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E2" w:rsidRPr="002157FA" w:rsidRDefault="00807194" w:rsidP="00FA4042">
      <w:pPr>
        <w:pStyle w:val="Tytu"/>
        <w:spacing w:line="276" w:lineRule="auto"/>
        <w:rPr>
          <w:rFonts w:ascii="Quattrocento Sans" w:hAnsi="Quattrocento Sans" w:hint="eastAsia"/>
          <w:sz w:val="40"/>
          <w:szCs w:val="40"/>
          <w:lang w:val="en-US"/>
        </w:rPr>
      </w:pPr>
      <w:bookmarkStart w:id="0" w:name="_GoBack"/>
      <w:r w:rsidRPr="002157FA">
        <w:rPr>
          <w:rFonts w:ascii="Quattrocento Sans" w:hAnsi="Quattrocento Sans"/>
          <w:sz w:val="40"/>
          <w:szCs w:val="40"/>
          <w:lang w:val="en-US"/>
        </w:rPr>
        <w:t>Backend Code Documentation</w:t>
      </w:r>
    </w:p>
    <w:p w:rsidR="00370BE2" w:rsidRPr="002157FA" w:rsidRDefault="00807194" w:rsidP="00FA4042">
      <w:pPr>
        <w:pStyle w:val="Podtytu"/>
        <w:spacing w:line="276" w:lineRule="auto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>Source code documentation of NBP Crasher application focusing on backend functions, implementation and usages</w:t>
      </w:r>
    </w:p>
    <w:p w:rsidR="00370BE2" w:rsidRPr="002157FA" w:rsidRDefault="00370BE2" w:rsidP="00FA4042">
      <w:pPr>
        <w:spacing w:before="280" w:after="280" w:line="276" w:lineRule="auto"/>
        <w:rPr>
          <w:rFonts w:ascii="Quattrocento Sans" w:eastAsia="Quattrocento Sans" w:hAnsi="Quattrocento Sans" w:cs="Quattrocento Sans"/>
          <w:lang w:val="en-US"/>
        </w:rPr>
      </w:pPr>
    </w:p>
    <w:p w:rsidR="00370BE2" w:rsidRPr="002157FA" w:rsidRDefault="00370BE2" w:rsidP="00FA4042">
      <w:pPr>
        <w:spacing w:before="280" w:after="280" w:line="276" w:lineRule="auto"/>
        <w:rPr>
          <w:rFonts w:ascii="Quattrocento Sans" w:eastAsia="Quattrocento Sans" w:hAnsi="Quattrocento Sans" w:cs="Quattrocento Sans"/>
          <w:lang w:val="en-US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55448437"/>
        <w:docPartObj>
          <w:docPartGallery w:val="Table of Contents"/>
          <w:docPartUnique/>
        </w:docPartObj>
      </w:sdtPr>
      <w:sdtEndPr/>
      <w:sdtContent>
        <w:p w:rsidR="00370BE2" w:rsidRDefault="00807194" w:rsidP="00FA4042">
          <w:pPr>
            <w:pStyle w:val="Nagwekspisutreci"/>
            <w:spacing w:line="276" w:lineRule="auto"/>
            <w:rPr>
              <w:rFonts w:hint="eastAsia"/>
            </w:rPr>
          </w:pPr>
          <w:r>
            <w:br w:type="page"/>
          </w:r>
          <w:r w:rsidR="002157FA">
            <w:lastRenderedPageBreak/>
            <w:t>Table of contents</w:t>
          </w:r>
        </w:p>
        <w:p w:rsidR="00370BE2" w:rsidRDefault="00807194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619_1849182835">
            <w:r>
              <w:rPr>
                <w:rStyle w:val="czeindeksu"/>
              </w:rPr>
              <w:t>Project Information</w:t>
            </w:r>
            <w:r>
              <w:rPr>
                <w:rStyle w:val="czeindeksu"/>
              </w:rPr>
              <w:tab/>
              <w:t>3</w:t>
            </w:r>
          </w:hyperlink>
        </w:p>
        <w:p w:rsidR="00370BE2" w:rsidRDefault="005F4991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1_1849182835">
            <w:r w:rsidR="00807194">
              <w:rPr>
                <w:rStyle w:val="czeindeksu"/>
              </w:rPr>
              <w:t>Backend Purpose</w:t>
            </w:r>
            <w:r w:rsidR="00807194">
              <w:rPr>
                <w:rStyle w:val="czeindeksu"/>
              </w:rPr>
              <w:tab/>
              <w:t>3</w:t>
            </w:r>
          </w:hyperlink>
        </w:p>
        <w:p w:rsidR="00370BE2" w:rsidRDefault="005F4991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3_1849182835">
            <w:r w:rsidR="00807194">
              <w:rPr>
                <w:rStyle w:val="czeindeksu"/>
              </w:rPr>
              <w:t>Used Technologies</w:t>
            </w:r>
            <w:r w:rsidR="00807194">
              <w:rPr>
                <w:rStyle w:val="czeindeksu"/>
              </w:rPr>
              <w:tab/>
              <w:t>3</w:t>
            </w:r>
          </w:hyperlink>
        </w:p>
        <w:p w:rsidR="00370BE2" w:rsidRDefault="005F4991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5_1849182835">
            <w:r w:rsidR="00807194">
              <w:rPr>
                <w:rStyle w:val="czeindeksu"/>
              </w:rPr>
              <w:t>Code documentation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5F4991" w:rsidP="00FA4042">
          <w:pPr>
            <w:pStyle w:val="Spistreci2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7_1849182835">
            <w:r w:rsidR="00807194">
              <w:rPr>
                <w:rStyle w:val="czeindeksu"/>
              </w:rPr>
              <w:t>API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5F4991" w:rsidP="00FA4042">
          <w:pPr>
            <w:pStyle w:val="Spistreci2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9_1849182835">
            <w:r w:rsidR="00807194">
              <w:rPr>
                <w:rStyle w:val="czeindeksu"/>
              </w:rPr>
              <w:t>Data analysis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5F4991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1_1849182835">
            <w:r w:rsidR="00807194">
              <w:rPr>
                <w:rStyle w:val="czeindeksu"/>
              </w:rPr>
              <w:t xml:space="preserve"> json_to_data_frame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5F4991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3_1849182835">
            <w:r w:rsidR="00807194">
              <w:rPr>
                <w:rStyle w:val="czeindeksu"/>
              </w:rPr>
              <w:t xml:space="preserve"> calculate_statistical_measures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5F4991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5_1849182835">
            <w:r w:rsidR="00807194">
              <w:rPr>
                <w:rStyle w:val="czeindeksu"/>
              </w:rPr>
              <w:t xml:space="preserve"> count_session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5F4991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7_1849182835">
            <w:r w:rsidR="00807194">
              <w:rPr>
                <w:rStyle w:val="czeindeksu"/>
              </w:rPr>
              <w:t xml:space="preserve"> calculate_distribution</w:t>
            </w:r>
            <w:r w:rsidR="00807194">
              <w:rPr>
                <w:rStyle w:val="czeindeksu"/>
              </w:rPr>
              <w:tab/>
              <w:t>5</w:t>
            </w:r>
          </w:hyperlink>
        </w:p>
        <w:p w:rsidR="00370BE2" w:rsidRDefault="005F4991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43_1849182835">
            <w:r w:rsidR="00807194">
              <w:rPr>
                <w:rStyle w:val="czeindeksu"/>
              </w:rPr>
              <w:t xml:space="preserve"> create_dynamic_ranges</w:t>
            </w:r>
            <w:r w:rsidR="00807194">
              <w:rPr>
                <w:rStyle w:val="czeindeksu"/>
              </w:rPr>
              <w:tab/>
              <w:t>5</w:t>
            </w:r>
          </w:hyperlink>
        </w:p>
        <w:p w:rsidR="00370BE2" w:rsidRDefault="005F4991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49_1849182835">
            <w:r w:rsidR="00807194">
              <w:rPr>
                <w:rStyle w:val="czeindeksu"/>
              </w:rPr>
              <w:t xml:space="preserve"> calculate_statistics</w:t>
            </w:r>
            <w:r w:rsidR="00807194">
              <w:rPr>
                <w:rStyle w:val="czeindeksu"/>
              </w:rPr>
              <w:tab/>
              <w:t>5</w:t>
            </w:r>
          </w:hyperlink>
          <w:r w:rsidR="00807194">
            <w:rPr>
              <w:rStyle w:val="czeindeksu"/>
            </w:rPr>
            <w:fldChar w:fldCharType="end"/>
          </w:r>
        </w:p>
      </w:sdtContent>
    </w:sdt>
    <w:p w:rsidR="00370BE2" w:rsidRDefault="00807194" w:rsidP="00FA4042">
      <w:pPr>
        <w:pStyle w:val="Nagwek1"/>
        <w:numPr>
          <w:ilvl w:val="0"/>
          <w:numId w:val="0"/>
        </w:numPr>
        <w:spacing w:line="276" w:lineRule="auto"/>
        <w:rPr>
          <w:rFonts w:hint="eastAsia"/>
        </w:rPr>
      </w:pPr>
      <w:r>
        <w:br w:type="page"/>
      </w:r>
    </w:p>
    <w:p w:rsidR="00370BE2" w:rsidRDefault="00807194" w:rsidP="00FA4042">
      <w:pPr>
        <w:pStyle w:val="Nagwek1"/>
        <w:spacing w:line="276" w:lineRule="auto"/>
        <w:rPr>
          <w:rFonts w:hint="eastAsia"/>
        </w:rPr>
      </w:pPr>
      <w:bookmarkStart w:id="1" w:name="__RefHeading___Toc619_1849182835"/>
      <w:bookmarkEnd w:id="1"/>
      <w:r>
        <w:lastRenderedPageBreak/>
        <w:t>Project Information</w:t>
      </w:r>
    </w:p>
    <w:p w:rsidR="00370BE2" w:rsidRDefault="00807194" w:rsidP="00FA4042">
      <w:pPr>
        <w:numPr>
          <w:ilvl w:val="0"/>
          <w:numId w:val="2"/>
        </w:numPr>
        <w:spacing w:before="280"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Project Name:</w:t>
      </w:r>
      <w:r>
        <w:rPr>
          <w:rFonts w:ascii="Quattrocento Sans" w:eastAsia="Quattrocento Sans" w:hAnsi="Quattrocento Sans" w:cs="Quattrocento Sans"/>
        </w:rPr>
        <w:t xml:space="preserve"> NBP Crasher</w:t>
      </w:r>
    </w:p>
    <w:p w:rsidR="00370BE2" w:rsidRDefault="00807194" w:rsidP="00FA4042">
      <w:pPr>
        <w:numPr>
          <w:ilvl w:val="0"/>
          <w:numId w:val="2"/>
        </w:numPr>
        <w:spacing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Project Manager:</w:t>
      </w:r>
      <w:r>
        <w:rPr>
          <w:rFonts w:ascii="Quattrocento Sans" w:eastAsia="Quattrocento Sans" w:hAnsi="Quattrocento Sans" w:cs="Quattrocento Sans"/>
        </w:rPr>
        <w:t xml:space="preserve"> Przemysław Kowalski</w:t>
      </w:r>
    </w:p>
    <w:p w:rsidR="00370BE2" w:rsidRDefault="00807194" w:rsidP="00FA4042">
      <w:pPr>
        <w:numPr>
          <w:ilvl w:val="0"/>
          <w:numId w:val="2"/>
        </w:numPr>
        <w:spacing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Report Date:</w:t>
      </w:r>
      <w:r>
        <w:rPr>
          <w:rFonts w:ascii="Quattrocento Sans" w:eastAsia="Quattrocento Sans" w:hAnsi="Quattrocento Sans" w:cs="Quattrocento Sans"/>
        </w:rPr>
        <w:t xml:space="preserve"> 07.01.2025</w:t>
      </w:r>
    </w:p>
    <w:p w:rsidR="00370BE2" w:rsidRDefault="00807194" w:rsidP="00FA4042">
      <w:pPr>
        <w:numPr>
          <w:ilvl w:val="0"/>
          <w:numId w:val="2"/>
        </w:numPr>
        <w:spacing w:after="280"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Project Duration:</w:t>
      </w:r>
      <w:r>
        <w:rPr>
          <w:rFonts w:ascii="Quattrocento Sans" w:eastAsia="Quattrocento Sans" w:hAnsi="Quattrocento Sans" w:cs="Quattrocento Sans"/>
        </w:rPr>
        <w:t xml:space="preserve"> 08.12.2024 – 31.01.2025</w:t>
      </w:r>
    </w:p>
    <w:p w:rsidR="00370BE2" w:rsidRDefault="00807194" w:rsidP="00FA4042">
      <w:pPr>
        <w:pStyle w:val="Nagwek1"/>
        <w:numPr>
          <w:ilvl w:val="0"/>
          <w:numId w:val="0"/>
        </w:numPr>
        <w:spacing w:line="276" w:lineRule="auto"/>
        <w:rPr>
          <w:rFonts w:hint="eastAsia"/>
        </w:rPr>
      </w:pPr>
      <w:bookmarkStart w:id="2" w:name="__RefHeading___Toc621_1849182835"/>
      <w:bookmarkEnd w:id="2"/>
      <w:r>
        <w:t>Backend Purpose</w:t>
      </w:r>
    </w:p>
    <w:p w:rsidR="00370BE2" w:rsidRDefault="00370BE2" w:rsidP="00FA4042">
      <w:pPr>
        <w:spacing w:after="280" w:line="276" w:lineRule="auto"/>
        <w:ind w:left="720"/>
        <w:rPr>
          <w:rFonts w:ascii="Quattrocento Sans" w:eastAsia="Quattrocento Sans" w:hAnsi="Quattrocento Sans" w:cs="Quattrocento Sans"/>
        </w:rPr>
      </w:pPr>
    </w:p>
    <w:p w:rsidR="00370BE2" w:rsidRPr="002157FA" w:rsidRDefault="00807194" w:rsidP="00FA4042">
      <w:pPr>
        <w:spacing w:after="280" w:line="276" w:lineRule="auto"/>
        <w:ind w:left="720"/>
        <w:rPr>
          <w:rFonts w:ascii="Quattrocento Sans" w:eastAsia="Quattrocento Sans" w:hAnsi="Quattrocento Sans" w:cs="Quattrocento Sans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>The goal of the backend for the NBP Crasher project is to provide a functional and complete API for obtaining statistical measures based on currency exchange rates retrieved from an external API (</w:t>
      </w:r>
      <w:hyperlink r:id="rId7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NBP API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). </w:t>
      </w:r>
    </w:p>
    <w:p w:rsidR="00370BE2" w:rsidRDefault="00807194" w:rsidP="00FA4042">
      <w:pPr>
        <w:pStyle w:val="Nagwek1"/>
        <w:spacing w:line="276" w:lineRule="auto"/>
        <w:rPr>
          <w:rFonts w:hint="eastAsia"/>
        </w:rPr>
      </w:pPr>
      <w:bookmarkStart w:id="3" w:name="__RefHeading___Toc623_1849182835"/>
      <w:bookmarkEnd w:id="3"/>
      <w:r>
        <w:t>Used Technologies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>This part of system was developed using easily available technologies.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The language used is </w:t>
      </w:r>
      <w:hyperlink r:id="rId8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Python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 – version 3.12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API was developed with framework </w:t>
      </w:r>
      <w:hyperlink r:id="rId9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FastAPI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 in version 0.115.6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>Data analysis was perfomed with help of following external packages:</w:t>
      </w:r>
    </w:p>
    <w:p w:rsidR="00370BE2" w:rsidRDefault="005F4991" w:rsidP="00FA4042">
      <w:pPr>
        <w:pStyle w:val="Tekstpodstawowy"/>
        <w:numPr>
          <w:ilvl w:val="0"/>
          <w:numId w:val="3"/>
        </w:numPr>
        <w:rPr>
          <w:rFonts w:hint="eastAsia"/>
        </w:rPr>
      </w:pPr>
      <w:hyperlink r:id="rId10">
        <w:r w:rsidR="00807194">
          <w:rPr>
            <w:rStyle w:val="Hipercze"/>
            <w:rFonts w:ascii="Quattrocento Sans" w:eastAsia="Quattrocento Sans" w:hAnsi="Quattrocento Sans" w:cs="Quattrocento Sans"/>
          </w:rPr>
          <w:t>numpy</w:t>
        </w:r>
      </w:hyperlink>
      <w:r w:rsidR="00807194">
        <w:rPr>
          <w:rFonts w:ascii="Quattrocento Sans" w:eastAsia="Quattrocento Sans" w:hAnsi="Quattrocento Sans" w:cs="Quattrocento Sans"/>
        </w:rPr>
        <w:t xml:space="preserve"> – version 2.2.1</w:t>
      </w:r>
    </w:p>
    <w:p w:rsidR="00370BE2" w:rsidRDefault="005F4991" w:rsidP="00FA4042">
      <w:pPr>
        <w:pStyle w:val="Tekstpodstawowy"/>
        <w:numPr>
          <w:ilvl w:val="0"/>
          <w:numId w:val="3"/>
        </w:numPr>
        <w:rPr>
          <w:rFonts w:hint="eastAsia"/>
        </w:rPr>
      </w:pPr>
      <w:hyperlink r:id="rId11">
        <w:r w:rsidR="00807194">
          <w:rPr>
            <w:rStyle w:val="Hipercze"/>
            <w:rFonts w:ascii="Quattrocento Sans" w:eastAsia="Quattrocento Sans" w:hAnsi="Quattrocento Sans" w:cs="Quattrocento Sans"/>
          </w:rPr>
          <w:t>pandas</w:t>
        </w:r>
      </w:hyperlink>
      <w:r w:rsidR="00807194">
        <w:rPr>
          <w:rFonts w:ascii="Quattrocento Sans" w:eastAsia="Quattrocento Sans" w:hAnsi="Quattrocento Sans" w:cs="Quattrocento Sans"/>
        </w:rPr>
        <w:t xml:space="preserve"> – version 2.2.3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Web server hosting our API implementation is </w:t>
      </w:r>
      <w:hyperlink r:id="rId12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uvicorn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 – version 0.34.0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For final deployment we used contenerization using </w:t>
      </w:r>
      <w:hyperlink r:id="rId13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Docker</w:t>
        </w:r>
      </w:hyperlink>
      <w:r w:rsidRPr="002157FA">
        <w:rPr>
          <w:lang w:val="en-US"/>
        </w:rPr>
        <w:br w:type="page"/>
      </w:r>
    </w:p>
    <w:p w:rsidR="00370BE2" w:rsidRDefault="00807194" w:rsidP="00FA4042">
      <w:pPr>
        <w:pStyle w:val="Nagwek1"/>
        <w:spacing w:line="276" w:lineRule="auto"/>
        <w:rPr>
          <w:rFonts w:ascii="Quattrocento Sans" w:hAnsi="Quattrocento Sans" w:hint="eastAsia"/>
        </w:rPr>
      </w:pPr>
      <w:bookmarkStart w:id="4" w:name="__RefHeading___Toc625_1849182835"/>
      <w:bookmarkEnd w:id="4"/>
      <w:r>
        <w:rPr>
          <w:rFonts w:ascii="Quattrocento Sans" w:hAnsi="Quattrocento Sans"/>
        </w:rPr>
        <w:lastRenderedPageBreak/>
        <w:t>Code documentation</w:t>
      </w:r>
    </w:p>
    <w:p w:rsidR="00370BE2" w:rsidRDefault="00807194" w:rsidP="00FA4042">
      <w:pPr>
        <w:pStyle w:val="Nagwek2"/>
        <w:spacing w:line="276" w:lineRule="auto"/>
        <w:rPr>
          <w:rFonts w:ascii="Quattrocento Sans" w:hAnsi="Quattrocento Sans" w:hint="eastAsia"/>
        </w:rPr>
      </w:pPr>
      <w:bookmarkStart w:id="5" w:name="__RefHeading___Toc627_1849182835"/>
      <w:bookmarkEnd w:id="5"/>
      <w:r>
        <w:rPr>
          <w:rFonts w:ascii="Quattrocento Sans" w:hAnsi="Quattrocento Sans"/>
        </w:rPr>
        <w:t>API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API documentation is put in other file in this file directory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>under name „NBP Crasher.pdf”</w:t>
      </w:r>
    </w:p>
    <w:p w:rsidR="00370BE2" w:rsidRDefault="00807194" w:rsidP="00FA4042">
      <w:pPr>
        <w:pStyle w:val="Nagwek2"/>
        <w:spacing w:line="276" w:lineRule="auto"/>
        <w:rPr>
          <w:rFonts w:ascii="Quattrocento Sans" w:hAnsi="Quattrocento Sans" w:hint="eastAsia"/>
        </w:rPr>
      </w:pPr>
      <w:bookmarkStart w:id="6" w:name="__RefHeading___Toc629_1849182835"/>
      <w:bookmarkEnd w:id="6"/>
      <w:r>
        <w:rPr>
          <w:rFonts w:ascii="Quattrocento Sans" w:hAnsi="Quattrocento Sans"/>
        </w:rPr>
        <w:t>Data analysis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7" w:name="__RefHeading___Toc631_1849182835"/>
      <w:bookmarkEnd w:id="7"/>
      <w:r>
        <w:rPr>
          <w:rFonts w:ascii="Quattrocento Sans" w:hAnsi="Quattrocento Sans"/>
          <w:b/>
          <w:bCs/>
        </w:rPr>
        <w:tab/>
        <w:t xml:space="preserve">json_to_data_frame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Converts a JSON object into a pandas DataFrame.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Parameters: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json_content</w:t>
      </w:r>
      <w:r w:rsidRPr="002157FA">
        <w:rPr>
          <w:rFonts w:ascii="Quattrocento Sans" w:hAnsi="Quattrocento Sans"/>
          <w:lang w:val="en-US"/>
        </w:rPr>
        <w:t xml:space="preserve"> (dict): Input JSON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pd.DataFrame</w:t>
      </w:r>
      <w:r w:rsidRPr="002157FA">
        <w:rPr>
          <w:rFonts w:ascii="Quattrocento Sans" w:hAnsi="Quattrocento Sans"/>
          <w:lang w:val="en-US"/>
        </w:rPr>
        <w:t xml:space="preserve">: DataFrame containing the JSON data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</w:rPr>
      </w:pPr>
      <w:bookmarkStart w:id="8" w:name="__RefHeading___Toc633_1849182835"/>
      <w:bookmarkEnd w:id="8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>calculate_statistical_measures</w:t>
      </w:r>
      <w:r>
        <w:rPr>
          <w:rFonts w:ascii="Quattrocento Sans" w:hAnsi="Quattrocento Sans"/>
        </w:rPr>
        <w:t xml:space="preserve">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Calculates basic statistical measures for numerical data.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Parameters: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data</w:t>
      </w:r>
      <w:r w:rsidRPr="002157FA">
        <w:rPr>
          <w:rFonts w:ascii="Quattrocento Sans" w:hAnsi="Quattrocento Sans"/>
          <w:lang w:val="en-US"/>
        </w:rPr>
        <w:t xml:space="preserve"> (set): Input numerical values set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Dictionary containing: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`mode`</w:t>
      </w:r>
      <w:r w:rsidRPr="002157FA">
        <w:rPr>
          <w:rFonts w:ascii="Quattrocento Sans" w:hAnsi="Quattrocento Sans"/>
          <w:lang w:val="en-US"/>
        </w:rPr>
        <w:t xml:space="preserve">: Dictionary of mode values and frequencies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`standard_deviation`</w:t>
      </w:r>
      <w:r w:rsidRPr="002157FA">
        <w:rPr>
          <w:rFonts w:ascii="Quattrocento Sans" w:hAnsi="Quattrocento Sans"/>
          <w:lang w:val="en-US"/>
        </w:rPr>
        <w:t xml:space="preserve">: Standard deviation (4 decimal places)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`variation_coefficient`</w:t>
      </w:r>
      <w:r w:rsidRPr="002157FA">
        <w:rPr>
          <w:rFonts w:ascii="Quattrocento Sans" w:hAnsi="Quattrocento Sans"/>
          <w:lang w:val="en-US"/>
        </w:rPr>
        <w:t xml:space="preserve">: Variation coefficient as percentage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  <w:t xml:space="preserve">(4 decimal </w:t>
      </w:r>
      <w:r w:rsidRPr="002157FA">
        <w:rPr>
          <w:rFonts w:ascii="Quattrocento Sans" w:hAnsi="Quattrocento Sans"/>
          <w:lang w:val="en-US"/>
        </w:rPr>
        <w:tab/>
        <w:t xml:space="preserve">places)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`median`</w:t>
      </w:r>
      <w:r w:rsidRPr="002157FA">
        <w:rPr>
          <w:rFonts w:ascii="Quattrocento Sans" w:hAnsi="Quattrocento Sans"/>
          <w:lang w:val="en-US"/>
        </w:rPr>
        <w:t xml:space="preserve">: Median value (4 decimal places)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data is None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</w:rPr>
      </w:pPr>
      <w:bookmarkStart w:id="9" w:name="__RefHeading___Toc635_1849182835"/>
      <w:bookmarkEnd w:id="9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>count_session</w:t>
      </w:r>
      <w:r>
        <w:rPr>
          <w:rFonts w:ascii="Quattrocento Sans" w:hAnsi="Quattrocento Sans"/>
        </w:rPr>
        <w:t xml:space="preserve">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Counts increasing, decreasing and unchanged sessions.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Parameters: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data</w:t>
      </w:r>
      <w:r w:rsidRPr="002157FA">
        <w:rPr>
          <w:rFonts w:ascii="Quattrocento Sans" w:hAnsi="Quattrocento Sans"/>
          <w:lang w:val="en-US"/>
        </w:rPr>
        <w:t xml:space="preserve"> (pd.Series): Input numerical values series </w:t>
      </w:r>
      <w:r w:rsidRPr="002157FA">
        <w:rPr>
          <w:rFonts w:ascii="Quattrocento Sans" w:hAnsi="Quattrocento Sans"/>
          <w:color w:val="ABB2BF"/>
          <w:lang w:val="en-US"/>
        </w:rPr>
        <w:br/>
      </w: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lang w:val="en-US"/>
        </w:rPr>
        <w:t xml:space="preserve">Returns: Dictionary containing: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`increasing_sessions`</w:t>
      </w:r>
      <w:r w:rsidRPr="002157FA">
        <w:rPr>
          <w:rFonts w:ascii="Quattrocento Sans" w:hAnsi="Quattrocento Sans"/>
          <w:lang w:val="en-US"/>
        </w:rPr>
        <w:t xml:space="preserve">: Count of value increases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`decreasing_sessions`</w:t>
      </w:r>
      <w:r w:rsidRPr="002157FA">
        <w:rPr>
          <w:rFonts w:ascii="Quattrocento Sans" w:hAnsi="Quattrocento Sans"/>
          <w:lang w:val="en-US"/>
        </w:rPr>
        <w:t xml:space="preserve">: Count of value decreases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`no_change_sessions`</w:t>
      </w:r>
      <w:r w:rsidRPr="002157FA">
        <w:rPr>
          <w:rFonts w:ascii="Quattrocento Sans" w:hAnsi="Quattrocento Sans"/>
          <w:lang w:val="en-US"/>
        </w:rPr>
        <w:t xml:space="preserve">: Count of unchanged values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data is None </w:t>
      </w:r>
      <w:r w:rsidRPr="002157FA">
        <w:rPr>
          <w:lang w:val="en-US"/>
        </w:rPr>
        <w:br w:type="page"/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10" w:name="__RefHeading___Toc637_1849182835"/>
      <w:bookmarkEnd w:id="10"/>
      <w:r w:rsidRPr="002157FA">
        <w:rPr>
          <w:rFonts w:ascii="Quattrocento Sans" w:hAnsi="Quattrocento Sans"/>
          <w:b/>
          <w:bCs/>
          <w:lang w:val="en-US"/>
        </w:rPr>
        <w:lastRenderedPageBreak/>
        <w:tab/>
      </w:r>
      <w:r>
        <w:rPr>
          <w:rFonts w:ascii="Quattrocento Sans" w:hAnsi="Quattrocento Sans"/>
          <w:b/>
          <w:bCs/>
        </w:rPr>
        <w:t xml:space="preserve">calculate_distribution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1" w:name="__RefHeading___Toc639_1849182835"/>
      <w:bookmarkEnd w:id="11"/>
      <w:r w:rsidRPr="002157FA">
        <w:rPr>
          <w:rFonts w:ascii="Quattrocento Sans" w:hAnsi="Quattrocento Sans"/>
          <w:lang w:val="en-US"/>
        </w:rPr>
        <w:tab/>
        <w:t xml:space="preserve">Calculates distribution of absolute currency rate changes.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2" w:name="__RefHeading___Toc641_1849182835"/>
      <w:bookmarkEnd w:id="12"/>
      <w:r w:rsidRPr="002157FA">
        <w:rPr>
          <w:rFonts w:ascii="Quattrocento Sans" w:hAnsi="Quattrocento Sans"/>
          <w:lang w:val="en-US"/>
        </w:rPr>
        <w:tab/>
        <w:t xml:space="preserve">Parameters: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currency_rate</w:t>
      </w:r>
      <w:r w:rsidRPr="002157FA">
        <w:rPr>
          <w:rFonts w:ascii="Quattrocento Sans" w:hAnsi="Quattrocento Sans"/>
          <w:lang w:val="en-US"/>
        </w:rPr>
        <w:t xml:space="preserve"> (pd.Series): Currency rate values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>Returns: List of dictionaries containing: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`rangeBegin`</w:t>
      </w:r>
      <w:r w:rsidRPr="002157FA">
        <w:rPr>
          <w:rFonts w:ascii="Quattrocento Sans" w:hAnsi="Quattrocento Sans"/>
          <w:lang w:val="en-US"/>
        </w:rPr>
        <w:t xml:space="preserve">: Range interval start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`rangeEnd`</w:t>
      </w:r>
      <w:r w:rsidRPr="002157FA">
        <w:rPr>
          <w:rFonts w:ascii="Quattrocento Sans" w:hAnsi="Quattrocento Sans"/>
          <w:lang w:val="en-US"/>
        </w:rPr>
        <w:t>: Range interval end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`value`</w:t>
      </w:r>
      <w:r w:rsidRPr="002157FA">
        <w:rPr>
          <w:rFonts w:ascii="Quattrocento Sans" w:hAnsi="Quattrocento Sans"/>
          <w:lang w:val="en-US"/>
        </w:rPr>
        <w:t xml:space="preserve">: Count in range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currency_rate is None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13" w:name="__RefHeading___Toc643_1849182835"/>
      <w:bookmarkEnd w:id="13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 xml:space="preserve">create_dynamic_ranges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4" w:name="__RefHeading___Toc645_1849182835"/>
      <w:bookmarkEnd w:id="14"/>
      <w:r w:rsidRPr="002157FA">
        <w:rPr>
          <w:rFonts w:ascii="Quattrocento Sans" w:hAnsi="Quattrocento Sans"/>
          <w:lang w:val="en-US"/>
        </w:rPr>
        <w:tab/>
        <w:t xml:space="preserve">Creates dynamic range boundaries and labels.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5" w:name="__RefHeading___Toc647_1849182835"/>
      <w:bookmarkEnd w:id="15"/>
      <w:r w:rsidRPr="002157FA">
        <w:rPr>
          <w:rFonts w:ascii="Quattrocento Sans" w:hAnsi="Quattrocento Sans"/>
          <w:lang w:val="en-US"/>
        </w:rPr>
        <w:tab/>
        <w:t>Parameters: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data</w:t>
      </w:r>
      <w:r w:rsidRPr="002157FA">
        <w:rPr>
          <w:rFonts w:ascii="Quattrocento Sans" w:hAnsi="Quattrocento Sans"/>
          <w:lang w:val="en-US"/>
        </w:rPr>
        <w:t xml:space="preserve"> (pd.Series): Input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n_ranges</w:t>
      </w:r>
      <w:r w:rsidRPr="002157FA">
        <w:rPr>
          <w:rFonts w:ascii="Quattrocento Sans" w:hAnsi="Quattrocento Sans"/>
          <w:lang w:val="en-US"/>
        </w:rPr>
        <w:t xml:space="preserve"> (int, optional): Number of ranges (default: 14)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Tuple containing: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boundaries</w:t>
      </w:r>
      <w:r w:rsidRPr="002157FA">
        <w:rPr>
          <w:rFonts w:ascii="Quattrocento Sans" w:hAnsi="Quattrocento Sans"/>
          <w:lang w:val="en-US"/>
        </w:rPr>
        <w:t xml:space="preserve">: Range boundary values list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labels</w:t>
      </w:r>
      <w:r w:rsidRPr="002157FA">
        <w:rPr>
          <w:rFonts w:ascii="Quattrocento Sans" w:hAnsi="Quattrocento Sans"/>
          <w:lang w:val="en-US"/>
        </w:rPr>
        <w:t xml:space="preserve">: Formatted range labels list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>Raises: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data is None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16" w:name="__RefHeading___Toc649_1849182835"/>
      <w:bookmarkEnd w:id="16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 xml:space="preserve">calculate_statistics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7" w:name="__RefHeading___Toc651_1849182835"/>
      <w:bookmarkEnd w:id="17"/>
      <w:r w:rsidRPr="002157FA">
        <w:rPr>
          <w:rFonts w:ascii="Quattrocento Sans" w:hAnsi="Quattrocento Sans"/>
          <w:lang w:val="en-US"/>
        </w:rPr>
        <w:tab/>
        <w:t xml:space="preserve">Calculates comprehensive statistics for one or two currencies.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>Parameters: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first_currency</w:t>
      </w:r>
      <w:r w:rsidRPr="002157FA">
        <w:rPr>
          <w:rFonts w:ascii="Quattrocento Sans" w:hAnsi="Quattrocento Sans"/>
          <w:lang w:val="en-US"/>
        </w:rPr>
        <w:t xml:space="preserve"> (dict): First currency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second_currency</w:t>
      </w:r>
      <w:r w:rsidRPr="002157FA">
        <w:rPr>
          <w:rFonts w:ascii="Quattrocento Sans" w:hAnsi="Quattrocento Sans"/>
          <w:lang w:val="en-US"/>
        </w:rPr>
        <w:t xml:space="preserve"> (dict, optional): Second currency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Dictionary containing: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`statistics`</w:t>
      </w:r>
      <w:r w:rsidRPr="002157FA">
        <w:rPr>
          <w:rFonts w:ascii="Quattrocento Sans" w:hAnsi="Quattrocento Sans"/>
          <w:lang w:val="en-US"/>
        </w:rPr>
        <w:t xml:space="preserve">: Statistical measures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`sessions`</w:t>
      </w:r>
      <w:r w:rsidRPr="002157FA">
        <w:rPr>
          <w:rFonts w:ascii="Quattrocento Sans" w:hAnsi="Quattrocento Sans"/>
          <w:lang w:val="en-US"/>
        </w:rPr>
        <w:t xml:space="preserve">: Session counts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`changes_distribution`</w:t>
      </w:r>
      <w:r w:rsidRPr="002157FA">
        <w:rPr>
          <w:rFonts w:ascii="Quattrocento Sans" w:hAnsi="Quattrocento Sans"/>
          <w:lang w:val="en-US"/>
        </w:rPr>
        <w:t xml:space="preserve">: Rate changes distribution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first_currency is None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KeyError</w:t>
      </w:r>
      <w:r w:rsidRPr="002157FA">
        <w:rPr>
          <w:rFonts w:ascii="Quattrocento Sans" w:hAnsi="Quattrocento Sans"/>
          <w:lang w:val="en-US"/>
        </w:rPr>
        <w:t xml:space="preserve">: If data structure invalid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</w:r>
      <w:bookmarkEnd w:id="0"/>
    </w:p>
    <w:sectPr w:rsidR="00370BE2" w:rsidRPr="002157FA">
      <w:footerReference w:type="even" r:id="rId14"/>
      <w:footerReference w:type="default" r:id="rId15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991" w:rsidRDefault="005F4991">
      <w:pPr>
        <w:rPr>
          <w:rFonts w:hint="eastAsia"/>
        </w:rPr>
      </w:pPr>
      <w:r>
        <w:separator/>
      </w:r>
    </w:p>
  </w:endnote>
  <w:endnote w:type="continuationSeparator" w:id="0">
    <w:p w:rsidR="005F4991" w:rsidRDefault="005F49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Noto Sans Symbols">
    <w:altName w:val="Arial"/>
    <w:charset w:val="01"/>
    <w:family w:val="swiss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attrocento Sans">
    <w:altName w:val="Times New Roman"/>
    <w:charset w:val="EE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8" w:name="PageNumWizard_FOOTER_Domyślny_styl_stron"/>
  <w:p w:rsidR="00370BE2" w:rsidRDefault="00807194">
    <w:pPr>
      <w:pStyle w:val="Stopka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FA4042">
      <w:rPr>
        <w:rFonts w:hint="eastAsia"/>
        <w:noProof/>
      </w:rPr>
      <w:t>2</w:t>
    </w:r>
    <w:r>
      <w:fldChar w:fldCharType="end"/>
    </w:r>
    <w:bookmarkEnd w:id="18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9" w:name="PageNumWizard_FOOTER_Domyślny_styl_stro1"/>
  <w:p w:rsidR="00370BE2" w:rsidRDefault="00807194">
    <w:pPr>
      <w:pStyle w:val="Stopka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FA4042">
      <w:rPr>
        <w:rFonts w:hint="eastAsia"/>
        <w:noProof/>
      </w:rPr>
      <w:t>1</w:t>
    </w:r>
    <w:r>
      <w:fldChar w:fldCharType="end"/>
    </w:r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991" w:rsidRDefault="005F4991">
      <w:pPr>
        <w:rPr>
          <w:rFonts w:hint="eastAsia"/>
        </w:rPr>
      </w:pPr>
      <w:r>
        <w:separator/>
      </w:r>
    </w:p>
  </w:footnote>
  <w:footnote w:type="continuationSeparator" w:id="0">
    <w:p w:rsidR="005F4991" w:rsidRDefault="005F49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67CD"/>
    <w:multiLevelType w:val="multilevel"/>
    <w:tmpl w:val="C39E0464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437E84"/>
    <w:multiLevelType w:val="multilevel"/>
    <w:tmpl w:val="D8CA576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1EA7347"/>
    <w:multiLevelType w:val="multilevel"/>
    <w:tmpl w:val="9392C41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BE2"/>
    <w:rsid w:val="002157FA"/>
    <w:rsid w:val="00370BE2"/>
    <w:rsid w:val="005F4991"/>
    <w:rsid w:val="00807194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BC524-2D58-4F86-BF21-88DB26CD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ekstpodstawowy"/>
    <w:qFormat/>
    <w:pPr>
      <w:numPr>
        <w:ilvl w:val="1"/>
        <w:numId w:val="1"/>
      </w:numPr>
      <w:spacing w:before="0" w:after="280"/>
      <w:ind w:left="720" w:hanging="36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ekstpodstawowy"/>
    <w:qFormat/>
    <w:pPr>
      <w:numPr>
        <w:ilvl w:val="2"/>
        <w:numId w:val="1"/>
      </w:numPr>
      <w:spacing w:before="140"/>
      <w:outlineLvl w:val="2"/>
    </w:pPr>
    <w:rPr>
      <w:color w:val="3465A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color w:val="000080"/>
      <w:u w:val="single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styleId="UyteHipercze">
    <w:name w:val="FollowedHyperlink"/>
    <w:rPr>
      <w:color w:val="80000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Tytu">
    <w:name w:val="Title"/>
    <w:basedOn w:val="Nagwek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ekstpodstawowy"/>
    <w:qFormat/>
    <w:pPr>
      <w:spacing w:before="60"/>
      <w:jc w:val="center"/>
    </w:pPr>
    <w:rPr>
      <w:sz w:val="36"/>
      <w:szCs w:val="36"/>
    </w:rPr>
  </w:style>
  <w:style w:type="paragraph" w:styleId="Nagwekindeksu">
    <w:name w:val="index heading"/>
    <w:basedOn w:val="Nagwek"/>
    <w:pPr>
      <w:suppressLineNumbers/>
    </w:pPr>
    <w:rPr>
      <w:b/>
      <w:bCs/>
      <w:sz w:val="32"/>
      <w:szCs w:val="32"/>
    </w:rPr>
  </w:style>
  <w:style w:type="paragraph" w:styleId="Nagwekspisutreci">
    <w:name w:val="TOC Heading"/>
    <w:basedOn w:val="Nagwekindeksu"/>
    <w:qFormat/>
  </w:style>
  <w:style w:type="paragraph" w:styleId="Spistreci1">
    <w:name w:val="toc 1"/>
    <w:basedOn w:val="Indeks"/>
    <w:pPr>
      <w:tabs>
        <w:tab w:val="right" w:leader="dot" w:pos="9638"/>
      </w:tabs>
    </w:pPr>
  </w:style>
  <w:style w:type="paragraph" w:styleId="Spistreci2">
    <w:name w:val="toc 2"/>
    <w:basedOn w:val="Indeks"/>
    <w:pPr>
      <w:tabs>
        <w:tab w:val="right" w:leader="dot" w:pos="9638"/>
      </w:tabs>
      <w:ind w:left="283"/>
    </w:pPr>
  </w:style>
  <w:style w:type="paragraph" w:styleId="Spistreci3">
    <w:name w:val="toc 3"/>
    <w:basedOn w:val="Indeks"/>
    <w:pPr>
      <w:tabs>
        <w:tab w:val="right" w:leader="dot" w:pos="9638"/>
      </w:tabs>
      <w:ind w:left="567"/>
    </w:pPr>
  </w:style>
  <w:style w:type="paragraph" w:customStyle="1" w:styleId="Gwkaistopka">
    <w:name w:val="Główka i stopka"/>
    <w:basedOn w:val="Normalny"/>
    <w:qFormat/>
    <w:pPr>
      <w:suppressLineNumbers/>
      <w:tabs>
        <w:tab w:val="center" w:pos="4819"/>
        <w:tab w:val="right" w:pos="9638"/>
      </w:tabs>
    </w:pPr>
  </w:style>
  <w:style w:type="paragraph" w:styleId="Stopka">
    <w:name w:val="footer"/>
    <w:basedOn w:val="Gwkaistopk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bp.pl/" TargetMode="External"/><Relationship Id="rId12" Type="http://schemas.openxmlformats.org/officeDocument/2006/relationships/hyperlink" Target="https://www.uvicor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um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Gringo</cp:lastModifiedBy>
  <cp:revision>6</cp:revision>
  <dcterms:created xsi:type="dcterms:W3CDTF">2025-01-16T20:06:00Z</dcterms:created>
  <dcterms:modified xsi:type="dcterms:W3CDTF">2025-01-17T18:12:00Z</dcterms:modified>
  <dc:language>pl-PL</dc:language>
</cp:coreProperties>
</file>