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B9" w:rsidRDefault="00CE48B9" w:rsidP="00CE48B9">
      <w:pPr>
        <w:spacing w:after="0" w:line="240" w:lineRule="auto"/>
        <w:rPr>
          <w:rFonts w:ascii="Times New Roman" w:hAnsi="Times New Roman"/>
          <w:b/>
        </w:rPr>
      </w:pPr>
      <w:bookmarkStart w:id="0" w:name="_Toc251835977"/>
      <w:proofErr w:type="spellStart"/>
      <w:r>
        <w:rPr>
          <w:rFonts w:ascii="Times New Roman" w:hAnsi="Times New Roman"/>
          <w:b/>
        </w:rPr>
        <w:t>Exp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6</w:t>
      </w:r>
      <w:r w:rsidRPr="005869B4">
        <w:rPr>
          <w:rFonts w:ascii="Times New Roman" w:hAnsi="Times New Roman"/>
          <w:b/>
        </w:rPr>
        <w:t xml:space="preserve">. </w:t>
      </w:r>
    </w:p>
    <w:p w:rsidR="00CE48B9" w:rsidRDefault="00CE48B9" w:rsidP="00C70080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1" w:name="_GoBack"/>
      <w:bookmarkEnd w:id="1"/>
    </w:p>
    <w:p w:rsidR="00253E40" w:rsidRPr="004B5AB9" w:rsidRDefault="008257CA" w:rsidP="00C70080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Amplification of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 xml:space="preserve">specific </w:t>
      </w:r>
      <w:r w:rsidR="004B5AB9" w:rsidRPr="004B5AB9">
        <w:rPr>
          <w:rFonts w:ascii="Times New Roman" w:hAnsi="Times New Roman"/>
          <w:b/>
          <w:sz w:val="24"/>
          <w:szCs w:val="24"/>
          <w:u w:val="single"/>
        </w:rPr>
        <w:t xml:space="preserve"> part</w:t>
      </w:r>
      <w:r>
        <w:rPr>
          <w:rFonts w:ascii="Times New Roman" w:hAnsi="Times New Roman"/>
          <w:b/>
          <w:sz w:val="24"/>
          <w:szCs w:val="24"/>
          <w:u w:val="single"/>
        </w:rPr>
        <w:t>s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of a</w:t>
      </w:r>
      <w:r w:rsidR="004B5AB9" w:rsidRPr="004B5AB9">
        <w:rPr>
          <w:rFonts w:ascii="Times New Roman" w:hAnsi="Times New Roman"/>
          <w:b/>
          <w:sz w:val="24"/>
          <w:szCs w:val="24"/>
          <w:u w:val="single"/>
        </w:rPr>
        <w:t xml:space="preserve"> gene by </w:t>
      </w:r>
      <w:r w:rsidR="003C0C91" w:rsidRPr="004B5AB9">
        <w:rPr>
          <w:rFonts w:ascii="Times New Roman" w:hAnsi="Times New Roman"/>
          <w:b/>
          <w:sz w:val="24"/>
          <w:szCs w:val="24"/>
          <w:u w:val="single"/>
        </w:rPr>
        <w:t xml:space="preserve"> PCR </w:t>
      </w:r>
    </w:p>
    <w:p w:rsidR="004B5AB9" w:rsidRPr="004B5AB9" w:rsidRDefault="004B5AB9" w:rsidP="00C70080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53E40" w:rsidRPr="004B5AB9" w:rsidRDefault="005037E6" w:rsidP="00C70080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B5AB9">
        <w:rPr>
          <w:rFonts w:ascii="Times New Roman" w:hAnsi="Times New Roman"/>
          <w:b/>
          <w:sz w:val="24"/>
          <w:szCs w:val="24"/>
        </w:rPr>
        <w:t>Aim: A</w:t>
      </w:r>
      <w:r w:rsidR="00BB63CA" w:rsidRPr="004B5AB9">
        <w:rPr>
          <w:rFonts w:ascii="Times New Roman" w:hAnsi="Times New Roman"/>
          <w:b/>
          <w:sz w:val="24"/>
          <w:szCs w:val="24"/>
        </w:rPr>
        <w:t xml:space="preserve">mplification of </w:t>
      </w:r>
      <w:r w:rsidR="008257CA">
        <w:rPr>
          <w:rFonts w:ascii="Times New Roman" w:hAnsi="Times New Roman"/>
          <w:b/>
          <w:sz w:val="24"/>
          <w:szCs w:val="24"/>
        </w:rPr>
        <w:t>different segments of a</w:t>
      </w:r>
      <w:r w:rsidR="00BB63CA" w:rsidRPr="004B5AB9">
        <w:rPr>
          <w:rFonts w:ascii="Times New Roman" w:hAnsi="Times New Roman"/>
          <w:b/>
          <w:sz w:val="24"/>
          <w:szCs w:val="24"/>
        </w:rPr>
        <w:t xml:space="preserve"> </w:t>
      </w:r>
      <w:r w:rsidR="00583697" w:rsidRPr="004B5AB9">
        <w:rPr>
          <w:rFonts w:ascii="Times New Roman" w:hAnsi="Times New Roman"/>
          <w:b/>
          <w:sz w:val="24"/>
          <w:szCs w:val="24"/>
        </w:rPr>
        <w:t xml:space="preserve">yeast </w:t>
      </w:r>
      <w:r w:rsidR="00BB63CA" w:rsidRPr="004B5AB9">
        <w:rPr>
          <w:rFonts w:ascii="Times New Roman" w:hAnsi="Times New Roman"/>
          <w:b/>
          <w:sz w:val="24"/>
          <w:szCs w:val="24"/>
        </w:rPr>
        <w:t xml:space="preserve">gene by </w:t>
      </w:r>
      <w:r w:rsidR="00FF73D2" w:rsidRPr="004B5AB9">
        <w:rPr>
          <w:rFonts w:ascii="Times New Roman" w:hAnsi="Times New Roman"/>
          <w:b/>
          <w:sz w:val="24"/>
          <w:szCs w:val="24"/>
        </w:rPr>
        <w:t>p</w:t>
      </w:r>
      <w:r w:rsidR="00C559A3" w:rsidRPr="004B5AB9">
        <w:rPr>
          <w:rFonts w:ascii="Times New Roman" w:hAnsi="Times New Roman"/>
          <w:b/>
          <w:sz w:val="24"/>
          <w:szCs w:val="24"/>
        </w:rPr>
        <w:t xml:space="preserve">olymerase </w:t>
      </w:r>
      <w:r w:rsidR="00FF73D2" w:rsidRPr="004B5AB9">
        <w:rPr>
          <w:rFonts w:ascii="Times New Roman" w:hAnsi="Times New Roman"/>
          <w:b/>
          <w:sz w:val="24"/>
          <w:szCs w:val="24"/>
        </w:rPr>
        <w:t>chain r</w:t>
      </w:r>
      <w:r w:rsidR="00C559A3" w:rsidRPr="004B5AB9">
        <w:rPr>
          <w:rFonts w:ascii="Times New Roman" w:hAnsi="Times New Roman"/>
          <w:b/>
          <w:sz w:val="24"/>
          <w:szCs w:val="24"/>
        </w:rPr>
        <w:t>eaction (</w:t>
      </w:r>
      <w:bookmarkEnd w:id="0"/>
      <w:r w:rsidR="00FE0031" w:rsidRPr="004B5AB9">
        <w:rPr>
          <w:rFonts w:ascii="Times New Roman" w:hAnsi="Times New Roman"/>
          <w:b/>
          <w:sz w:val="24"/>
          <w:szCs w:val="24"/>
        </w:rPr>
        <w:t>PCR) on</w:t>
      </w:r>
      <w:r w:rsidR="00413F4C" w:rsidRPr="004B5AB9">
        <w:rPr>
          <w:rFonts w:ascii="Times New Roman" w:hAnsi="Times New Roman"/>
          <w:b/>
          <w:sz w:val="24"/>
          <w:szCs w:val="24"/>
        </w:rPr>
        <w:t xml:space="preserve"> </w:t>
      </w:r>
      <w:r w:rsidR="008257CA">
        <w:rPr>
          <w:rFonts w:ascii="Times New Roman" w:hAnsi="Times New Roman"/>
          <w:b/>
          <w:sz w:val="24"/>
          <w:szCs w:val="24"/>
        </w:rPr>
        <w:t xml:space="preserve">plasmid DNA </w:t>
      </w:r>
    </w:p>
    <w:p w:rsidR="003C0C91" w:rsidRPr="004B5AB9" w:rsidRDefault="003C0C91" w:rsidP="00C70080">
      <w:pPr>
        <w:spacing w:after="6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2D0B52" w:rsidRPr="004B5AB9" w:rsidRDefault="00AD0DA2" w:rsidP="004B5AB9">
      <w:pPr>
        <w:spacing w:after="60" w:line="240" w:lineRule="auto"/>
        <w:jc w:val="both"/>
        <w:rPr>
          <w:rStyle w:val="Emphasis1"/>
          <w:rFonts w:ascii="Times New Roman" w:hAnsi="Times New Roman"/>
          <w:b/>
          <w:bCs/>
          <w:sz w:val="24"/>
          <w:szCs w:val="24"/>
          <w:lang w:eastAsia="en-IN"/>
        </w:rPr>
      </w:pPr>
      <w:r w:rsidRPr="004B5AB9">
        <w:rPr>
          <w:rFonts w:ascii="Times New Roman" w:hAnsi="Times New Roman"/>
          <w:b/>
          <w:bCs/>
          <w:sz w:val="24"/>
          <w:szCs w:val="24"/>
          <w:lang w:eastAsia="en-IN"/>
        </w:rPr>
        <w:t>Theory</w:t>
      </w:r>
    </w:p>
    <w:p w:rsidR="00457722" w:rsidRPr="004B5AB9" w:rsidRDefault="00EC7E9C" w:rsidP="00457722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4B5AB9">
        <w:rPr>
          <w:rStyle w:val="Emphasis1"/>
          <w:rFonts w:ascii="Times New Roman" w:hAnsi="Times New Roman"/>
          <w:b/>
          <w:bCs/>
          <w:sz w:val="24"/>
          <w:szCs w:val="24"/>
          <w:shd w:val="clear" w:color="auto" w:fill="FFFFFF"/>
        </w:rPr>
        <w:t>PCR</w:t>
      </w:r>
      <w:r w:rsidR="004B5AB9" w:rsidRPr="004B5AB9">
        <w:rPr>
          <w:rStyle w:val="Emphasis1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Pr="004B5AB9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Pr="004B5AB9">
        <w:rPr>
          <w:rStyle w:val="Emphasis1"/>
          <w:rFonts w:ascii="Times New Roman" w:hAnsi="Times New Roman"/>
          <w:b/>
          <w:bCs/>
          <w:sz w:val="24"/>
          <w:szCs w:val="24"/>
          <w:shd w:val="clear" w:color="auto" w:fill="FFFFFF"/>
        </w:rPr>
        <w:t>P</w:t>
      </w:r>
      <w:r w:rsidRPr="004B5AB9">
        <w:rPr>
          <w:rFonts w:ascii="Times New Roman" w:hAnsi="Times New Roman"/>
          <w:sz w:val="24"/>
          <w:szCs w:val="24"/>
          <w:shd w:val="clear" w:color="auto" w:fill="FFFFFF"/>
        </w:rPr>
        <w:t>olymerase</w:t>
      </w:r>
      <w:r w:rsidR="009068A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4B5AB9">
        <w:rPr>
          <w:rStyle w:val="Emphasis1"/>
          <w:rFonts w:ascii="Times New Roman" w:hAnsi="Times New Roman"/>
          <w:b/>
          <w:bCs/>
          <w:sz w:val="24"/>
          <w:szCs w:val="24"/>
          <w:shd w:val="clear" w:color="auto" w:fill="FFFFFF"/>
        </w:rPr>
        <w:t>C</w:t>
      </w:r>
      <w:r w:rsidRPr="004B5AB9">
        <w:rPr>
          <w:rFonts w:ascii="Times New Roman" w:hAnsi="Times New Roman"/>
          <w:sz w:val="24"/>
          <w:szCs w:val="24"/>
          <w:shd w:val="clear" w:color="auto" w:fill="FFFFFF"/>
        </w:rPr>
        <w:t>hain</w:t>
      </w:r>
      <w:r w:rsidR="009068A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4B5AB9">
        <w:rPr>
          <w:rStyle w:val="Emphasis1"/>
          <w:rFonts w:ascii="Times New Roman" w:hAnsi="Times New Roman"/>
          <w:b/>
          <w:bCs/>
          <w:sz w:val="24"/>
          <w:szCs w:val="24"/>
          <w:shd w:val="clear" w:color="auto" w:fill="FFFFFF"/>
        </w:rPr>
        <w:t>R</w:t>
      </w:r>
      <w:r w:rsidRPr="004B5AB9">
        <w:rPr>
          <w:rFonts w:ascii="Times New Roman" w:hAnsi="Times New Roman"/>
          <w:sz w:val="24"/>
          <w:szCs w:val="24"/>
          <w:shd w:val="clear" w:color="auto" w:fill="FFFFFF"/>
        </w:rPr>
        <w:t>eaction) is a revolutionary method developed b</w:t>
      </w:r>
      <w:r w:rsidR="00485451" w:rsidRPr="004B5AB9">
        <w:rPr>
          <w:rFonts w:ascii="Times New Roman" w:hAnsi="Times New Roman"/>
          <w:sz w:val="24"/>
          <w:szCs w:val="24"/>
          <w:shd w:val="clear" w:color="auto" w:fill="FFFFFF"/>
        </w:rPr>
        <w:t xml:space="preserve">y </w:t>
      </w:r>
      <w:proofErr w:type="spellStart"/>
      <w:r w:rsidR="00485451" w:rsidRPr="004B5AB9">
        <w:rPr>
          <w:rFonts w:ascii="Times New Roman" w:hAnsi="Times New Roman"/>
          <w:sz w:val="24"/>
          <w:szCs w:val="24"/>
          <w:shd w:val="clear" w:color="auto" w:fill="FFFFFF"/>
        </w:rPr>
        <w:t>Kary</w:t>
      </w:r>
      <w:proofErr w:type="spellEnd"/>
      <w:r w:rsidR="00485451" w:rsidRPr="004B5AB9">
        <w:rPr>
          <w:rFonts w:ascii="Times New Roman" w:hAnsi="Times New Roman"/>
          <w:sz w:val="24"/>
          <w:szCs w:val="24"/>
          <w:shd w:val="clear" w:color="auto" w:fill="FFFFFF"/>
        </w:rPr>
        <w:t xml:space="preserve"> Mullis in the 1980s. </w:t>
      </w:r>
      <w:r w:rsidR="00457722" w:rsidRPr="004B5AB9">
        <w:rPr>
          <w:rFonts w:ascii="Times New Roman" w:hAnsi="Times New Roman"/>
          <w:sz w:val="24"/>
          <w:szCs w:val="24"/>
          <w:lang w:eastAsia="en-IN"/>
        </w:rPr>
        <w:t>It</w:t>
      </w:r>
      <w:r w:rsidR="009068AB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5132C7" w:rsidRPr="004B5AB9">
        <w:rPr>
          <w:rFonts w:ascii="Times New Roman" w:hAnsi="Times New Roman"/>
          <w:sz w:val="24"/>
          <w:szCs w:val="24"/>
          <w:lang w:eastAsia="en-IN"/>
        </w:rPr>
        <w:t>is a</w:t>
      </w:r>
      <w:r w:rsidR="00457722" w:rsidRPr="004B5AB9">
        <w:rPr>
          <w:rFonts w:ascii="Times New Roman" w:hAnsi="Times New Roman"/>
          <w:sz w:val="24"/>
          <w:szCs w:val="24"/>
          <w:lang w:eastAsia="en-IN"/>
        </w:rPr>
        <w:t xml:space="preserve"> technique used to make multiple copies of a segment of DNA. PCR is very precise and can be used to amplify, or copy, a specific DNA target from a mixture of DNA molecules. As the DNA amplification requires cycles of amplification that includes denaturation at 95</w:t>
      </w:r>
      <w:r w:rsidR="00887B56" w:rsidRPr="004B5AB9">
        <w:rPr>
          <w:rFonts w:ascii="Times New Roman" w:hAnsi="Times New Roman"/>
          <w:sz w:val="24"/>
          <w:szCs w:val="24"/>
        </w:rPr>
        <w:t>°</w:t>
      </w:r>
      <w:r w:rsidR="00457722" w:rsidRPr="004B5AB9">
        <w:rPr>
          <w:rFonts w:ascii="Times New Roman" w:hAnsi="Times New Roman"/>
          <w:sz w:val="24"/>
          <w:szCs w:val="24"/>
          <w:lang w:eastAsia="en-IN"/>
        </w:rPr>
        <w:t xml:space="preserve">C, a </w:t>
      </w:r>
      <w:r w:rsidR="00F6030A" w:rsidRPr="004B5AB9">
        <w:rPr>
          <w:rFonts w:ascii="Times New Roman" w:hAnsi="Times New Roman"/>
          <w:sz w:val="24"/>
          <w:szCs w:val="24"/>
          <w:lang w:eastAsia="en-IN"/>
        </w:rPr>
        <w:t>thermo-</w:t>
      </w:r>
      <w:r w:rsidR="00FE0031" w:rsidRPr="004B5AB9">
        <w:rPr>
          <w:rFonts w:ascii="Times New Roman" w:hAnsi="Times New Roman"/>
          <w:sz w:val="24"/>
          <w:szCs w:val="24"/>
          <w:lang w:eastAsia="en-IN"/>
        </w:rPr>
        <w:t>stable</w:t>
      </w:r>
      <w:r w:rsidR="00457722" w:rsidRPr="004B5AB9">
        <w:rPr>
          <w:rFonts w:ascii="Times New Roman" w:hAnsi="Times New Roman"/>
          <w:sz w:val="24"/>
          <w:szCs w:val="24"/>
          <w:lang w:eastAsia="en-IN"/>
        </w:rPr>
        <w:t xml:space="preserve"> polymerase is very critical to the process. The method thus uses </w:t>
      </w:r>
      <w:r w:rsidRPr="004B5AB9">
        <w:rPr>
          <w:rFonts w:ascii="Times New Roman" w:hAnsi="Times New Roman"/>
          <w:sz w:val="24"/>
          <w:szCs w:val="24"/>
        </w:rPr>
        <w:t xml:space="preserve">a specific DNA polymerase called </w:t>
      </w:r>
      <w:proofErr w:type="spellStart"/>
      <w:r w:rsidRPr="004B5AB9">
        <w:rPr>
          <w:rFonts w:ascii="Times New Roman" w:hAnsi="Times New Roman"/>
          <w:sz w:val="24"/>
          <w:szCs w:val="24"/>
        </w:rPr>
        <w:t>Taq</w:t>
      </w:r>
      <w:proofErr w:type="spellEnd"/>
      <w:r w:rsidRPr="004B5AB9">
        <w:rPr>
          <w:rFonts w:ascii="Times New Roman" w:hAnsi="Times New Roman"/>
          <w:sz w:val="24"/>
          <w:szCs w:val="24"/>
        </w:rPr>
        <w:t xml:space="preserve"> DNA polymerase</w:t>
      </w:r>
      <w:r w:rsidR="00862479" w:rsidRPr="004B5AB9">
        <w:rPr>
          <w:rFonts w:ascii="Times New Roman" w:hAnsi="Times New Roman"/>
          <w:sz w:val="24"/>
          <w:szCs w:val="24"/>
        </w:rPr>
        <w:t>.</w:t>
      </w:r>
      <w:r w:rsidR="00906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5AB9">
        <w:rPr>
          <w:rFonts w:ascii="Times New Roman" w:hAnsi="Times New Roman"/>
          <w:sz w:val="24"/>
          <w:szCs w:val="24"/>
        </w:rPr>
        <w:t>Taq</w:t>
      </w:r>
      <w:proofErr w:type="spellEnd"/>
      <w:r w:rsidRPr="004B5AB9">
        <w:rPr>
          <w:rFonts w:ascii="Times New Roman" w:hAnsi="Times New Roman"/>
          <w:sz w:val="24"/>
          <w:szCs w:val="24"/>
        </w:rPr>
        <w:t xml:space="preserve"> DNA polymerase </w:t>
      </w:r>
      <w:r w:rsidR="0037529A" w:rsidRPr="004B5AB9">
        <w:rPr>
          <w:rFonts w:ascii="Times New Roman" w:hAnsi="Times New Roman"/>
          <w:sz w:val="24"/>
          <w:szCs w:val="24"/>
        </w:rPr>
        <w:t xml:space="preserve">is </w:t>
      </w:r>
      <w:r w:rsidRPr="004B5AB9">
        <w:rPr>
          <w:rFonts w:ascii="Times New Roman" w:hAnsi="Times New Roman"/>
          <w:sz w:val="24"/>
          <w:szCs w:val="24"/>
        </w:rPr>
        <w:t xml:space="preserve">isolated from bacteria </w:t>
      </w:r>
      <w:r w:rsidRPr="004B5AB9">
        <w:rPr>
          <w:rFonts w:ascii="Times New Roman" w:hAnsi="Times New Roman"/>
          <w:i/>
          <w:sz w:val="24"/>
          <w:szCs w:val="24"/>
        </w:rPr>
        <w:t>Thermus</w:t>
      </w:r>
      <w:r w:rsidR="009068AB">
        <w:rPr>
          <w:rFonts w:ascii="Times New Roman" w:hAnsi="Times New Roman"/>
          <w:i/>
          <w:sz w:val="24"/>
          <w:szCs w:val="24"/>
        </w:rPr>
        <w:t xml:space="preserve"> </w:t>
      </w:r>
      <w:r w:rsidRPr="004B5AB9">
        <w:rPr>
          <w:rFonts w:ascii="Times New Roman" w:hAnsi="Times New Roman"/>
          <w:i/>
          <w:sz w:val="24"/>
          <w:szCs w:val="24"/>
        </w:rPr>
        <w:t>aquaticus</w:t>
      </w:r>
      <w:r w:rsidR="009068AB">
        <w:rPr>
          <w:rFonts w:ascii="Times New Roman" w:hAnsi="Times New Roman"/>
          <w:i/>
          <w:sz w:val="24"/>
          <w:szCs w:val="24"/>
        </w:rPr>
        <w:t xml:space="preserve"> </w:t>
      </w:r>
      <w:r w:rsidRPr="004B5AB9">
        <w:rPr>
          <w:rFonts w:ascii="Times New Roman" w:hAnsi="Times New Roman"/>
          <w:sz w:val="24"/>
          <w:szCs w:val="24"/>
        </w:rPr>
        <w:t>found in hot springs</w:t>
      </w:r>
      <w:r w:rsidR="00862479" w:rsidRPr="004B5AB9">
        <w:rPr>
          <w:rFonts w:ascii="Times New Roman" w:hAnsi="Times New Roman"/>
          <w:sz w:val="24"/>
          <w:szCs w:val="24"/>
        </w:rPr>
        <w:t xml:space="preserve"> and </w:t>
      </w:r>
      <w:r w:rsidR="0037529A" w:rsidRPr="004B5AB9">
        <w:rPr>
          <w:rFonts w:ascii="Times New Roman" w:hAnsi="Times New Roman"/>
          <w:sz w:val="24"/>
          <w:szCs w:val="24"/>
        </w:rPr>
        <w:t>is stable at high temperature</w:t>
      </w:r>
      <w:r w:rsidRPr="004B5AB9">
        <w:rPr>
          <w:rFonts w:ascii="Times New Roman" w:hAnsi="Times New Roman"/>
          <w:sz w:val="24"/>
          <w:szCs w:val="24"/>
        </w:rPr>
        <w:t>.</w:t>
      </w:r>
    </w:p>
    <w:p w:rsidR="00341283" w:rsidRPr="004B5AB9" w:rsidRDefault="00341283" w:rsidP="00457722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AD0DA2" w:rsidRPr="004B5AB9" w:rsidRDefault="00AD0DA2" w:rsidP="00457722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4B5AB9">
        <w:rPr>
          <w:rFonts w:ascii="Times New Roman" w:hAnsi="Times New Roman"/>
          <w:sz w:val="24"/>
          <w:szCs w:val="24"/>
        </w:rPr>
        <w:t xml:space="preserve">PCR has </w:t>
      </w:r>
      <w:r w:rsidR="0092401A" w:rsidRPr="004B5AB9">
        <w:rPr>
          <w:rFonts w:ascii="Times New Roman" w:hAnsi="Times New Roman"/>
          <w:sz w:val="24"/>
          <w:szCs w:val="24"/>
        </w:rPr>
        <w:t>the following</w:t>
      </w:r>
      <w:r w:rsidRPr="004B5AB9">
        <w:rPr>
          <w:rFonts w:ascii="Times New Roman" w:hAnsi="Times New Roman"/>
          <w:sz w:val="24"/>
          <w:szCs w:val="24"/>
        </w:rPr>
        <w:t xml:space="preserve"> steps:</w:t>
      </w:r>
    </w:p>
    <w:p w:rsidR="00AD0DA2" w:rsidRPr="004B5AB9" w:rsidRDefault="00041129" w:rsidP="00C70080">
      <w:pPr>
        <w:pStyle w:val="ListParagraph"/>
        <w:numPr>
          <w:ilvl w:val="0"/>
          <w:numId w:val="4"/>
        </w:numPr>
        <w:spacing w:after="60" w:line="240" w:lineRule="auto"/>
        <w:ind w:left="357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Initial template</w:t>
      </w:r>
      <w:r w:rsidR="00CD3E1E" w:rsidRPr="004B5AB9">
        <w:rPr>
          <w:rFonts w:ascii="Times New Roman" w:hAnsi="Times New Roman"/>
          <w:sz w:val="24"/>
          <w:szCs w:val="24"/>
        </w:rPr>
        <w:t xml:space="preserve"> DNA </w:t>
      </w:r>
      <w:r w:rsidRPr="004B5AB9">
        <w:rPr>
          <w:rFonts w:ascii="Times New Roman" w:hAnsi="Times New Roman"/>
          <w:sz w:val="24"/>
          <w:szCs w:val="24"/>
        </w:rPr>
        <w:t>d</w:t>
      </w:r>
      <w:r w:rsidR="00AD0DA2" w:rsidRPr="004B5AB9">
        <w:rPr>
          <w:rFonts w:ascii="Times New Roman" w:hAnsi="Times New Roman"/>
          <w:sz w:val="24"/>
          <w:szCs w:val="24"/>
        </w:rPr>
        <w:t xml:space="preserve">enaturation: It’s a process of separation of two strands </w:t>
      </w:r>
      <w:r w:rsidR="002C0E01" w:rsidRPr="004B5AB9">
        <w:rPr>
          <w:rFonts w:ascii="Times New Roman" w:hAnsi="Times New Roman"/>
          <w:sz w:val="24"/>
          <w:szCs w:val="24"/>
        </w:rPr>
        <w:t xml:space="preserve">of DNA in template (genomic DNA) </w:t>
      </w:r>
      <w:r w:rsidR="000C6F8F" w:rsidRPr="004B5AB9">
        <w:rPr>
          <w:rFonts w:ascii="Times New Roman" w:hAnsi="Times New Roman"/>
          <w:sz w:val="24"/>
          <w:szCs w:val="24"/>
        </w:rPr>
        <w:t xml:space="preserve">by heating </w:t>
      </w:r>
      <w:r w:rsidR="00BC1516" w:rsidRPr="004B5AB9">
        <w:rPr>
          <w:rFonts w:ascii="Times New Roman" w:hAnsi="Times New Roman"/>
          <w:sz w:val="24"/>
          <w:szCs w:val="24"/>
        </w:rPr>
        <w:t xml:space="preserve">usually </w:t>
      </w:r>
      <w:r w:rsidR="000C6F8F" w:rsidRPr="004B5AB9">
        <w:rPr>
          <w:rFonts w:ascii="Times New Roman" w:hAnsi="Times New Roman"/>
          <w:sz w:val="24"/>
          <w:szCs w:val="24"/>
        </w:rPr>
        <w:t xml:space="preserve">at </w:t>
      </w:r>
      <w:r w:rsidR="00AD0DA2" w:rsidRPr="004B5AB9">
        <w:rPr>
          <w:rFonts w:ascii="Times New Roman" w:hAnsi="Times New Roman"/>
          <w:sz w:val="24"/>
          <w:szCs w:val="24"/>
        </w:rPr>
        <w:t xml:space="preserve">95°C for 5 </w:t>
      </w:r>
      <w:proofErr w:type="spellStart"/>
      <w:proofErr w:type="gramStart"/>
      <w:r w:rsidR="00AD0DA2" w:rsidRPr="004B5AB9">
        <w:rPr>
          <w:rFonts w:ascii="Times New Roman" w:hAnsi="Times New Roman"/>
          <w:sz w:val="24"/>
          <w:szCs w:val="24"/>
        </w:rPr>
        <w:t>minutes.</w:t>
      </w:r>
      <w:r w:rsidR="000B38B7" w:rsidRPr="004B5AB9">
        <w:rPr>
          <w:rFonts w:ascii="Times New Roman" w:hAnsi="Times New Roman"/>
          <w:sz w:val="24"/>
          <w:szCs w:val="24"/>
        </w:rPr>
        <w:t>This</w:t>
      </w:r>
      <w:proofErr w:type="spellEnd"/>
      <w:proofErr w:type="gramEnd"/>
      <w:r w:rsidR="000B38B7" w:rsidRPr="004B5AB9">
        <w:rPr>
          <w:rFonts w:ascii="Times New Roman" w:hAnsi="Times New Roman"/>
          <w:sz w:val="24"/>
          <w:szCs w:val="24"/>
        </w:rPr>
        <w:t xml:space="preserve"> step follows a program with 25-35 </w:t>
      </w:r>
      <w:r w:rsidR="00FE0031" w:rsidRPr="004B5AB9">
        <w:rPr>
          <w:rFonts w:ascii="Times New Roman" w:hAnsi="Times New Roman"/>
          <w:sz w:val="24"/>
          <w:szCs w:val="24"/>
        </w:rPr>
        <w:t>cycles</w:t>
      </w:r>
      <w:r w:rsidR="000B38B7" w:rsidRPr="004B5AB9">
        <w:rPr>
          <w:rFonts w:ascii="Times New Roman" w:hAnsi="Times New Roman"/>
          <w:sz w:val="24"/>
          <w:szCs w:val="24"/>
        </w:rPr>
        <w:t xml:space="preserve"> of the following steps 2-4.  </w:t>
      </w:r>
    </w:p>
    <w:p w:rsidR="00AD0DA2" w:rsidRPr="004B5AB9" w:rsidRDefault="00B542C4" w:rsidP="00C70080">
      <w:pPr>
        <w:pStyle w:val="ListParagraph"/>
        <w:numPr>
          <w:ilvl w:val="0"/>
          <w:numId w:val="4"/>
        </w:numPr>
        <w:spacing w:after="60" w:line="240" w:lineRule="auto"/>
        <w:ind w:left="357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 xml:space="preserve">Primer </w:t>
      </w:r>
      <w:r w:rsidR="00CD3E1E" w:rsidRPr="004B5AB9">
        <w:rPr>
          <w:rFonts w:ascii="Times New Roman" w:hAnsi="Times New Roman"/>
          <w:sz w:val="24"/>
          <w:szCs w:val="24"/>
        </w:rPr>
        <w:t>a</w:t>
      </w:r>
      <w:r w:rsidR="00AD0DA2" w:rsidRPr="004B5AB9">
        <w:rPr>
          <w:rFonts w:ascii="Times New Roman" w:hAnsi="Times New Roman"/>
          <w:sz w:val="24"/>
          <w:szCs w:val="24"/>
        </w:rPr>
        <w:t xml:space="preserve">nnealing: In this step </w:t>
      </w:r>
      <w:r w:rsidR="00154B1D" w:rsidRPr="004B5AB9">
        <w:rPr>
          <w:rFonts w:ascii="Times New Roman" w:hAnsi="Times New Roman"/>
          <w:sz w:val="24"/>
          <w:szCs w:val="24"/>
        </w:rPr>
        <w:t xml:space="preserve">forward and reverse </w:t>
      </w:r>
      <w:r w:rsidR="00AD0DA2" w:rsidRPr="004B5AB9">
        <w:rPr>
          <w:rFonts w:ascii="Times New Roman" w:hAnsi="Times New Roman"/>
          <w:sz w:val="24"/>
          <w:szCs w:val="24"/>
        </w:rPr>
        <w:t>primers anneal</w:t>
      </w:r>
      <w:r w:rsidR="00154B1D" w:rsidRPr="004B5AB9">
        <w:rPr>
          <w:rFonts w:ascii="Times New Roman" w:hAnsi="Times New Roman"/>
          <w:sz w:val="24"/>
          <w:szCs w:val="24"/>
        </w:rPr>
        <w:t xml:space="preserve"> (attach</w:t>
      </w:r>
      <w:r w:rsidR="00AD0DA2" w:rsidRPr="004B5AB9">
        <w:rPr>
          <w:rFonts w:ascii="Times New Roman" w:hAnsi="Times New Roman"/>
          <w:sz w:val="24"/>
          <w:szCs w:val="24"/>
        </w:rPr>
        <w:t xml:space="preserve">) to </w:t>
      </w:r>
      <w:r w:rsidR="0011365D" w:rsidRPr="004B5AB9">
        <w:rPr>
          <w:rFonts w:ascii="Times New Roman" w:hAnsi="Times New Roman"/>
          <w:sz w:val="24"/>
          <w:szCs w:val="24"/>
        </w:rPr>
        <w:t>their complementary sequence</w:t>
      </w:r>
      <w:r w:rsidR="00811A99" w:rsidRPr="004B5AB9">
        <w:rPr>
          <w:rFonts w:ascii="Times New Roman" w:hAnsi="Times New Roman"/>
          <w:sz w:val="24"/>
          <w:szCs w:val="24"/>
        </w:rPr>
        <w:t>s</w:t>
      </w:r>
      <w:r w:rsidR="0011365D" w:rsidRPr="004B5AB9">
        <w:rPr>
          <w:rFonts w:ascii="Times New Roman" w:hAnsi="Times New Roman"/>
          <w:sz w:val="24"/>
          <w:szCs w:val="24"/>
        </w:rPr>
        <w:t xml:space="preserve"> in </w:t>
      </w:r>
      <w:r w:rsidR="00AD0DA2" w:rsidRPr="004B5AB9">
        <w:rPr>
          <w:rFonts w:ascii="Times New Roman" w:hAnsi="Times New Roman"/>
          <w:sz w:val="24"/>
          <w:szCs w:val="24"/>
        </w:rPr>
        <w:t xml:space="preserve">the separated template DNA strands. This step is </w:t>
      </w:r>
      <w:r w:rsidR="00811A99" w:rsidRPr="004B5AB9">
        <w:rPr>
          <w:rFonts w:ascii="Times New Roman" w:hAnsi="Times New Roman"/>
          <w:sz w:val="24"/>
          <w:szCs w:val="24"/>
        </w:rPr>
        <w:t xml:space="preserve">usually </w:t>
      </w:r>
      <w:r w:rsidR="00AD0DA2" w:rsidRPr="004B5AB9">
        <w:rPr>
          <w:rFonts w:ascii="Times New Roman" w:hAnsi="Times New Roman"/>
          <w:sz w:val="24"/>
          <w:szCs w:val="24"/>
        </w:rPr>
        <w:t>performed at 55°C for 30 sec.</w:t>
      </w:r>
    </w:p>
    <w:p w:rsidR="00AD0DA2" w:rsidRPr="004B5AB9" w:rsidRDefault="00AD0DA2" w:rsidP="00C70080">
      <w:pPr>
        <w:pStyle w:val="ListParagraph"/>
        <w:numPr>
          <w:ilvl w:val="0"/>
          <w:numId w:val="4"/>
        </w:numPr>
        <w:spacing w:after="60" w:line="240" w:lineRule="auto"/>
        <w:ind w:left="357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Elongation</w:t>
      </w:r>
      <w:r w:rsidR="00F63D02" w:rsidRPr="004B5AB9">
        <w:rPr>
          <w:rFonts w:ascii="Times New Roman" w:hAnsi="Times New Roman"/>
          <w:sz w:val="24"/>
          <w:szCs w:val="24"/>
        </w:rPr>
        <w:t xml:space="preserve"> of copied DNA</w:t>
      </w:r>
      <w:r w:rsidRPr="004B5AB9">
        <w:rPr>
          <w:rFonts w:ascii="Times New Roman" w:hAnsi="Times New Roman"/>
          <w:sz w:val="24"/>
          <w:szCs w:val="24"/>
        </w:rPr>
        <w:t xml:space="preserve">: During </w:t>
      </w:r>
      <w:r w:rsidR="00517F3A" w:rsidRPr="004B5AB9">
        <w:rPr>
          <w:rFonts w:ascii="Times New Roman" w:hAnsi="Times New Roman"/>
          <w:sz w:val="24"/>
          <w:szCs w:val="24"/>
        </w:rPr>
        <w:t>this step</w:t>
      </w:r>
      <w:r w:rsidR="009068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5AB9">
        <w:rPr>
          <w:rFonts w:ascii="Times New Roman" w:hAnsi="Times New Roman"/>
          <w:sz w:val="24"/>
          <w:szCs w:val="24"/>
        </w:rPr>
        <w:t>Taq</w:t>
      </w:r>
      <w:proofErr w:type="spellEnd"/>
      <w:r w:rsidR="009068AB">
        <w:rPr>
          <w:rFonts w:ascii="Times New Roman" w:hAnsi="Times New Roman"/>
          <w:sz w:val="24"/>
          <w:szCs w:val="24"/>
        </w:rPr>
        <w:t xml:space="preserve"> </w:t>
      </w:r>
      <w:r w:rsidR="009C7611" w:rsidRPr="004B5AB9">
        <w:rPr>
          <w:rFonts w:ascii="Times New Roman" w:hAnsi="Times New Roman"/>
          <w:sz w:val="24"/>
          <w:szCs w:val="24"/>
        </w:rPr>
        <w:t xml:space="preserve">DNA </w:t>
      </w:r>
      <w:r w:rsidRPr="004B5AB9">
        <w:rPr>
          <w:rFonts w:ascii="Times New Roman" w:hAnsi="Times New Roman"/>
          <w:sz w:val="24"/>
          <w:szCs w:val="24"/>
        </w:rPr>
        <w:t>polymerase synthesizes (polymerization) new DNA strands by adding dNTPs</w:t>
      </w:r>
      <w:r w:rsidR="009068AB">
        <w:rPr>
          <w:rFonts w:ascii="Times New Roman" w:hAnsi="Times New Roman"/>
          <w:sz w:val="24"/>
          <w:szCs w:val="24"/>
        </w:rPr>
        <w:t xml:space="preserve"> (</w:t>
      </w:r>
      <w:r w:rsidR="009068AB" w:rsidRPr="004B5AB9">
        <w:rPr>
          <w:rFonts w:ascii="Times New Roman" w:hAnsi="Times New Roman"/>
          <w:sz w:val="24"/>
          <w:szCs w:val="24"/>
        </w:rPr>
        <w:t>Deoxy-ribonucleotide triphosphates</w:t>
      </w:r>
      <w:r w:rsidR="009068AB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9068AB">
        <w:rPr>
          <w:rFonts w:ascii="Times New Roman" w:hAnsi="Times New Roman"/>
          <w:sz w:val="24"/>
          <w:szCs w:val="24"/>
        </w:rPr>
        <w:t>dATP,dCTP</w:t>
      </w:r>
      <w:proofErr w:type="gramEnd"/>
      <w:r w:rsidR="009068AB">
        <w:rPr>
          <w:rFonts w:ascii="Times New Roman" w:hAnsi="Times New Roman"/>
          <w:sz w:val="24"/>
          <w:szCs w:val="24"/>
        </w:rPr>
        <w:t>,dGTP,dTTP</w:t>
      </w:r>
      <w:proofErr w:type="spellEnd"/>
      <w:r w:rsidR="009068AB">
        <w:rPr>
          <w:rFonts w:ascii="Times New Roman" w:hAnsi="Times New Roman"/>
          <w:sz w:val="24"/>
          <w:szCs w:val="24"/>
        </w:rPr>
        <w:t xml:space="preserve">) </w:t>
      </w:r>
      <w:r w:rsidRPr="004B5AB9">
        <w:rPr>
          <w:rFonts w:ascii="Times New Roman" w:hAnsi="Times New Roman"/>
          <w:sz w:val="24"/>
          <w:szCs w:val="24"/>
        </w:rPr>
        <w:t xml:space="preserve"> complementary to the template nucleotides at 3’ end of the primers. This step is </w:t>
      </w:r>
      <w:r w:rsidR="00E05F64" w:rsidRPr="004B5AB9">
        <w:rPr>
          <w:rFonts w:ascii="Times New Roman" w:hAnsi="Times New Roman"/>
          <w:sz w:val="24"/>
          <w:szCs w:val="24"/>
        </w:rPr>
        <w:t xml:space="preserve">usually </w:t>
      </w:r>
      <w:r w:rsidRPr="004B5AB9">
        <w:rPr>
          <w:rFonts w:ascii="Times New Roman" w:hAnsi="Times New Roman"/>
          <w:sz w:val="24"/>
          <w:szCs w:val="24"/>
        </w:rPr>
        <w:t xml:space="preserve">performed at 72°C for 1-2 minutes depending of expected length of the product (usually 1 kilo-base length of PCR product requires 1min elongation time; this however may vary for different templates or enzymes). </w:t>
      </w:r>
    </w:p>
    <w:p w:rsidR="00335645" w:rsidRPr="004B5AB9" w:rsidRDefault="000B38B7" w:rsidP="00C70080">
      <w:pPr>
        <w:pStyle w:val="ListParagraph"/>
        <w:numPr>
          <w:ilvl w:val="0"/>
          <w:numId w:val="4"/>
        </w:numPr>
        <w:spacing w:after="60" w:line="240" w:lineRule="auto"/>
        <w:ind w:left="357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Denaturation: This step is performed usually at 95°C for 30 seconds to separate the double stranded products from earlier cycles.</w:t>
      </w:r>
    </w:p>
    <w:p w:rsidR="000D0A6F" w:rsidRPr="004B5AB9" w:rsidRDefault="000B38B7" w:rsidP="00C70080">
      <w:pPr>
        <w:pStyle w:val="ListParagraph"/>
        <w:numPr>
          <w:ilvl w:val="0"/>
          <w:numId w:val="4"/>
        </w:numPr>
        <w:spacing w:after="60" w:line="240" w:lineRule="auto"/>
        <w:ind w:left="357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 xml:space="preserve">Final elongation is done usually for 5-10min at 72°C to complete any unfinished </w:t>
      </w:r>
      <w:r w:rsidR="002854CA" w:rsidRPr="004B5AB9">
        <w:rPr>
          <w:rFonts w:ascii="Times New Roman" w:hAnsi="Times New Roman"/>
          <w:sz w:val="24"/>
          <w:szCs w:val="24"/>
        </w:rPr>
        <w:t xml:space="preserve">polymerization </w:t>
      </w:r>
      <w:r w:rsidR="007E52BC" w:rsidRPr="004B5AB9">
        <w:rPr>
          <w:rFonts w:ascii="Times New Roman" w:hAnsi="Times New Roman"/>
          <w:sz w:val="24"/>
          <w:szCs w:val="24"/>
        </w:rPr>
        <w:t>reaction</w:t>
      </w:r>
      <w:r w:rsidRPr="004B5AB9">
        <w:rPr>
          <w:rFonts w:ascii="Times New Roman" w:hAnsi="Times New Roman"/>
          <w:sz w:val="24"/>
          <w:szCs w:val="24"/>
        </w:rPr>
        <w:t xml:space="preserve">. </w:t>
      </w:r>
    </w:p>
    <w:p w:rsidR="00331582" w:rsidRPr="004B5AB9" w:rsidRDefault="00EE5A40" w:rsidP="00331582">
      <w:pPr>
        <w:pStyle w:val="ListParagraph"/>
        <w:spacing w:after="6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55640" cy="244829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4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82" w:rsidRPr="004B5AB9" w:rsidRDefault="00331582" w:rsidP="00331582">
      <w:pPr>
        <w:spacing w:after="60"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4B5AB9">
        <w:rPr>
          <w:rFonts w:ascii="Times New Roman" w:hAnsi="Times New Roman"/>
          <w:caps/>
          <w:sz w:val="24"/>
          <w:szCs w:val="24"/>
        </w:rPr>
        <w:t>MATERIALS Required:</w:t>
      </w:r>
    </w:p>
    <w:p w:rsidR="00331582" w:rsidRPr="004B5AB9" w:rsidRDefault="00331582" w:rsidP="00331582">
      <w:pPr>
        <w:spacing w:after="60"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For PCR: PCR machine/</w:t>
      </w:r>
      <w:proofErr w:type="spellStart"/>
      <w:r w:rsidRPr="004B5AB9">
        <w:rPr>
          <w:rFonts w:ascii="Times New Roman" w:hAnsi="Times New Roman"/>
          <w:sz w:val="24"/>
          <w:szCs w:val="24"/>
        </w:rPr>
        <w:t>Themocycler</w:t>
      </w:r>
      <w:proofErr w:type="spellEnd"/>
      <w:r w:rsidRPr="004B5AB9">
        <w:rPr>
          <w:rFonts w:ascii="Times New Roman" w:hAnsi="Times New Roman"/>
          <w:sz w:val="24"/>
          <w:szCs w:val="24"/>
        </w:rPr>
        <w:t>, Ice, Vortex, PCR tubes, Micropipettes, milli-Q water, DNA template (yeast genomic DNA), 10x concentrated Deoxy-ribo</w:t>
      </w:r>
      <w:r w:rsidR="00123DA5" w:rsidRPr="004B5AB9">
        <w:rPr>
          <w:rFonts w:ascii="Times New Roman" w:hAnsi="Times New Roman"/>
          <w:sz w:val="24"/>
          <w:szCs w:val="24"/>
        </w:rPr>
        <w:t>nucleotide triphosphates (dNTPs,</w:t>
      </w:r>
      <w:r w:rsidRPr="004B5AB9">
        <w:rPr>
          <w:rFonts w:ascii="Times New Roman" w:hAnsi="Times New Roman"/>
          <w:sz w:val="24"/>
          <w:szCs w:val="24"/>
        </w:rPr>
        <w:t xml:space="preserve"> mixture</w:t>
      </w:r>
      <w:r w:rsidR="008707E5" w:rsidRPr="004B5AB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8707E5" w:rsidRPr="004B5AB9">
        <w:rPr>
          <w:rFonts w:ascii="Times New Roman" w:hAnsi="Times New Roman"/>
          <w:sz w:val="24"/>
          <w:szCs w:val="24"/>
        </w:rPr>
        <w:t>dATP</w:t>
      </w:r>
      <w:proofErr w:type="spellEnd"/>
      <w:r w:rsidR="008707E5" w:rsidRPr="004B5A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707E5" w:rsidRPr="004B5AB9">
        <w:rPr>
          <w:rFonts w:ascii="Times New Roman" w:hAnsi="Times New Roman"/>
          <w:sz w:val="24"/>
          <w:szCs w:val="24"/>
        </w:rPr>
        <w:t>dCTP</w:t>
      </w:r>
      <w:proofErr w:type="spellEnd"/>
      <w:r w:rsidR="008707E5" w:rsidRPr="004B5A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707E5" w:rsidRPr="004B5AB9">
        <w:rPr>
          <w:rFonts w:ascii="Times New Roman" w:hAnsi="Times New Roman"/>
          <w:sz w:val="24"/>
          <w:szCs w:val="24"/>
        </w:rPr>
        <w:t>dGTP</w:t>
      </w:r>
      <w:proofErr w:type="spellEnd"/>
      <w:r w:rsidR="008707E5" w:rsidRPr="004B5AB9">
        <w:rPr>
          <w:rFonts w:ascii="Times New Roman" w:hAnsi="Times New Roman"/>
          <w:sz w:val="24"/>
          <w:szCs w:val="24"/>
        </w:rPr>
        <w:t xml:space="preserve"> and dTTP</w:t>
      </w:r>
      <w:r w:rsidR="00123DA5" w:rsidRPr="004B5AB9">
        <w:rPr>
          <w:rFonts w:ascii="Times New Roman" w:hAnsi="Times New Roman"/>
          <w:sz w:val="24"/>
          <w:szCs w:val="24"/>
        </w:rPr>
        <w:t>)</w:t>
      </w:r>
      <w:r w:rsidRPr="004B5AB9">
        <w:rPr>
          <w:rFonts w:ascii="Times New Roman" w:hAnsi="Times New Roman"/>
          <w:sz w:val="24"/>
          <w:szCs w:val="24"/>
        </w:rPr>
        <w:t xml:space="preserve">, 10x concentrated PCR Buffer, 10x concentrated forward primer, 10x concentrated reverse primer, </w:t>
      </w:r>
      <w:proofErr w:type="spellStart"/>
      <w:r w:rsidRPr="004B5AB9">
        <w:rPr>
          <w:rFonts w:ascii="Times New Roman" w:hAnsi="Times New Roman"/>
          <w:sz w:val="24"/>
          <w:szCs w:val="24"/>
        </w:rPr>
        <w:t>Taq</w:t>
      </w:r>
      <w:proofErr w:type="spellEnd"/>
      <w:r w:rsidRPr="004B5AB9">
        <w:rPr>
          <w:rFonts w:ascii="Times New Roman" w:hAnsi="Times New Roman"/>
          <w:sz w:val="24"/>
          <w:szCs w:val="24"/>
        </w:rPr>
        <w:t xml:space="preserve"> DNA polymerase enzyme</w:t>
      </w:r>
      <w:r w:rsidR="00897124" w:rsidRPr="004B5AB9">
        <w:rPr>
          <w:rFonts w:ascii="Times New Roman" w:hAnsi="Times New Roman"/>
          <w:sz w:val="24"/>
          <w:szCs w:val="24"/>
        </w:rPr>
        <w:t>.</w:t>
      </w:r>
    </w:p>
    <w:p w:rsidR="00341283" w:rsidRPr="004B5AB9" w:rsidRDefault="00341283" w:rsidP="00C70080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5AB9" w:rsidRDefault="004B5AB9" w:rsidP="00C70080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5AB9" w:rsidRDefault="004B5AB9" w:rsidP="00C70080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5AB9" w:rsidRDefault="004B5AB9" w:rsidP="00C70080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59A3" w:rsidRPr="004B5AB9" w:rsidRDefault="00C559A3" w:rsidP="00C70080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PROCEDURE:</w:t>
      </w:r>
    </w:p>
    <w:p w:rsidR="005D571F" w:rsidRPr="004B5AB9" w:rsidRDefault="005324D6" w:rsidP="00C70080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B5AB9">
        <w:rPr>
          <w:rFonts w:ascii="Times New Roman" w:hAnsi="Times New Roman"/>
          <w:b/>
          <w:sz w:val="24"/>
          <w:szCs w:val="24"/>
        </w:rPr>
        <w:t>PCR</w:t>
      </w:r>
      <w:r w:rsidR="003C71F3" w:rsidRPr="004B5AB9">
        <w:rPr>
          <w:rFonts w:ascii="Times New Roman" w:hAnsi="Times New Roman"/>
          <w:b/>
          <w:sz w:val="24"/>
          <w:szCs w:val="24"/>
        </w:rPr>
        <w:t xml:space="preserve"> for amplification of various fragments of </w:t>
      </w:r>
      <w:r w:rsidR="005E62ED">
        <w:rPr>
          <w:rFonts w:ascii="Times New Roman" w:hAnsi="Times New Roman"/>
          <w:b/>
          <w:sz w:val="24"/>
          <w:szCs w:val="24"/>
        </w:rPr>
        <w:t>gene</w:t>
      </w:r>
      <w:r w:rsidR="003C71F3" w:rsidRPr="004B5AB9">
        <w:rPr>
          <w:rFonts w:ascii="Times New Roman" w:hAnsi="Times New Roman"/>
          <w:b/>
          <w:sz w:val="24"/>
          <w:szCs w:val="24"/>
        </w:rPr>
        <w:t xml:space="preserve"> </w:t>
      </w:r>
    </w:p>
    <w:p w:rsidR="00624E7E" w:rsidRPr="004B5AB9" w:rsidRDefault="00AB2C45" w:rsidP="00C70080">
      <w:pPr>
        <w:pStyle w:val="ListParagraph"/>
        <w:numPr>
          <w:ilvl w:val="0"/>
          <w:numId w:val="6"/>
        </w:numPr>
        <w:spacing w:after="60" w:line="240" w:lineRule="auto"/>
        <w:ind w:left="510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In this experime</w:t>
      </w:r>
      <w:r w:rsidR="00262BC1" w:rsidRPr="004B5AB9">
        <w:rPr>
          <w:rFonts w:ascii="Times New Roman" w:hAnsi="Times New Roman"/>
          <w:sz w:val="24"/>
          <w:szCs w:val="24"/>
        </w:rPr>
        <w:t xml:space="preserve">nt we will amplify parts of </w:t>
      </w:r>
      <w:r w:rsidR="00027388">
        <w:rPr>
          <w:rFonts w:ascii="Times New Roman" w:hAnsi="Times New Roman"/>
          <w:sz w:val="24"/>
          <w:szCs w:val="24"/>
        </w:rPr>
        <w:t>a</w:t>
      </w:r>
      <w:r w:rsidR="00262BC1" w:rsidRPr="004B5AB9">
        <w:rPr>
          <w:rFonts w:ascii="Times New Roman" w:hAnsi="Times New Roman"/>
          <w:sz w:val="24"/>
          <w:szCs w:val="24"/>
        </w:rPr>
        <w:t xml:space="preserve"> gene </w:t>
      </w:r>
      <w:r w:rsidR="00027388">
        <w:rPr>
          <w:rFonts w:ascii="Times New Roman" w:hAnsi="Times New Roman"/>
          <w:sz w:val="24"/>
          <w:szCs w:val="24"/>
        </w:rPr>
        <w:t xml:space="preserve">from yeast </w:t>
      </w:r>
      <w:r w:rsidR="003079A8" w:rsidRPr="004B5AB9">
        <w:rPr>
          <w:rFonts w:ascii="Times New Roman" w:hAnsi="Times New Roman"/>
          <w:sz w:val="24"/>
          <w:szCs w:val="24"/>
        </w:rPr>
        <w:t>(see the schematic below)</w:t>
      </w:r>
      <w:r w:rsidRPr="004B5AB9">
        <w:rPr>
          <w:rFonts w:ascii="Times New Roman" w:hAnsi="Times New Roman"/>
          <w:sz w:val="24"/>
          <w:szCs w:val="24"/>
        </w:rPr>
        <w:t xml:space="preserve">. </w:t>
      </w:r>
      <w:r w:rsidR="003B09DD" w:rsidRPr="004B5AB9">
        <w:rPr>
          <w:rFonts w:ascii="Times New Roman" w:hAnsi="Times New Roman"/>
          <w:sz w:val="24"/>
          <w:szCs w:val="24"/>
        </w:rPr>
        <w:t>A group of two students</w:t>
      </w:r>
      <w:r w:rsidR="009D692F" w:rsidRPr="004B5AB9">
        <w:rPr>
          <w:rFonts w:ascii="Times New Roman" w:hAnsi="Times New Roman"/>
          <w:sz w:val="24"/>
          <w:szCs w:val="24"/>
        </w:rPr>
        <w:t xml:space="preserve"> should s</w:t>
      </w:r>
      <w:r w:rsidR="00A61B6A" w:rsidRPr="004B5AB9">
        <w:rPr>
          <w:rFonts w:ascii="Times New Roman" w:hAnsi="Times New Roman"/>
          <w:sz w:val="24"/>
          <w:szCs w:val="24"/>
        </w:rPr>
        <w:t>etup</w:t>
      </w:r>
      <w:r w:rsidR="00CA1E28" w:rsidRPr="004B5AB9">
        <w:rPr>
          <w:rFonts w:ascii="Times New Roman" w:hAnsi="Times New Roman"/>
          <w:sz w:val="24"/>
          <w:szCs w:val="24"/>
        </w:rPr>
        <w:t xml:space="preserve"> four</w:t>
      </w:r>
      <w:r w:rsidR="007817B2" w:rsidRPr="004B5AB9">
        <w:rPr>
          <w:rFonts w:ascii="Times New Roman" w:hAnsi="Times New Roman"/>
          <w:sz w:val="24"/>
          <w:szCs w:val="24"/>
        </w:rPr>
        <w:t xml:space="preserve"> PCR reactions as </w:t>
      </w:r>
      <w:r w:rsidR="003B09DD" w:rsidRPr="004B5AB9">
        <w:rPr>
          <w:rFonts w:ascii="Times New Roman" w:hAnsi="Times New Roman"/>
          <w:sz w:val="24"/>
          <w:szCs w:val="24"/>
        </w:rPr>
        <w:t>given in the following table</w:t>
      </w:r>
      <w:r w:rsidR="007817B2" w:rsidRPr="004B5AB9">
        <w:rPr>
          <w:rFonts w:ascii="Times New Roman" w:hAnsi="Times New Roman"/>
          <w:sz w:val="24"/>
          <w:szCs w:val="24"/>
        </w:rPr>
        <w:t>. Keep the reagents and PCR tubes on ice at all time</w:t>
      </w:r>
      <w:r w:rsidR="003D44EB" w:rsidRPr="004B5AB9">
        <w:rPr>
          <w:rFonts w:ascii="Times New Roman" w:hAnsi="Times New Roman"/>
          <w:sz w:val="24"/>
          <w:szCs w:val="24"/>
        </w:rPr>
        <w:t>s until start of the PCR</w:t>
      </w:r>
      <w:r w:rsidR="007817B2" w:rsidRPr="004B5AB9">
        <w:rPr>
          <w:rFonts w:ascii="Times New Roman" w:hAnsi="Times New Roman"/>
          <w:sz w:val="24"/>
          <w:szCs w:val="24"/>
        </w:rPr>
        <w:t>.</w:t>
      </w:r>
      <w:r w:rsidR="005E62ED">
        <w:rPr>
          <w:rFonts w:ascii="Times New Roman" w:hAnsi="Times New Roman"/>
          <w:sz w:val="24"/>
          <w:szCs w:val="24"/>
        </w:rPr>
        <w:t xml:space="preserve"> We will be doing the reactions for first 2 fragment amplifications</w:t>
      </w:r>
    </w:p>
    <w:p w:rsidR="004B5AB9" w:rsidRDefault="00262BC1" w:rsidP="004B5AB9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798751" cy="1514475"/>
            <wp:effectExtent l="0" t="0" r="1905" b="0"/>
            <wp:docPr id="18" name="Picture 18" descr="C:\Users\DELL\Desktop\Biology teaching lab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Biology teaching lab 2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31" cy="155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A6" w:rsidRPr="004B5AB9" w:rsidRDefault="00681FA6" w:rsidP="004B5AB9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5AB9" w:rsidRPr="004B5AB9" w:rsidRDefault="006D7115" w:rsidP="004B5AB9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 xml:space="preserve">PCR </w:t>
      </w:r>
      <w:proofErr w:type="gramStart"/>
      <w:r w:rsidRPr="004B5AB9">
        <w:rPr>
          <w:rFonts w:ascii="Times New Roman" w:hAnsi="Times New Roman"/>
          <w:sz w:val="24"/>
          <w:szCs w:val="24"/>
        </w:rPr>
        <w:t>setup</w:t>
      </w:r>
      <w:r w:rsidR="00897124" w:rsidRPr="004B5AB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897124" w:rsidRPr="004B5AB9">
        <w:rPr>
          <w:rFonts w:ascii="Times New Roman" w:hAnsi="Times New Roman"/>
          <w:sz w:val="24"/>
          <w:szCs w:val="24"/>
        </w:rPr>
        <w:t xml:space="preserve"> Keep tubes on Ice. Add all reagents with tube on ice.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094"/>
        <w:gridCol w:w="1559"/>
        <w:gridCol w:w="1701"/>
        <w:gridCol w:w="1701"/>
        <w:gridCol w:w="1701"/>
      </w:tblGrid>
      <w:tr w:rsidR="00E1538A" w:rsidRPr="004B5AB9" w:rsidTr="00E1538A">
        <w:tc>
          <w:tcPr>
            <w:tcW w:w="3094" w:type="dxa"/>
          </w:tcPr>
          <w:p w:rsidR="00A75272" w:rsidRPr="004B5AB9" w:rsidRDefault="00A75272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A75272" w:rsidRPr="004B5AB9" w:rsidRDefault="00A75272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Reaction 1</w:t>
            </w:r>
          </w:p>
        </w:tc>
        <w:tc>
          <w:tcPr>
            <w:tcW w:w="1701" w:type="dxa"/>
          </w:tcPr>
          <w:p w:rsidR="00A75272" w:rsidRPr="004B5AB9" w:rsidRDefault="00A75272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Reaction 2</w:t>
            </w:r>
          </w:p>
        </w:tc>
        <w:tc>
          <w:tcPr>
            <w:tcW w:w="1701" w:type="dxa"/>
          </w:tcPr>
          <w:p w:rsidR="00A75272" w:rsidRPr="004B5AB9" w:rsidRDefault="00A75272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Reaction 3</w:t>
            </w:r>
          </w:p>
        </w:tc>
        <w:tc>
          <w:tcPr>
            <w:tcW w:w="1701" w:type="dxa"/>
          </w:tcPr>
          <w:p w:rsidR="00A75272" w:rsidRPr="004B5AB9" w:rsidRDefault="00A75272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Reaction 4</w:t>
            </w:r>
          </w:p>
        </w:tc>
      </w:tr>
      <w:tr w:rsidR="00E1538A" w:rsidRPr="004B5AB9" w:rsidTr="00E1538A">
        <w:tc>
          <w:tcPr>
            <w:tcW w:w="3094" w:type="dxa"/>
          </w:tcPr>
          <w:p w:rsidR="006D7115" w:rsidRPr="004B5AB9" w:rsidRDefault="006D7115" w:rsidP="00C70080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523AE" w:rsidRPr="004B5AB9" w:rsidRDefault="00C523AE" w:rsidP="00C70080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Control PCR</w:t>
            </w:r>
            <w:r w:rsidR="00027388">
              <w:rPr>
                <w:rFonts w:ascii="Times New Roman" w:hAnsi="Times New Roman"/>
                <w:b/>
                <w:sz w:val="24"/>
                <w:szCs w:val="24"/>
              </w:rPr>
              <w:t xml:space="preserve"> -1</w:t>
            </w:r>
          </w:p>
        </w:tc>
        <w:tc>
          <w:tcPr>
            <w:tcW w:w="1701" w:type="dxa"/>
          </w:tcPr>
          <w:p w:rsidR="00C523AE" w:rsidRPr="004B5AB9" w:rsidRDefault="00C523AE" w:rsidP="00027388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PCR for 1</w:t>
            </w:r>
            <w:r w:rsidRPr="004B5AB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="00027388">
              <w:rPr>
                <w:rFonts w:ascii="Times New Roman" w:hAnsi="Times New Roman"/>
                <w:b/>
                <w:sz w:val="24"/>
                <w:szCs w:val="24"/>
              </w:rPr>
              <w:t xml:space="preserve"> part of yeast gene</w:t>
            </w:r>
            <w:r w:rsidR="00455ADB" w:rsidRPr="004B5AB9">
              <w:rPr>
                <w:rFonts w:ascii="Times New Roman" w:hAnsi="Times New Roman"/>
                <w:b/>
                <w:sz w:val="24"/>
                <w:szCs w:val="24"/>
              </w:rPr>
              <w:t xml:space="preserve"> (Expected length</w:t>
            </w:r>
            <w:r w:rsidR="005E62ED">
              <w:rPr>
                <w:rFonts w:ascii="Times New Roman" w:hAnsi="Times New Roman"/>
                <w:b/>
                <w:sz w:val="24"/>
                <w:szCs w:val="24"/>
              </w:rPr>
              <w:t xml:space="preserve"> 725</w:t>
            </w:r>
            <w:proofErr w:type="gramStart"/>
            <w:r w:rsidR="005E62ED">
              <w:rPr>
                <w:rFonts w:ascii="Times New Roman" w:hAnsi="Times New Roman"/>
                <w:b/>
                <w:sz w:val="24"/>
                <w:szCs w:val="24"/>
              </w:rPr>
              <w:t xml:space="preserve">bp </w:t>
            </w:r>
            <w:r w:rsidR="000B01E5" w:rsidRPr="004B5AB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proofErr w:type="gramEnd"/>
          </w:p>
        </w:tc>
        <w:tc>
          <w:tcPr>
            <w:tcW w:w="1701" w:type="dxa"/>
          </w:tcPr>
          <w:p w:rsidR="00C523AE" w:rsidRPr="004B5AB9" w:rsidRDefault="00860462" w:rsidP="00C70080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>PCR for 2</w:t>
            </w:r>
            <w:r w:rsidRPr="004B5AB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4B5AB9">
              <w:rPr>
                <w:rFonts w:ascii="Times New Roman" w:hAnsi="Times New Roman"/>
                <w:b/>
                <w:sz w:val="24"/>
                <w:szCs w:val="24"/>
              </w:rPr>
              <w:t xml:space="preserve"> part of yeast </w:t>
            </w:r>
            <w:r w:rsidR="00027388">
              <w:rPr>
                <w:rFonts w:ascii="Times New Roman" w:hAnsi="Times New Roman"/>
                <w:b/>
                <w:sz w:val="24"/>
                <w:szCs w:val="24"/>
              </w:rPr>
              <w:t>gene (Expected length</w:t>
            </w:r>
            <w:r w:rsidR="005E62ED">
              <w:rPr>
                <w:rFonts w:ascii="Times New Roman" w:hAnsi="Times New Roman"/>
                <w:b/>
                <w:sz w:val="24"/>
                <w:szCs w:val="24"/>
              </w:rPr>
              <w:t xml:space="preserve"> 441</w:t>
            </w:r>
            <w:r w:rsidR="0002738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E62ED">
              <w:rPr>
                <w:rFonts w:ascii="Times New Roman" w:hAnsi="Times New Roman"/>
                <w:b/>
                <w:sz w:val="24"/>
                <w:szCs w:val="24"/>
              </w:rPr>
              <w:t>bp</w:t>
            </w:r>
            <w:proofErr w:type="spellEnd"/>
            <w:r w:rsidR="00455ADB" w:rsidRPr="004B5AB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5E62ED" w:rsidRDefault="005E62ED" w:rsidP="00455ADB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Control</w:t>
            </w:r>
          </w:p>
          <w:p w:rsidR="00C523AE" w:rsidRPr="004B5AB9" w:rsidRDefault="005E62ED" w:rsidP="00455ADB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PCR-2</w:t>
            </w:r>
          </w:p>
        </w:tc>
      </w:tr>
      <w:tr w:rsidR="00E1538A" w:rsidRPr="004B5AB9" w:rsidTr="00E1538A">
        <w:tc>
          <w:tcPr>
            <w:tcW w:w="3094" w:type="dxa"/>
          </w:tcPr>
          <w:p w:rsidR="00C523AE" w:rsidRPr="004B5AB9" w:rsidRDefault="00027388" w:rsidP="00027388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Template</w:t>
            </w:r>
            <w:r w:rsidR="00C523AE" w:rsidRPr="004B5AB9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262BC1" w:rsidRPr="004B5AB9">
              <w:rPr>
                <w:rFonts w:ascii="Times New Roman" w:hAnsi="Times New Roman"/>
                <w:sz w:val="24"/>
                <w:szCs w:val="24"/>
              </w:rPr>
              <w:t>plasmid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gene</w:t>
            </w:r>
            <w:r w:rsidR="00C523AE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C523AE" w:rsidRPr="004B5AB9" w:rsidRDefault="00954C44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C523AE" w:rsidRPr="004B5AB9" w:rsidRDefault="00681FA6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1538A" w:rsidRPr="004B5AB9" w:rsidTr="00E1538A">
        <w:tc>
          <w:tcPr>
            <w:tcW w:w="3094" w:type="dxa"/>
          </w:tcPr>
          <w:p w:rsidR="00C523AE" w:rsidRPr="004B5AB9" w:rsidRDefault="00C523AE" w:rsidP="003C0C91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10x PCR buffer with MgCl</w:t>
            </w:r>
            <w:r w:rsidRPr="004B5AB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</w:t>
            </w:r>
            <w:r w:rsidR="00BB0A80"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</w:t>
            </w:r>
            <w:r w:rsidR="00BB0A80"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C523AE" w:rsidRPr="004B5AB9" w:rsidRDefault="00954C44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</w:t>
            </w:r>
            <w:r w:rsidR="00BB0A80">
              <w:rPr>
                <w:rFonts w:ascii="Times New Roman" w:hAnsi="Times New Roman"/>
                <w:sz w:val="24"/>
                <w:szCs w:val="24"/>
              </w:rPr>
              <w:t>.5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C523AE" w:rsidRPr="004B5AB9" w:rsidRDefault="00954C44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</w:t>
            </w:r>
            <w:r w:rsidR="00BB0A80"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</w:tr>
      <w:tr w:rsidR="00E1538A" w:rsidRPr="004B5AB9" w:rsidTr="00E1538A">
        <w:tc>
          <w:tcPr>
            <w:tcW w:w="3094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Forward Primer</w:t>
            </w:r>
          </w:p>
        </w:tc>
        <w:tc>
          <w:tcPr>
            <w:tcW w:w="1559" w:type="dxa"/>
          </w:tcPr>
          <w:p w:rsidR="00C523AE" w:rsidRPr="004B5AB9" w:rsidRDefault="00C523AE" w:rsidP="0019183E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</w:t>
            </w:r>
            <w:proofErr w:type="gramStart"/>
            <w:r w:rsidRPr="004B5AB9">
              <w:rPr>
                <w:rFonts w:ascii="Times New Roman" w:hAnsi="Times New Roman"/>
                <w:sz w:val="24"/>
                <w:szCs w:val="24"/>
              </w:rPr>
              <w:t>l</w:t>
            </w:r>
            <w:r w:rsidR="00CC3D41" w:rsidRPr="004B5AB9">
              <w:rPr>
                <w:rFonts w:ascii="Times New Roman" w:hAnsi="Times New Roman"/>
                <w:sz w:val="24"/>
                <w:szCs w:val="24"/>
              </w:rPr>
              <w:t>(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3D41" w:rsidRPr="004B5AB9"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 w:rsidR="00027388">
              <w:rPr>
                <w:rFonts w:ascii="Times New Roman" w:hAnsi="Times New Roman"/>
                <w:sz w:val="24"/>
                <w:szCs w:val="24"/>
              </w:rPr>
              <w:t>1</w:t>
            </w:r>
            <w:r w:rsidR="00CC3D41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  <w:r w:rsidR="000C400E" w:rsidRPr="004B5AB9">
              <w:rPr>
                <w:rFonts w:ascii="Times New Roman" w:hAnsi="Times New Roman"/>
                <w:sz w:val="24"/>
                <w:szCs w:val="24"/>
              </w:rPr>
              <w:t>(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>F</w:t>
            </w:r>
            <w:r w:rsidR="00027388">
              <w:rPr>
                <w:rFonts w:ascii="Times New Roman" w:hAnsi="Times New Roman"/>
                <w:sz w:val="24"/>
                <w:szCs w:val="24"/>
              </w:rPr>
              <w:t>1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523AE" w:rsidRPr="004B5AB9" w:rsidRDefault="00D53EF4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 xml:space="preserve">2µl </w:t>
            </w:r>
            <w:r w:rsidR="00D87084" w:rsidRPr="004B5AB9">
              <w:rPr>
                <w:rFonts w:ascii="Times New Roman" w:hAnsi="Times New Roman"/>
                <w:sz w:val="24"/>
                <w:szCs w:val="24"/>
              </w:rPr>
              <w:t>(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>F</w:t>
            </w:r>
            <w:r w:rsidR="00027388">
              <w:rPr>
                <w:rFonts w:ascii="Times New Roman" w:hAnsi="Times New Roman"/>
                <w:sz w:val="24"/>
                <w:szCs w:val="24"/>
              </w:rPr>
              <w:t>1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523AE" w:rsidRPr="004B5AB9" w:rsidRDefault="00D53EF4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 xml:space="preserve">2µl </w:t>
            </w:r>
            <w:proofErr w:type="gramStart"/>
            <w:r w:rsidR="00D87084" w:rsidRPr="004B5AB9">
              <w:rPr>
                <w:rFonts w:ascii="Times New Roman" w:hAnsi="Times New Roman"/>
                <w:sz w:val="24"/>
                <w:szCs w:val="24"/>
              </w:rPr>
              <w:t>(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 xml:space="preserve"> F</w:t>
            </w:r>
            <w:proofErr w:type="gramEnd"/>
            <w:r w:rsidR="00027388">
              <w:rPr>
                <w:rFonts w:ascii="Times New Roman" w:hAnsi="Times New Roman"/>
                <w:sz w:val="24"/>
                <w:szCs w:val="24"/>
              </w:rPr>
              <w:t>1</w:t>
            </w:r>
            <w:r w:rsidR="0019183E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1538A" w:rsidRPr="004B5AB9" w:rsidTr="00E1538A">
        <w:tc>
          <w:tcPr>
            <w:tcW w:w="3094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Reverse Primer</w:t>
            </w:r>
          </w:p>
        </w:tc>
        <w:tc>
          <w:tcPr>
            <w:tcW w:w="1559" w:type="dxa"/>
          </w:tcPr>
          <w:p w:rsidR="00C523AE" w:rsidRPr="004B5AB9" w:rsidRDefault="00C523AE" w:rsidP="0019183E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  <w:r w:rsidR="00027388">
              <w:rPr>
                <w:rFonts w:ascii="Times New Roman" w:hAnsi="Times New Roman"/>
                <w:sz w:val="24"/>
                <w:szCs w:val="24"/>
              </w:rPr>
              <w:t>(</w:t>
            </w:r>
            <w:r w:rsidR="00E1538A" w:rsidRPr="004B5AB9">
              <w:rPr>
                <w:rFonts w:ascii="Times New Roman" w:hAnsi="Times New Roman"/>
                <w:sz w:val="24"/>
                <w:szCs w:val="24"/>
              </w:rPr>
              <w:t>R1)</w:t>
            </w:r>
          </w:p>
        </w:tc>
        <w:tc>
          <w:tcPr>
            <w:tcW w:w="1701" w:type="dxa"/>
          </w:tcPr>
          <w:p w:rsidR="00C523AE" w:rsidRPr="004B5AB9" w:rsidRDefault="00C523AE" w:rsidP="0019183E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  <w:r w:rsidR="000C400E" w:rsidRPr="004B5AB9">
              <w:rPr>
                <w:rFonts w:ascii="Times New Roman" w:hAnsi="Times New Roman"/>
                <w:sz w:val="24"/>
                <w:szCs w:val="24"/>
              </w:rPr>
              <w:t>(R1)</w:t>
            </w:r>
          </w:p>
        </w:tc>
        <w:tc>
          <w:tcPr>
            <w:tcW w:w="1701" w:type="dxa"/>
          </w:tcPr>
          <w:p w:rsidR="00C523AE" w:rsidRPr="004B5AB9" w:rsidRDefault="00D53EF4" w:rsidP="0019183E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 xml:space="preserve">2µl </w:t>
            </w:r>
            <w:r w:rsidR="000C400E" w:rsidRPr="004B5AB9">
              <w:rPr>
                <w:rFonts w:ascii="Times New Roman" w:hAnsi="Times New Roman"/>
                <w:sz w:val="24"/>
                <w:szCs w:val="24"/>
              </w:rPr>
              <w:t>(R2)</w:t>
            </w:r>
          </w:p>
        </w:tc>
        <w:tc>
          <w:tcPr>
            <w:tcW w:w="1701" w:type="dxa"/>
          </w:tcPr>
          <w:p w:rsidR="00C523AE" w:rsidRPr="004B5AB9" w:rsidRDefault="00D53EF4" w:rsidP="0019183E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 xml:space="preserve">2µl </w:t>
            </w:r>
            <w:r w:rsidR="005E62ED">
              <w:rPr>
                <w:rFonts w:ascii="Times New Roman" w:hAnsi="Times New Roman"/>
                <w:sz w:val="24"/>
                <w:szCs w:val="24"/>
              </w:rPr>
              <w:t>(R</w:t>
            </w:r>
            <w:r w:rsidR="00027388">
              <w:rPr>
                <w:rFonts w:ascii="Times New Roman" w:hAnsi="Times New Roman"/>
                <w:sz w:val="24"/>
                <w:szCs w:val="24"/>
              </w:rPr>
              <w:t>2</w:t>
            </w:r>
            <w:r w:rsidR="000C400E" w:rsidRPr="004B5A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41283" w:rsidRPr="004B5AB9" w:rsidTr="00E1538A">
        <w:tc>
          <w:tcPr>
            <w:tcW w:w="3094" w:type="dxa"/>
          </w:tcPr>
          <w:p w:rsidR="00341283" w:rsidRPr="004B5AB9" w:rsidRDefault="0034128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dNTPs</w:t>
            </w:r>
          </w:p>
        </w:tc>
        <w:tc>
          <w:tcPr>
            <w:tcW w:w="1559" w:type="dxa"/>
          </w:tcPr>
          <w:p w:rsidR="00341283" w:rsidRPr="004B5AB9" w:rsidRDefault="0034128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341283" w:rsidRPr="004B5AB9" w:rsidRDefault="0034128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341283" w:rsidRPr="004B5AB9" w:rsidRDefault="0034128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341283" w:rsidRPr="004B5AB9" w:rsidRDefault="0034128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</w:tr>
      <w:tr w:rsidR="00455ADB" w:rsidRPr="004B5AB9" w:rsidTr="00E1538A">
        <w:tc>
          <w:tcPr>
            <w:tcW w:w="3094" w:type="dxa"/>
          </w:tcPr>
          <w:p w:rsidR="00455ADB" w:rsidRPr="004B5AB9" w:rsidRDefault="00455ADB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MgCl</w:t>
            </w:r>
            <w:r w:rsidRPr="004B5AB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(25mM)</w:t>
            </w:r>
          </w:p>
        </w:tc>
        <w:tc>
          <w:tcPr>
            <w:tcW w:w="1559" w:type="dxa"/>
          </w:tcPr>
          <w:p w:rsidR="00455ADB" w:rsidRPr="004B5AB9" w:rsidRDefault="00455ADB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</w:t>
            </w:r>
            <w:r w:rsidR="00BB0A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455ADB" w:rsidRPr="004B5AB9" w:rsidRDefault="00455ADB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 µl</w:t>
            </w:r>
          </w:p>
        </w:tc>
        <w:tc>
          <w:tcPr>
            <w:tcW w:w="1701" w:type="dxa"/>
          </w:tcPr>
          <w:p w:rsidR="00455ADB" w:rsidRPr="004B5AB9" w:rsidRDefault="00455ADB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 µl</w:t>
            </w:r>
          </w:p>
        </w:tc>
        <w:tc>
          <w:tcPr>
            <w:tcW w:w="1701" w:type="dxa"/>
          </w:tcPr>
          <w:p w:rsidR="00455ADB" w:rsidRPr="004B5AB9" w:rsidRDefault="00455ADB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 µl</w:t>
            </w:r>
          </w:p>
        </w:tc>
      </w:tr>
      <w:tr w:rsidR="00E1538A" w:rsidRPr="004B5AB9" w:rsidTr="00E1538A">
        <w:tc>
          <w:tcPr>
            <w:tcW w:w="3094" w:type="dxa"/>
          </w:tcPr>
          <w:p w:rsidR="00C523AE" w:rsidRPr="004B5AB9" w:rsidRDefault="00C523AE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H</w:t>
            </w:r>
            <w:r w:rsidRPr="004B5AB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B5AB9">
              <w:rPr>
                <w:rFonts w:ascii="Times New Roman" w:hAnsi="Times New Roman"/>
                <w:sz w:val="24"/>
                <w:szCs w:val="24"/>
              </w:rPr>
              <w:t>O (sterile water)</w:t>
            </w:r>
          </w:p>
        </w:tc>
        <w:tc>
          <w:tcPr>
            <w:tcW w:w="1559" w:type="dxa"/>
          </w:tcPr>
          <w:p w:rsidR="00C523AE" w:rsidRPr="004B5AB9" w:rsidRDefault="00BB0A80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12.5 </w:t>
            </w:r>
            <w:r w:rsidR="00C523AE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C523AE" w:rsidRPr="004B5AB9" w:rsidRDefault="00BB0A80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10.5  </w:t>
            </w:r>
            <w:r w:rsidR="00C523AE" w:rsidRPr="004B5AB9">
              <w:rPr>
                <w:rFonts w:ascii="Times New Roman" w:hAnsi="Times New Roman"/>
                <w:sz w:val="24"/>
                <w:szCs w:val="24"/>
              </w:rPr>
              <w:t>µ</w:t>
            </w:r>
            <w:proofErr w:type="gramEnd"/>
            <w:r w:rsidR="00C523AE" w:rsidRPr="004B5AB9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C523AE" w:rsidRPr="004B5AB9" w:rsidRDefault="00BB0A80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10.5 </w:t>
            </w:r>
            <w:r w:rsidR="00954C44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C523AE" w:rsidRPr="004B5AB9" w:rsidRDefault="00BB0A80" w:rsidP="00681FA6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81FA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 w:rsidR="00954C44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</w:tr>
      <w:tr w:rsidR="00897124" w:rsidRPr="004B5AB9" w:rsidTr="00A8737A">
        <w:tc>
          <w:tcPr>
            <w:tcW w:w="3094" w:type="dxa"/>
          </w:tcPr>
          <w:p w:rsidR="00897124" w:rsidRPr="004B5AB9" w:rsidRDefault="00897124" w:rsidP="00A8737A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B5AB9">
              <w:rPr>
                <w:rFonts w:ascii="Times New Roman" w:hAnsi="Times New Roman"/>
                <w:sz w:val="24"/>
                <w:szCs w:val="24"/>
              </w:rPr>
              <w:t>Taq</w:t>
            </w:r>
            <w:proofErr w:type="spellEnd"/>
            <w:r w:rsidRPr="004B5AB9">
              <w:rPr>
                <w:rFonts w:ascii="Times New Roman" w:hAnsi="Times New Roman"/>
                <w:sz w:val="24"/>
                <w:szCs w:val="24"/>
              </w:rPr>
              <w:t xml:space="preserve"> DNA polymerase</w:t>
            </w:r>
          </w:p>
        </w:tc>
        <w:tc>
          <w:tcPr>
            <w:tcW w:w="1559" w:type="dxa"/>
          </w:tcPr>
          <w:p w:rsidR="00897124" w:rsidRPr="004B5AB9" w:rsidRDefault="00897124" w:rsidP="00A8737A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897124" w:rsidRPr="004B5AB9" w:rsidRDefault="00897124" w:rsidP="00A8737A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897124" w:rsidRPr="004B5AB9" w:rsidRDefault="00897124" w:rsidP="00A8737A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  <w:tc>
          <w:tcPr>
            <w:tcW w:w="1701" w:type="dxa"/>
          </w:tcPr>
          <w:p w:rsidR="00897124" w:rsidRPr="004B5AB9" w:rsidRDefault="00897124" w:rsidP="00A8737A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2µl</w:t>
            </w:r>
          </w:p>
        </w:tc>
      </w:tr>
      <w:tr w:rsidR="00E1538A" w:rsidRPr="004B5AB9" w:rsidTr="00E1538A">
        <w:tc>
          <w:tcPr>
            <w:tcW w:w="3094" w:type="dxa"/>
          </w:tcPr>
          <w:p w:rsidR="0026571B" w:rsidRPr="004B5AB9" w:rsidRDefault="00457722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5AB9">
              <w:rPr>
                <w:rFonts w:ascii="Times New Roman" w:hAnsi="Times New Roman"/>
                <w:sz w:val="24"/>
                <w:szCs w:val="24"/>
              </w:rPr>
              <w:t>Total volume</w:t>
            </w:r>
          </w:p>
        </w:tc>
        <w:tc>
          <w:tcPr>
            <w:tcW w:w="1559" w:type="dxa"/>
          </w:tcPr>
          <w:p w:rsidR="0026571B" w:rsidRPr="004B5AB9" w:rsidRDefault="00BB0A80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1A26EA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26571B" w:rsidRPr="004B5AB9" w:rsidRDefault="005E62ED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r w:rsidR="001A26EA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26571B" w:rsidRPr="004B5AB9" w:rsidRDefault="005E62ED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r w:rsidR="001A26EA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  <w:tc>
          <w:tcPr>
            <w:tcW w:w="1701" w:type="dxa"/>
          </w:tcPr>
          <w:p w:rsidR="0026571B" w:rsidRPr="004B5AB9" w:rsidRDefault="005E62ED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r w:rsidR="001A26EA" w:rsidRPr="004B5AB9">
              <w:rPr>
                <w:rFonts w:ascii="Times New Roman" w:hAnsi="Times New Roman"/>
                <w:sz w:val="24"/>
                <w:szCs w:val="24"/>
              </w:rPr>
              <w:t>µl</w:t>
            </w:r>
          </w:p>
        </w:tc>
      </w:tr>
    </w:tbl>
    <w:p w:rsidR="00C559A3" w:rsidRPr="004B5AB9" w:rsidRDefault="00B73AE3" w:rsidP="004B5AB9">
      <w:pPr>
        <w:pStyle w:val="ListParagraph"/>
        <w:numPr>
          <w:ilvl w:val="0"/>
          <w:numId w:val="6"/>
        </w:numPr>
        <w:spacing w:after="60" w:line="240" w:lineRule="auto"/>
        <w:ind w:left="510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>Set the</w:t>
      </w:r>
      <w:r w:rsidR="00963E1F" w:rsidRPr="004B5AB9">
        <w:rPr>
          <w:rFonts w:ascii="Times New Roman" w:hAnsi="Times New Roman"/>
          <w:sz w:val="24"/>
          <w:szCs w:val="24"/>
        </w:rPr>
        <w:t xml:space="preserve"> following</w:t>
      </w:r>
      <w:r w:rsidRPr="004B5AB9">
        <w:rPr>
          <w:rFonts w:ascii="Times New Roman" w:hAnsi="Times New Roman"/>
          <w:sz w:val="24"/>
          <w:szCs w:val="24"/>
        </w:rPr>
        <w:t xml:space="preserve"> program in </w:t>
      </w:r>
      <w:r w:rsidR="003A1002" w:rsidRPr="004B5AB9">
        <w:rPr>
          <w:rFonts w:ascii="Times New Roman" w:hAnsi="Times New Roman"/>
          <w:sz w:val="24"/>
          <w:szCs w:val="24"/>
        </w:rPr>
        <w:t xml:space="preserve">a </w:t>
      </w:r>
      <w:r w:rsidRPr="004B5AB9">
        <w:rPr>
          <w:rFonts w:ascii="Times New Roman" w:hAnsi="Times New Roman"/>
          <w:sz w:val="24"/>
          <w:szCs w:val="24"/>
        </w:rPr>
        <w:t xml:space="preserve">PCR machine </w:t>
      </w:r>
      <w:r w:rsidR="00C559A3" w:rsidRPr="004B5AB9">
        <w:rPr>
          <w:rFonts w:ascii="Times New Roman" w:hAnsi="Times New Roman"/>
          <w:sz w:val="24"/>
          <w:szCs w:val="24"/>
        </w:rPr>
        <w:t xml:space="preserve">(Thermocycler) </w:t>
      </w:r>
      <w:r w:rsidR="009E1A22" w:rsidRPr="004B5AB9">
        <w:rPr>
          <w:rFonts w:ascii="Times New Roman" w:hAnsi="Times New Roman"/>
          <w:sz w:val="24"/>
          <w:szCs w:val="24"/>
        </w:rPr>
        <w:t>as follows</w:t>
      </w:r>
      <w:r w:rsidR="006E55F4" w:rsidRPr="004B5AB9">
        <w:rPr>
          <w:rFonts w:ascii="Times New Roman" w:hAnsi="Times New Roman"/>
          <w:sz w:val="24"/>
          <w:szCs w:val="24"/>
        </w:rPr>
        <w:t>.</w:t>
      </w:r>
      <w:r w:rsidR="00F92ECC" w:rsidRPr="004B5AB9">
        <w:rPr>
          <w:rFonts w:ascii="Times New Roman" w:hAnsi="Times New Roman"/>
          <w:sz w:val="24"/>
          <w:szCs w:val="24"/>
        </w:rPr>
        <w:t xml:space="preserve"> W</w:t>
      </w:r>
      <w:r w:rsidR="006E55F4" w:rsidRPr="004B5AB9">
        <w:rPr>
          <w:rFonts w:ascii="Times New Roman" w:hAnsi="Times New Roman"/>
          <w:sz w:val="24"/>
          <w:szCs w:val="24"/>
        </w:rPr>
        <w:t xml:space="preserve">ith </w:t>
      </w:r>
      <w:r w:rsidR="00F92ECC" w:rsidRPr="004B5AB9">
        <w:rPr>
          <w:rFonts w:ascii="Times New Roman" w:hAnsi="Times New Roman"/>
          <w:sz w:val="24"/>
          <w:szCs w:val="24"/>
        </w:rPr>
        <w:t>the help of teaching assistants learn</w:t>
      </w:r>
      <w:r w:rsidR="006E55F4" w:rsidRPr="004B5AB9">
        <w:rPr>
          <w:rFonts w:ascii="Times New Roman" w:hAnsi="Times New Roman"/>
          <w:sz w:val="24"/>
          <w:szCs w:val="24"/>
        </w:rPr>
        <w:t xml:space="preserve"> how to </w:t>
      </w:r>
      <w:r w:rsidR="00EC6EE5" w:rsidRPr="004B5AB9">
        <w:rPr>
          <w:rFonts w:ascii="Times New Roman" w:hAnsi="Times New Roman"/>
          <w:sz w:val="24"/>
          <w:szCs w:val="24"/>
        </w:rPr>
        <w:t>make</w:t>
      </w:r>
      <w:r w:rsidR="00F45E5F" w:rsidRPr="004B5AB9">
        <w:rPr>
          <w:rFonts w:ascii="Times New Roman" w:hAnsi="Times New Roman"/>
          <w:sz w:val="24"/>
          <w:szCs w:val="24"/>
        </w:rPr>
        <w:t xml:space="preserve"> a</w:t>
      </w:r>
      <w:r w:rsidR="006D5EC0">
        <w:rPr>
          <w:rFonts w:ascii="Times New Roman" w:hAnsi="Times New Roman"/>
          <w:sz w:val="24"/>
          <w:szCs w:val="24"/>
        </w:rPr>
        <w:t xml:space="preserve"> </w:t>
      </w:r>
      <w:r w:rsidR="006E55F4" w:rsidRPr="004B5AB9">
        <w:rPr>
          <w:rFonts w:ascii="Times New Roman" w:hAnsi="Times New Roman"/>
          <w:sz w:val="24"/>
          <w:szCs w:val="24"/>
        </w:rPr>
        <w:t>new program</w:t>
      </w:r>
      <w:r w:rsidR="001A19A3" w:rsidRPr="004B5AB9">
        <w:rPr>
          <w:rFonts w:ascii="Times New Roman" w:hAnsi="Times New Roman"/>
          <w:sz w:val="24"/>
          <w:szCs w:val="24"/>
        </w:rPr>
        <w:t xml:space="preserve"> in the PCR machine</w:t>
      </w:r>
      <w:r w:rsidR="0010418D" w:rsidRPr="004B5AB9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2156"/>
        <w:gridCol w:w="2072"/>
      </w:tblGrid>
      <w:tr w:rsidR="00C559A3" w:rsidRPr="004B5AB9" w:rsidTr="00DA1480">
        <w:trPr>
          <w:jc w:val="center"/>
        </w:trPr>
        <w:tc>
          <w:tcPr>
            <w:tcW w:w="3017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sz w:val="24"/>
                <w:szCs w:val="24"/>
                <w:lang w:val="en-IN" w:eastAsia="en-IN"/>
              </w:rPr>
              <w:t>Initial Denaturation</w:t>
            </w:r>
          </w:p>
        </w:tc>
        <w:tc>
          <w:tcPr>
            <w:tcW w:w="2156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  <w:r w:rsidR="00DA1480"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5</w:t>
            </w: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˚C</w:t>
            </w:r>
          </w:p>
        </w:tc>
        <w:tc>
          <w:tcPr>
            <w:tcW w:w="2072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5 min.</w:t>
            </w:r>
          </w:p>
        </w:tc>
      </w:tr>
      <w:tr w:rsidR="00C559A3" w:rsidRPr="004B5AB9" w:rsidTr="00DA1480">
        <w:trPr>
          <w:jc w:val="center"/>
        </w:trPr>
        <w:tc>
          <w:tcPr>
            <w:tcW w:w="3017" w:type="dxa"/>
          </w:tcPr>
          <w:p w:rsidR="00C559A3" w:rsidRPr="004B5AB9" w:rsidRDefault="00C559A3" w:rsidP="00C70080">
            <w:pPr>
              <w:tabs>
                <w:tab w:val="left" w:pos="945"/>
                <w:tab w:val="center" w:pos="1313"/>
              </w:tabs>
              <w:spacing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Denaturation</w:t>
            </w:r>
          </w:p>
        </w:tc>
        <w:tc>
          <w:tcPr>
            <w:tcW w:w="2156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  <w:r w:rsidR="00DA1480"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5</w:t>
            </w: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˚C</w:t>
            </w:r>
          </w:p>
        </w:tc>
        <w:tc>
          <w:tcPr>
            <w:tcW w:w="2072" w:type="dxa"/>
          </w:tcPr>
          <w:p w:rsidR="00C559A3" w:rsidRPr="004B5AB9" w:rsidRDefault="00027388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120650</wp:posOffset>
                      </wp:positionV>
                      <wp:extent cx="800100" cy="342900"/>
                      <wp:effectExtent l="0" t="0" r="19050" b="1905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794B" w:rsidRPr="00945ADF" w:rsidRDefault="00262BC1" w:rsidP="00C559A3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="00B7794B" w:rsidRPr="00945ADF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cycles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0.3pt;margin-top:9.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vZIgIAAFAEAAAOAAAAZHJzL2Uyb0RvYy54bWysVM1u2zAMvg/YOwi6L3a8ZGuMOEWXLsOA&#10;7gdo9wCyLNvCJFGTlNjZ05eS0zTbbsV8EEiR+kh+JL2+HrUiB+G8BFPR+SynRBgOjTRdRX887N5c&#10;UeIDMw1TYERFj8LT683rV+vBlqKAHlQjHEEQ48vBVrQPwZZZ5nkvNPMzsMKgsQWnWUDVdVnj2IDo&#10;WmVFnr/LBnCNdcCF93h7OxnpJuG3reDhW9t6EYiqKOYW0unSWccz26xZ2Tlme8lPabAXZKGZNBj0&#10;DHXLAiN7J/+B0pI78NCGGQedQdtKLlINWM08/6ua+55ZkWpBcrw90+T/Hyz/evjuiGwqWswpMUxj&#10;jx7EGMgHGEkR6RmsL9Hr3qJfGPEa25xK9fYO+E9PDGx7Zjpx4xwMvWANpjePL7OLpxOOjyD18AUa&#10;DMP2ARLQ2DoduUM2CKJjm47n1sRUOF5e5UgPWjia3i6KFcoxAiufHlvnwycBmkShog47n8DZ4c6H&#10;yfXJJcbyoGSzk0olxXX1VjlyYDglu/Sd0P9wU4YMFV0ti+VU/wsgtAw47krqVFE+VcHKyNpH02Ca&#10;rAxMqknG6pQ50RiZmzgMYz2iY+S2huaIhDqYxhrXEIUe3G9KBhzpivpfe+YEJeqzwaas5otF3IGk&#10;LJbvC1TcpaW+tDDDEaqigZJJ3IZpb/bWya7HSNMYGLjBRrYykfyc1SlvHNvUptOKxb241JPX849g&#10;8wgAAP//AwBQSwMEFAAGAAgAAAAhAFbvhN/dAAAACQEAAA8AAABkcnMvZG93bnJldi54bWxMj8FO&#10;wzAQRO9I/IO1SFwQtXFRgBCnqioQ5xYu3Nx4m0TE6yR2m5SvZznBcWeeZmeK1ew7ccIxtoEM3C0U&#10;CKQquJZqAx/vr7ePIGKy5GwXCA2cMcKqvLwobO7CRFs87VItOIRibg00KfW5lLFq0Nu4CD0Se4cw&#10;epv4HGvpRjtxuO+kViqT3rbEHxrb46bB6mt39AbC9HL2AQelbz6//dtmPWwPejDm+mpeP4NIOKc/&#10;GH7rc3UoudM+HMlF0RnQWmWMsvHEmxhY3mcs7A08LBXIspD/F5Q/AAAA//8DAFBLAQItABQABgAI&#10;AAAAIQC2gziS/gAAAOEBAAATAAAAAAAAAAAAAAAAAAAAAABbQ29udGVudF9UeXBlc10ueG1sUEsB&#10;Ai0AFAAGAAgAAAAhADj9If/WAAAAlAEAAAsAAAAAAAAAAAAAAAAALwEAAF9yZWxzLy5yZWxzUEsB&#10;Ai0AFAAGAAgAAAAhAJ8O69kiAgAAUAQAAA4AAAAAAAAAAAAAAAAALgIAAGRycy9lMm9Eb2MueG1s&#10;UEsBAi0AFAAGAAgAAAAhAFbvhN/dAAAACQEAAA8AAAAAAAAAAAAAAAAAfAQAAGRycy9kb3ducmV2&#10;LnhtbFBLBQYAAAAABAAEAPMAAACGBQAAAAA=&#10;" strokecolor="white">
                      <v:textbox>
                        <w:txbxContent>
                          <w:p w:rsidR="00B7794B" w:rsidRPr="00945ADF" w:rsidRDefault="00262BC1" w:rsidP="00C559A3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30</w:t>
                            </w:r>
                            <w:r w:rsidR="00B7794B" w:rsidRPr="00945AD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cycles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6350</wp:posOffset>
                      </wp:positionV>
                      <wp:extent cx="90805" cy="531495"/>
                      <wp:effectExtent l="0" t="0" r="23495" b="20955"/>
                      <wp:wrapNone/>
                      <wp:docPr id="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531495"/>
                              </a:xfrm>
                              <a:prstGeom prst="rightBrace">
                                <a:avLst>
                                  <a:gd name="adj1" fmla="val 5926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182B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3" o:spid="_x0000_s1026" type="#_x0000_t88" style="position:absolute;margin-left:103pt;margin-top:.5pt;width:7.1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GgKgIAAFAEAAAOAAAAZHJzL2Uyb0RvYy54bWysVFFv0zAQfkfiP1h+Z0m7ZqzR0gk2hpAG&#10;TBr8gKvtNAbHNme36fj1nJ20dPCGyIN1zl2+u++7u1xd73vDdgqDdrbhs7OSM2WFk9puGv71y92r&#10;S85CBCvBOKsa/qQCv169fHE1+FrNXeeMVMgIxIZ68A3vYvR1UQTRqR7CmfPKkrN12EOkK24KiTAQ&#10;em+KeVleFIND6dEJFQK9vR2dfJXx21aJ+Lltg4rMNJxqi/nEfK7TWayuoN4g+E6LqQz4hyp60JaS&#10;HqFuIQLbov4LqtcCXXBtPBOuL1zbaqEyB2IzK/9g89iBV5kLiRP8Uabw/2DFp90DMi0bPid5LPTU&#10;ozfb6HJqdp70GXyoKezRP2BiGPy9E98DOYpnnnQJFMPWw0cnCQYIJmuyb7FPXxJbts/SPx2lV/vI&#10;BL1clpdlxZkgT3U+WyyrlLmA+vCtxxDfK9ezZDQc9aaLbxFEkgdq2N2HmOWXEweQ32actb2hbu7A&#10;sGo5v7iYun0SM38WU9Iz5Z0QqYJD5gRv3Z02Js+MsWygsqt5lSsIzmiZnCks4GZ9Y5BRYiKanwn2&#10;WRi6rZUZrFMg3012BG1Gm5Ibm/BIJOJ3UDyJPHZl7eQTCY5uHGtaQzI6hz85G2ikGx5+bAEVZ+aD&#10;pZlZzhaLtAP5sqhep47jqWd96gErCKrhkbPRvInj3mx9Vp+2PTO3Ls1Lq4/1jVVN40Fjm/s4rVja&#10;i9N7jvr9I1j9AgAA//8DAFBLAwQUAAYACAAAACEAm/4MRt0AAAAIAQAADwAAAGRycy9kb3ducmV2&#10;LnhtbEyPwU7DMAyG70i8Q2QkbixZh8YoTSdAIA5Ikxh9AK9Jm4rGqZq0K2+POcHJsj7r9/cX+8X3&#10;YrZj7AJpWK8UCEt1MB21GqrP15sdiJiQDPaBrIZvG2FfXl4UmJtwpg87H1MrOIRijhpcSkMuZayd&#10;9RhXYbDErAmjx8Tr2Eoz4pnDfS8zpbbSY0f8weFgn52tv46T1zBP07vcdO4eD9VLtY6mqZ7eGq2v&#10;r5bHBxDJLunvGH71WR1KdjqFiUwUvYZMbblLYsCDeZapDYiTht3tHciykP8LlD8AAAD//wMAUEsB&#10;Ai0AFAAGAAgAAAAhALaDOJL+AAAA4QEAABMAAAAAAAAAAAAAAAAAAAAAAFtDb250ZW50X1R5cGVz&#10;XS54bWxQSwECLQAUAAYACAAAACEAOP0h/9YAAACUAQAACwAAAAAAAAAAAAAAAAAvAQAAX3JlbHMv&#10;LnJlbHNQSwECLQAUAAYACAAAACEA7sgRoCoCAABQBAAADgAAAAAAAAAAAAAAAAAuAgAAZHJzL2Uy&#10;b0RvYy54bWxQSwECLQAUAAYACAAAACEAm/4MRt0AAAAIAQAADwAAAAAAAAAAAAAAAACEBAAAZHJz&#10;L2Rvd25yZXYueG1sUEsFBgAAAAAEAAQA8wAAAI4FAAAAAA==&#10;" adj="2187"/>
                  </w:pict>
                </mc:Fallback>
              </mc:AlternateContent>
            </w:r>
            <w:r w:rsidR="005E62ED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30</w:t>
            </w:r>
            <w:r w:rsidR="00C559A3"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sec.</w:t>
            </w:r>
          </w:p>
        </w:tc>
      </w:tr>
      <w:tr w:rsidR="00C559A3" w:rsidRPr="004B5AB9" w:rsidTr="00DA1480">
        <w:trPr>
          <w:jc w:val="center"/>
        </w:trPr>
        <w:tc>
          <w:tcPr>
            <w:tcW w:w="3017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Annealing</w:t>
            </w:r>
          </w:p>
        </w:tc>
        <w:tc>
          <w:tcPr>
            <w:tcW w:w="2156" w:type="dxa"/>
          </w:tcPr>
          <w:p w:rsidR="00C559A3" w:rsidRPr="004B5AB9" w:rsidRDefault="005E62ED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56</w:t>
            </w:r>
            <w:r w:rsidR="00C559A3"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˚C</w:t>
            </w:r>
          </w:p>
        </w:tc>
        <w:tc>
          <w:tcPr>
            <w:tcW w:w="2072" w:type="dxa"/>
          </w:tcPr>
          <w:p w:rsidR="00C559A3" w:rsidRPr="004B5AB9" w:rsidRDefault="005E62ED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30</w:t>
            </w:r>
            <w:r w:rsidR="00C559A3"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sec.</w:t>
            </w:r>
          </w:p>
        </w:tc>
      </w:tr>
      <w:tr w:rsidR="00C559A3" w:rsidRPr="004B5AB9" w:rsidTr="00DA1480">
        <w:trPr>
          <w:jc w:val="center"/>
        </w:trPr>
        <w:tc>
          <w:tcPr>
            <w:tcW w:w="3017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Elongation</w:t>
            </w:r>
          </w:p>
        </w:tc>
        <w:tc>
          <w:tcPr>
            <w:tcW w:w="2156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72˚C</w:t>
            </w:r>
          </w:p>
        </w:tc>
        <w:tc>
          <w:tcPr>
            <w:tcW w:w="2072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1</w:t>
            </w:r>
            <w:r w:rsidR="005E62ED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 xml:space="preserve"> </w:t>
            </w: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min.</w:t>
            </w:r>
          </w:p>
        </w:tc>
      </w:tr>
      <w:tr w:rsidR="00C559A3" w:rsidRPr="004B5AB9" w:rsidTr="00DA1480">
        <w:trPr>
          <w:jc w:val="center"/>
        </w:trPr>
        <w:tc>
          <w:tcPr>
            <w:tcW w:w="3017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Final Elongation</w:t>
            </w:r>
          </w:p>
        </w:tc>
        <w:tc>
          <w:tcPr>
            <w:tcW w:w="2156" w:type="dxa"/>
          </w:tcPr>
          <w:p w:rsidR="00C559A3" w:rsidRPr="004B5AB9" w:rsidRDefault="00C559A3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72˚C</w:t>
            </w:r>
          </w:p>
        </w:tc>
        <w:tc>
          <w:tcPr>
            <w:tcW w:w="2072" w:type="dxa"/>
          </w:tcPr>
          <w:p w:rsidR="00C559A3" w:rsidRPr="004B5AB9" w:rsidRDefault="00262BC1" w:rsidP="00C70080">
            <w:pPr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4B5AB9">
              <w:rPr>
                <w:rFonts w:ascii="Times New Roman" w:hAnsi="Times New Roman"/>
                <w:sz w:val="24"/>
                <w:szCs w:val="24"/>
                <w:lang w:val="en-IN" w:eastAsia="en-IN"/>
              </w:rPr>
              <w:t>10</w:t>
            </w:r>
            <w:r w:rsidR="00C559A3" w:rsidRPr="004B5AB9">
              <w:rPr>
                <w:rFonts w:ascii="Times New Roman" w:hAnsi="Times New Roman"/>
                <w:sz w:val="24"/>
                <w:szCs w:val="24"/>
                <w:lang w:val="en-IN" w:eastAsia="en-IN"/>
              </w:rPr>
              <w:t>min</w:t>
            </w:r>
          </w:p>
        </w:tc>
      </w:tr>
    </w:tbl>
    <w:p w:rsidR="005A559E" w:rsidRPr="004B5AB9" w:rsidRDefault="005A559E" w:rsidP="00C70080">
      <w:pPr>
        <w:pStyle w:val="ListParagraph"/>
        <w:numPr>
          <w:ilvl w:val="0"/>
          <w:numId w:val="6"/>
        </w:numPr>
        <w:spacing w:after="60" w:line="240" w:lineRule="auto"/>
        <w:ind w:left="510"/>
        <w:contextualSpacing w:val="0"/>
        <w:jc w:val="both"/>
        <w:rPr>
          <w:rFonts w:ascii="Times New Roman" w:hAnsi="Times New Roman"/>
          <w:bCs/>
          <w:lang w:val="en-IN" w:eastAsia="en-IN"/>
        </w:rPr>
      </w:pPr>
      <w:r w:rsidRPr="004B5AB9">
        <w:rPr>
          <w:rFonts w:ascii="Times New Roman" w:hAnsi="Times New Roman"/>
        </w:rPr>
        <w:t>After PCR is complete</w:t>
      </w:r>
      <w:r w:rsidR="00DE54D9" w:rsidRPr="004B5AB9">
        <w:rPr>
          <w:rFonts w:ascii="Times New Roman" w:hAnsi="Times New Roman"/>
        </w:rPr>
        <w:t>d</w:t>
      </w:r>
      <w:r w:rsidR="00870F4C" w:rsidRPr="004B5AB9">
        <w:rPr>
          <w:rFonts w:ascii="Times New Roman" w:hAnsi="Times New Roman"/>
        </w:rPr>
        <w:t xml:space="preserve"> (which will take around two hours)</w:t>
      </w:r>
      <w:r w:rsidRPr="004B5AB9">
        <w:rPr>
          <w:rFonts w:ascii="Times New Roman" w:hAnsi="Times New Roman"/>
        </w:rPr>
        <w:t>, store the samples at -20</w:t>
      </w:r>
      <w:r w:rsidRPr="004B5AB9">
        <w:rPr>
          <w:rFonts w:ascii="Times New Roman" w:hAnsi="Times New Roman"/>
          <w:bCs/>
          <w:lang w:val="en-IN" w:eastAsia="en-IN"/>
        </w:rPr>
        <w:t xml:space="preserve">˚C. </w:t>
      </w:r>
    </w:p>
    <w:p w:rsidR="004B5AB9" w:rsidRPr="004B5AB9" w:rsidRDefault="005A559E" w:rsidP="004B5AB9">
      <w:pPr>
        <w:pStyle w:val="ListParagraph"/>
        <w:numPr>
          <w:ilvl w:val="0"/>
          <w:numId w:val="6"/>
        </w:numPr>
        <w:spacing w:after="60" w:line="240" w:lineRule="auto"/>
        <w:ind w:left="510"/>
        <w:contextualSpacing w:val="0"/>
        <w:jc w:val="both"/>
        <w:rPr>
          <w:rFonts w:ascii="Times New Roman" w:hAnsi="Times New Roman"/>
        </w:rPr>
      </w:pPr>
      <w:r w:rsidRPr="004B5AB9">
        <w:rPr>
          <w:rFonts w:ascii="Times New Roman" w:hAnsi="Times New Roman"/>
        </w:rPr>
        <w:t xml:space="preserve">You would perform agarose gel electrophoresis to confirm </w:t>
      </w:r>
      <w:r w:rsidR="00462018" w:rsidRPr="004B5AB9">
        <w:rPr>
          <w:rFonts w:ascii="Times New Roman" w:hAnsi="Times New Roman"/>
        </w:rPr>
        <w:t>if the PCR has worked and estimate size of the amplicon</w:t>
      </w:r>
      <w:r w:rsidR="003D7D96" w:rsidRPr="004B5AB9">
        <w:rPr>
          <w:rFonts w:ascii="Times New Roman" w:hAnsi="Times New Roman"/>
        </w:rPr>
        <w:t xml:space="preserve"> in the next class</w:t>
      </w:r>
      <w:r w:rsidR="00462018" w:rsidRPr="004B5AB9">
        <w:rPr>
          <w:rFonts w:ascii="Times New Roman" w:hAnsi="Times New Roman"/>
        </w:rPr>
        <w:t>.</w:t>
      </w:r>
    </w:p>
    <w:p w:rsidR="004B5AB9" w:rsidRPr="004B5AB9" w:rsidRDefault="00027388" w:rsidP="004B5AB9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155574</wp:posOffset>
                </wp:positionV>
                <wp:extent cx="6629400" cy="0"/>
                <wp:effectExtent l="0" t="0" r="0" b="19050"/>
                <wp:wrapNone/>
                <wp:docPr id="1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C61DA" id="Straight Connector 3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HL8wEAAFIEAAAOAAAAZHJzL2Uyb0RvYy54bWysVE2P0zAQvSPxHyzfadqCChs13UOr5bKC&#10;ioUf4HXsxsL2WB7TpP+ecb5KAYGEuFi2582bec+TbO87Z9lZRTTgK75aLDlTXkJt/KniXz4/vHrH&#10;GSbha2HBq4pfFPL73csX2zaUag0N2FpFRiQeyzZUvEkplEWBslFO4AKC8hTUEJ1IdIynoo6iJXZn&#10;i/VyuSlaiHWIIBUi3R6GIN/1/FormT5qjSoxW3HqLfVr7NfnvBa7rShPUYTGyLEN8Q9dOGE8FZ2p&#10;DiIJ9i2aX6ickREQdFpIcAVobaTqNZCa1fInNU+NCKrXQuZgmG3C/0crP5yPkZma3u6OMy8cvdFT&#10;isKcmsT24D05CJG9zka1AUvC7/0xZqmy80/hEeRXpFhxE8wHDAOs09FlOGllXW/8ZTZedYlJutxs&#10;1ndvlvQ+cooVopwSQ8T0XoFjeVNxa3z2RJTi/IgplxblBMnX1rOW1KzfEl8+I1hTPxhr+0OeK7W3&#10;kZ0FTUTqVlkYMdygMt1BYDOA8IIHSCPO+kyj+skay1/F9rt0sWro45PS5CzJWw+N3NYWUiqfpvrW&#10;Ezqnaep0ThwV/ClxxF+7mpNXf6866Jgqg09zsjMe4u8IrpbpAT++PQ66swXPUF+OcRoKGtze4fEj&#10;y1/Gj+c+/for2H0HAAD//wMAUEsDBBQABgAIAAAAIQBBUyMJ3AAAAAcBAAAPAAAAZHJzL2Rvd25y&#10;ZXYueG1sTI9BT8JAEIXvJvyHzZh4ky1YidROCRA1MZyoNF6X7tg27c423QXqv3eJBz2+9ybvfZOu&#10;RtOJMw2usYwwm0YgiEurG64QDh+v908gnFesVWeZEL7JwSqb3KQq0fbCezrnvhKhhF2iEGrv+0RK&#10;V9ZklJvanjhkX3Ywygc5VFIP6hLKTSfnUbSQRjUcFmrV07amss1PBuGhKt6Xn0XDs+Jts6N83ebb&#10;9gXx7nZcP4PwNPq/Y7jiB3TIAtPRnlg70SGERzzCPH4EcU2jOA7O8deRWSr/82c/AAAA//8DAFBL&#10;AQItABQABgAIAAAAIQC2gziS/gAAAOEBAAATAAAAAAAAAAAAAAAAAAAAAABbQ29udGVudF9UeXBl&#10;c10ueG1sUEsBAi0AFAAGAAgAAAAhADj9If/WAAAAlAEAAAsAAAAAAAAAAAAAAAAALwEAAF9yZWxz&#10;Ly5yZWxzUEsBAi0AFAAGAAgAAAAhAC5pEcvzAQAAUgQAAA4AAAAAAAAAAAAAAAAALgIAAGRycy9l&#10;Mm9Eb2MueG1sUEsBAi0AFAAGAAgAAAAhAEFTIwncAAAABwEAAA8AAAAAAAAAAAAAAAAATQQAAGRy&#10;cy9kb3ducmV2LnhtbFBLBQYAAAAABAAEAPMAAABWBQAAAAA=&#10;" strokecolor="black [3213]" strokeweight="1pt">
                <v:stroke dashstyle="1 1"/>
                <o:lock v:ext="edit" shapetype="f"/>
              </v:line>
            </w:pict>
          </mc:Fallback>
        </mc:AlternateContent>
      </w:r>
    </w:p>
    <w:p w:rsidR="00B34493" w:rsidRPr="008257CA" w:rsidRDefault="00B7794B" w:rsidP="008257CA">
      <w:pPr>
        <w:pStyle w:val="ListParagraph"/>
        <w:numPr>
          <w:ilvl w:val="0"/>
          <w:numId w:val="6"/>
        </w:numPr>
        <w:spacing w:after="60" w:line="240" w:lineRule="auto"/>
        <w:ind w:left="51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B5AB9">
        <w:rPr>
          <w:rFonts w:ascii="Times New Roman" w:hAnsi="Times New Roman"/>
          <w:sz w:val="24"/>
          <w:szCs w:val="24"/>
        </w:rPr>
        <w:t xml:space="preserve">In the next class: </w:t>
      </w:r>
      <w:r w:rsidR="008257CA">
        <w:rPr>
          <w:rFonts w:ascii="Times New Roman" w:hAnsi="Times New Roman"/>
          <w:sz w:val="24"/>
          <w:szCs w:val="24"/>
        </w:rPr>
        <w:t xml:space="preserve"> </w:t>
      </w:r>
      <w:r w:rsidR="005E62ED">
        <w:rPr>
          <w:rFonts w:ascii="Times New Roman" w:hAnsi="Times New Roman"/>
          <w:sz w:val="24"/>
          <w:szCs w:val="24"/>
        </w:rPr>
        <w:t>Add 5</w:t>
      </w:r>
      <w:r w:rsidRPr="008257CA">
        <w:rPr>
          <w:rFonts w:ascii="Times New Roman" w:hAnsi="Times New Roman"/>
          <w:sz w:val="24"/>
          <w:szCs w:val="24"/>
        </w:rPr>
        <w:t>µl of DNA l</w:t>
      </w:r>
      <w:r w:rsidR="006A594E" w:rsidRPr="008257CA">
        <w:rPr>
          <w:rFonts w:ascii="Times New Roman" w:hAnsi="Times New Roman"/>
          <w:sz w:val="24"/>
          <w:szCs w:val="24"/>
        </w:rPr>
        <w:t>o</w:t>
      </w:r>
      <w:r w:rsidR="005E62ED">
        <w:rPr>
          <w:rFonts w:ascii="Times New Roman" w:hAnsi="Times New Roman"/>
          <w:sz w:val="24"/>
          <w:szCs w:val="24"/>
        </w:rPr>
        <w:t>ading dye to the 25</w:t>
      </w:r>
      <w:r w:rsidRPr="008257CA">
        <w:rPr>
          <w:rFonts w:ascii="Times New Roman" w:hAnsi="Times New Roman"/>
          <w:sz w:val="24"/>
          <w:szCs w:val="24"/>
        </w:rPr>
        <w:t xml:space="preserve">µl PCR samples, mix by </w:t>
      </w:r>
      <w:r w:rsidR="00052699" w:rsidRPr="008257CA">
        <w:rPr>
          <w:rFonts w:ascii="Times New Roman" w:hAnsi="Times New Roman"/>
          <w:sz w:val="24"/>
          <w:szCs w:val="24"/>
        </w:rPr>
        <w:t>tapping the tubes</w:t>
      </w:r>
      <w:r w:rsidRPr="008257CA">
        <w:rPr>
          <w:rFonts w:ascii="Times New Roman" w:hAnsi="Times New Roman"/>
          <w:sz w:val="24"/>
          <w:szCs w:val="24"/>
        </w:rPr>
        <w:t>.</w:t>
      </w:r>
      <w:r w:rsidR="00052699" w:rsidRPr="008257CA">
        <w:rPr>
          <w:rFonts w:ascii="Times New Roman" w:hAnsi="Times New Roman"/>
          <w:sz w:val="24"/>
          <w:szCs w:val="24"/>
        </w:rPr>
        <w:t xml:space="preserve"> Load in 1</w:t>
      </w:r>
      <w:r w:rsidR="0075127A" w:rsidRPr="008257CA">
        <w:rPr>
          <w:rFonts w:ascii="Times New Roman" w:hAnsi="Times New Roman"/>
          <w:sz w:val="24"/>
          <w:szCs w:val="24"/>
        </w:rPr>
        <w:t>.5</w:t>
      </w:r>
      <w:r w:rsidR="00052699" w:rsidRPr="008257CA">
        <w:rPr>
          <w:rFonts w:ascii="Times New Roman" w:hAnsi="Times New Roman"/>
          <w:sz w:val="24"/>
          <w:szCs w:val="24"/>
        </w:rPr>
        <w:t>% agarose gel</w:t>
      </w:r>
      <w:r w:rsidR="00C70080" w:rsidRPr="008257CA">
        <w:rPr>
          <w:rFonts w:ascii="Times New Roman" w:hAnsi="Times New Roman"/>
          <w:sz w:val="24"/>
          <w:szCs w:val="24"/>
        </w:rPr>
        <w:t xml:space="preserve">, </w:t>
      </w:r>
      <w:r w:rsidR="00FB2C60" w:rsidRPr="008257CA">
        <w:rPr>
          <w:rFonts w:ascii="Times New Roman" w:hAnsi="Times New Roman"/>
          <w:sz w:val="24"/>
          <w:szCs w:val="24"/>
        </w:rPr>
        <w:t>perform electrophoresis</w:t>
      </w:r>
      <w:r w:rsidR="00C70080" w:rsidRPr="008257CA">
        <w:rPr>
          <w:rFonts w:ascii="Times New Roman" w:hAnsi="Times New Roman"/>
          <w:sz w:val="24"/>
          <w:szCs w:val="24"/>
        </w:rPr>
        <w:t xml:space="preserve"> and visualize DNA bands under UV light. Estimate size of each amplifications and compare with </w:t>
      </w:r>
      <w:r w:rsidR="00A50163" w:rsidRPr="008257CA">
        <w:rPr>
          <w:rFonts w:ascii="Times New Roman" w:hAnsi="Times New Roman"/>
          <w:sz w:val="24"/>
          <w:szCs w:val="24"/>
        </w:rPr>
        <w:t xml:space="preserve">the schematic given in point </w:t>
      </w:r>
      <w:r w:rsidR="00793F63" w:rsidRPr="008257CA">
        <w:rPr>
          <w:rFonts w:ascii="Times New Roman" w:hAnsi="Times New Roman"/>
          <w:sz w:val="24"/>
          <w:szCs w:val="24"/>
        </w:rPr>
        <w:t>#</w:t>
      </w:r>
      <w:r w:rsidR="00A50163" w:rsidRPr="008257CA">
        <w:rPr>
          <w:rFonts w:ascii="Times New Roman" w:hAnsi="Times New Roman"/>
          <w:sz w:val="24"/>
          <w:szCs w:val="24"/>
        </w:rPr>
        <w:t>1</w:t>
      </w:r>
      <w:r w:rsidR="006226E0" w:rsidRPr="008257CA">
        <w:rPr>
          <w:rFonts w:ascii="Times New Roman" w:hAnsi="Times New Roman"/>
          <w:sz w:val="24"/>
          <w:szCs w:val="24"/>
        </w:rPr>
        <w:t xml:space="preserve"> of PCR</w:t>
      </w:r>
      <w:r w:rsidR="00A50163" w:rsidRPr="008257CA">
        <w:rPr>
          <w:rFonts w:ascii="Times New Roman" w:hAnsi="Times New Roman"/>
          <w:sz w:val="24"/>
          <w:szCs w:val="24"/>
        </w:rPr>
        <w:t xml:space="preserve">. </w:t>
      </w:r>
      <w:r w:rsidR="00341283" w:rsidRPr="008257CA">
        <w:rPr>
          <w:rFonts w:ascii="Times New Roman" w:hAnsi="Times New Roman"/>
          <w:sz w:val="24"/>
          <w:szCs w:val="24"/>
        </w:rPr>
        <w:t xml:space="preserve">In one well load </w:t>
      </w:r>
      <w:r w:rsidR="006A594E" w:rsidRPr="008257CA">
        <w:rPr>
          <w:rFonts w:ascii="Times New Roman" w:hAnsi="Times New Roman"/>
          <w:sz w:val="24"/>
          <w:szCs w:val="24"/>
        </w:rPr>
        <w:t>10</w:t>
      </w:r>
      <w:r w:rsidR="00341283" w:rsidRPr="008257CA">
        <w:rPr>
          <w:rFonts w:ascii="Times New Roman" w:hAnsi="Times New Roman"/>
          <w:sz w:val="24"/>
          <w:szCs w:val="24"/>
        </w:rPr>
        <w:t>µl chromosom</w:t>
      </w:r>
      <w:r w:rsidR="004B5AB9" w:rsidRPr="008257CA">
        <w:rPr>
          <w:rFonts w:ascii="Times New Roman" w:hAnsi="Times New Roman"/>
          <w:sz w:val="24"/>
          <w:szCs w:val="24"/>
        </w:rPr>
        <w:t>al</w:t>
      </w:r>
      <w:r w:rsidR="00341283" w:rsidRPr="008257CA">
        <w:rPr>
          <w:rFonts w:ascii="Times New Roman" w:hAnsi="Times New Roman"/>
          <w:sz w:val="24"/>
          <w:szCs w:val="24"/>
        </w:rPr>
        <w:t xml:space="preserve"> DNA</w:t>
      </w:r>
      <w:r w:rsidR="006A594E" w:rsidRPr="008257CA">
        <w:rPr>
          <w:rFonts w:ascii="Times New Roman" w:hAnsi="Times New Roman"/>
          <w:sz w:val="24"/>
          <w:szCs w:val="24"/>
        </w:rPr>
        <w:t xml:space="preserve"> (2 </w:t>
      </w:r>
      <w:proofErr w:type="spellStart"/>
      <w:r w:rsidR="006A594E" w:rsidRPr="008257CA">
        <w:rPr>
          <w:rFonts w:ascii="Times New Roman" w:hAnsi="Times New Roman"/>
          <w:sz w:val="24"/>
          <w:szCs w:val="24"/>
        </w:rPr>
        <w:t>ul</w:t>
      </w:r>
      <w:proofErr w:type="spellEnd"/>
      <w:r w:rsidR="006A594E" w:rsidRPr="008257CA">
        <w:rPr>
          <w:rFonts w:ascii="Times New Roman" w:hAnsi="Times New Roman"/>
          <w:sz w:val="24"/>
          <w:szCs w:val="24"/>
        </w:rPr>
        <w:t xml:space="preserve"> of Gel loading dye has to be added to the chromosomal DNA).</w:t>
      </w:r>
    </w:p>
    <w:sectPr w:rsidR="00B34493" w:rsidRPr="008257CA" w:rsidSect="00331582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963" w:rsidRDefault="00A94963" w:rsidP="002474B8">
      <w:pPr>
        <w:spacing w:after="0" w:line="240" w:lineRule="auto"/>
      </w:pPr>
      <w:r>
        <w:separator/>
      </w:r>
    </w:p>
  </w:endnote>
  <w:endnote w:type="continuationSeparator" w:id="0">
    <w:p w:rsidR="00A94963" w:rsidRDefault="00A94963" w:rsidP="0024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963" w:rsidRDefault="00A94963" w:rsidP="002474B8">
      <w:pPr>
        <w:spacing w:after="0" w:line="240" w:lineRule="auto"/>
      </w:pPr>
      <w:r>
        <w:separator/>
      </w:r>
    </w:p>
  </w:footnote>
  <w:footnote w:type="continuationSeparator" w:id="0">
    <w:p w:rsidR="00A94963" w:rsidRDefault="00A94963" w:rsidP="0024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C6B"/>
    <w:multiLevelType w:val="multilevel"/>
    <w:tmpl w:val="CD92CF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4371"/>
    <w:multiLevelType w:val="hybridMultilevel"/>
    <w:tmpl w:val="343A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F59"/>
    <w:multiLevelType w:val="hybridMultilevel"/>
    <w:tmpl w:val="01B6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AD1"/>
    <w:multiLevelType w:val="hybridMultilevel"/>
    <w:tmpl w:val="D1C64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95E2D"/>
    <w:multiLevelType w:val="hybridMultilevel"/>
    <w:tmpl w:val="4E4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01D30"/>
    <w:multiLevelType w:val="hybridMultilevel"/>
    <w:tmpl w:val="D6AA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140A6"/>
    <w:multiLevelType w:val="hybridMultilevel"/>
    <w:tmpl w:val="CD92CF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A3"/>
    <w:rsid w:val="00013203"/>
    <w:rsid w:val="00027388"/>
    <w:rsid w:val="00035E8B"/>
    <w:rsid w:val="00041129"/>
    <w:rsid w:val="00052699"/>
    <w:rsid w:val="000627B4"/>
    <w:rsid w:val="00064AC2"/>
    <w:rsid w:val="00067C64"/>
    <w:rsid w:val="00070936"/>
    <w:rsid w:val="00077814"/>
    <w:rsid w:val="00085239"/>
    <w:rsid w:val="0008768D"/>
    <w:rsid w:val="00094735"/>
    <w:rsid w:val="0009511F"/>
    <w:rsid w:val="00096460"/>
    <w:rsid w:val="000A4F46"/>
    <w:rsid w:val="000B01E5"/>
    <w:rsid w:val="000B38B7"/>
    <w:rsid w:val="000B6505"/>
    <w:rsid w:val="000C400E"/>
    <w:rsid w:val="000C6F8F"/>
    <w:rsid w:val="000D0A6F"/>
    <w:rsid w:val="000D593F"/>
    <w:rsid w:val="000E61B2"/>
    <w:rsid w:val="000F2DC4"/>
    <w:rsid w:val="0010418D"/>
    <w:rsid w:val="0011365D"/>
    <w:rsid w:val="00123DA5"/>
    <w:rsid w:val="00133C52"/>
    <w:rsid w:val="00134E10"/>
    <w:rsid w:val="00141FCB"/>
    <w:rsid w:val="001468F4"/>
    <w:rsid w:val="00147673"/>
    <w:rsid w:val="001528D5"/>
    <w:rsid w:val="00154B1D"/>
    <w:rsid w:val="00170F37"/>
    <w:rsid w:val="001875AD"/>
    <w:rsid w:val="0019183E"/>
    <w:rsid w:val="00194EE2"/>
    <w:rsid w:val="00196CC6"/>
    <w:rsid w:val="001A19A3"/>
    <w:rsid w:val="001A26EA"/>
    <w:rsid w:val="001A3C08"/>
    <w:rsid w:val="001A573B"/>
    <w:rsid w:val="001C700E"/>
    <w:rsid w:val="001D7DDB"/>
    <w:rsid w:val="001E77D3"/>
    <w:rsid w:val="001F550A"/>
    <w:rsid w:val="00210613"/>
    <w:rsid w:val="00227FCA"/>
    <w:rsid w:val="00232699"/>
    <w:rsid w:val="002474B8"/>
    <w:rsid w:val="00253E40"/>
    <w:rsid w:val="00262BC1"/>
    <w:rsid w:val="0026571B"/>
    <w:rsid w:val="00265733"/>
    <w:rsid w:val="00273797"/>
    <w:rsid w:val="002854CA"/>
    <w:rsid w:val="00285C5E"/>
    <w:rsid w:val="002C0E01"/>
    <w:rsid w:val="002C34B1"/>
    <w:rsid w:val="002D0B52"/>
    <w:rsid w:val="00306007"/>
    <w:rsid w:val="003079A8"/>
    <w:rsid w:val="00310B05"/>
    <w:rsid w:val="00324974"/>
    <w:rsid w:val="00327005"/>
    <w:rsid w:val="0032767B"/>
    <w:rsid w:val="00331582"/>
    <w:rsid w:val="00335645"/>
    <w:rsid w:val="00336540"/>
    <w:rsid w:val="00341283"/>
    <w:rsid w:val="00346E75"/>
    <w:rsid w:val="003640C0"/>
    <w:rsid w:val="00366C93"/>
    <w:rsid w:val="0037529A"/>
    <w:rsid w:val="00392969"/>
    <w:rsid w:val="003A1002"/>
    <w:rsid w:val="003A2CCD"/>
    <w:rsid w:val="003B09DD"/>
    <w:rsid w:val="003B1014"/>
    <w:rsid w:val="003B437A"/>
    <w:rsid w:val="003C0C91"/>
    <w:rsid w:val="003C4131"/>
    <w:rsid w:val="003C71F3"/>
    <w:rsid w:val="003D44EB"/>
    <w:rsid w:val="003D7D96"/>
    <w:rsid w:val="003E2EC9"/>
    <w:rsid w:val="003E310D"/>
    <w:rsid w:val="003E4C14"/>
    <w:rsid w:val="00413F4C"/>
    <w:rsid w:val="0042378A"/>
    <w:rsid w:val="00430F6D"/>
    <w:rsid w:val="00434EBD"/>
    <w:rsid w:val="00455ADB"/>
    <w:rsid w:val="00457722"/>
    <w:rsid w:val="00462018"/>
    <w:rsid w:val="00463C54"/>
    <w:rsid w:val="00465D9B"/>
    <w:rsid w:val="00467DC8"/>
    <w:rsid w:val="004730A4"/>
    <w:rsid w:val="00477643"/>
    <w:rsid w:val="00485451"/>
    <w:rsid w:val="00486C39"/>
    <w:rsid w:val="004A10CB"/>
    <w:rsid w:val="004B0615"/>
    <w:rsid w:val="004B5AB9"/>
    <w:rsid w:val="004B6FCC"/>
    <w:rsid w:val="004C4FF7"/>
    <w:rsid w:val="004C7A8B"/>
    <w:rsid w:val="004D232C"/>
    <w:rsid w:val="004D4BDE"/>
    <w:rsid w:val="005011DA"/>
    <w:rsid w:val="005037E6"/>
    <w:rsid w:val="00510D12"/>
    <w:rsid w:val="005132C7"/>
    <w:rsid w:val="00517F3A"/>
    <w:rsid w:val="005324D6"/>
    <w:rsid w:val="00545297"/>
    <w:rsid w:val="0055154B"/>
    <w:rsid w:val="005559AE"/>
    <w:rsid w:val="005568BB"/>
    <w:rsid w:val="005634B8"/>
    <w:rsid w:val="00564B89"/>
    <w:rsid w:val="00583697"/>
    <w:rsid w:val="0058406A"/>
    <w:rsid w:val="00593882"/>
    <w:rsid w:val="00596D5A"/>
    <w:rsid w:val="005977F1"/>
    <w:rsid w:val="005A2217"/>
    <w:rsid w:val="005A4FF0"/>
    <w:rsid w:val="005A559E"/>
    <w:rsid w:val="005D25C9"/>
    <w:rsid w:val="005D571F"/>
    <w:rsid w:val="005D7986"/>
    <w:rsid w:val="005E62ED"/>
    <w:rsid w:val="005F79BB"/>
    <w:rsid w:val="006033AE"/>
    <w:rsid w:val="00605644"/>
    <w:rsid w:val="006115D0"/>
    <w:rsid w:val="006142DB"/>
    <w:rsid w:val="006163CF"/>
    <w:rsid w:val="006226E0"/>
    <w:rsid w:val="00624E7E"/>
    <w:rsid w:val="0062650B"/>
    <w:rsid w:val="00645034"/>
    <w:rsid w:val="00654BA8"/>
    <w:rsid w:val="00655AD2"/>
    <w:rsid w:val="00663A46"/>
    <w:rsid w:val="00676250"/>
    <w:rsid w:val="0067715A"/>
    <w:rsid w:val="00681FA6"/>
    <w:rsid w:val="006835D9"/>
    <w:rsid w:val="00694156"/>
    <w:rsid w:val="006A594E"/>
    <w:rsid w:val="006D1E90"/>
    <w:rsid w:val="006D5EC0"/>
    <w:rsid w:val="006D7115"/>
    <w:rsid w:val="006E439D"/>
    <w:rsid w:val="006E55F4"/>
    <w:rsid w:val="006F6880"/>
    <w:rsid w:val="00710D4B"/>
    <w:rsid w:val="0071370E"/>
    <w:rsid w:val="00722347"/>
    <w:rsid w:val="00730EF5"/>
    <w:rsid w:val="00735F8F"/>
    <w:rsid w:val="00744625"/>
    <w:rsid w:val="00750E0C"/>
    <w:rsid w:val="0075127A"/>
    <w:rsid w:val="0075202D"/>
    <w:rsid w:val="00755A52"/>
    <w:rsid w:val="007608B9"/>
    <w:rsid w:val="00760FD2"/>
    <w:rsid w:val="00767372"/>
    <w:rsid w:val="007734E4"/>
    <w:rsid w:val="00777497"/>
    <w:rsid w:val="007817B2"/>
    <w:rsid w:val="007834BA"/>
    <w:rsid w:val="00791BA7"/>
    <w:rsid w:val="007934CD"/>
    <w:rsid w:val="00793F63"/>
    <w:rsid w:val="007948C9"/>
    <w:rsid w:val="007B3393"/>
    <w:rsid w:val="007C53DB"/>
    <w:rsid w:val="007D470D"/>
    <w:rsid w:val="007E0D83"/>
    <w:rsid w:val="007E52BC"/>
    <w:rsid w:val="007E7E96"/>
    <w:rsid w:val="007F4C87"/>
    <w:rsid w:val="008068D2"/>
    <w:rsid w:val="00811A99"/>
    <w:rsid w:val="008257CA"/>
    <w:rsid w:val="00851467"/>
    <w:rsid w:val="00852BDE"/>
    <w:rsid w:val="00856D7A"/>
    <w:rsid w:val="00860462"/>
    <w:rsid w:val="00862479"/>
    <w:rsid w:val="0086690A"/>
    <w:rsid w:val="008707E5"/>
    <w:rsid w:val="00870F4C"/>
    <w:rsid w:val="008759BC"/>
    <w:rsid w:val="00887B56"/>
    <w:rsid w:val="00897124"/>
    <w:rsid w:val="008A0C35"/>
    <w:rsid w:val="008B13E7"/>
    <w:rsid w:val="008B4BF1"/>
    <w:rsid w:val="008B69B0"/>
    <w:rsid w:val="008C07FC"/>
    <w:rsid w:val="008C7568"/>
    <w:rsid w:val="008D1F92"/>
    <w:rsid w:val="008E49EC"/>
    <w:rsid w:val="008E7A8B"/>
    <w:rsid w:val="008F7438"/>
    <w:rsid w:val="009068AB"/>
    <w:rsid w:val="0092401A"/>
    <w:rsid w:val="00945ADF"/>
    <w:rsid w:val="00954C44"/>
    <w:rsid w:val="00963E1F"/>
    <w:rsid w:val="009676F0"/>
    <w:rsid w:val="00971A5A"/>
    <w:rsid w:val="00993092"/>
    <w:rsid w:val="009A4A5A"/>
    <w:rsid w:val="009A6B32"/>
    <w:rsid w:val="009C7611"/>
    <w:rsid w:val="009D692F"/>
    <w:rsid w:val="009E1A22"/>
    <w:rsid w:val="00A10AAA"/>
    <w:rsid w:val="00A208BD"/>
    <w:rsid w:val="00A21286"/>
    <w:rsid w:val="00A35B8A"/>
    <w:rsid w:val="00A42217"/>
    <w:rsid w:val="00A50163"/>
    <w:rsid w:val="00A5029A"/>
    <w:rsid w:val="00A54586"/>
    <w:rsid w:val="00A61B6A"/>
    <w:rsid w:val="00A621E9"/>
    <w:rsid w:val="00A75272"/>
    <w:rsid w:val="00A76730"/>
    <w:rsid w:val="00A86E93"/>
    <w:rsid w:val="00A94963"/>
    <w:rsid w:val="00A96B6D"/>
    <w:rsid w:val="00AB2C45"/>
    <w:rsid w:val="00AB4F74"/>
    <w:rsid w:val="00AC42FA"/>
    <w:rsid w:val="00AD0DA2"/>
    <w:rsid w:val="00AE495D"/>
    <w:rsid w:val="00B00997"/>
    <w:rsid w:val="00B13317"/>
    <w:rsid w:val="00B23F62"/>
    <w:rsid w:val="00B332D8"/>
    <w:rsid w:val="00B34493"/>
    <w:rsid w:val="00B4045C"/>
    <w:rsid w:val="00B454AC"/>
    <w:rsid w:val="00B471FB"/>
    <w:rsid w:val="00B542C4"/>
    <w:rsid w:val="00B56AA0"/>
    <w:rsid w:val="00B61393"/>
    <w:rsid w:val="00B67BF1"/>
    <w:rsid w:val="00B72017"/>
    <w:rsid w:val="00B73AE3"/>
    <w:rsid w:val="00B75833"/>
    <w:rsid w:val="00B7794B"/>
    <w:rsid w:val="00B92447"/>
    <w:rsid w:val="00BA15AD"/>
    <w:rsid w:val="00BB0A80"/>
    <w:rsid w:val="00BB63CA"/>
    <w:rsid w:val="00BC1516"/>
    <w:rsid w:val="00BD4B61"/>
    <w:rsid w:val="00BF663C"/>
    <w:rsid w:val="00C00E34"/>
    <w:rsid w:val="00C0705D"/>
    <w:rsid w:val="00C0771C"/>
    <w:rsid w:val="00C25937"/>
    <w:rsid w:val="00C523AE"/>
    <w:rsid w:val="00C559A3"/>
    <w:rsid w:val="00C55DF4"/>
    <w:rsid w:val="00C6579F"/>
    <w:rsid w:val="00C70080"/>
    <w:rsid w:val="00C8476B"/>
    <w:rsid w:val="00C873B8"/>
    <w:rsid w:val="00C878A6"/>
    <w:rsid w:val="00CA1E28"/>
    <w:rsid w:val="00CC3D41"/>
    <w:rsid w:val="00CC4D1D"/>
    <w:rsid w:val="00CC5F38"/>
    <w:rsid w:val="00CD307C"/>
    <w:rsid w:val="00CD3E1E"/>
    <w:rsid w:val="00CD5493"/>
    <w:rsid w:val="00CD76B0"/>
    <w:rsid w:val="00CE48B9"/>
    <w:rsid w:val="00CF3892"/>
    <w:rsid w:val="00D16819"/>
    <w:rsid w:val="00D321DC"/>
    <w:rsid w:val="00D52929"/>
    <w:rsid w:val="00D53EF4"/>
    <w:rsid w:val="00D63C11"/>
    <w:rsid w:val="00D66D25"/>
    <w:rsid w:val="00D80437"/>
    <w:rsid w:val="00D85FD5"/>
    <w:rsid w:val="00D87084"/>
    <w:rsid w:val="00D87FB3"/>
    <w:rsid w:val="00D911D9"/>
    <w:rsid w:val="00D91772"/>
    <w:rsid w:val="00DA11D0"/>
    <w:rsid w:val="00DA1480"/>
    <w:rsid w:val="00DA2B5E"/>
    <w:rsid w:val="00DA4227"/>
    <w:rsid w:val="00DA6766"/>
    <w:rsid w:val="00DC3F45"/>
    <w:rsid w:val="00DE00B1"/>
    <w:rsid w:val="00DE54D9"/>
    <w:rsid w:val="00E05E48"/>
    <w:rsid w:val="00E05F64"/>
    <w:rsid w:val="00E144EC"/>
    <w:rsid w:val="00E1538A"/>
    <w:rsid w:val="00E22B66"/>
    <w:rsid w:val="00E406B2"/>
    <w:rsid w:val="00E40755"/>
    <w:rsid w:val="00E43CCA"/>
    <w:rsid w:val="00E4569E"/>
    <w:rsid w:val="00E47E28"/>
    <w:rsid w:val="00E678CD"/>
    <w:rsid w:val="00E752C9"/>
    <w:rsid w:val="00E9160C"/>
    <w:rsid w:val="00EA345A"/>
    <w:rsid w:val="00EC6EE5"/>
    <w:rsid w:val="00EC7E9C"/>
    <w:rsid w:val="00EE2A4D"/>
    <w:rsid w:val="00EE5A40"/>
    <w:rsid w:val="00EF69F7"/>
    <w:rsid w:val="00F10D6D"/>
    <w:rsid w:val="00F27AD1"/>
    <w:rsid w:val="00F36DC5"/>
    <w:rsid w:val="00F45E5F"/>
    <w:rsid w:val="00F50A67"/>
    <w:rsid w:val="00F52905"/>
    <w:rsid w:val="00F6030A"/>
    <w:rsid w:val="00F60E6F"/>
    <w:rsid w:val="00F630B2"/>
    <w:rsid w:val="00F63D02"/>
    <w:rsid w:val="00F6448A"/>
    <w:rsid w:val="00F7141E"/>
    <w:rsid w:val="00F92ECC"/>
    <w:rsid w:val="00FA4805"/>
    <w:rsid w:val="00FB2C60"/>
    <w:rsid w:val="00FB2FCD"/>
    <w:rsid w:val="00FC6589"/>
    <w:rsid w:val="00FE0031"/>
    <w:rsid w:val="00FE0FF4"/>
    <w:rsid w:val="00FF7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8282F"/>
  <w15:docId w15:val="{55C1FB4D-3B5E-4B1B-9B42-5A3224C5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9A3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59A3"/>
    <w:pPr>
      <w:ind w:left="720"/>
      <w:contextualSpacing/>
    </w:pPr>
  </w:style>
  <w:style w:type="character" w:customStyle="1" w:styleId="Emphasis1">
    <w:name w:val="Emphasis1"/>
    <w:basedOn w:val="DefaultParagraphFont"/>
    <w:rsid w:val="00C559A3"/>
  </w:style>
  <w:style w:type="character" w:customStyle="1" w:styleId="apple-converted-space">
    <w:name w:val="apple-converted-space"/>
    <w:basedOn w:val="DefaultParagraphFont"/>
    <w:rsid w:val="00C559A3"/>
  </w:style>
  <w:style w:type="paragraph" w:styleId="BalloonText">
    <w:name w:val="Balloon Text"/>
    <w:basedOn w:val="Normal"/>
    <w:link w:val="BalloonTextChar"/>
    <w:uiPriority w:val="99"/>
    <w:semiHidden/>
    <w:unhideWhenUsed/>
    <w:rsid w:val="00C559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A3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D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4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74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4B8"/>
    <w:rPr>
      <w:rFonts w:ascii="Calibri" w:eastAsia="Times New Roman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4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24F8F-725E-7647-8098-04C0CC46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IISER Mohali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 Mishra</dc:creator>
  <cp:keywords/>
  <dc:description/>
  <cp:lastModifiedBy>Microsoft Office User</cp:lastModifiedBy>
  <cp:revision>3</cp:revision>
  <cp:lastPrinted>2015-02-13T13:40:00Z</cp:lastPrinted>
  <dcterms:created xsi:type="dcterms:W3CDTF">2019-02-21T06:19:00Z</dcterms:created>
  <dcterms:modified xsi:type="dcterms:W3CDTF">2019-02-21T06:20:00Z</dcterms:modified>
</cp:coreProperties>
</file>