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C6C3F3" w14:textId="77777777" w:rsidR="006F45C4" w:rsidRPr="005F7689" w:rsidRDefault="00C059FC" w:rsidP="000801DA">
      <w:pPr>
        <w:jc w:val="both"/>
        <w:rPr>
          <w:rFonts w:ascii="Times New Roman" w:hAnsi="Times New Roman"/>
          <w:sz w:val="24"/>
          <w:szCs w:val="24"/>
        </w:rPr>
      </w:pPr>
      <w:r w:rsidRPr="00C21DA8">
        <w:rPr>
          <w:rFonts w:ascii="Times New Roman" w:hAnsi="Times New Roman"/>
          <w:b/>
          <w:sz w:val="24"/>
          <w:szCs w:val="24"/>
        </w:rPr>
        <w:t>Titrations Involving Iodine</w:t>
      </w:r>
      <w:r w:rsidRPr="005F7689">
        <w:rPr>
          <w:rFonts w:ascii="Times New Roman" w:hAnsi="Times New Roman"/>
          <w:sz w:val="24"/>
          <w:szCs w:val="24"/>
        </w:rPr>
        <w:t xml:space="preserve">: The redox titrations using iodine directly or indirectly as an oxidizing agent are called iodine titrations. </w:t>
      </w:r>
    </w:p>
    <w:p w14:paraId="70C6C3F4" w14:textId="77777777" w:rsidR="00C059FC" w:rsidRPr="005F7689" w:rsidRDefault="00D07402">
      <w:pPr>
        <w:rPr>
          <w:rFonts w:ascii="Times New Roman" w:hAnsi="Times New Roman"/>
          <w:sz w:val="24"/>
          <w:szCs w:val="24"/>
        </w:rPr>
      </w:pPr>
      <w:r>
        <w:rPr>
          <w:rFonts w:ascii="Times New Roman" w:hAnsi="Times New Roman"/>
          <w:noProof/>
          <w:sz w:val="24"/>
          <w:szCs w:val="24"/>
        </w:rPr>
        <w:object w:dxaOrig="7297" w:dyaOrig="1397" w14:anchorId="70C6C4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95.75pt;margin-top:.7pt;width:256.6pt;height:49pt;z-index:251657216">
            <v:imagedata r:id="rId7" o:title=""/>
            <w10:wrap type="square"/>
          </v:shape>
          <o:OLEObject Type="Embed" ProgID="ChemDraw.Document.6.0" ShapeID="_x0000_s1029" DrawAspect="Content" ObjectID="_1522579025" r:id="rId8"/>
        </w:object>
      </w:r>
    </w:p>
    <w:p w14:paraId="70C6C3F5" w14:textId="77777777" w:rsidR="001D5603" w:rsidRPr="005F7689" w:rsidRDefault="001D5603" w:rsidP="000801DA">
      <w:pPr>
        <w:tabs>
          <w:tab w:val="left" w:pos="910"/>
        </w:tabs>
        <w:jc w:val="both"/>
        <w:rPr>
          <w:rFonts w:ascii="Times New Roman" w:hAnsi="Times New Roman"/>
          <w:sz w:val="24"/>
          <w:szCs w:val="24"/>
        </w:rPr>
      </w:pPr>
    </w:p>
    <w:p w14:paraId="70C6C3F6" w14:textId="77777777" w:rsidR="00E91295" w:rsidRPr="005F7689" w:rsidRDefault="00E91295" w:rsidP="000801DA">
      <w:pPr>
        <w:tabs>
          <w:tab w:val="left" w:pos="910"/>
        </w:tabs>
        <w:jc w:val="both"/>
        <w:rPr>
          <w:rFonts w:ascii="Times New Roman" w:hAnsi="Times New Roman"/>
          <w:sz w:val="24"/>
          <w:szCs w:val="24"/>
        </w:rPr>
      </w:pPr>
      <w:r w:rsidRPr="005F7689">
        <w:rPr>
          <w:rFonts w:ascii="Times New Roman" w:hAnsi="Times New Roman"/>
          <w:sz w:val="24"/>
          <w:szCs w:val="24"/>
        </w:rPr>
        <w:t>In iodine titrations appearance or disappearance of iodine (I</w:t>
      </w:r>
      <w:r w:rsidRPr="005F7689">
        <w:rPr>
          <w:rFonts w:ascii="Times New Roman" w:hAnsi="Times New Roman"/>
          <w:sz w:val="24"/>
          <w:szCs w:val="24"/>
          <w:vertAlign w:val="subscript"/>
        </w:rPr>
        <w:t>2</w:t>
      </w:r>
      <w:r w:rsidRPr="005F7689">
        <w:rPr>
          <w:rFonts w:ascii="Times New Roman" w:hAnsi="Times New Roman"/>
          <w:sz w:val="24"/>
          <w:szCs w:val="24"/>
        </w:rPr>
        <w:t>) indicates the end point. Iodine produces i</w:t>
      </w:r>
      <w:r w:rsidR="0057114B">
        <w:rPr>
          <w:rFonts w:ascii="Times New Roman" w:hAnsi="Times New Roman"/>
          <w:sz w:val="24"/>
          <w:szCs w:val="24"/>
        </w:rPr>
        <w:t>ntense blue color with starch (</w:t>
      </w:r>
      <w:r w:rsidRPr="005F7689">
        <w:rPr>
          <w:rFonts w:ascii="Times New Roman" w:hAnsi="Times New Roman"/>
          <w:sz w:val="24"/>
          <w:szCs w:val="24"/>
        </w:rPr>
        <w:t xml:space="preserve">iodostarch complex), so </w:t>
      </w:r>
      <w:r w:rsidRPr="0057114B">
        <w:rPr>
          <w:rFonts w:ascii="Times New Roman" w:hAnsi="Times New Roman"/>
          <w:b/>
          <w:sz w:val="24"/>
          <w:szCs w:val="24"/>
        </w:rPr>
        <w:t>starch is used as indicator</w:t>
      </w:r>
      <w:r w:rsidRPr="005F7689">
        <w:rPr>
          <w:rFonts w:ascii="Times New Roman" w:hAnsi="Times New Roman"/>
          <w:sz w:val="24"/>
          <w:szCs w:val="24"/>
        </w:rPr>
        <w:t xml:space="preserve"> in iodine titrations.</w:t>
      </w:r>
    </w:p>
    <w:p w14:paraId="70C6C3F7" w14:textId="77777777" w:rsidR="00C059FC" w:rsidRPr="005F7689" w:rsidRDefault="00E91295" w:rsidP="000801DA">
      <w:pPr>
        <w:tabs>
          <w:tab w:val="left" w:pos="910"/>
        </w:tabs>
        <w:jc w:val="both"/>
        <w:rPr>
          <w:rFonts w:ascii="Times New Roman" w:hAnsi="Times New Roman"/>
          <w:sz w:val="24"/>
          <w:szCs w:val="24"/>
        </w:rPr>
      </w:pPr>
      <w:r w:rsidRPr="005F7689">
        <w:rPr>
          <w:rFonts w:ascii="Times New Roman" w:hAnsi="Times New Roman"/>
          <w:sz w:val="24"/>
          <w:szCs w:val="24"/>
        </w:rPr>
        <w:t>Iodine titrat</w:t>
      </w:r>
      <w:r w:rsidR="00FB0D7C" w:rsidRPr="005F7689">
        <w:rPr>
          <w:rFonts w:ascii="Times New Roman" w:hAnsi="Times New Roman"/>
          <w:sz w:val="24"/>
          <w:szCs w:val="24"/>
        </w:rPr>
        <w:t>ions are classified into</w:t>
      </w:r>
      <w:r w:rsidRPr="005F7689">
        <w:rPr>
          <w:rFonts w:ascii="Times New Roman" w:hAnsi="Times New Roman"/>
          <w:sz w:val="24"/>
          <w:szCs w:val="24"/>
        </w:rPr>
        <w:t xml:space="preserve"> </w:t>
      </w:r>
      <w:r w:rsidRPr="0057114B">
        <w:rPr>
          <w:rFonts w:ascii="Times New Roman" w:hAnsi="Times New Roman"/>
          <w:i/>
          <w:sz w:val="24"/>
          <w:szCs w:val="24"/>
        </w:rPr>
        <w:t>iodimetric</w:t>
      </w:r>
      <w:r w:rsidRPr="005F7689">
        <w:rPr>
          <w:rFonts w:ascii="Times New Roman" w:hAnsi="Times New Roman"/>
          <w:sz w:val="24"/>
          <w:szCs w:val="24"/>
        </w:rPr>
        <w:t xml:space="preserve"> and </w:t>
      </w:r>
      <w:r w:rsidRPr="0057114B">
        <w:rPr>
          <w:rFonts w:ascii="Times New Roman" w:hAnsi="Times New Roman"/>
          <w:i/>
          <w:sz w:val="24"/>
          <w:szCs w:val="24"/>
        </w:rPr>
        <w:t xml:space="preserve">iodometric </w:t>
      </w:r>
      <w:r w:rsidRPr="005F7689">
        <w:rPr>
          <w:rFonts w:ascii="Times New Roman" w:hAnsi="Times New Roman"/>
          <w:sz w:val="24"/>
          <w:szCs w:val="24"/>
        </w:rPr>
        <w:t xml:space="preserve">titrations based on the analyte </w:t>
      </w:r>
      <w:r w:rsidR="00FB0D7C" w:rsidRPr="005F7689">
        <w:rPr>
          <w:rFonts w:ascii="Times New Roman" w:hAnsi="Times New Roman"/>
          <w:sz w:val="24"/>
          <w:szCs w:val="24"/>
        </w:rPr>
        <w:t xml:space="preserve">being used for the titration. </w:t>
      </w:r>
    </w:p>
    <w:p w14:paraId="70C6C3F8" w14:textId="77777777" w:rsidR="00FB0D7C" w:rsidRPr="005F7689" w:rsidRDefault="00FB0D7C" w:rsidP="000801DA">
      <w:pPr>
        <w:tabs>
          <w:tab w:val="left" w:pos="910"/>
        </w:tabs>
        <w:jc w:val="both"/>
        <w:rPr>
          <w:rFonts w:ascii="Times New Roman" w:hAnsi="Times New Roman"/>
          <w:sz w:val="24"/>
          <w:szCs w:val="24"/>
        </w:rPr>
      </w:pPr>
      <w:r w:rsidRPr="005F7689">
        <w:rPr>
          <w:rFonts w:ascii="Times New Roman" w:hAnsi="Times New Roman"/>
          <w:b/>
          <w:sz w:val="24"/>
          <w:szCs w:val="24"/>
        </w:rPr>
        <w:t>Iodimetric titration</w:t>
      </w:r>
      <w:r w:rsidRPr="005F7689">
        <w:rPr>
          <w:rFonts w:ascii="Times New Roman" w:hAnsi="Times New Roman"/>
          <w:sz w:val="24"/>
          <w:szCs w:val="24"/>
        </w:rPr>
        <w:t>: Iodine (I</w:t>
      </w:r>
      <w:r w:rsidRPr="005F7689">
        <w:rPr>
          <w:rFonts w:ascii="Times New Roman" w:hAnsi="Times New Roman"/>
          <w:sz w:val="24"/>
          <w:szCs w:val="24"/>
          <w:vertAlign w:val="subscript"/>
        </w:rPr>
        <w:t>2</w:t>
      </w:r>
      <w:r w:rsidRPr="005F7689">
        <w:rPr>
          <w:rFonts w:ascii="Times New Roman" w:hAnsi="Times New Roman"/>
          <w:sz w:val="24"/>
          <w:szCs w:val="24"/>
        </w:rPr>
        <w:t xml:space="preserve"> or I</w:t>
      </w:r>
      <w:r w:rsidRPr="005F7689">
        <w:rPr>
          <w:rFonts w:ascii="Times New Roman" w:hAnsi="Times New Roman"/>
          <w:sz w:val="24"/>
          <w:szCs w:val="24"/>
          <w:vertAlign w:val="subscript"/>
        </w:rPr>
        <w:t>3</w:t>
      </w:r>
      <w:r w:rsidRPr="005F7689">
        <w:rPr>
          <w:rFonts w:ascii="Times New Roman" w:hAnsi="Times New Roman"/>
          <w:sz w:val="24"/>
          <w:szCs w:val="24"/>
          <w:vertAlign w:val="superscript"/>
        </w:rPr>
        <w:t>-</w:t>
      </w:r>
      <w:r w:rsidRPr="005F7689">
        <w:rPr>
          <w:rFonts w:ascii="Times New Roman" w:hAnsi="Times New Roman"/>
          <w:sz w:val="24"/>
          <w:szCs w:val="24"/>
        </w:rPr>
        <w:t>)</w:t>
      </w:r>
      <w:r w:rsidR="00773BB1" w:rsidRPr="005F7689">
        <w:rPr>
          <w:rFonts w:ascii="Times New Roman" w:hAnsi="Times New Roman"/>
          <w:sz w:val="24"/>
          <w:szCs w:val="24"/>
        </w:rPr>
        <w:t xml:space="preserve"> </w:t>
      </w:r>
      <w:r w:rsidRPr="005F7689">
        <w:rPr>
          <w:rFonts w:ascii="Times New Roman" w:hAnsi="Times New Roman"/>
          <w:sz w:val="24"/>
          <w:szCs w:val="24"/>
        </w:rPr>
        <w:t>can act as weak oxidizing agent. If the analyte is a reducing agent, a stand</w:t>
      </w:r>
      <w:r w:rsidR="00773BB1" w:rsidRPr="005F7689">
        <w:rPr>
          <w:rFonts w:ascii="Times New Roman" w:hAnsi="Times New Roman"/>
          <w:sz w:val="24"/>
          <w:szCs w:val="24"/>
        </w:rPr>
        <w:t>ard iodine solution is directly titrated against a reducing agent. Iodimetric titrations are used for the determination of reducing agents like thiosulphates, sulphites, arsenites and stannous chloride etc.</w:t>
      </w:r>
    </w:p>
    <w:p w14:paraId="70C6C3F9" w14:textId="77777777" w:rsidR="00773BB1" w:rsidRPr="005F7689" w:rsidRDefault="00D07402" w:rsidP="00C059FC">
      <w:pPr>
        <w:tabs>
          <w:tab w:val="left" w:pos="910"/>
        </w:tabs>
        <w:rPr>
          <w:rFonts w:ascii="Times New Roman" w:hAnsi="Times New Roman"/>
          <w:sz w:val="24"/>
          <w:szCs w:val="24"/>
        </w:rPr>
      </w:pPr>
      <w:r>
        <w:rPr>
          <w:rFonts w:ascii="Times New Roman" w:hAnsi="Times New Roman"/>
          <w:noProof/>
          <w:sz w:val="24"/>
          <w:szCs w:val="24"/>
        </w:rPr>
        <w:object w:dxaOrig="7297" w:dyaOrig="1397" w14:anchorId="70C6C42E">
          <v:shape id="_x0000_s1028" type="#_x0000_t75" style="position:absolute;margin-left:101.4pt;margin-top:.25pt;width:250.95pt;height:75.25pt;z-index:251656192">
            <v:imagedata r:id="rId9" o:title=""/>
            <w10:wrap type="square"/>
          </v:shape>
          <o:OLEObject Type="Embed" ProgID="ChemDraw.Document.6.0" ShapeID="_x0000_s1028" DrawAspect="Content" ObjectID="_1522579026" r:id="rId10"/>
        </w:object>
      </w:r>
    </w:p>
    <w:p w14:paraId="70C6C3FA" w14:textId="77777777" w:rsidR="00C059FC" w:rsidRPr="005F7689" w:rsidRDefault="00C059FC" w:rsidP="00C059FC">
      <w:pPr>
        <w:tabs>
          <w:tab w:val="left" w:pos="910"/>
        </w:tabs>
        <w:rPr>
          <w:rFonts w:ascii="Times New Roman" w:hAnsi="Times New Roman"/>
          <w:sz w:val="24"/>
          <w:szCs w:val="24"/>
        </w:rPr>
      </w:pPr>
    </w:p>
    <w:p w14:paraId="70C6C3FB" w14:textId="77777777" w:rsidR="005F7689" w:rsidRPr="005F7689" w:rsidRDefault="005F7689" w:rsidP="000801DA">
      <w:pPr>
        <w:tabs>
          <w:tab w:val="left" w:pos="910"/>
        </w:tabs>
        <w:jc w:val="both"/>
        <w:rPr>
          <w:rFonts w:ascii="Times New Roman" w:hAnsi="Times New Roman"/>
          <w:b/>
          <w:sz w:val="24"/>
          <w:szCs w:val="24"/>
        </w:rPr>
      </w:pPr>
    </w:p>
    <w:p w14:paraId="70C6C3FC" w14:textId="77777777" w:rsidR="001D5603" w:rsidRPr="005F7689" w:rsidRDefault="00D07402" w:rsidP="000801DA">
      <w:pPr>
        <w:tabs>
          <w:tab w:val="left" w:pos="910"/>
        </w:tabs>
        <w:jc w:val="both"/>
        <w:rPr>
          <w:rFonts w:ascii="Times New Roman" w:hAnsi="Times New Roman"/>
          <w:sz w:val="24"/>
          <w:szCs w:val="24"/>
        </w:rPr>
      </w:pPr>
      <w:r>
        <w:rPr>
          <w:rFonts w:ascii="Times New Roman" w:hAnsi="Times New Roman"/>
          <w:noProof/>
          <w:sz w:val="24"/>
          <w:szCs w:val="24"/>
        </w:rPr>
        <w:object w:dxaOrig="7297" w:dyaOrig="1397" w14:anchorId="70C6C42F">
          <v:shape id="_x0000_s1030" type="#_x0000_t75" style="position:absolute;left:0;text-align:left;margin-left:51.95pt;margin-top:103.9pt;width:363.05pt;height:48.3pt;z-index:251658240">
            <v:imagedata r:id="rId11" o:title=""/>
            <w10:wrap type="square"/>
          </v:shape>
          <o:OLEObject Type="Embed" ProgID="ChemDraw.Document.6.0" ShapeID="_x0000_s1030" DrawAspect="Content" ObjectID="_1522579027" r:id="rId12"/>
        </w:object>
      </w:r>
      <w:r w:rsidR="001D5603" w:rsidRPr="005F7689">
        <w:rPr>
          <w:rFonts w:ascii="Times New Roman" w:hAnsi="Times New Roman"/>
          <w:b/>
          <w:sz w:val="24"/>
          <w:szCs w:val="24"/>
        </w:rPr>
        <w:t>Iodometric titration</w:t>
      </w:r>
      <w:r w:rsidR="001D5603" w:rsidRPr="005F7689">
        <w:rPr>
          <w:rFonts w:ascii="Times New Roman" w:hAnsi="Times New Roman"/>
          <w:sz w:val="24"/>
          <w:szCs w:val="24"/>
        </w:rPr>
        <w:t>: In iodometric titrations we can determine the strengths of oxidizing agents. This method is an indirect method where excess of iodide (KI) solution is added to the oxidizing agent to produce iodine (I</w:t>
      </w:r>
      <w:r w:rsidR="001D5603" w:rsidRPr="005F7689">
        <w:rPr>
          <w:rFonts w:ascii="Times New Roman" w:hAnsi="Times New Roman"/>
          <w:sz w:val="24"/>
          <w:szCs w:val="24"/>
          <w:vertAlign w:val="subscript"/>
        </w:rPr>
        <w:t>2</w:t>
      </w:r>
      <w:r w:rsidR="001D5603" w:rsidRPr="005F7689">
        <w:rPr>
          <w:rFonts w:ascii="Times New Roman" w:hAnsi="Times New Roman"/>
          <w:sz w:val="24"/>
          <w:szCs w:val="24"/>
        </w:rPr>
        <w:t>). The am</w:t>
      </w:r>
      <w:r w:rsidR="0057114B">
        <w:rPr>
          <w:rFonts w:ascii="Times New Roman" w:hAnsi="Times New Roman"/>
          <w:sz w:val="24"/>
          <w:szCs w:val="24"/>
        </w:rPr>
        <w:t>ount of iodine liberated from</w:t>
      </w:r>
      <w:r w:rsidR="001D5603" w:rsidRPr="005F7689">
        <w:rPr>
          <w:rFonts w:ascii="Times New Roman" w:hAnsi="Times New Roman"/>
          <w:sz w:val="24"/>
          <w:szCs w:val="24"/>
        </w:rPr>
        <w:t xml:space="preserve"> iodide (KI) is equivalent to the quantity of </w:t>
      </w:r>
      <w:r w:rsidR="00216D68" w:rsidRPr="005F7689">
        <w:rPr>
          <w:rFonts w:ascii="Times New Roman" w:hAnsi="Times New Roman"/>
          <w:sz w:val="24"/>
          <w:szCs w:val="24"/>
        </w:rPr>
        <w:t>oxidizing agent present in the solution. With this method we can estimate the strength of oxidizing agents like CuSO</w:t>
      </w:r>
      <w:r w:rsidR="00216D68" w:rsidRPr="005F7689">
        <w:rPr>
          <w:rFonts w:ascii="Times New Roman" w:hAnsi="Times New Roman"/>
          <w:sz w:val="24"/>
          <w:szCs w:val="24"/>
          <w:vertAlign w:val="subscript"/>
        </w:rPr>
        <w:t>4</w:t>
      </w:r>
      <w:r w:rsidR="00216D68" w:rsidRPr="005F7689">
        <w:rPr>
          <w:rFonts w:ascii="Times New Roman" w:hAnsi="Times New Roman"/>
          <w:sz w:val="24"/>
          <w:szCs w:val="24"/>
        </w:rPr>
        <w:t>, K</w:t>
      </w:r>
      <w:r w:rsidR="00216D68" w:rsidRPr="005F7689">
        <w:rPr>
          <w:rFonts w:ascii="Times New Roman" w:hAnsi="Times New Roman"/>
          <w:sz w:val="24"/>
          <w:szCs w:val="24"/>
          <w:vertAlign w:val="subscript"/>
        </w:rPr>
        <w:t>2</w:t>
      </w:r>
      <w:r w:rsidR="00216D68" w:rsidRPr="005F7689">
        <w:rPr>
          <w:rFonts w:ascii="Times New Roman" w:hAnsi="Times New Roman"/>
          <w:sz w:val="24"/>
          <w:szCs w:val="24"/>
        </w:rPr>
        <w:t>Cr</w:t>
      </w:r>
      <w:r w:rsidR="00216D68" w:rsidRPr="005F7689">
        <w:rPr>
          <w:rFonts w:ascii="Times New Roman" w:hAnsi="Times New Roman"/>
          <w:sz w:val="24"/>
          <w:szCs w:val="24"/>
          <w:vertAlign w:val="subscript"/>
        </w:rPr>
        <w:t>2</w:t>
      </w:r>
      <w:r w:rsidR="00216D68" w:rsidRPr="005F7689">
        <w:rPr>
          <w:rFonts w:ascii="Times New Roman" w:hAnsi="Times New Roman"/>
          <w:sz w:val="24"/>
          <w:szCs w:val="24"/>
        </w:rPr>
        <w:t>O</w:t>
      </w:r>
      <w:r w:rsidR="00216D68" w:rsidRPr="005F7689">
        <w:rPr>
          <w:rFonts w:ascii="Times New Roman" w:hAnsi="Times New Roman"/>
          <w:sz w:val="24"/>
          <w:szCs w:val="24"/>
          <w:vertAlign w:val="subscript"/>
        </w:rPr>
        <w:t>7</w:t>
      </w:r>
      <w:r w:rsidR="00216D68" w:rsidRPr="005F7689">
        <w:rPr>
          <w:rFonts w:ascii="Times New Roman" w:hAnsi="Times New Roman"/>
          <w:sz w:val="24"/>
          <w:szCs w:val="24"/>
        </w:rPr>
        <w:t>, KMnO</w:t>
      </w:r>
      <w:r w:rsidR="00216D68" w:rsidRPr="005F7689">
        <w:rPr>
          <w:rFonts w:ascii="Times New Roman" w:hAnsi="Times New Roman"/>
          <w:sz w:val="24"/>
          <w:szCs w:val="24"/>
          <w:vertAlign w:val="subscript"/>
        </w:rPr>
        <w:t>4</w:t>
      </w:r>
      <w:r w:rsidR="00216D68" w:rsidRPr="005F7689">
        <w:rPr>
          <w:rFonts w:ascii="Times New Roman" w:hAnsi="Times New Roman"/>
          <w:sz w:val="24"/>
          <w:szCs w:val="24"/>
        </w:rPr>
        <w:t>, FeCl</w:t>
      </w:r>
      <w:r w:rsidR="00216D68" w:rsidRPr="005F7689">
        <w:rPr>
          <w:rFonts w:ascii="Times New Roman" w:hAnsi="Times New Roman"/>
          <w:sz w:val="24"/>
          <w:szCs w:val="24"/>
          <w:vertAlign w:val="subscript"/>
        </w:rPr>
        <w:t>3</w:t>
      </w:r>
      <w:r w:rsidR="00216D68" w:rsidRPr="005F7689">
        <w:rPr>
          <w:rFonts w:ascii="Times New Roman" w:hAnsi="Times New Roman"/>
          <w:sz w:val="24"/>
          <w:szCs w:val="24"/>
        </w:rPr>
        <w:t>, MnO</w:t>
      </w:r>
      <w:r w:rsidR="00216D68" w:rsidRPr="005F7689">
        <w:rPr>
          <w:rFonts w:ascii="Times New Roman" w:hAnsi="Times New Roman"/>
          <w:sz w:val="24"/>
          <w:szCs w:val="24"/>
          <w:vertAlign w:val="subscript"/>
        </w:rPr>
        <w:t>2</w:t>
      </w:r>
      <w:r w:rsidR="00216D68" w:rsidRPr="005F7689">
        <w:rPr>
          <w:rFonts w:ascii="Times New Roman" w:hAnsi="Times New Roman"/>
          <w:sz w:val="24"/>
          <w:szCs w:val="24"/>
        </w:rPr>
        <w:t>, H</w:t>
      </w:r>
      <w:r w:rsidR="00216D68" w:rsidRPr="005F7689">
        <w:rPr>
          <w:rFonts w:ascii="Times New Roman" w:hAnsi="Times New Roman"/>
          <w:sz w:val="24"/>
          <w:szCs w:val="24"/>
          <w:vertAlign w:val="subscript"/>
        </w:rPr>
        <w:t>2</w:t>
      </w:r>
      <w:r w:rsidR="00216D68" w:rsidRPr="005F7689">
        <w:rPr>
          <w:rFonts w:ascii="Times New Roman" w:hAnsi="Times New Roman"/>
          <w:sz w:val="24"/>
          <w:szCs w:val="24"/>
        </w:rPr>
        <w:t>O</w:t>
      </w:r>
      <w:r w:rsidR="00216D68" w:rsidRPr="005F7689">
        <w:rPr>
          <w:rFonts w:ascii="Times New Roman" w:hAnsi="Times New Roman"/>
          <w:sz w:val="24"/>
          <w:szCs w:val="24"/>
          <w:vertAlign w:val="subscript"/>
        </w:rPr>
        <w:t>2</w:t>
      </w:r>
      <w:r w:rsidR="00216D68" w:rsidRPr="005F7689">
        <w:rPr>
          <w:rFonts w:ascii="Times New Roman" w:hAnsi="Times New Roman"/>
          <w:sz w:val="24"/>
          <w:szCs w:val="24"/>
        </w:rPr>
        <w:t>, Br</w:t>
      </w:r>
      <w:r w:rsidR="00216D68" w:rsidRPr="005F7689">
        <w:rPr>
          <w:rFonts w:ascii="Times New Roman" w:hAnsi="Times New Roman"/>
          <w:sz w:val="24"/>
          <w:szCs w:val="24"/>
          <w:vertAlign w:val="subscript"/>
        </w:rPr>
        <w:t>2</w:t>
      </w:r>
      <w:r w:rsidR="00216D68" w:rsidRPr="005F7689">
        <w:rPr>
          <w:rFonts w:ascii="Times New Roman" w:hAnsi="Times New Roman"/>
          <w:sz w:val="24"/>
          <w:szCs w:val="24"/>
        </w:rPr>
        <w:t>, Cl</w:t>
      </w:r>
      <w:r w:rsidR="00216D68" w:rsidRPr="005F7689">
        <w:rPr>
          <w:rFonts w:ascii="Times New Roman" w:hAnsi="Times New Roman"/>
          <w:sz w:val="24"/>
          <w:szCs w:val="24"/>
          <w:vertAlign w:val="subscript"/>
        </w:rPr>
        <w:t>2</w:t>
      </w:r>
      <w:r w:rsidR="00216D68" w:rsidRPr="005F7689">
        <w:rPr>
          <w:rFonts w:ascii="Times New Roman" w:hAnsi="Times New Roman"/>
          <w:sz w:val="24"/>
          <w:szCs w:val="24"/>
        </w:rPr>
        <w:t xml:space="preserve"> etc.</w:t>
      </w:r>
    </w:p>
    <w:p w14:paraId="70C6C3FD" w14:textId="77777777" w:rsidR="000801DA" w:rsidRPr="005F7689" w:rsidRDefault="000801DA" w:rsidP="00216D68">
      <w:pPr>
        <w:tabs>
          <w:tab w:val="left" w:pos="910"/>
        </w:tabs>
        <w:rPr>
          <w:rFonts w:ascii="Times New Roman" w:hAnsi="Times New Roman"/>
          <w:sz w:val="24"/>
          <w:szCs w:val="24"/>
        </w:rPr>
      </w:pPr>
    </w:p>
    <w:p w14:paraId="70C6C3FE" w14:textId="77777777" w:rsidR="00216D68" w:rsidRPr="005F7689" w:rsidRDefault="00216D68" w:rsidP="00216D68">
      <w:pPr>
        <w:tabs>
          <w:tab w:val="left" w:pos="910"/>
        </w:tabs>
        <w:rPr>
          <w:rFonts w:ascii="Times New Roman" w:hAnsi="Times New Roman"/>
          <w:sz w:val="24"/>
          <w:szCs w:val="24"/>
        </w:rPr>
      </w:pPr>
    </w:p>
    <w:p w14:paraId="70C6C3FF" w14:textId="77777777" w:rsidR="000801DA" w:rsidRPr="005F7689" w:rsidRDefault="000801DA" w:rsidP="000801DA">
      <w:pPr>
        <w:tabs>
          <w:tab w:val="left" w:pos="910"/>
        </w:tabs>
        <w:jc w:val="both"/>
        <w:rPr>
          <w:rFonts w:ascii="Times New Roman" w:hAnsi="Times New Roman"/>
          <w:sz w:val="24"/>
          <w:szCs w:val="24"/>
        </w:rPr>
      </w:pPr>
      <w:r w:rsidRPr="005F7689">
        <w:rPr>
          <w:rFonts w:ascii="Times New Roman" w:hAnsi="Times New Roman"/>
          <w:sz w:val="24"/>
          <w:szCs w:val="24"/>
        </w:rPr>
        <w:t>The liberated iodine is titrated with a standard sodium thiosulphate solution (hypo).</w:t>
      </w:r>
    </w:p>
    <w:p w14:paraId="70C6C400" w14:textId="77777777" w:rsidR="000801DA" w:rsidRPr="005F7689" w:rsidRDefault="00D07402" w:rsidP="00216D68">
      <w:pPr>
        <w:tabs>
          <w:tab w:val="left" w:pos="910"/>
        </w:tabs>
        <w:rPr>
          <w:rFonts w:ascii="Times New Roman" w:hAnsi="Times New Roman"/>
          <w:sz w:val="24"/>
          <w:szCs w:val="24"/>
        </w:rPr>
      </w:pPr>
      <w:r>
        <w:rPr>
          <w:rFonts w:ascii="Times New Roman" w:hAnsi="Times New Roman"/>
          <w:noProof/>
          <w:sz w:val="24"/>
          <w:szCs w:val="24"/>
        </w:rPr>
        <w:object w:dxaOrig="7297" w:dyaOrig="1397" w14:anchorId="70C6C430">
          <v:shape id="_x0000_s1031" type="#_x0000_t75" style="position:absolute;margin-left:51.05pt;margin-top:1.35pt;width:228.9pt;height:18.35pt;z-index:251659264">
            <v:imagedata r:id="rId13" o:title=""/>
            <w10:wrap type="square"/>
          </v:shape>
          <o:OLEObject Type="Embed" ProgID="ChemDraw.Document.6.0" ShapeID="_x0000_s1031" DrawAspect="Content" ObjectID="_1522579028" r:id="rId14"/>
        </w:object>
      </w:r>
    </w:p>
    <w:p w14:paraId="70C6C401" w14:textId="77777777" w:rsidR="002B6DFA" w:rsidRDefault="000801DA" w:rsidP="00EA0B9A">
      <w:pPr>
        <w:tabs>
          <w:tab w:val="left" w:pos="910"/>
        </w:tabs>
        <w:spacing w:line="240" w:lineRule="auto"/>
        <w:rPr>
          <w:rFonts w:ascii="Times New Roman" w:hAnsi="Times New Roman"/>
          <w:sz w:val="24"/>
          <w:szCs w:val="24"/>
        </w:rPr>
      </w:pPr>
      <w:r w:rsidRPr="005F7689">
        <w:rPr>
          <w:rFonts w:ascii="Times New Roman" w:hAnsi="Times New Roman"/>
          <w:sz w:val="24"/>
          <w:szCs w:val="24"/>
        </w:rPr>
        <w:t>Sodium thiosulphate is not a primary standard. The exact strength can be determined by primary standards like CuSO</w:t>
      </w:r>
      <w:r w:rsidRPr="005F7689">
        <w:rPr>
          <w:rFonts w:ascii="Times New Roman" w:hAnsi="Times New Roman"/>
          <w:sz w:val="24"/>
          <w:szCs w:val="24"/>
          <w:vertAlign w:val="subscript"/>
        </w:rPr>
        <w:t>4</w:t>
      </w:r>
      <w:r w:rsidR="002B6DFA" w:rsidRPr="005F7689">
        <w:rPr>
          <w:rFonts w:ascii="Times New Roman" w:hAnsi="Times New Roman"/>
          <w:sz w:val="24"/>
          <w:szCs w:val="24"/>
        </w:rPr>
        <w:t>.5H</w:t>
      </w:r>
      <w:r w:rsidR="002B6DFA" w:rsidRPr="005F7689">
        <w:rPr>
          <w:rFonts w:ascii="Times New Roman" w:hAnsi="Times New Roman"/>
          <w:sz w:val="24"/>
          <w:szCs w:val="24"/>
          <w:vertAlign w:val="subscript"/>
        </w:rPr>
        <w:t>2</w:t>
      </w:r>
      <w:r w:rsidR="002B6DFA" w:rsidRPr="005F7689">
        <w:rPr>
          <w:rFonts w:ascii="Times New Roman" w:hAnsi="Times New Roman"/>
          <w:sz w:val="24"/>
          <w:szCs w:val="24"/>
        </w:rPr>
        <w:t>O, K</w:t>
      </w:r>
      <w:r w:rsidR="002B6DFA" w:rsidRPr="005F7689">
        <w:rPr>
          <w:rFonts w:ascii="Times New Roman" w:hAnsi="Times New Roman"/>
          <w:sz w:val="24"/>
          <w:szCs w:val="24"/>
          <w:vertAlign w:val="subscript"/>
        </w:rPr>
        <w:t>2</w:t>
      </w:r>
      <w:r w:rsidR="002B6DFA" w:rsidRPr="005F7689">
        <w:rPr>
          <w:rFonts w:ascii="Times New Roman" w:hAnsi="Times New Roman"/>
          <w:sz w:val="24"/>
          <w:szCs w:val="24"/>
        </w:rPr>
        <w:t>Cr</w:t>
      </w:r>
      <w:r w:rsidR="002B6DFA" w:rsidRPr="005F7689">
        <w:rPr>
          <w:rFonts w:ascii="Times New Roman" w:hAnsi="Times New Roman"/>
          <w:sz w:val="24"/>
          <w:szCs w:val="24"/>
          <w:vertAlign w:val="subscript"/>
        </w:rPr>
        <w:t>2</w:t>
      </w:r>
      <w:r w:rsidR="002B6DFA" w:rsidRPr="005F7689">
        <w:rPr>
          <w:rFonts w:ascii="Times New Roman" w:hAnsi="Times New Roman"/>
          <w:sz w:val="24"/>
          <w:szCs w:val="24"/>
        </w:rPr>
        <w:t>O</w:t>
      </w:r>
      <w:r w:rsidR="002B6DFA" w:rsidRPr="005F7689">
        <w:rPr>
          <w:rFonts w:ascii="Times New Roman" w:hAnsi="Times New Roman"/>
          <w:sz w:val="24"/>
          <w:szCs w:val="24"/>
          <w:vertAlign w:val="subscript"/>
        </w:rPr>
        <w:t>7</w:t>
      </w:r>
      <w:r w:rsidR="005F7689" w:rsidRPr="005F7689">
        <w:rPr>
          <w:rFonts w:ascii="Times New Roman" w:hAnsi="Times New Roman"/>
          <w:sz w:val="24"/>
          <w:szCs w:val="24"/>
        </w:rPr>
        <w:t xml:space="preserve"> etc.</w:t>
      </w:r>
    </w:p>
    <w:p w14:paraId="70C6C402" w14:textId="77777777" w:rsidR="0057114B" w:rsidRPr="005F7689" w:rsidRDefault="0057114B" w:rsidP="00071F36">
      <w:pPr>
        <w:tabs>
          <w:tab w:val="left" w:pos="910"/>
        </w:tabs>
        <w:jc w:val="both"/>
        <w:rPr>
          <w:rFonts w:ascii="Times New Roman" w:hAnsi="Times New Roman"/>
          <w:sz w:val="24"/>
          <w:szCs w:val="24"/>
        </w:rPr>
      </w:pPr>
      <w:r>
        <w:rPr>
          <w:rFonts w:ascii="Times New Roman" w:hAnsi="Times New Roman"/>
          <w:sz w:val="24"/>
          <w:szCs w:val="24"/>
        </w:rPr>
        <w:t>So the major deference between i</w:t>
      </w:r>
      <w:r w:rsidR="00071F36">
        <w:rPr>
          <w:rFonts w:ascii="Times New Roman" w:hAnsi="Times New Roman"/>
          <w:sz w:val="24"/>
          <w:szCs w:val="24"/>
        </w:rPr>
        <w:t>odimetric and iodometric titrations are we use a standardized iodine solution in iodimetric titration which involves only one redox reaction between I</w:t>
      </w:r>
      <w:r w:rsidR="00071F36" w:rsidRPr="00071F36">
        <w:rPr>
          <w:rFonts w:ascii="Times New Roman" w:hAnsi="Times New Roman"/>
          <w:sz w:val="24"/>
          <w:szCs w:val="24"/>
          <w:vertAlign w:val="subscript"/>
        </w:rPr>
        <w:t>2</w:t>
      </w:r>
      <w:r w:rsidR="00071F36">
        <w:rPr>
          <w:rFonts w:ascii="Times New Roman" w:hAnsi="Times New Roman"/>
          <w:sz w:val="24"/>
          <w:szCs w:val="24"/>
        </w:rPr>
        <w:t xml:space="preserve"> and reducing agent, whereas in iodometric titrations first we add excess iodide solution to one </w:t>
      </w:r>
      <w:r w:rsidR="00071F36">
        <w:rPr>
          <w:rFonts w:ascii="Times New Roman" w:hAnsi="Times New Roman"/>
          <w:sz w:val="24"/>
          <w:szCs w:val="24"/>
        </w:rPr>
        <w:lastRenderedPageBreak/>
        <w:t>oxidizing agent</w:t>
      </w:r>
      <w:r w:rsidR="00131EE0">
        <w:rPr>
          <w:rFonts w:ascii="Times New Roman" w:hAnsi="Times New Roman"/>
          <w:sz w:val="24"/>
          <w:szCs w:val="24"/>
        </w:rPr>
        <w:t xml:space="preserve"> (analyte)</w:t>
      </w:r>
      <w:r w:rsidR="00071F36">
        <w:rPr>
          <w:rFonts w:ascii="Times New Roman" w:hAnsi="Times New Roman"/>
          <w:sz w:val="24"/>
          <w:szCs w:val="24"/>
        </w:rPr>
        <w:t xml:space="preserve"> to liberate iodine and liberated iodine is titrated with standard reducing agent like hypo. Hence, two redox reactions take place in iodometric titrations.</w:t>
      </w:r>
    </w:p>
    <w:p w14:paraId="70C6C403" w14:textId="77777777" w:rsidR="000801DA" w:rsidRPr="005F7689" w:rsidRDefault="000801DA" w:rsidP="00C2441B">
      <w:pPr>
        <w:tabs>
          <w:tab w:val="left" w:pos="910"/>
        </w:tabs>
        <w:jc w:val="both"/>
        <w:rPr>
          <w:rFonts w:ascii="Times New Roman" w:hAnsi="Times New Roman"/>
          <w:sz w:val="24"/>
          <w:szCs w:val="24"/>
        </w:rPr>
      </w:pPr>
      <w:r w:rsidRPr="005F7689">
        <w:rPr>
          <w:rFonts w:ascii="Times New Roman" w:hAnsi="Times New Roman"/>
          <w:b/>
          <w:sz w:val="24"/>
          <w:szCs w:val="24"/>
        </w:rPr>
        <w:t xml:space="preserve">Iodometric determination of </w:t>
      </w:r>
      <w:r w:rsidR="00327309" w:rsidRPr="005F7689">
        <w:rPr>
          <w:rFonts w:ascii="Times New Roman" w:hAnsi="Times New Roman"/>
          <w:b/>
          <w:sz w:val="24"/>
          <w:szCs w:val="24"/>
        </w:rPr>
        <w:t>Cu</w:t>
      </w:r>
      <w:r w:rsidR="00327309" w:rsidRPr="005F7689">
        <w:rPr>
          <w:rFonts w:ascii="Times New Roman" w:hAnsi="Times New Roman"/>
          <w:b/>
          <w:sz w:val="24"/>
          <w:szCs w:val="24"/>
          <w:vertAlign w:val="superscript"/>
        </w:rPr>
        <w:t>2+</w:t>
      </w:r>
      <w:r w:rsidRPr="005F7689">
        <w:rPr>
          <w:rFonts w:ascii="Times New Roman" w:hAnsi="Times New Roman"/>
          <w:b/>
          <w:sz w:val="24"/>
          <w:szCs w:val="24"/>
        </w:rPr>
        <w:t xml:space="preserve"> present in the unknown solution.</w:t>
      </w:r>
    </w:p>
    <w:p w14:paraId="70C6C404" w14:textId="77777777" w:rsidR="00E76ACA" w:rsidRPr="005F7689" w:rsidRDefault="00A12025" w:rsidP="00C2441B">
      <w:pPr>
        <w:tabs>
          <w:tab w:val="left" w:pos="910"/>
        </w:tabs>
        <w:jc w:val="both"/>
        <w:rPr>
          <w:rFonts w:ascii="Times New Roman" w:hAnsi="Times New Roman"/>
          <w:sz w:val="24"/>
          <w:szCs w:val="24"/>
        </w:rPr>
      </w:pPr>
      <w:r w:rsidRPr="005F7689">
        <w:rPr>
          <w:rFonts w:ascii="Times New Roman" w:hAnsi="Times New Roman"/>
          <w:sz w:val="24"/>
          <w:szCs w:val="24"/>
        </w:rPr>
        <w:t>Reagents provided:</w:t>
      </w:r>
    </w:p>
    <w:p w14:paraId="70C6C405" w14:textId="77777777" w:rsidR="00A12025" w:rsidRPr="005F7689" w:rsidRDefault="00327309" w:rsidP="00C2441B">
      <w:pPr>
        <w:pStyle w:val="ListParagraph"/>
        <w:numPr>
          <w:ilvl w:val="0"/>
          <w:numId w:val="1"/>
        </w:numPr>
        <w:tabs>
          <w:tab w:val="left" w:pos="910"/>
        </w:tabs>
        <w:jc w:val="both"/>
        <w:rPr>
          <w:rFonts w:ascii="Times New Roman" w:hAnsi="Times New Roman"/>
          <w:sz w:val="24"/>
          <w:szCs w:val="24"/>
        </w:rPr>
      </w:pPr>
      <w:r w:rsidRPr="005F7689">
        <w:rPr>
          <w:rFonts w:ascii="Times New Roman" w:hAnsi="Times New Roman"/>
          <w:sz w:val="24"/>
          <w:szCs w:val="24"/>
        </w:rPr>
        <w:t>Hypo solution</w:t>
      </w:r>
    </w:p>
    <w:p w14:paraId="70C6C406" w14:textId="77777777" w:rsidR="005F7689" w:rsidRPr="005F7689" w:rsidRDefault="005F7689" w:rsidP="005F7689">
      <w:pPr>
        <w:pStyle w:val="ListParagraph"/>
        <w:numPr>
          <w:ilvl w:val="0"/>
          <w:numId w:val="1"/>
        </w:numPr>
        <w:tabs>
          <w:tab w:val="left" w:pos="910"/>
        </w:tabs>
        <w:jc w:val="both"/>
        <w:rPr>
          <w:rFonts w:ascii="Times New Roman" w:hAnsi="Times New Roman"/>
          <w:sz w:val="24"/>
          <w:szCs w:val="24"/>
        </w:rPr>
      </w:pPr>
      <w:r w:rsidRPr="005F7689">
        <w:rPr>
          <w:rFonts w:ascii="Times New Roman" w:hAnsi="Times New Roman"/>
          <w:sz w:val="24"/>
          <w:szCs w:val="24"/>
        </w:rPr>
        <w:t>KI solution</w:t>
      </w:r>
      <w:r>
        <w:rPr>
          <w:rFonts w:ascii="Times New Roman" w:hAnsi="Times New Roman"/>
          <w:sz w:val="24"/>
          <w:szCs w:val="24"/>
        </w:rPr>
        <w:t xml:space="preserve"> </w:t>
      </w:r>
    </w:p>
    <w:p w14:paraId="70C6C407" w14:textId="77777777" w:rsidR="00327309" w:rsidRDefault="00F22E53" w:rsidP="00C2441B">
      <w:pPr>
        <w:pStyle w:val="ListParagraph"/>
        <w:numPr>
          <w:ilvl w:val="0"/>
          <w:numId w:val="1"/>
        </w:numPr>
        <w:tabs>
          <w:tab w:val="left" w:pos="910"/>
        </w:tabs>
        <w:jc w:val="both"/>
        <w:rPr>
          <w:rFonts w:ascii="Times New Roman" w:hAnsi="Times New Roman"/>
          <w:sz w:val="24"/>
          <w:szCs w:val="24"/>
        </w:rPr>
      </w:pPr>
      <w:r>
        <w:rPr>
          <w:rFonts w:ascii="Times New Roman" w:hAnsi="Times New Roman"/>
          <w:sz w:val="24"/>
          <w:szCs w:val="24"/>
        </w:rPr>
        <w:t>Freshly prepared s</w:t>
      </w:r>
      <w:r w:rsidR="00327309" w:rsidRPr="005F7689">
        <w:rPr>
          <w:rFonts w:ascii="Times New Roman" w:hAnsi="Times New Roman"/>
          <w:sz w:val="24"/>
          <w:szCs w:val="24"/>
        </w:rPr>
        <w:t>tarch indicator</w:t>
      </w:r>
    </w:p>
    <w:p w14:paraId="70C6C408" w14:textId="77777777" w:rsidR="009E446E" w:rsidRPr="00F22E53" w:rsidRDefault="009E446E" w:rsidP="00C2441B">
      <w:pPr>
        <w:pStyle w:val="ListParagraph"/>
        <w:numPr>
          <w:ilvl w:val="0"/>
          <w:numId w:val="1"/>
        </w:numPr>
        <w:tabs>
          <w:tab w:val="left" w:pos="910"/>
        </w:tabs>
        <w:jc w:val="both"/>
        <w:rPr>
          <w:rFonts w:ascii="Times New Roman" w:hAnsi="Times New Roman"/>
          <w:sz w:val="24"/>
          <w:szCs w:val="24"/>
        </w:rPr>
      </w:pPr>
      <w:r>
        <w:rPr>
          <w:rFonts w:ascii="Times New Roman" w:hAnsi="Times New Roman"/>
          <w:sz w:val="24"/>
          <w:szCs w:val="24"/>
        </w:rPr>
        <w:t>K</w:t>
      </w:r>
      <w:r w:rsidRPr="009E446E">
        <w:rPr>
          <w:rFonts w:ascii="Times New Roman" w:hAnsi="Times New Roman"/>
          <w:sz w:val="24"/>
          <w:szCs w:val="24"/>
          <w:vertAlign w:val="subscript"/>
        </w:rPr>
        <w:t>2</w:t>
      </w:r>
      <w:r>
        <w:rPr>
          <w:rFonts w:ascii="Times New Roman" w:hAnsi="Times New Roman"/>
          <w:sz w:val="24"/>
          <w:szCs w:val="24"/>
        </w:rPr>
        <w:t>Cr</w:t>
      </w:r>
      <w:r w:rsidRPr="009E446E">
        <w:rPr>
          <w:rFonts w:ascii="Times New Roman" w:hAnsi="Times New Roman"/>
          <w:sz w:val="24"/>
          <w:szCs w:val="24"/>
          <w:vertAlign w:val="subscript"/>
        </w:rPr>
        <w:t>2</w:t>
      </w:r>
      <w:r>
        <w:rPr>
          <w:rFonts w:ascii="Times New Roman" w:hAnsi="Times New Roman"/>
          <w:sz w:val="24"/>
          <w:szCs w:val="24"/>
        </w:rPr>
        <w:t>O</w:t>
      </w:r>
      <w:r w:rsidRPr="009E446E">
        <w:rPr>
          <w:rFonts w:ascii="Times New Roman" w:hAnsi="Times New Roman"/>
          <w:sz w:val="24"/>
          <w:szCs w:val="24"/>
          <w:vertAlign w:val="subscript"/>
        </w:rPr>
        <w:t>7</w:t>
      </w:r>
    </w:p>
    <w:p w14:paraId="70C6C409" w14:textId="77777777" w:rsidR="00F22E53" w:rsidRPr="00F22E53" w:rsidRDefault="00F22E53" w:rsidP="00C2441B">
      <w:pPr>
        <w:pStyle w:val="ListParagraph"/>
        <w:numPr>
          <w:ilvl w:val="0"/>
          <w:numId w:val="1"/>
        </w:numPr>
        <w:tabs>
          <w:tab w:val="left" w:pos="910"/>
        </w:tabs>
        <w:jc w:val="both"/>
        <w:rPr>
          <w:rFonts w:ascii="Times New Roman" w:hAnsi="Times New Roman"/>
          <w:sz w:val="24"/>
          <w:szCs w:val="24"/>
        </w:rPr>
      </w:pPr>
      <w:r w:rsidRPr="00F22E53">
        <w:rPr>
          <w:rFonts w:ascii="Times New Roman" w:hAnsi="Times New Roman"/>
          <w:sz w:val="24"/>
          <w:szCs w:val="24"/>
        </w:rPr>
        <w:t>Unknown</w:t>
      </w:r>
      <w:r>
        <w:rPr>
          <w:rFonts w:ascii="Times New Roman" w:hAnsi="Times New Roman"/>
          <w:sz w:val="24"/>
          <w:szCs w:val="24"/>
        </w:rPr>
        <w:t xml:space="preserve"> - CuSO</w:t>
      </w:r>
      <w:r w:rsidRPr="00F22E53">
        <w:rPr>
          <w:rFonts w:ascii="Times New Roman" w:hAnsi="Times New Roman"/>
          <w:sz w:val="24"/>
          <w:szCs w:val="24"/>
          <w:vertAlign w:val="subscript"/>
        </w:rPr>
        <w:t>4</w:t>
      </w:r>
      <w:r>
        <w:rPr>
          <w:rFonts w:ascii="Times New Roman" w:hAnsi="Times New Roman"/>
          <w:sz w:val="24"/>
          <w:szCs w:val="24"/>
        </w:rPr>
        <w:t>.5H</w:t>
      </w:r>
      <w:r w:rsidRPr="00F22E53">
        <w:rPr>
          <w:rFonts w:ascii="Times New Roman" w:hAnsi="Times New Roman"/>
          <w:sz w:val="24"/>
          <w:szCs w:val="24"/>
          <w:vertAlign w:val="subscript"/>
        </w:rPr>
        <w:t>2</w:t>
      </w:r>
      <w:r>
        <w:rPr>
          <w:rFonts w:ascii="Times New Roman" w:hAnsi="Times New Roman"/>
          <w:sz w:val="24"/>
          <w:szCs w:val="24"/>
        </w:rPr>
        <w:t>O</w:t>
      </w:r>
      <w:r>
        <w:rPr>
          <w:rFonts w:ascii="Times New Roman" w:hAnsi="Times New Roman"/>
          <w:sz w:val="24"/>
          <w:szCs w:val="24"/>
          <w:vertAlign w:val="subscript"/>
        </w:rPr>
        <w:t xml:space="preserve"> </w:t>
      </w:r>
      <w:r>
        <w:rPr>
          <w:rFonts w:ascii="Times New Roman" w:hAnsi="Times New Roman"/>
          <w:sz w:val="24"/>
          <w:szCs w:val="24"/>
        </w:rPr>
        <w:t>solution</w:t>
      </w:r>
    </w:p>
    <w:p w14:paraId="70C6C40A" w14:textId="77777777" w:rsidR="0044081F" w:rsidRDefault="0044081F" w:rsidP="0044081F">
      <w:pPr>
        <w:pStyle w:val="ListParagraph"/>
        <w:tabs>
          <w:tab w:val="left" w:pos="910"/>
        </w:tabs>
        <w:ind w:left="0"/>
        <w:jc w:val="both"/>
        <w:rPr>
          <w:rFonts w:ascii="Times New Roman" w:hAnsi="Times New Roman"/>
          <w:b/>
          <w:sz w:val="24"/>
          <w:szCs w:val="24"/>
        </w:rPr>
      </w:pPr>
    </w:p>
    <w:p w14:paraId="70C6C40B" w14:textId="77777777" w:rsidR="00327309" w:rsidRPr="0044081F" w:rsidRDefault="0044081F" w:rsidP="0044081F">
      <w:pPr>
        <w:pStyle w:val="ListParagraph"/>
        <w:tabs>
          <w:tab w:val="left" w:pos="910"/>
        </w:tabs>
        <w:ind w:left="0"/>
        <w:jc w:val="both"/>
        <w:rPr>
          <w:rFonts w:ascii="Times New Roman" w:hAnsi="Times New Roman"/>
          <w:b/>
          <w:sz w:val="24"/>
          <w:szCs w:val="24"/>
        </w:rPr>
      </w:pPr>
      <w:r>
        <w:rPr>
          <w:rFonts w:ascii="Times New Roman" w:hAnsi="Times New Roman"/>
          <w:b/>
          <w:sz w:val="24"/>
          <w:szCs w:val="24"/>
        </w:rPr>
        <w:t xml:space="preserve">1) </w:t>
      </w:r>
      <w:r w:rsidR="00327309" w:rsidRPr="0044081F">
        <w:rPr>
          <w:rFonts w:ascii="Times New Roman" w:hAnsi="Times New Roman"/>
          <w:b/>
          <w:sz w:val="24"/>
          <w:szCs w:val="24"/>
        </w:rPr>
        <w:t xml:space="preserve">Preparation of </w:t>
      </w:r>
      <w:r w:rsidR="00E223C4" w:rsidRPr="0044081F">
        <w:rPr>
          <w:rFonts w:ascii="Times New Roman" w:hAnsi="Times New Roman"/>
          <w:b/>
          <w:sz w:val="24"/>
          <w:szCs w:val="24"/>
        </w:rPr>
        <w:t xml:space="preserve">primary </w:t>
      </w:r>
      <w:r w:rsidR="00327309" w:rsidRPr="0044081F">
        <w:rPr>
          <w:rFonts w:ascii="Times New Roman" w:hAnsi="Times New Roman"/>
          <w:b/>
          <w:sz w:val="24"/>
          <w:szCs w:val="24"/>
        </w:rPr>
        <w:t xml:space="preserve">standard </w:t>
      </w:r>
      <w:r w:rsidRPr="0044081F">
        <w:rPr>
          <w:rFonts w:ascii="Times New Roman" w:hAnsi="Times New Roman"/>
          <w:b/>
          <w:sz w:val="24"/>
          <w:szCs w:val="24"/>
        </w:rPr>
        <w:t>K</w:t>
      </w:r>
      <w:r w:rsidRPr="0044081F">
        <w:rPr>
          <w:rFonts w:ascii="Times New Roman" w:hAnsi="Times New Roman"/>
          <w:b/>
          <w:sz w:val="24"/>
          <w:szCs w:val="24"/>
          <w:vertAlign w:val="subscript"/>
        </w:rPr>
        <w:t>2</w:t>
      </w:r>
      <w:r w:rsidRPr="0044081F">
        <w:rPr>
          <w:rFonts w:ascii="Times New Roman" w:hAnsi="Times New Roman"/>
          <w:b/>
          <w:sz w:val="24"/>
          <w:szCs w:val="24"/>
        </w:rPr>
        <w:t>Cr</w:t>
      </w:r>
      <w:r w:rsidRPr="0044081F">
        <w:rPr>
          <w:rFonts w:ascii="Times New Roman" w:hAnsi="Times New Roman"/>
          <w:b/>
          <w:sz w:val="24"/>
          <w:szCs w:val="24"/>
          <w:vertAlign w:val="subscript"/>
        </w:rPr>
        <w:t>2</w:t>
      </w:r>
      <w:r w:rsidRPr="0044081F">
        <w:rPr>
          <w:rFonts w:ascii="Times New Roman" w:hAnsi="Times New Roman"/>
          <w:b/>
          <w:sz w:val="24"/>
          <w:szCs w:val="24"/>
        </w:rPr>
        <w:t>O</w:t>
      </w:r>
      <w:r w:rsidRPr="0044081F">
        <w:rPr>
          <w:rFonts w:ascii="Times New Roman" w:hAnsi="Times New Roman"/>
          <w:b/>
          <w:sz w:val="24"/>
          <w:szCs w:val="24"/>
          <w:vertAlign w:val="subscript"/>
        </w:rPr>
        <w:t>7</w:t>
      </w:r>
      <w:r w:rsidR="00327309" w:rsidRPr="0044081F">
        <w:rPr>
          <w:rFonts w:ascii="Times New Roman" w:hAnsi="Times New Roman"/>
          <w:b/>
          <w:sz w:val="24"/>
          <w:szCs w:val="24"/>
        </w:rPr>
        <w:t xml:space="preserve"> solution</w:t>
      </w:r>
    </w:p>
    <w:p w14:paraId="70C6C40C" w14:textId="77777777" w:rsidR="0044081F" w:rsidRDefault="0044081F" w:rsidP="0044081F">
      <w:pPr>
        <w:pStyle w:val="ListParagraph"/>
        <w:tabs>
          <w:tab w:val="left" w:pos="910"/>
        </w:tabs>
        <w:ind w:left="0"/>
        <w:jc w:val="both"/>
        <w:rPr>
          <w:rFonts w:ascii="Times New Roman" w:hAnsi="Times New Roman"/>
          <w:sz w:val="24"/>
          <w:szCs w:val="24"/>
        </w:rPr>
      </w:pPr>
    </w:p>
    <w:p w14:paraId="70C6C40D" w14:textId="77777777" w:rsidR="00327309" w:rsidRPr="005F7689" w:rsidRDefault="00CC135C" w:rsidP="0044081F">
      <w:pPr>
        <w:pStyle w:val="ListParagraph"/>
        <w:tabs>
          <w:tab w:val="left" w:pos="910"/>
        </w:tabs>
        <w:ind w:left="0"/>
        <w:jc w:val="both"/>
        <w:rPr>
          <w:rFonts w:ascii="Times New Roman" w:hAnsi="Times New Roman"/>
          <w:sz w:val="24"/>
          <w:szCs w:val="24"/>
        </w:rPr>
      </w:pPr>
      <w:r w:rsidRPr="005F7689">
        <w:rPr>
          <w:rFonts w:ascii="Times New Roman" w:hAnsi="Times New Roman"/>
          <w:sz w:val="24"/>
          <w:szCs w:val="24"/>
        </w:rPr>
        <w:t xml:space="preserve">Prepare </w:t>
      </w:r>
      <w:r w:rsidR="00E223C4" w:rsidRPr="005F7689">
        <w:rPr>
          <w:rFonts w:ascii="Times New Roman" w:hAnsi="Times New Roman"/>
          <w:sz w:val="24"/>
          <w:szCs w:val="24"/>
        </w:rPr>
        <w:t xml:space="preserve">N/20 </w:t>
      </w:r>
      <w:r w:rsidR="0044081F">
        <w:rPr>
          <w:rFonts w:ascii="Times New Roman" w:hAnsi="Times New Roman"/>
          <w:sz w:val="24"/>
          <w:szCs w:val="24"/>
        </w:rPr>
        <w:t>K</w:t>
      </w:r>
      <w:r w:rsidR="0044081F" w:rsidRPr="009E446E">
        <w:rPr>
          <w:rFonts w:ascii="Times New Roman" w:hAnsi="Times New Roman"/>
          <w:sz w:val="24"/>
          <w:szCs w:val="24"/>
          <w:vertAlign w:val="subscript"/>
        </w:rPr>
        <w:t>2</w:t>
      </w:r>
      <w:r w:rsidR="0044081F">
        <w:rPr>
          <w:rFonts w:ascii="Times New Roman" w:hAnsi="Times New Roman"/>
          <w:sz w:val="24"/>
          <w:szCs w:val="24"/>
        </w:rPr>
        <w:t>Cr</w:t>
      </w:r>
      <w:r w:rsidR="0044081F" w:rsidRPr="009E446E">
        <w:rPr>
          <w:rFonts w:ascii="Times New Roman" w:hAnsi="Times New Roman"/>
          <w:sz w:val="24"/>
          <w:szCs w:val="24"/>
          <w:vertAlign w:val="subscript"/>
        </w:rPr>
        <w:t>2</w:t>
      </w:r>
      <w:r w:rsidR="0044081F">
        <w:rPr>
          <w:rFonts w:ascii="Times New Roman" w:hAnsi="Times New Roman"/>
          <w:sz w:val="24"/>
          <w:szCs w:val="24"/>
        </w:rPr>
        <w:t>O</w:t>
      </w:r>
      <w:r w:rsidR="0044081F" w:rsidRPr="009E446E">
        <w:rPr>
          <w:rFonts w:ascii="Times New Roman" w:hAnsi="Times New Roman"/>
          <w:sz w:val="24"/>
          <w:szCs w:val="24"/>
          <w:vertAlign w:val="subscript"/>
        </w:rPr>
        <w:t>7</w:t>
      </w:r>
      <w:r w:rsidR="00E223C4" w:rsidRPr="005F7689">
        <w:rPr>
          <w:rFonts w:ascii="Times New Roman" w:hAnsi="Times New Roman"/>
          <w:sz w:val="24"/>
          <w:szCs w:val="24"/>
        </w:rPr>
        <w:t xml:space="preserve"> solution in 100 ml </w:t>
      </w:r>
      <w:r w:rsidR="00F22E53">
        <w:rPr>
          <w:rFonts w:ascii="Times New Roman" w:hAnsi="Times New Roman"/>
          <w:sz w:val="24"/>
          <w:szCs w:val="24"/>
        </w:rPr>
        <w:t xml:space="preserve">distilled water </w:t>
      </w:r>
      <w:r w:rsidR="00E223C4" w:rsidRPr="005F7689">
        <w:rPr>
          <w:rFonts w:ascii="Times New Roman" w:hAnsi="Times New Roman"/>
          <w:sz w:val="24"/>
          <w:szCs w:val="24"/>
        </w:rPr>
        <w:t xml:space="preserve">by weighing exact quantity. </w:t>
      </w:r>
    </w:p>
    <w:p w14:paraId="70C6C40E" w14:textId="77777777" w:rsidR="00327309" w:rsidRPr="005F7689" w:rsidRDefault="00CC135C" w:rsidP="00C2441B">
      <w:pPr>
        <w:tabs>
          <w:tab w:val="left" w:pos="910"/>
        </w:tabs>
        <w:jc w:val="both"/>
        <w:rPr>
          <w:rFonts w:ascii="Times New Roman" w:hAnsi="Times New Roman"/>
          <w:b/>
          <w:sz w:val="24"/>
          <w:szCs w:val="24"/>
        </w:rPr>
      </w:pPr>
      <w:r w:rsidRPr="005F7689">
        <w:rPr>
          <w:rFonts w:ascii="Times New Roman" w:hAnsi="Times New Roman"/>
          <w:b/>
          <w:sz w:val="24"/>
          <w:szCs w:val="24"/>
        </w:rPr>
        <w:t xml:space="preserve">2) </w:t>
      </w:r>
      <w:r w:rsidR="00327309" w:rsidRPr="005F7689">
        <w:rPr>
          <w:rFonts w:ascii="Times New Roman" w:hAnsi="Times New Roman"/>
          <w:b/>
          <w:sz w:val="24"/>
          <w:szCs w:val="24"/>
        </w:rPr>
        <w:t>Standar</w:t>
      </w:r>
      <w:bookmarkStart w:id="0" w:name="_GoBack"/>
      <w:bookmarkEnd w:id="0"/>
      <w:r w:rsidR="00327309" w:rsidRPr="005F7689">
        <w:rPr>
          <w:rFonts w:ascii="Times New Roman" w:hAnsi="Times New Roman"/>
          <w:b/>
          <w:sz w:val="24"/>
          <w:szCs w:val="24"/>
        </w:rPr>
        <w:t>dization of hypo solution</w:t>
      </w:r>
    </w:p>
    <w:p w14:paraId="70C6C40F" w14:textId="77777777" w:rsidR="00327309" w:rsidRPr="005F7689" w:rsidRDefault="00CC135C" w:rsidP="00C2441B">
      <w:pPr>
        <w:tabs>
          <w:tab w:val="left" w:pos="910"/>
        </w:tabs>
        <w:jc w:val="both"/>
        <w:rPr>
          <w:rFonts w:ascii="Times New Roman" w:hAnsi="Times New Roman"/>
          <w:sz w:val="24"/>
          <w:szCs w:val="24"/>
        </w:rPr>
      </w:pPr>
      <w:r w:rsidRPr="005F7689">
        <w:rPr>
          <w:rFonts w:ascii="Times New Roman" w:hAnsi="Times New Roman"/>
          <w:sz w:val="24"/>
          <w:szCs w:val="24"/>
        </w:rPr>
        <w:t>a) Rinse and fill the glass stoppered burette with hypo solution.</w:t>
      </w:r>
    </w:p>
    <w:p w14:paraId="70C6C410" w14:textId="77777777" w:rsidR="00CC135C" w:rsidRPr="005F7689" w:rsidRDefault="00CC135C" w:rsidP="0044081F">
      <w:pPr>
        <w:pStyle w:val="ListParagraph"/>
        <w:tabs>
          <w:tab w:val="left" w:pos="910"/>
        </w:tabs>
        <w:ind w:left="0"/>
        <w:jc w:val="both"/>
        <w:rPr>
          <w:rFonts w:ascii="Times New Roman" w:hAnsi="Times New Roman"/>
          <w:sz w:val="24"/>
          <w:szCs w:val="24"/>
        </w:rPr>
      </w:pPr>
      <w:r w:rsidRPr="005F7689">
        <w:rPr>
          <w:rFonts w:ascii="Times New Roman" w:hAnsi="Times New Roman"/>
          <w:sz w:val="24"/>
          <w:szCs w:val="24"/>
        </w:rPr>
        <w:t>b) Pipet</w:t>
      </w:r>
      <w:r w:rsidR="0044081F">
        <w:rPr>
          <w:rFonts w:ascii="Times New Roman" w:hAnsi="Times New Roman"/>
          <w:sz w:val="24"/>
          <w:szCs w:val="24"/>
        </w:rPr>
        <w:t>te out 20 mL of K</w:t>
      </w:r>
      <w:r w:rsidR="0044081F" w:rsidRPr="009E446E">
        <w:rPr>
          <w:rFonts w:ascii="Times New Roman" w:hAnsi="Times New Roman"/>
          <w:sz w:val="24"/>
          <w:szCs w:val="24"/>
          <w:vertAlign w:val="subscript"/>
        </w:rPr>
        <w:t>2</w:t>
      </w:r>
      <w:r w:rsidR="0044081F">
        <w:rPr>
          <w:rFonts w:ascii="Times New Roman" w:hAnsi="Times New Roman"/>
          <w:sz w:val="24"/>
          <w:szCs w:val="24"/>
        </w:rPr>
        <w:t>Cr</w:t>
      </w:r>
      <w:r w:rsidR="0044081F" w:rsidRPr="009E446E">
        <w:rPr>
          <w:rFonts w:ascii="Times New Roman" w:hAnsi="Times New Roman"/>
          <w:sz w:val="24"/>
          <w:szCs w:val="24"/>
          <w:vertAlign w:val="subscript"/>
        </w:rPr>
        <w:t>2</w:t>
      </w:r>
      <w:r w:rsidR="0044081F">
        <w:rPr>
          <w:rFonts w:ascii="Times New Roman" w:hAnsi="Times New Roman"/>
          <w:sz w:val="24"/>
          <w:szCs w:val="24"/>
        </w:rPr>
        <w:t>O</w:t>
      </w:r>
      <w:r w:rsidR="0044081F" w:rsidRPr="009E446E">
        <w:rPr>
          <w:rFonts w:ascii="Times New Roman" w:hAnsi="Times New Roman"/>
          <w:sz w:val="24"/>
          <w:szCs w:val="24"/>
          <w:vertAlign w:val="subscript"/>
        </w:rPr>
        <w:t>7</w:t>
      </w:r>
      <w:r w:rsidR="0044081F">
        <w:rPr>
          <w:rFonts w:ascii="Times New Roman" w:hAnsi="Times New Roman"/>
          <w:sz w:val="24"/>
          <w:szCs w:val="24"/>
          <w:vertAlign w:val="subscript"/>
        </w:rPr>
        <w:t xml:space="preserve"> </w:t>
      </w:r>
      <w:r w:rsidRPr="005F7689">
        <w:rPr>
          <w:rFonts w:ascii="Times New Roman" w:hAnsi="Times New Roman"/>
          <w:sz w:val="24"/>
          <w:szCs w:val="24"/>
        </w:rPr>
        <w:t xml:space="preserve">solution in a clean conical flask and add </w:t>
      </w:r>
      <w:r w:rsidR="00067177">
        <w:rPr>
          <w:rFonts w:ascii="Times New Roman" w:hAnsi="Times New Roman"/>
          <w:sz w:val="24"/>
          <w:szCs w:val="24"/>
        </w:rPr>
        <w:t>2</w:t>
      </w:r>
      <w:r w:rsidRPr="005F7689">
        <w:rPr>
          <w:rFonts w:ascii="Times New Roman" w:hAnsi="Times New Roman"/>
          <w:sz w:val="24"/>
          <w:szCs w:val="24"/>
        </w:rPr>
        <w:t xml:space="preserve"> ml of 100% KI solution. </w:t>
      </w:r>
      <w:r w:rsidR="00F22E53">
        <w:rPr>
          <w:rFonts w:ascii="Times New Roman" w:hAnsi="Times New Roman"/>
          <w:sz w:val="24"/>
          <w:szCs w:val="24"/>
        </w:rPr>
        <w:t>Then, add 10mL of H</w:t>
      </w:r>
      <w:r w:rsidR="00F22E53" w:rsidRPr="00F22E53">
        <w:rPr>
          <w:rFonts w:ascii="Times New Roman" w:hAnsi="Times New Roman"/>
          <w:sz w:val="24"/>
          <w:szCs w:val="24"/>
          <w:vertAlign w:val="subscript"/>
        </w:rPr>
        <w:t>2</w:t>
      </w:r>
      <w:r w:rsidR="00F22E53">
        <w:rPr>
          <w:rFonts w:ascii="Times New Roman" w:hAnsi="Times New Roman"/>
          <w:sz w:val="24"/>
          <w:szCs w:val="24"/>
        </w:rPr>
        <w:t>SO</w:t>
      </w:r>
      <w:r w:rsidR="00F22E53" w:rsidRPr="00F22E53">
        <w:rPr>
          <w:rFonts w:ascii="Times New Roman" w:hAnsi="Times New Roman"/>
          <w:sz w:val="24"/>
          <w:szCs w:val="24"/>
          <w:vertAlign w:val="subscript"/>
        </w:rPr>
        <w:t>4</w:t>
      </w:r>
      <w:r w:rsidR="00F22E53">
        <w:rPr>
          <w:rFonts w:ascii="Times New Roman" w:hAnsi="Times New Roman"/>
          <w:sz w:val="24"/>
          <w:szCs w:val="24"/>
        </w:rPr>
        <w:t xml:space="preserve"> and shake well. C</w:t>
      </w:r>
      <w:r w:rsidRPr="005F7689">
        <w:rPr>
          <w:rFonts w:ascii="Times New Roman" w:hAnsi="Times New Roman"/>
          <w:sz w:val="24"/>
          <w:szCs w:val="24"/>
        </w:rPr>
        <w:t xml:space="preserve">over the mouth of conical flask with a watch glass </w:t>
      </w:r>
      <w:r w:rsidR="00B83AFC">
        <w:rPr>
          <w:rFonts w:ascii="Times New Roman" w:hAnsi="Times New Roman"/>
          <w:sz w:val="24"/>
          <w:szCs w:val="24"/>
        </w:rPr>
        <w:t xml:space="preserve">or filter paper </w:t>
      </w:r>
      <w:r w:rsidRPr="005F7689">
        <w:rPr>
          <w:rFonts w:ascii="Times New Roman" w:hAnsi="Times New Roman"/>
          <w:sz w:val="24"/>
          <w:szCs w:val="24"/>
        </w:rPr>
        <w:t>and allow the mixture to stand for 2- 5 minutes. Solution tu</w:t>
      </w:r>
      <w:r w:rsidR="00F22E53">
        <w:rPr>
          <w:rFonts w:ascii="Times New Roman" w:hAnsi="Times New Roman"/>
          <w:sz w:val="24"/>
          <w:szCs w:val="24"/>
        </w:rPr>
        <w:t xml:space="preserve">rns brown color due to liberation of </w:t>
      </w:r>
      <w:r w:rsidRPr="005F7689">
        <w:rPr>
          <w:rFonts w:ascii="Times New Roman" w:hAnsi="Times New Roman"/>
          <w:sz w:val="24"/>
          <w:szCs w:val="24"/>
        </w:rPr>
        <w:t>iodine.</w:t>
      </w:r>
    </w:p>
    <w:p w14:paraId="70C6C411" w14:textId="77777777" w:rsidR="00D25802" w:rsidRPr="005F7689" w:rsidRDefault="00CC135C" w:rsidP="00C2441B">
      <w:pPr>
        <w:tabs>
          <w:tab w:val="left" w:pos="910"/>
        </w:tabs>
        <w:jc w:val="both"/>
        <w:rPr>
          <w:rFonts w:ascii="Times New Roman" w:hAnsi="Times New Roman"/>
          <w:sz w:val="24"/>
          <w:szCs w:val="24"/>
        </w:rPr>
      </w:pPr>
      <w:r w:rsidRPr="005F7689">
        <w:rPr>
          <w:rFonts w:ascii="Times New Roman" w:hAnsi="Times New Roman"/>
          <w:sz w:val="24"/>
          <w:szCs w:val="24"/>
        </w:rPr>
        <w:t>c) Titrate the liberated iodine with hypo solution till the dark brown color of iodine turns into</w:t>
      </w:r>
      <w:r w:rsidR="00F22E53">
        <w:rPr>
          <w:rFonts w:ascii="Times New Roman" w:hAnsi="Times New Roman"/>
          <w:sz w:val="24"/>
          <w:szCs w:val="24"/>
        </w:rPr>
        <w:t xml:space="preserve"> a faint yellow color. Now add 2</w:t>
      </w:r>
      <w:r w:rsidRPr="005F7689">
        <w:rPr>
          <w:rFonts w:ascii="Times New Roman" w:hAnsi="Times New Roman"/>
          <w:sz w:val="24"/>
          <w:szCs w:val="24"/>
        </w:rPr>
        <w:t xml:space="preserve"> ml of starch so</w:t>
      </w:r>
      <w:r w:rsidR="00D25802" w:rsidRPr="005F7689">
        <w:rPr>
          <w:rFonts w:ascii="Times New Roman" w:hAnsi="Times New Roman"/>
          <w:sz w:val="24"/>
          <w:szCs w:val="24"/>
        </w:rPr>
        <w:t>lution which immediately forms deep blue iodo-starch complex(note: do not add the starch in the beginning of the titration because in the presence of excess iodine it will form a permanent deep blue complex which does not easily loose the iodine).</w:t>
      </w:r>
    </w:p>
    <w:p w14:paraId="70C6C412" w14:textId="77777777" w:rsidR="00327309" w:rsidRPr="005F7689" w:rsidRDefault="00D25802" w:rsidP="00C2441B">
      <w:pPr>
        <w:tabs>
          <w:tab w:val="left" w:pos="910"/>
        </w:tabs>
        <w:jc w:val="both"/>
        <w:rPr>
          <w:rFonts w:ascii="Times New Roman" w:hAnsi="Times New Roman"/>
          <w:sz w:val="24"/>
          <w:szCs w:val="24"/>
        </w:rPr>
      </w:pPr>
      <w:r w:rsidRPr="005F7689">
        <w:rPr>
          <w:rFonts w:ascii="Times New Roman" w:hAnsi="Times New Roman"/>
          <w:sz w:val="24"/>
          <w:szCs w:val="24"/>
        </w:rPr>
        <w:t>d) Now add further hypo solution drop by drop and vigorously shake the conical flask till the blue color just disappears</w:t>
      </w:r>
      <w:r w:rsidR="00F22E53">
        <w:rPr>
          <w:rFonts w:ascii="Times New Roman" w:hAnsi="Times New Roman"/>
          <w:sz w:val="24"/>
          <w:szCs w:val="24"/>
        </w:rPr>
        <w:t xml:space="preserve"> and a pale green color is left</w:t>
      </w:r>
      <w:r w:rsidRPr="005F7689">
        <w:rPr>
          <w:rFonts w:ascii="Times New Roman" w:hAnsi="Times New Roman"/>
          <w:sz w:val="24"/>
          <w:szCs w:val="24"/>
        </w:rPr>
        <w:t xml:space="preserve">. </w:t>
      </w:r>
      <w:r w:rsidR="00F22E53">
        <w:rPr>
          <w:rFonts w:ascii="Times New Roman" w:hAnsi="Times New Roman"/>
          <w:sz w:val="24"/>
          <w:szCs w:val="24"/>
        </w:rPr>
        <w:t xml:space="preserve">This is the end point. </w:t>
      </w:r>
      <w:r w:rsidRPr="005F7689">
        <w:rPr>
          <w:rFonts w:ascii="Times New Roman" w:hAnsi="Times New Roman"/>
          <w:sz w:val="24"/>
          <w:szCs w:val="24"/>
        </w:rPr>
        <w:t>Note this burette reading and repeat the titration until two concordant readings are obtained.</w:t>
      </w:r>
      <w:r w:rsidR="00B83AFC">
        <w:rPr>
          <w:rFonts w:ascii="Times New Roman" w:hAnsi="Times New Roman"/>
          <w:sz w:val="24"/>
          <w:szCs w:val="24"/>
        </w:rPr>
        <w:t xml:space="preserve"> (End point</w:t>
      </w:r>
      <w:r w:rsidR="001B54CD">
        <w:rPr>
          <w:rFonts w:ascii="Times New Roman" w:hAnsi="Times New Roman"/>
          <w:sz w:val="24"/>
          <w:szCs w:val="24"/>
        </w:rPr>
        <w:t>: Brown---deep blue ----disappearance of blue</w:t>
      </w:r>
      <w:r w:rsidR="00F22E53">
        <w:rPr>
          <w:rFonts w:ascii="Times New Roman" w:hAnsi="Times New Roman"/>
          <w:sz w:val="24"/>
          <w:szCs w:val="24"/>
        </w:rPr>
        <w:t xml:space="preserve"> and pale green is left</w:t>
      </w:r>
      <w:r w:rsidR="001B54CD">
        <w:rPr>
          <w:rFonts w:ascii="Times New Roman" w:hAnsi="Times New Roman"/>
          <w:sz w:val="24"/>
          <w:szCs w:val="24"/>
        </w:rPr>
        <w:t>)</w:t>
      </w:r>
    </w:p>
    <w:p w14:paraId="70C6C413" w14:textId="77777777" w:rsidR="00D25802" w:rsidRPr="005F7689" w:rsidRDefault="00D25802" w:rsidP="00C2441B">
      <w:pPr>
        <w:tabs>
          <w:tab w:val="left" w:pos="910"/>
        </w:tabs>
        <w:jc w:val="both"/>
        <w:rPr>
          <w:rFonts w:ascii="Times New Roman" w:hAnsi="Times New Roman"/>
          <w:i/>
          <w:sz w:val="24"/>
          <w:szCs w:val="24"/>
        </w:rPr>
      </w:pPr>
      <w:r w:rsidRPr="005F7689">
        <w:rPr>
          <w:rFonts w:ascii="Times New Roman" w:hAnsi="Times New Roman"/>
          <w:i/>
          <w:sz w:val="24"/>
          <w:szCs w:val="24"/>
        </w:rPr>
        <w:t>Table and calculations</w:t>
      </w:r>
    </w:p>
    <w:p w14:paraId="70C6C414" w14:textId="77777777" w:rsidR="00327309" w:rsidRPr="005F7689" w:rsidRDefault="008276D4" w:rsidP="00C2441B">
      <w:pPr>
        <w:tabs>
          <w:tab w:val="left" w:pos="910"/>
        </w:tabs>
        <w:jc w:val="both"/>
        <w:rPr>
          <w:rFonts w:ascii="Times New Roman" w:hAnsi="Times New Roman"/>
          <w:b/>
          <w:sz w:val="24"/>
          <w:szCs w:val="24"/>
        </w:rPr>
      </w:pPr>
      <w:r>
        <w:rPr>
          <w:rFonts w:ascii="Times New Roman" w:hAnsi="Times New Roman"/>
          <w:b/>
          <w:sz w:val="24"/>
          <w:szCs w:val="24"/>
        </w:rPr>
        <w:t xml:space="preserve">3) </w:t>
      </w:r>
      <w:r w:rsidR="00327309" w:rsidRPr="005F7689">
        <w:rPr>
          <w:rFonts w:ascii="Times New Roman" w:hAnsi="Times New Roman"/>
          <w:b/>
          <w:sz w:val="24"/>
          <w:szCs w:val="24"/>
        </w:rPr>
        <w:t>Determination of the strength of Cu</w:t>
      </w:r>
      <w:r w:rsidR="00327309" w:rsidRPr="005F7689">
        <w:rPr>
          <w:rFonts w:ascii="Times New Roman" w:hAnsi="Times New Roman"/>
          <w:b/>
          <w:sz w:val="24"/>
          <w:szCs w:val="24"/>
          <w:vertAlign w:val="superscript"/>
        </w:rPr>
        <w:t>2+</w:t>
      </w:r>
      <w:r w:rsidR="00327309" w:rsidRPr="005F7689">
        <w:rPr>
          <w:rFonts w:ascii="Times New Roman" w:hAnsi="Times New Roman"/>
          <w:b/>
          <w:sz w:val="24"/>
          <w:szCs w:val="24"/>
        </w:rPr>
        <w:t xml:space="preserve"> present in unknown</w:t>
      </w:r>
    </w:p>
    <w:p w14:paraId="70C6C415" w14:textId="77777777" w:rsidR="00F22E53" w:rsidRPr="005F7689" w:rsidRDefault="00F22E53" w:rsidP="00F22E53">
      <w:pPr>
        <w:tabs>
          <w:tab w:val="left" w:pos="910"/>
        </w:tabs>
        <w:jc w:val="both"/>
        <w:rPr>
          <w:rFonts w:ascii="Times New Roman" w:hAnsi="Times New Roman"/>
          <w:sz w:val="24"/>
          <w:szCs w:val="24"/>
        </w:rPr>
      </w:pPr>
      <w:r w:rsidRPr="005F7689">
        <w:rPr>
          <w:rFonts w:ascii="Times New Roman" w:hAnsi="Times New Roman"/>
          <w:sz w:val="24"/>
          <w:szCs w:val="24"/>
        </w:rPr>
        <w:t>a) Rinse and fill the glass stoppered burette with hypo solution.</w:t>
      </w:r>
    </w:p>
    <w:p w14:paraId="70C6C416" w14:textId="77777777" w:rsidR="00F22E53" w:rsidRPr="005F7689" w:rsidRDefault="00F22E53" w:rsidP="00F22E53">
      <w:pPr>
        <w:pStyle w:val="ListParagraph"/>
        <w:tabs>
          <w:tab w:val="left" w:pos="910"/>
        </w:tabs>
        <w:ind w:left="0"/>
        <w:jc w:val="both"/>
        <w:rPr>
          <w:rFonts w:ascii="Times New Roman" w:hAnsi="Times New Roman"/>
          <w:sz w:val="24"/>
          <w:szCs w:val="24"/>
        </w:rPr>
      </w:pPr>
      <w:r w:rsidRPr="005F7689">
        <w:rPr>
          <w:rFonts w:ascii="Times New Roman" w:hAnsi="Times New Roman"/>
          <w:sz w:val="24"/>
          <w:szCs w:val="24"/>
        </w:rPr>
        <w:t>b) Pipet</w:t>
      </w:r>
      <w:r>
        <w:rPr>
          <w:rFonts w:ascii="Times New Roman" w:hAnsi="Times New Roman"/>
          <w:sz w:val="24"/>
          <w:szCs w:val="24"/>
        </w:rPr>
        <w:t>te out 20 mL of unknown Cu</w:t>
      </w:r>
      <w:r w:rsidRPr="00F22E53">
        <w:rPr>
          <w:rFonts w:ascii="Times New Roman" w:hAnsi="Times New Roman"/>
          <w:sz w:val="24"/>
          <w:szCs w:val="24"/>
          <w:vertAlign w:val="superscript"/>
        </w:rPr>
        <w:t>2+</w:t>
      </w:r>
      <w:r>
        <w:rPr>
          <w:rFonts w:ascii="Times New Roman" w:hAnsi="Times New Roman"/>
          <w:sz w:val="24"/>
          <w:szCs w:val="24"/>
          <w:vertAlign w:val="subscript"/>
        </w:rPr>
        <w:t xml:space="preserve">  </w:t>
      </w:r>
      <w:r w:rsidRPr="005F7689">
        <w:rPr>
          <w:rFonts w:ascii="Times New Roman" w:hAnsi="Times New Roman"/>
          <w:sz w:val="24"/>
          <w:szCs w:val="24"/>
        </w:rPr>
        <w:t xml:space="preserve">solution in a clean conical flask and add 1 ml of 100% KI solution. </w:t>
      </w:r>
      <w:r>
        <w:rPr>
          <w:rFonts w:ascii="Times New Roman" w:hAnsi="Times New Roman"/>
          <w:sz w:val="24"/>
          <w:szCs w:val="24"/>
        </w:rPr>
        <w:t>Mix well and c</w:t>
      </w:r>
      <w:r w:rsidRPr="005F7689">
        <w:rPr>
          <w:rFonts w:ascii="Times New Roman" w:hAnsi="Times New Roman"/>
          <w:sz w:val="24"/>
          <w:szCs w:val="24"/>
        </w:rPr>
        <w:t>over the mouth of conical flask with a watch glass</w:t>
      </w:r>
      <w:r>
        <w:rPr>
          <w:rFonts w:ascii="Times New Roman" w:hAnsi="Times New Roman"/>
          <w:sz w:val="24"/>
          <w:szCs w:val="24"/>
        </w:rPr>
        <w:t xml:space="preserve"> or filter paper</w:t>
      </w:r>
      <w:r w:rsidRPr="005F7689">
        <w:rPr>
          <w:rFonts w:ascii="Times New Roman" w:hAnsi="Times New Roman"/>
          <w:sz w:val="24"/>
          <w:szCs w:val="24"/>
        </w:rPr>
        <w:t xml:space="preserve"> and </w:t>
      </w:r>
      <w:r w:rsidRPr="005F7689">
        <w:rPr>
          <w:rFonts w:ascii="Times New Roman" w:hAnsi="Times New Roman"/>
          <w:sz w:val="24"/>
          <w:szCs w:val="24"/>
        </w:rPr>
        <w:lastRenderedPageBreak/>
        <w:t>allow the mixture to stand for 2- 5 minutes. Solution tu</w:t>
      </w:r>
      <w:r>
        <w:rPr>
          <w:rFonts w:ascii="Times New Roman" w:hAnsi="Times New Roman"/>
          <w:sz w:val="24"/>
          <w:szCs w:val="24"/>
        </w:rPr>
        <w:t xml:space="preserve">rns brown color due to liberation of </w:t>
      </w:r>
      <w:r w:rsidRPr="005F7689">
        <w:rPr>
          <w:rFonts w:ascii="Times New Roman" w:hAnsi="Times New Roman"/>
          <w:sz w:val="24"/>
          <w:szCs w:val="24"/>
        </w:rPr>
        <w:t>iodine.</w:t>
      </w:r>
    </w:p>
    <w:p w14:paraId="70C6C417" w14:textId="77777777" w:rsidR="00F22E53" w:rsidRPr="005F7689" w:rsidRDefault="00F22E53" w:rsidP="00F22E53">
      <w:pPr>
        <w:tabs>
          <w:tab w:val="left" w:pos="910"/>
        </w:tabs>
        <w:jc w:val="both"/>
        <w:rPr>
          <w:rFonts w:ascii="Times New Roman" w:hAnsi="Times New Roman"/>
          <w:sz w:val="24"/>
          <w:szCs w:val="24"/>
        </w:rPr>
      </w:pPr>
      <w:r w:rsidRPr="005F7689">
        <w:rPr>
          <w:rFonts w:ascii="Times New Roman" w:hAnsi="Times New Roman"/>
          <w:sz w:val="24"/>
          <w:szCs w:val="24"/>
        </w:rPr>
        <w:t>c) Titrate the liberated iodine with hypo solution till the dark brown color of iodine turns into</w:t>
      </w:r>
      <w:r w:rsidR="00630416">
        <w:rPr>
          <w:rFonts w:ascii="Times New Roman" w:hAnsi="Times New Roman"/>
          <w:sz w:val="24"/>
          <w:szCs w:val="24"/>
        </w:rPr>
        <w:t xml:space="preserve"> a faint yellow color. Now add 1</w:t>
      </w:r>
      <w:r w:rsidRPr="005F7689">
        <w:rPr>
          <w:rFonts w:ascii="Times New Roman" w:hAnsi="Times New Roman"/>
          <w:sz w:val="24"/>
          <w:szCs w:val="24"/>
        </w:rPr>
        <w:t xml:space="preserve"> ml of starch solution which immediately forms deep blue iodo-starch complex</w:t>
      </w:r>
      <w:r w:rsidR="00B83AFC">
        <w:rPr>
          <w:rFonts w:ascii="Times New Roman" w:hAnsi="Times New Roman"/>
          <w:sz w:val="24"/>
          <w:szCs w:val="24"/>
        </w:rPr>
        <w:t xml:space="preserve"> </w:t>
      </w:r>
      <w:r w:rsidRPr="005F7689">
        <w:rPr>
          <w:rFonts w:ascii="Times New Roman" w:hAnsi="Times New Roman"/>
          <w:sz w:val="24"/>
          <w:szCs w:val="24"/>
        </w:rPr>
        <w:t>(note: do not add the starch in the beginning of the titration because in the presence of excess iodine it will form a permanent deep blue complex which does not easily loose the iodine).</w:t>
      </w:r>
    </w:p>
    <w:p w14:paraId="70C6C418" w14:textId="77777777" w:rsidR="00F22E53" w:rsidRPr="005F7689" w:rsidRDefault="00F22E53" w:rsidP="00F22E53">
      <w:pPr>
        <w:tabs>
          <w:tab w:val="left" w:pos="910"/>
        </w:tabs>
        <w:jc w:val="both"/>
        <w:rPr>
          <w:rFonts w:ascii="Times New Roman" w:hAnsi="Times New Roman"/>
          <w:sz w:val="24"/>
          <w:szCs w:val="24"/>
        </w:rPr>
      </w:pPr>
      <w:r w:rsidRPr="005F7689">
        <w:rPr>
          <w:rFonts w:ascii="Times New Roman" w:hAnsi="Times New Roman"/>
          <w:sz w:val="24"/>
          <w:szCs w:val="24"/>
        </w:rPr>
        <w:t>d) Now add further hypo solution drop by drop and vigorously shake the conical flask til</w:t>
      </w:r>
      <w:r>
        <w:rPr>
          <w:rFonts w:ascii="Times New Roman" w:hAnsi="Times New Roman"/>
          <w:sz w:val="24"/>
          <w:szCs w:val="24"/>
        </w:rPr>
        <w:t>l the blue color just disappears</w:t>
      </w:r>
      <w:r w:rsidRPr="005F7689">
        <w:rPr>
          <w:rFonts w:ascii="Times New Roman" w:hAnsi="Times New Roman"/>
          <w:sz w:val="24"/>
          <w:szCs w:val="24"/>
        </w:rPr>
        <w:t xml:space="preserve">. </w:t>
      </w:r>
      <w:r>
        <w:rPr>
          <w:rFonts w:ascii="Times New Roman" w:hAnsi="Times New Roman"/>
          <w:sz w:val="24"/>
          <w:szCs w:val="24"/>
        </w:rPr>
        <w:t xml:space="preserve">This is the end point. </w:t>
      </w:r>
      <w:r w:rsidRPr="005F7689">
        <w:rPr>
          <w:rFonts w:ascii="Times New Roman" w:hAnsi="Times New Roman"/>
          <w:sz w:val="24"/>
          <w:szCs w:val="24"/>
        </w:rPr>
        <w:t>Note this burette reading and repeat the titration until two concordant readings are obtained.</w:t>
      </w:r>
      <w:r>
        <w:rPr>
          <w:rFonts w:ascii="Times New Roman" w:hAnsi="Times New Roman"/>
          <w:sz w:val="24"/>
          <w:szCs w:val="24"/>
        </w:rPr>
        <w:t xml:space="preserve"> (End point : Brown---deep blue ----disappearance of blue)</w:t>
      </w:r>
    </w:p>
    <w:p w14:paraId="70C6C42C" w14:textId="6033E592" w:rsidR="00C2441B" w:rsidRPr="00D07402" w:rsidRDefault="00C2441B" w:rsidP="00C2441B">
      <w:pPr>
        <w:tabs>
          <w:tab w:val="left" w:pos="910"/>
        </w:tabs>
        <w:jc w:val="both"/>
        <w:rPr>
          <w:rFonts w:ascii="Times New Roman" w:hAnsi="Times New Roman"/>
          <w:i/>
          <w:sz w:val="24"/>
          <w:szCs w:val="24"/>
        </w:rPr>
      </w:pPr>
      <w:r w:rsidRPr="005F7689">
        <w:rPr>
          <w:rFonts w:ascii="Times New Roman" w:hAnsi="Times New Roman"/>
          <w:i/>
          <w:sz w:val="24"/>
          <w:szCs w:val="24"/>
        </w:rPr>
        <w:t>Table and calculations</w:t>
      </w:r>
    </w:p>
    <w:sectPr w:rsidR="00C2441B" w:rsidRPr="00D074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6C433" w14:textId="77777777" w:rsidR="00D07402" w:rsidRDefault="00D07402" w:rsidP="000801DA">
      <w:pPr>
        <w:spacing w:after="0" w:line="240" w:lineRule="auto"/>
      </w:pPr>
      <w:r>
        <w:separator/>
      </w:r>
    </w:p>
  </w:endnote>
  <w:endnote w:type="continuationSeparator" w:id="0">
    <w:p w14:paraId="70C6C434" w14:textId="77777777" w:rsidR="00D07402" w:rsidRDefault="00D07402" w:rsidP="00080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6C431" w14:textId="77777777" w:rsidR="00D07402" w:rsidRDefault="00D07402" w:rsidP="000801DA">
      <w:pPr>
        <w:spacing w:after="0" w:line="240" w:lineRule="auto"/>
      </w:pPr>
      <w:r>
        <w:separator/>
      </w:r>
    </w:p>
  </w:footnote>
  <w:footnote w:type="continuationSeparator" w:id="0">
    <w:p w14:paraId="70C6C432" w14:textId="77777777" w:rsidR="00D07402" w:rsidRDefault="00D07402" w:rsidP="00080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A3E61"/>
    <w:multiLevelType w:val="hybridMultilevel"/>
    <w:tmpl w:val="04B04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86739"/>
    <w:multiLevelType w:val="hybridMultilevel"/>
    <w:tmpl w:val="3500AE7E"/>
    <w:lvl w:ilvl="0" w:tplc="1C4849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66BC9"/>
    <w:multiLevelType w:val="hybridMultilevel"/>
    <w:tmpl w:val="3500AE7E"/>
    <w:lvl w:ilvl="0" w:tplc="1C4849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262D8"/>
    <w:multiLevelType w:val="hybridMultilevel"/>
    <w:tmpl w:val="3500AE7E"/>
    <w:lvl w:ilvl="0" w:tplc="1C4849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2C66AC"/>
    <w:multiLevelType w:val="hybridMultilevel"/>
    <w:tmpl w:val="62E0C1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EF33E2"/>
    <w:multiLevelType w:val="hybridMultilevel"/>
    <w:tmpl w:val="E4A29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85E76"/>
    <w:rsid w:val="00067177"/>
    <w:rsid w:val="00071F36"/>
    <w:rsid w:val="000801DA"/>
    <w:rsid w:val="00082C69"/>
    <w:rsid w:val="00131EE0"/>
    <w:rsid w:val="001B54CD"/>
    <w:rsid w:val="001D2BF7"/>
    <w:rsid w:val="001D5603"/>
    <w:rsid w:val="00216D68"/>
    <w:rsid w:val="00285E76"/>
    <w:rsid w:val="002A250D"/>
    <w:rsid w:val="002B6DFA"/>
    <w:rsid w:val="00327309"/>
    <w:rsid w:val="0044081F"/>
    <w:rsid w:val="004900D3"/>
    <w:rsid w:val="005418ED"/>
    <w:rsid w:val="0057114B"/>
    <w:rsid w:val="005F7689"/>
    <w:rsid w:val="00630416"/>
    <w:rsid w:val="006A655F"/>
    <w:rsid w:val="006E65B2"/>
    <w:rsid w:val="006F45C4"/>
    <w:rsid w:val="00767464"/>
    <w:rsid w:val="00773BB1"/>
    <w:rsid w:val="008276D4"/>
    <w:rsid w:val="00862607"/>
    <w:rsid w:val="00913329"/>
    <w:rsid w:val="00977DFB"/>
    <w:rsid w:val="009E446E"/>
    <w:rsid w:val="00A12025"/>
    <w:rsid w:val="00A64EF2"/>
    <w:rsid w:val="00A741A0"/>
    <w:rsid w:val="00B83AFC"/>
    <w:rsid w:val="00C059FC"/>
    <w:rsid w:val="00C21DA8"/>
    <w:rsid w:val="00C2441B"/>
    <w:rsid w:val="00C5550A"/>
    <w:rsid w:val="00C7597F"/>
    <w:rsid w:val="00CC135C"/>
    <w:rsid w:val="00CC6288"/>
    <w:rsid w:val="00CE7F21"/>
    <w:rsid w:val="00D07402"/>
    <w:rsid w:val="00D25802"/>
    <w:rsid w:val="00E223C4"/>
    <w:rsid w:val="00E76ACA"/>
    <w:rsid w:val="00E91295"/>
    <w:rsid w:val="00EA0B9A"/>
    <w:rsid w:val="00F12E58"/>
    <w:rsid w:val="00F22E53"/>
    <w:rsid w:val="00FB0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0C6C3F3"/>
  <w15:docId w15:val="{74D99CA6-340C-4CC0-9E62-C40633D5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1DA"/>
  </w:style>
  <w:style w:type="paragraph" w:styleId="Footer">
    <w:name w:val="footer"/>
    <w:basedOn w:val="Normal"/>
    <w:link w:val="FooterChar"/>
    <w:uiPriority w:val="99"/>
    <w:unhideWhenUsed/>
    <w:rsid w:val="00080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1DA"/>
  </w:style>
  <w:style w:type="paragraph" w:styleId="ListParagraph">
    <w:name w:val="List Paragraph"/>
    <w:basedOn w:val="Normal"/>
    <w:uiPriority w:val="34"/>
    <w:qFormat/>
    <w:rsid w:val="00A12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594</TotalTime>
  <Pages>3</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Vidit Parkar</cp:lastModifiedBy>
  <cp:revision>7</cp:revision>
  <dcterms:created xsi:type="dcterms:W3CDTF">2016-02-29T07:40:00Z</dcterms:created>
  <dcterms:modified xsi:type="dcterms:W3CDTF">2016-04-19T08:21:00Z</dcterms:modified>
</cp:coreProperties>
</file>