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8E5D12" w14:textId="74959499" w:rsidR="00532F06" w:rsidRDefault="00532F06" w:rsidP="00532F06">
      <w:pPr>
        <w:spacing w:after="270" w:line="360" w:lineRule="atLeast"/>
        <w:outlineLvl w:val="0"/>
        <w:rPr>
          <w:rFonts w:ascii="Verdana" w:eastAsia="Times New Roman" w:hAnsi="Verdana" w:cs="Times New Roman"/>
          <w:b/>
          <w:bCs/>
          <w:color w:val="306D78"/>
          <w:kern w:val="36"/>
          <w:sz w:val="30"/>
          <w:szCs w:val="30"/>
          <w:lang w:eastAsia="nl-NL"/>
        </w:rPr>
      </w:pPr>
      <w:r w:rsidRPr="00532F06">
        <w:rPr>
          <w:rFonts w:ascii="Verdana" w:eastAsia="Times New Roman" w:hAnsi="Verdana" w:cs="Times New Roman"/>
          <w:b/>
          <w:bCs/>
          <w:color w:val="306D78"/>
          <w:kern w:val="36"/>
          <w:sz w:val="30"/>
          <w:szCs w:val="30"/>
          <w:lang w:eastAsia="nl-NL"/>
        </w:rPr>
        <w:t xml:space="preserve">DE BASIS voor vervaardiging van </w:t>
      </w:r>
      <w:r w:rsidR="00FA4B28">
        <w:rPr>
          <w:rFonts w:ascii="Verdana" w:eastAsia="Times New Roman" w:hAnsi="Verdana" w:cs="Times New Roman"/>
          <w:b/>
          <w:bCs/>
          <w:color w:val="306D78"/>
          <w:kern w:val="36"/>
          <w:sz w:val="30"/>
          <w:szCs w:val="30"/>
          <w:lang w:eastAsia="nl-NL"/>
        </w:rPr>
        <w:t>video</w:t>
      </w:r>
      <w:r>
        <w:rPr>
          <w:rFonts w:ascii="Verdana" w:eastAsia="Times New Roman" w:hAnsi="Verdana" w:cs="Times New Roman"/>
          <w:b/>
          <w:bCs/>
          <w:color w:val="306D78"/>
          <w:kern w:val="36"/>
          <w:sz w:val="30"/>
          <w:szCs w:val="30"/>
          <w:lang w:eastAsia="nl-NL"/>
        </w:rPr>
        <w:t>materiaal</w:t>
      </w:r>
    </w:p>
    <w:p w14:paraId="079CA207" w14:textId="46017531" w:rsidR="00DC69D9" w:rsidRDefault="00532F06" w:rsidP="00DC69D9">
      <w:pPr>
        <w:pBdr>
          <w:bottom w:val="dotted" w:sz="6" w:space="14" w:color="E5E5E5"/>
        </w:pBdr>
        <w:spacing w:after="270" w:line="270" w:lineRule="atLeast"/>
        <w:rPr>
          <w:rFonts w:ascii="Verdana" w:eastAsia="Times New Roman" w:hAnsi="Verdana" w:cs="Times New Roman"/>
          <w:b/>
          <w:bCs/>
          <w:color w:val="418DA6"/>
          <w:sz w:val="21"/>
          <w:szCs w:val="21"/>
          <w:lang w:eastAsia="nl-NL"/>
        </w:rPr>
      </w:pPr>
      <w:r w:rsidRPr="00532F06">
        <w:rPr>
          <w:rFonts w:ascii="Verdana" w:eastAsia="Times New Roman" w:hAnsi="Verdana" w:cs="Times New Roman"/>
          <w:b/>
          <w:bCs/>
          <w:color w:val="418DA6"/>
          <w:sz w:val="21"/>
          <w:szCs w:val="21"/>
          <w:lang w:eastAsia="nl-NL"/>
        </w:rPr>
        <w:t xml:space="preserve">In DE BASIS voor vervaardiging van </w:t>
      </w:r>
      <w:r w:rsidR="00FA4B28">
        <w:rPr>
          <w:rFonts w:ascii="Verdana" w:eastAsia="Times New Roman" w:hAnsi="Verdana" w:cs="Times New Roman"/>
          <w:b/>
          <w:bCs/>
          <w:color w:val="418DA6"/>
          <w:sz w:val="21"/>
          <w:szCs w:val="21"/>
          <w:lang w:eastAsia="nl-NL"/>
        </w:rPr>
        <w:t>video</w:t>
      </w:r>
      <w:r>
        <w:rPr>
          <w:rFonts w:ascii="Verdana" w:eastAsia="Times New Roman" w:hAnsi="Verdana" w:cs="Times New Roman"/>
          <w:b/>
          <w:bCs/>
          <w:color w:val="418DA6"/>
          <w:sz w:val="21"/>
          <w:szCs w:val="21"/>
          <w:lang w:eastAsia="nl-NL"/>
        </w:rPr>
        <w:t xml:space="preserve">materiaal </w:t>
      </w:r>
      <w:r w:rsidRPr="00532F06">
        <w:rPr>
          <w:rFonts w:ascii="Verdana" w:eastAsia="Times New Roman" w:hAnsi="Verdana" w:cs="Times New Roman"/>
          <w:b/>
          <w:bCs/>
          <w:color w:val="418DA6"/>
          <w:sz w:val="21"/>
          <w:szCs w:val="21"/>
          <w:lang w:eastAsia="nl-NL"/>
        </w:rPr>
        <w:t xml:space="preserve">zijn de minimumeisen vastgelegd voor het maken </w:t>
      </w:r>
      <w:r w:rsidR="008D1E3B">
        <w:rPr>
          <w:rFonts w:ascii="Verdana" w:eastAsia="Times New Roman" w:hAnsi="Verdana" w:cs="Times New Roman"/>
          <w:b/>
          <w:bCs/>
          <w:color w:val="418DA6"/>
          <w:sz w:val="21"/>
          <w:szCs w:val="21"/>
          <w:lang w:eastAsia="nl-NL"/>
        </w:rPr>
        <w:t xml:space="preserve">van </w:t>
      </w:r>
      <w:r w:rsidRPr="00532F06">
        <w:rPr>
          <w:rFonts w:ascii="Verdana" w:eastAsia="Times New Roman" w:hAnsi="Verdana" w:cs="Times New Roman"/>
          <w:b/>
          <w:bCs/>
          <w:color w:val="418DA6"/>
          <w:sz w:val="21"/>
          <w:szCs w:val="21"/>
          <w:lang w:eastAsia="nl-NL"/>
        </w:rPr>
        <w:t xml:space="preserve">een digitale </w:t>
      </w:r>
      <w:r w:rsidR="003618FC">
        <w:rPr>
          <w:rFonts w:ascii="Verdana" w:eastAsia="Times New Roman" w:hAnsi="Verdana" w:cs="Times New Roman"/>
          <w:b/>
          <w:bCs/>
          <w:color w:val="418DA6"/>
          <w:sz w:val="21"/>
          <w:szCs w:val="21"/>
          <w:lang w:eastAsia="nl-NL"/>
        </w:rPr>
        <w:t>kopie v</w:t>
      </w:r>
      <w:r w:rsidR="008D1E3B">
        <w:rPr>
          <w:rFonts w:ascii="Verdana" w:eastAsia="Times New Roman" w:hAnsi="Verdana" w:cs="Times New Roman"/>
          <w:b/>
          <w:bCs/>
          <w:color w:val="418DA6"/>
          <w:sz w:val="21"/>
          <w:szCs w:val="21"/>
          <w:lang w:eastAsia="nl-NL"/>
        </w:rPr>
        <w:t>an</w:t>
      </w:r>
      <w:r w:rsidR="003618FC">
        <w:rPr>
          <w:rFonts w:ascii="Verdana" w:eastAsia="Times New Roman" w:hAnsi="Verdana" w:cs="Times New Roman"/>
          <w:b/>
          <w:bCs/>
          <w:color w:val="418DA6"/>
          <w:sz w:val="21"/>
          <w:szCs w:val="21"/>
          <w:lang w:eastAsia="nl-NL"/>
        </w:rPr>
        <w:t xml:space="preserve"> video</w:t>
      </w:r>
      <w:r w:rsidR="00FA4B28">
        <w:rPr>
          <w:rFonts w:ascii="Verdana" w:eastAsia="Times New Roman" w:hAnsi="Verdana" w:cs="Times New Roman"/>
          <w:b/>
          <w:bCs/>
          <w:color w:val="418DA6"/>
          <w:sz w:val="21"/>
          <w:szCs w:val="21"/>
          <w:lang w:eastAsia="nl-NL"/>
        </w:rPr>
        <w:t>d</w:t>
      </w:r>
      <w:r w:rsidR="008D1E3B">
        <w:rPr>
          <w:rFonts w:ascii="Verdana" w:eastAsia="Times New Roman" w:hAnsi="Verdana" w:cs="Times New Roman"/>
          <w:b/>
          <w:bCs/>
          <w:color w:val="418DA6"/>
          <w:sz w:val="21"/>
          <w:szCs w:val="21"/>
          <w:lang w:eastAsia="nl-NL"/>
        </w:rPr>
        <w:t>ragers</w:t>
      </w:r>
      <w:r w:rsidRPr="00532F06">
        <w:rPr>
          <w:rFonts w:ascii="Verdana" w:eastAsia="Times New Roman" w:hAnsi="Verdana" w:cs="Times New Roman"/>
          <w:b/>
          <w:bCs/>
          <w:color w:val="418DA6"/>
          <w:sz w:val="21"/>
          <w:szCs w:val="21"/>
          <w:lang w:eastAsia="nl-NL"/>
        </w:rPr>
        <w:t xml:space="preserve">. Omdat </w:t>
      </w:r>
      <w:r w:rsidR="003618FC">
        <w:rPr>
          <w:rFonts w:ascii="Verdana" w:eastAsia="Times New Roman" w:hAnsi="Verdana" w:cs="Times New Roman"/>
          <w:b/>
          <w:bCs/>
          <w:color w:val="418DA6"/>
          <w:sz w:val="21"/>
          <w:szCs w:val="21"/>
          <w:lang w:eastAsia="nl-NL"/>
        </w:rPr>
        <w:t xml:space="preserve">in veel gevallen het digitaliseren van </w:t>
      </w:r>
      <w:r w:rsidR="00FA4B28">
        <w:rPr>
          <w:rFonts w:ascii="Verdana" w:eastAsia="Times New Roman" w:hAnsi="Verdana" w:cs="Times New Roman"/>
          <w:b/>
          <w:bCs/>
          <w:color w:val="418DA6"/>
          <w:sz w:val="21"/>
          <w:szCs w:val="21"/>
          <w:lang w:eastAsia="nl-NL"/>
        </w:rPr>
        <w:t>video</w:t>
      </w:r>
      <w:r w:rsidR="003618FC">
        <w:rPr>
          <w:rFonts w:ascii="Verdana" w:eastAsia="Times New Roman" w:hAnsi="Verdana" w:cs="Times New Roman"/>
          <w:b/>
          <w:bCs/>
          <w:color w:val="418DA6"/>
          <w:sz w:val="21"/>
          <w:szCs w:val="21"/>
          <w:lang w:eastAsia="nl-NL"/>
        </w:rPr>
        <w:t xml:space="preserve">materiaal eenmalig is – het materiaal is te kwetsbaar </w:t>
      </w:r>
      <w:r w:rsidR="0077249E">
        <w:rPr>
          <w:rFonts w:ascii="Verdana" w:eastAsia="Times New Roman" w:hAnsi="Verdana" w:cs="Times New Roman"/>
          <w:b/>
          <w:bCs/>
          <w:color w:val="418DA6"/>
          <w:sz w:val="21"/>
          <w:szCs w:val="21"/>
          <w:lang w:eastAsia="nl-NL"/>
        </w:rPr>
        <w:t>en/</w:t>
      </w:r>
      <w:r w:rsidR="003618FC">
        <w:rPr>
          <w:rFonts w:ascii="Verdana" w:eastAsia="Times New Roman" w:hAnsi="Verdana" w:cs="Times New Roman"/>
          <w:b/>
          <w:bCs/>
          <w:color w:val="418DA6"/>
          <w:sz w:val="21"/>
          <w:szCs w:val="21"/>
          <w:lang w:eastAsia="nl-NL"/>
        </w:rPr>
        <w:t xml:space="preserve">of de afspeelapparatuur </w:t>
      </w:r>
      <w:r w:rsidR="008D1E3B">
        <w:rPr>
          <w:rFonts w:ascii="Verdana" w:eastAsia="Times New Roman" w:hAnsi="Verdana" w:cs="Times New Roman"/>
          <w:b/>
          <w:bCs/>
          <w:color w:val="418DA6"/>
          <w:sz w:val="21"/>
          <w:szCs w:val="21"/>
          <w:lang w:eastAsia="nl-NL"/>
        </w:rPr>
        <w:t xml:space="preserve">te zeldzaam geworden –  is er sprake van (anders dan </w:t>
      </w:r>
      <w:r w:rsidR="009915A3">
        <w:rPr>
          <w:rFonts w:ascii="Verdana" w:eastAsia="Times New Roman" w:hAnsi="Verdana" w:cs="Times New Roman"/>
          <w:b/>
          <w:bCs/>
          <w:color w:val="418DA6"/>
          <w:sz w:val="21"/>
          <w:szCs w:val="21"/>
          <w:lang w:eastAsia="nl-NL"/>
        </w:rPr>
        <w:t xml:space="preserve">bij </w:t>
      </w:r>
      <w:r w:rsidR="008D1E3B">
        <w:rPr>
          <w:rFonts w:ascii="Verdana" w:eastAsia="Times New Roman" w:hAnsi="Verdana" w:cs="Times New Roman"/>
          <w:b/>
          <w:bCs/>
          <w:color w:val="418DA6"/>
          <w:sz w:val="21"/>
          <w:szCs w:val="21"/>
          <w:lang w:eastAsia="nl-NL"/>
        </w:rPr>
        <w:t>andere onder</w:t>
      </w:r>
      <w:r w:rsidR="007C730E">
        <w:rPr>
          <w:rFonts w:ascii="Verdana" w:eastAsia="Times New Roman" w:hAnsi="Verdana" w:cs="Times New Roman"/>
          <w:b/>
          <w:bCs/>
          <w:color w:val="418DA6"/>
          <w:sz w:val="21"/>
          <w:szCs w:val="21"/>
          <w:lang w:eastAsia="nl-NL"/>
        </w:rPr>
        <w:t xml:space="preserve">delen van DE BASIS) </w:t>
      </w:r>
      <w:r w:rsidR="00DC69D9">
        <w:rPr>
          <w:rFonts w:ascii="Verdana" w:eastAsia="Times New Roman" w:hAnsi="Verdana" w:cs="Times New Roman"/>
          <w:b/>
          <w:bCs/>
          <w:color w:val="418DA6"/>
          <w:sz w:val="21"/>
          <w:szCs w:val="21"/>
          <w:lang w:eastAsia="nl-NL"/>
        </w:rPr>
        <w:t>substitutie-digitalisering en zijn de minimum eisen hierop aangepast. Voor born digital audiomateriaal kan deze richtlijn worden gebruikt in de keuze van arc</w:t>
      </w:r>
      <w:r w:rsidR="00987741">
        <w:rPr>
          <w:rFonts w:ascii="Verdana" w:eastAsia="Times New Roman" w:hAnsi="Verdana" w:cs="Times New Roman"/>
          <w:b/>
          <w:bCs/>
          <w:color w:val="418DA6"/>
          <w:sz w:val="21"/>
          <w:szCs w:val="21"/>
          <w:lang w:eastAsia="nl-NL"/>
        </w:rPr>
        <w:t>hiverings- en online raadpleeg</w:t>
      </w:r>
      <w:r w:rsidR="00DC69D9">
        <w:rPr>
          <w:rFonts w:ascii="Verdana" w:eastAsia="Times New Roman" w:hAnsi="Verdana" w:cs="Times New Roman"/>
          <w:b/>
          <w:bCs/>
          <w:color w:val="418DA6"/>
          <w:sz w:val="21"/>
          <w:szCs w:val="21"/>
          <w:lang w:eastAsia="nl-NL"/>
        </w:rPr>
        <w:t xml:space="preserve">bestanden.   </w:t>
      </w:r>
    </w:p>
    <w:p w14:paraId="679E5D59" w14:textId="51E46253" w:rsidR="008D1E3B" w:rsidRPr="00BE4A8F" w:rsidRDefault="00F725B4" w:rsidP="00BE4A8F">
      <w:pPr>
        <w:pStyle w:val="Heading2"/>
      </w:pPr>
      <w:r>
        <w:t xml:space="preserve">Vier </w:t>
      </w:r>
      <w:r w:rsidR="008253BF" w:rsidRPr="00BE4A8F">
        <w:t>soorten bestanden</w:t>
      </w:r>
    </w:p>
    <w:p w14:paraId="2D1983CC" w14:textId="46B9781E" w:rsidR="00882936" w:rsidRPr="00854D3C" w:rsidRDefault="00882936" w:rsidP="002447D6">
      <w:pPr>
        <w:pStyle w:val="NormalWeb"/>
        <w:spacing w:line="240" w:lineRule="atLeast"/>
        <w:rPr>
          <w:rFonts w:asciiTheme="minorHAnsi" w:hAnsiTheme="minorHAnsi"/>
          <w:sz w:val="22"/>
          <w:szCs w:val="22"/>
        </w:rPr>
      </w:pPr>
      <w:r w:rsidRPr="00854D3C">
        <w:rPr>
          <w:rFonts w:asciiTheme="minorHAnsi" w:hAnsiTheme="minorHAnsi"/>
          <w:sz w:val="22"/>
          <w:szCs w:val="22"/>
        </w:rPr>
        <w:t xml:space="preserve">Bij de vervaardiging van </w:t>
      </w:r>
      <w:r w:rsidR="00FA4B28" w:rsidRPr="00854D3C">
        <w:rPr>
          <w:rFonts w:asciiTheme="minorHAnsi" w:hAnsiTheme="minorHAnsi"/>
          <w:sz w:val="22"/>
          <w:szCs w:val="22"/>
        </w:rPr>
        <w:t>video</w:t>
      </w:r>
      <w:r w:rsidRPr="00854D3C">
        <w:rPr>
          <w:rFonts w:asciiTheme="minorHAnsi" w:hAnsiTheme="minorHAnsi"/>
          <w:sz w:val="22"/>
          <w:szCs w:val="22"/>
        </w:rPr>
        <w:t xml:space="preserve">materiaal maak je bij voorkeur een </w:t>
      </w:r>
      <w:r w:rsidR="00F725B4" w:rsidRPr="00854D3C">
        <w:rPr>
          <w:rFonts w:asciiTheme="minorHAnsi" w:hAnsiTheme="minorHAnsi"/>
          <w:sz w:val="22"/>
          <w:szCs w:val="22"/>
        </w:rPr>
        <w:t>onderscheid tussen vier</w:t>
      </w:r>
      <w:r w:rsidR="0077249E">
        <w:rPr>
          <w:rFonts w:asciiTheme="minorHAnsi" w:hAnsiTheme="minorHAnsi"/>
          <w:sz w:val="22"/>
          <w:szCs w:val="22"/>
        </w:rPr>
        <w:t xml:space="preserve"> </w:t>
      </w:r>
      <w:r w:rsidRPr="00854D3C">
        <w:rPr>
          <w:rFonts w:asciiTheme="minorHAnsi" w:hAnsiTheme="minorHAnsi"/>
          <w:sz w:val="22"/>
          <w:szCs w:val="22"/>
        </w:rPr>
        <w:t>soorten bestanden naargelang de functie die ze vervullen</w:t>
      </w:r>
      <w:r w:rsidR="002447D6" w:rsidRPr="00854D3C">
        <w:rPr>
          <w:rFonts w:asciiTheme="minorHAnsi" w:hAnsiTheme="minorHAnsi"/>
          <w:sz w:val="22"/>
          <w:szCs w:val="22"/>
        </w:rPr>
        <w:t xml:space="preserve">. </w:t>
      </w:r>
    </w:p>
    <w:p w14:paraId="536E0F70" w14:textId="42839AB6" w:rsidR="00F93001" w:rsidRDefault="00F725B4" w:rsidP="00F93001">
      <w:pPr>
        <w:pStyle w:val="NormalWeb"/>
        <w:numPr>
          <w:ilvl w:val="0"/>
          <w:numId w:val="3"/>
        </w:numPr>
        <w:spacing w:line="240" w:lineRule="atLeast"/>
        <w:rPr>
          <w:rFonts w:asciiTheme="minorHAnsi" w:hAnsiTheme="minorHAnsi"/>
          <w:sz w:val="22"/>
          <w:szCs w:val="22"/>
        </w:rPr>
      </w:pPr>
      <w:r w:rsidRPr="00F725B4">
        <w:rPr>
          <w:rFonts w:asciiTheme="minorHAnsi" w:hAnsiTheme="minorHAnsi"/>
          <w:sz w:val="22"/>
          <w:szCs w:val="22"/>
        </w:rPr>
        <w:t xml:space="preserve">Het </w:t>
      </w:r>
      <w:r w:rsidRPr="000E191F">
        <w:rPr>
          <w:rFonts w:asciiTheme="minorHAnsi" w:hAnsiTheme="minorHAnsi"/>
          <w:i/>
          <w:sz w:val="22"/>
          <w:szCs w:val="22"/>
        </w:rPr>
        <w:t>moederbestand</w:t>
      </w:r>
      <w:r w:rsidRPr="00F725B4">
        <w:rPr>
          <w:rFonts w:asciiTheme="minorHAnsi" w:hAnsiTheme="minorHAnsi"/>
          <w:sz w:val="22"/>
          <w:szCs w:val="22"/>
        </w:rPr>
        <w:t xml:space="preserve"> is de eerste digitale kopie van de originele video-opname en vormt de basis voor alle verdere kopieën</w:t>
      </w:r>
      <w:r>
        <w:rPr>
          <w:rFonts w:asciiTheme="minorHAnsi" w:hAnsiTheme="minorHAnsi"/>
          <w:sz w:val="22"/>
          <w:szCs w:val="22"/>
        </w:rPr>
        <w:t xml:space="preserve">. </w:t>
      </w:r>
      <w:r w:rsidR="00F93001">
        <w:rPr>
          <w:rFonts w:asciiTheme="minorHAnsi" w:hAnsiTheme="minorHAnsi"/>
          <w:sz w:val="22"/>
          <w:szCs w:val="22"/>
        </w:rPr>
        <w:t xml:space="preserve">Het is niet persé de bewaarkopie. </w:t>
      </w:r>
    </w:p>
    <w:p w14:paraId="0109C7F5" w14:textId="05E107C4" w:rsidR="00F725B4" w:rsidRPr="00F725B4" w:rsidRDefault="00F725B4" w:rsidP="00F725B4">
      <w:pPr>
        <w:pStyle w:val="NormalWeb"/>
        <w:numPr>
          <w:ilvl w:val="0"/>
          <w:numId w:val="3"/>
        </w:numPr>
        <w:spacing w:line="240" w:lineRule="atLeast"/>
        <w:rPr>
          <w:rFonts w:asciiTheme="minorHAnsi" w:hAnsiTheme="minorHAnsi"/>
          <w:sz w:val="22"/>
          <w:szCs w:val="22"/>
        </w:rPr>
      </w:pPr>
      <w:r>
        <w:rPr>
          <w:rFonts w:asciiTheme="minorHAnsi" w:hAnsiTheme="minorHAnsi"/>
          <w:sz w:val="22"/>
          <w:szCs w:val="22"/>
        </w:rPr>
        <w:t xml:space="preserve">Het </w:t>
      </w:r>
      <w:r w:rsidRPr="000E191F">
        <w:rPr>
          <w:rFonts w:asciiTheme="minorHAnsi" w:hAnsiTheme="minorHAnsi"/>
          <w:i/>
          <w:sz w:val="22"/>
          <w:szCs w:val="22"/>
        </w:rPr>
        <w:t>archiveringsbestand</w:t>
      </w:r>
      <w:r>
        <w:rPr>
          <w:rFonts w:asciiTheme="minorHAnsi" w:hAnsiTheme="minorHAnsi"/>
          <w:sz w:val="22"/>
          <w:szCs w:val="22"/>
        </w:rPr>
        <w:t xml:space="preserve"> </w:t>
      </w:r>
      <w:r w:rsidR="00F93001">
        <w:rPr>
          <w:rFonts w:asciiTheme="minorHAnsi" w:hAnsiTheme="minorHAnsi"/>
          <w:sz w:val="22"/>
          <w:szCs w:val="22"/>
        </w:rPr>
        <w:t>i</w:t>
      </w:r>
      <w:r w:rsidRPr="00F725B4">
        <w:rPr>
          <w:rFonts w:asciiTheme="minorHAnsi" w:hAnsiTheme="minorHAnsi"/>
          <w:sz w:val="22"/>
          <w:szCs w:val="22"/>
        </w:rPr>
        <w:t>s een digitale kopie in de hoogst mogelijke kwaliteit - bij voorkeur voldoende hoog om het origineel in geval van vernietiging of beschadiging te vervangen.</w:t>
      </w:r>
      <w:r>
        <w:rPr>
          <w:rFonts w:asciiTheme="minorHAnsi" w:hAnsiTheme="minorHAnsi"/>
          <w:sz w:val="22"/>
          <w:szCs w:val="22"/>
        </w:rPr>
        <w:t xml:space="preserve"> </w:t>
      </w:r>
      <w:r w:rsidR="00F93001">
        <w:rPr>
          <w:rFonts w:asciiTheme="minorHAnsi" w:hAnsiTheme="minorHAnsi"/>
          <w:sz w:val="22"/>
          <w:szCs w:val="22"/>
        </w:rPr>
        <w:t xml:space="preserve">Het is dit bestand dat voor de lange duur zal worden opgeslagen en is daarom opgeslagen in een zo duurzaam mogelijk formaat. </w:t>
      </w:r>
      <w:r>
        <w:rPr>
          <w:rFonts w:asciiTheme="minorHAnsi" w:hAnsiTheme="minorHAnsi"/>
          <w:sz w:val="22"/>
          <w:szCs w:val="22"/>
        </w:rPr>
        <w:t xml:space="preserve">Dit bestand </w:t>
      </w:r>
      <w:r w:rsidR="00F93001">
        <w:rPr>
          <w:rFonts w:asciiTheme="minorHAnsi" w:hAnsiTheme="minorHAnsi"/>
          <w:sz w:val="22"/>
          <w:szCs w:val="22"/>
        </w:rPr>
        <w:t xml:space="preserve">is </w:t>
      </w:r>
      <w:r w:rsidR="00DC69D9">
        <w:rPr>
          <w:rFonts w:asciiTheme="minorHAnsi" w:hAnsiTheme="minorHAnsi"/>
          <w:sz w:val="22"/>
          <w:szCs w:val="22"/>
        </w:rPr>
        <w:t>in veel gevallen</w:t>
      </w:r>
      <w:r w:rsidR="00F93001">
        <w:rPr>
          <w:rFonts w:asciiTheme="minorHAnsi" w:hAnsiTheme="minorHAnsi"/>
          <w:sz w:val="22"/>
          <w:szCs w:val="22"/>
        </w:rPr>
        <w:t xml:space="preserve"> gelij</w:t>
      </w:r>
      <w:r w:rsidR="00854D3C">
        <w:rPr>
          <w:rFonts w:asciiTheme="minorHAnsi" w:hAnsiTheme="minorHAnsi"/>
          <w:sz w:val="22"/>
          <w:szCs w:val="22"/>
        </w:rPr>
        <w:t>k aan het moederbestand</w:t>
      </w:r>
      <w:r w:rsidR="00DC69D9">
        <w:rPr>
          <w:rFonts w:asciiTheme="minorHAnsi" w:hAnsiTheme="minorHAnsi"/>
          <w:sz w:val="22"/>
          <w:szCs w:val="22"/>
        </w:rPr>
        <w:t xml:space="preserve"> – maar zeker niet altijd.  </w:t>
      </w:r>
    </w:p>
    <w:p w14:paraId="05A50E1F" w14:textId="13941707" w:rsidR="00501483" w:rsidRPr="0082453E" w:rsidRDefault="00501483" w:rsidP="00075FDB">
      <w:pPr>
        <w:pStyle w:val="NormalWeb"/>
        <w:numPr>
          <w:ilvl w:val="0"/>
          <w:numId w:val="3"/>
        </w:numPr>
        <w:spacing w:line="240" w:lineRule="atLeast"/>
        <w:rPr>
          <w:rFonts w:asciiTheme="minorHAnsi" w:hAnsiTheme="minorHAnsi"/>
          <w:sz w:val="22"/>
          <w:szCs w:val="22"/>
        </w:rPr>
      </w:pPr>
      <w:r w:rsidRPr="0082453E">
        <w:rPr>
          <w:rFonts w:asciiTheme="minorHAnsi" w:hAnsiTheme="minorHAnsi"/>
          <w:sz w:val="22"/>
          <w:szCs w:val="22"/>
        </w:rPr>
        <w:t xml:space="preserve">Het </w:t>
      </w:r>
      <w:r w:rsidRPr="000E191F">
        <w:rPr>
          <w:rFonts w:asciiTheme="minorHAnsi" w:hAnsiTheme="minorHAnsi"/>
          <w:i/>
          <w:sz w:val="22"/>
          <w:szCs w:val="22"/>
        </w:rPr>
        <w:t>reproductiebestand</w:t>
      </w:r>
      <w:r w:rsidRPr="0082453E">
        <w:rPr>
          <w:rFonts w:asciiTheme="minorHAnsi" w:hAnsiTheme="minorHAnsi"/>
          <w:sz w:val="22"/>
          <w:szCs w:val="22"/>
        </w:rPr>
        <w:t xml:space="preserve"> is een </w:t>
      </w:r>
      <w:r w:rsidR="00B25FEE" w:rsidRPr="0082453E">
        <w:rPr>
          <w:rFonts w:asciiTheme="minorHAnsi" w:hAnsiTheme="minorHAnsi"/>
          <w:sz w:val="22"/>
          <w:szCs w:val="22"/>
        </w:rPr>
        <w:t>tussen</w:t>
      </w:r>
      <w:r w:rsidR="00D75B0C" w:rsidRPr="0082453E">
        <w:rPr>
          <w:rFonts w:asciiTheme="minorHAnsi" w:hAnsiTheme="minorHAnsi"/>
          <w:sz w:val="22"/>
          <w:szCs w:val="22"/>
        </w:rPr>
        <w:t>bestand</w:t>
      </w:r>
      <w:r w:rsidRPr="0082453E">
        <w:rPr>
          <w:rFonts w:asciiTheme="minorHAnsi" w:hAnsiTheme="minorHAnsi"/>
          <w:sz w:val="22"/>
          <w:szCs w:val="22"/>
        </w:rPr>
        <w:t xml:space="preserve"> dat gebruikt wordt voor het maken van verschillende soorten raadplegingsbestanden.</w:t>
      </w:r>
      <w:r w:rsidR="00814579" w:rsidRPr="0082453E">
        <w:rPr>
          <w:rFonts w:asciiTheme="minorHAnsi" w:hAnsiTheme="minorHAnsi"/>
          <w:sz w:val="22"/>
          <w:szCs w:val="22"/>
        </w:rPr>
        <w:t xml:space="preserve"> </w:t>
      </w:r>
      <w:r w:rsidR="00B25FEE" w:rsidRPr="0082453E">
        <w:rPr>
          <w:rFonts w:asciiTheme="minorHAnsi" w:hAnsiTheme="minorHAnsi"/>
          <w:sz w:val="22"/>
          <w:szCs w:val="22"/>
        </w:rPr>
        <w:t xml:space="preserve">De kwaliteit van dit bestand en het gebruik </w:t>
      </w:r>
      <w:r w:rsidR="008A4F00" w:rsidRPr="0082453E">
        <w:rPr>
          <w:rFonts w:asciiTheme="minorHAnsi" w:hAnsiTheme="minorHAnsi"/>
          <w:sz w:val="22"/>
          <w:szCs w:val="22"/>
        </w:rPr>
        <w:t xml:space="preserve">van compressie </w:t>
      </w:r>
      <w:r w:rsidR="00882936">
        <w:rPr>
          <w:rFonts w:asciiTheme="minorHAnsi" w:hAnsiTheme="minorHAnsi"/>
          <w:sz w:val="22"/>
          <w:szCs w:val="22"/>
        </w:rPr>
        <w:t xml:space="preserve">wordt bepaald door het </w:t>
      </w:r>
      <w:r w:rsidR="008A4F00" w:rsidRPr="0082453E">
        <w:rPr>
          <w:rFonts w:asciiTheme="minorHAnsi" w:hAnsiTheme="minorHAnsi"/>
          <w:sz w:val="22"/>
          <w:szCs w:val="22"/>
        </w:rPr>
        <w:t>raadpleegbestand</w:t>
      </w:r>
      <w:r w:rsidR="00882936">
        <w:rPr>
          <w:rFonts w:asciiTheme="minorHAnsi" w:hAnsiTheme="minorHAnsi"/>
          <w:sz w:val="22"/>
          <w:szCs w:val="22"/>
        </w:rPr>
        <w:t xml:space="preserve"> met de hoogste kwaliteitseisen</w:t>
      </w:r>
      <w:r w:rsidR="008A4F00" w:rsidRPr="0082453E">
        <w:rPr>
          <w:rFonts w:asciiTheme="minorHAnsi" w:hAnsiTheme="minorHAnsi"/>
          <w:sz w:val="22"/>
          <w:szCs w:val="22"/>
        </w:rPr>
        <w:t xml:space="preserve">. </w:t>
      </w:r>
    </w:p>
    <w:p w14:paraId="281B62D4" w14:textId="008267AB" w:rsidR="00501483" w:rsidRPr="0082453E" w:rsidRDefault="00501483" w:rsidP="00075FDB">
      <w:pPr>
        <w:pStyle w:val="NormalWeb"/>
        <w:numPr>
          <w:ilvl w:val="0"/>
          <w:numId w:val="3"/>
        </w:numPr>
        <w:spacing w:line="240" w:lineRule="atLeast"/>
        <w:rPr>
          <w:rFonts w:asciiTheme="minorHAnsi" w:hAnsiTheme="minorHAnsi"/>
          <w:sz w:val="22"/>
          <w:szCs w:val="22"/>
        </w:rPr>
      </w:pPr>
      <w:r w:rsidRPr="0082453E">
        <w:rPr>
          <w:rFonts w:asciiTheme="minorHAnsi" w:hAnsiTheme="minorHAnsi"/>
          <w:sz w:val="22"/>
          <w:szCs w:val="22"/>
        </w:rPr>
        <w:t xml:space="preserve">Het </w:t>
      </w:r>
      <w:r w:rsidR="00DC69D9">
        <w:rPr>
          <w:rFonts w:asciiTheme="minorHAnsi" w:hAnsiTheme="minorHAnsi"/>
          <w:i/>
          <w:sz w:val="22"/>
          <w:szCs w:val="22"/>
        </w:rPr>
        <w:t>raadpleeg</w:t>
      </w:r>
      <w:r w:rsidRPr="000E191F">
        <w:rPr>
          <w:rFonts w:asciiTheme="minorHAnsi" w:hAnsiTheme="minorHAnsi"/>
          <w:i/>
          <w:sz w:val="22"/>
          <w:szCs w:val="22"/>
        </w:rPr>
        <w:t>bestand</w:t>
      </w:r>
      <w:r w:rsidRPr="0082453E">
        <w:rPr>
          <w:rFonts w:asciiTheme="minorHAnsi" w:hAnsiTheme="minorHAnsi"/>
          <w:sz w:val="22"/>
          <w:szCs w:val="22"/>
        </w:rPr>
        <w:t xml:space="preserve"> is een digitale kopie die gebruikt wordt om een video</w:t>
      </w:r>
      <w:r w:rsidR="00C5637A">
        <w:rPr>
          <w:rFonts w:asciiTheme="minorHAnsi" w:hAnsiTheme="minorHAnsi"/>
          <w:sz w:val="22"/>
          <w:szCs w:val="22"/>
        </w:rPr>
        <w:t xml:space="preserve"> </w:t>
      </w:r>
      <w:r w:rsidR="00FA4B28">
        <w:rPr>
          <w:rFonts w:asciiTheme="minorHAnsi" w:hAnsiTheme="minorHAnsi"/>
          <w:sz w:val="22"/>
          <w:szCs w:val="22"/>
        </w:rPr>
        <w:t>o</w:t>
      </w:r>
      <w:r w:rsidRPr="0082453E">
        <w:rPr>
          <w:rFonts w:asciiTheme="minorHAnsi" w:hAnsiTheme="minorHAnsi"/>
          <w:sz w:val="22"/>
          <w:szCs w:val="22"/>
        </w:rPr>
        <w:t>pname digitaal (online) ter beschikking te stellen.</w:t>
      </w:r>
      <w:r w:rsidR="00814579" w:rsidRPr="0082453E">
        <w:rPr>
          <w:rFonts w:asciiTheme="minorHAnsi" w:hAnsiTheme="minorHAnsi"/>
          <w:sz w:val="22"/>
          <w:szCs w:val="22"/>
        </w:rPr>
        <w:t xml:space="preserve"> Voor deze bestanden gebruik je over het algemeen genomen </w:t>
      </w:r>
      <w:proofErr w:type="spellStart"/>
      <w:r w:rsidR="00814579" w:rsidRPr="0082453E">
        <w:rPr>
          <w:rFonts w:asciiTheme="minorHAnsi" w:hAnsiTheme="minorHAnsi"/>
          <w:sz w:val="22"/>
          <w:szCs w:val="22"/>
        </w:rPr>
        <w:t>lossy</w:t>
      </w:r>
      <w:proofErr w:type="spellEnd"/>
      <w:r w:rsidR="00814579" w:rsidRPr="0082453E">
        <w:rPr>
          <w:rFonts w:asciiTheme="minorHAnsi" w:hAnsiTheme="minorHAnsi"/>
          <w:sz w:val="22"/>
          <w:szCs w:val="22"/>
        </w:rPr>
        <w:t xml:space="preserve"> compressie.</w:t>
      </w:r>
    </w:p>
    <w:p w14:paraId="3DAB25E4" w14:textId="44276949" w:rsidR="008A4F00" w:rsidRPr="0077249E" w:rsidRDefault="008A4F00" w:rsidP="008D386A">
      <w:pPr>
        <w:rPr>
          <w:color w:val="000000" w:themeColor="text1"/>
        </w:rPr>
      </w:pPr>
      <w:r w:rsidRPr="00882936">
        <w:rPr>
          <w:rFonts w:ascii="Verdana" w:hAnsi="Verdana"/>
          <w:sz w:val="17"/>
          <w:szCs w:val="17"/>
        </w:rPr>
        <w:t xml:space="preserve">Er kan </w:t>
      </w:r>
      <w:r>
        <w:t>u</w:t>
      </w:r>
      <w:r w:rsidR="007F566F">
        <w:t xml:space="preserve">it economische overwegingen </w:t>
      </w:r>
      <w:r>
        <w:t xml:space="preserve">besloten worden om dezelfde </w:t>
      </w:r>
      <w:commentRangeStart w:id="0"/>
      <w:r>
        <w:t>specificaties</w:t>
      </w:r>
      <w:commentRangeEnd w:id="0"/>
      <w:r w:rsidR="00AB34FA">
        <w:rPr>
          <w:rStyle w:val="CommentReference"/>
        </w:rPr>
        <w:commentReference w:id="0"/>
      </w:r>
      <w:r>
        <w:t xml:space="preserve"> te gebruiken voor verschillende soorten bestanden. Hierdoor bespaar je opslagruimte en transcoderingstijd en infrastructuur. </w:t>
      </w:r>
      <w:r w:rsidR="00854D3C" w:rsidRPr="0077249E">
        <w:rPr>
          <w:color w:val="000000" w:themeColor="text1"/>
        </w:rPr>
        <w:t xml:space="preserve">Het raadpleegbestand zal veelal samenhangen met het gebruikte CMS of MAM systeem. </w:t>
      </w:r>
    </w:p>
    <w:p w14:paraId="5D0FEDFA" w14:textId="550E9C36" w:rsidR="00613D67" w:rsidRDefault="00613D67" w:rsidP="00FA4B28">
      <w:pPr>
        <w:pStyle w:val="Heading2"/>
      </w:pPr>
      <w:r>
        <w:t>Het</w:t>
      </w:r>
      <w:r w:rsidR="0016325E">
        <w:t xml:space="preserve"> “eerste”</w:t>
      </w:r>
      <w:r>
        <w:t xml:space="preserve"> moederbestand</w:t>
      </w:r>
    </w:p>
    <w:p w14:paraId="472966E3" w14:textId="1A6B9F6C" w:rsidR="00613D67" w:rsidRDefault="00613D67" w:rsidP="00613D67">
      <w:r>
        <w:t xml:space="preserve">Het moederbestand is </w:t>
      </w:r>
      <w:r w:rsidR="00F93001">
        <w:t xml:space="preserve">- zie bovenstaande - </w:t>
      </w:r>
      <w:r>
        <w:t xml:space="preserve">de eerste digitale kopie van de originele video-opname en vormt de basis voor alle verdere kopieën. </w:t>
      </w:r>
      <w:r w:rsidR="0016325E">
        <w:t>Dit</w:t>
      </w:r>
      <w:r>
        <w:t xml:space="preserve"> moederbestand ontstaat door omzetting van een analoge (VHS, ¾” U-</w:t>
      </w:r>
      <w:proofErr w:type="spellStart"/>
      <w:r>
        <w:t>matic</w:t>
      </w:r>
      <w:proofErr w:type="spellEnd"/>
      <w:r>
        <w:t xml:space="preserve">, Video 8, </w:t>
      </w:r>
      <w:proofErr w:type="spellStart"/>
      <w:r>
        <w:t>Betacam</w:t>
      </w:r>
      <w:proofErr w:type="spellEnd"/>
      <w:r>
        <w:t xml:space="preserve"> SP, </w:t>
      </w:r>
      <w:proofErr w:type="spellStart"/>
      <w:r>
        <w:t>etc</w:t>
      </w:r>
      <w:proofErr w:type="spellEnd"/>
      <w:r>
        <w:t xml:space="preserve">) of digitale (Digital </w:t>
      </w:r>
      <w:proofErr w:type="spellStart"/>
      <w:r>
        <w:t>Betacam</w:t>
      </w:r>
      <w:proofErr w:type="spellEnd"/>
      <w:r>
        <w:t xml:space="preserve">, </w:t>
      </w:r>
      <w:proofErr w:type="spellStart"/>
      <w:r>
        <w:t>MiniDV</w:t>
      </w:r>
      <w:proofErr w:type="spellEnd"/>
      <w:r>
        <w:t xml:space="preserve">) video naar een digitaal bestandsformaat. </w:t>
      </w:r>
      <w:r w:rsidRPr="003C02EB">
        <w:t>Bewaar tijdens het digitaliseringstraject steeds een onbewerkte versi</w:t>
      </w:r>
      <w:bookmarkStart w:id="1" w:name="_GoBack"/>
      <w:bookmarkEnd w:id="1"/>
      <w:r w:rsidRPr="003C02EB">
        <w:t xml:space="preserve">e van het moederbestand. Hou het origineel (m.a.w. de videoband) bij zolang je geen sluitende zekerheid hebt over de kwaliteit en de </w:t>
      </w:r>
      <w:proofErr w:type="spellStart"/>
      <w:r w:rsidRPr="003C02EB">
        <w:t>langetermijnbewaring</w:t>
      </w:r>
      <w:proofErr w:type="spellEnd"/>
      <w:r w:rsidRPr="003C02EB">
        <w:t xml:space="preserve"> van het archiveringsbestand.</w:t>
      </w:r>
      <w:r>
        <w:t xml:space="preserve"> Omdat videodragers vaak kwetsbaar zijn en de afspeelapparatuur snel veroudert</w:t>
      </w:r>
      <w:r w:rsidR="0016325E">
        <w:t>,</w:t>
      </w:r>
      <w:r>
        <w:t xml:space="preserve"> komt het digitaliseren van video over het algemeen neer op substitutiedigitalisering.</w:t>
      </w:r>
    </w:p>
    <w:p w14:paraId="1612B3EB" w14:textId="77777777" w:rsidR="002447D6" w:rsidRDefault="002447D6" w:rsidP="0012212B"/>
    <w:p w14:paraId="37E10D9F" w14:textId="45332664" w:rsidR="0012212B" w:rsidRDefault="0012212B" w:rsidP="0012212B">
      <w:pPr>
        <w:rPr>
          <w:rStyle w:val="IntenseEmphasis"/>
        </w:rPr>
      </w:pPr>
      <w:r w:rsidRPr="008D386A">
        <w:rPr>
          <w:rStyle w:val="IntenseEmphasis"/>
        </w:rPr>
        <w:t>Stel de digitaliseringsapparatuur in</w:t>
      </w:r>
    </w:p>
    <w:p w14:paraId="68286F98" w14:textId="5854626B" w:rsidR="0016659E" w:rsidRDefault="00613D67" w:rsidP="002E420E">
      <w:pPr>
        <w:rPr>
          <w:rStyle w:val="IntenseEmphasis"/>
        </w:rPr>
      </w:pPr>
      <w:r>
        <w:lastRenderedPageBreak/>
        <w:t>Om het beoogde kwaliteitsniveau te behalen is het belangrijk dat de digitaliseringsapparatuur correct ingesteld wordt en dat het bronmateriaal in optimale conditie is.  Voer daarom steeds de volgende routinecontroles</w:t>
      </w:r>
      <w:r w:rsidR="002E420E">
        <w:t>:</w:t>
      </w:r>
      <w:r>
        <w:t xml:space="preserve"> </w:t>
      </w:r>
    </w:p>
    <w:p w14:paraId="104A387B" w14:textId="77777777" w:rsidR="005A212A" w:rsidRPr="008D386A" w:rsidRDefault="005A212A" w:rsidP="005A212A">
      <w:pPr>
        <w:rPr>
          <w:b/>
        </w:rPr>
      </w:pPr>
      <w:r w:rsidRPr="008D386A">
        <w:rPr>
          <w:b/>
        </w:rPr>
        <w:t>Minimumrichtlijn</w:t>
      </w:r>
    </w:p>
    <w:p w14:paraId="0A6576DE" w14:textId="6C683725" w:rsidR="005A212A" w:rsidRDefault="005A212A" w:rsidP="003D2CF0">
      <w:pPr>
        <w:pStyle w:val="ListParagraph"/>
        <w:numPr>
          <w:ilvl w:val="0"/>
          <w:numId w:val="5"/>
        </w:numPr>
      </w:pPr>
      <w:r>
        <w:t xml:space="preserve">Inspecteer en reinig de videobanden </w:t>
      </w:r>
      <w:r w:rsidR="00B4130A">
        <w:t>voordat</w:t>
      </w:r>
      <w:r>
        <w:t xml:space="preserve"> je start met </w:t>
      </w:r>
      <w:r w:rsidR="007639EB">
        <w:t>de</w:t>
      </w:r>
      <w:r>
        <w:t xml:space="preserve"> digitalisering. De aanwezigheid van stofdeeltjes en ander vuil kan resulteren in kwaliteitsverlies (cf. drop-outs</w:t>
      </w:r>
      <w:r w:rsidR="003D2CF0">
        <w:t xml:space="preserve"> (</w:t>
      </w:r>
      <w:hyperlink r:id="rId10" w:anchor="Dropout" w:history="1">
        <w:r w:rsidR="007639EB" w:rsidRPr="00116BD9">
          <w:rPr>
            <w:rStyle w:val="Hyperlink"/>
          </w:rPr>
          <w:t>http://www.projectcest.be/index.php/Glossarium#Dropout</w:t>
        </w:r>
      </w:hyperlink>
      <w:r w:rsidR="003D2CF0">
        <w:t>)</w:t>
      </w:r>
      <w:r>
        <w:t>,</w:t>
      </w:r>
      <w:r w:rsidR="007639EB">
        <w:t xml:space="preserve"> ofwel</w:t>
      </w:r>
      <w:r>
        <w:t xml:space="preserve"> het tijdelijk wegvallen van het videosignaal).</w:t>
      </w:r>
    </w:p>
    <w:p w14:paraId="3A6C3827" w14:textId="1447C217" w:rsidR="0090207A" w:rsidRDefault="007639EB" w:rsidP="0090207A">
      <w:pPr>
        <w:pStyle w:val="ListParagraph"/>
        <w:numPr>
          <w:ilvl w:val="0"/>
          <w:numId w:val="5"/>
        </w:numPr>
      </w:pPr>
      <w:r>
        <w:t>Inspecteer of</w:t>
      </w:r>
      <w:r w:rsidR="0090207A">
        <w:t xml:space="preserve"> het w</w:t>
      </w:r>
      <w:r w:rsidR="0090207A" w:rsidRPr="0090207A">
        <w:t>eergaveapparaat</w:t>
      </w:r>
      <w:r>
        <w:t xml:space="preserve"> in goede staat  verkeerd.</w:t>
      </w:r>
      <w:r w:rsidR="0090207A" w:rsidRPr="0090207A">
        <w:t xml:space="preserve"> Ingesleten aandrukrollen kunnen de band vernielen, afgesleten</w:t>
      </w:r>
      <w:r w:rsidR="0090207A">
        <w:t xml:space="preserve"> en vervuilde (regelmatig reinigen) afspeel</w:t>
      </w:r>
      <w:r w:rsidR="0090207A" w:rsidRPr="0090207A">
        <w:t>koppen en ingesleten drums zorgen voor een slechte weergave. Bij het digitaliseren van grote partijen is onderhoud noodzakelijk</w:t>
      </w:r>
      <w:r w:rsidR="006721E0">
        <w:t>,</w:t>
      </w:r>
      <w:r w:rsidR="0090207A" w:rsidRPr="0090207A">
        <w:t xml:space="preserve"> ook</w:t>
      </w:r>
      <w:r w:rsidR="006721E0">
        <w:t xml:space="preserve"> voor</w:t>
      </w:r>
      <w:r w:rsidR="0090207A" w:rsidRPr="0090207A">
        <w:t xml:space="preserve"> </w:t>
      </w:r>
      <w:proofErr w:type="spellStart"/>
      <w:r w:rsidR="0090207A" w:rsidRPr="0090207A">
        <w:t>servicemanuals</w:t>
      </w:r>
      <w:proofErr w:type="spellEnd"/>
      <w:r w:rsidR="0090207A" w:rsidRPr="0090207A">
        <w:t xml:space="preserve"> en </w:t>
      </w:r>
      <w:proofErr w:type="spellStart"/>
      <w:r w:rsidR="0090207A" w:rsidRPr="0090207A">
        <w:t>spareparts</w:t>
      </w:r>
      <w:proofErr w:type="spellEnd"/>
      <w:r w:rsidR="0090207A" w:rsidRPr="0090207A">
        <w:t>.</w:t>
      </w:r>
    </w:p>
    <w:p w14:paraId="718DCE41" w14:textId="461DDA47" w:rsidR="005A212A" w:rsidRDefault="005A212A" w:rsidP="003D2CF0">
      <w:pPr>
        <w:pStyle w:val="ListParagraph"/>
        <w:numPr>
          <w:ilvl w:val="0"/>
          <w:numId w:val="5"/>
        </w:numPr>
      </w:pPr>
      <w:r>
        <w:t xml:space="preserve">Controleer of de digitaliseringsapparatuur correct is aangesloten. De uitgangen van het videotoestel kunnen bijvoorbeeld afhankelijk zijn van het type analoog videosignaal (bv. </w:t>
      </w:r>
      <w:r w:rsidR="003D2CF0">
        <w:t>C</w:t>
      </w:r>
      <w:r>
        <w:t>omposiet</w:t>
      </w:r>
      <w:r w:rsidR="003D2CF0">
        <w:t xml:space="preserve"> (</w:t>
      </w:r>
      <w:r w:rsidR="003D2CF0" w:rsidRPr="003D2CF0">
        <w:t>http://www.projectcest.be/index.php/Glossarium#Composiet</w:t>
      </w:r>
      <w:r w:rsidR="003D2CF0">
        <w:t>)</w:t>
      </w:r>
      <w:r>
        <w:t>, component</w:t>
      </w:r>
      <w:r w:rsidR="003D2CF0">
        <w:t xml:space="preserve"> (</w:t>
      </w:r>
      <w:r w:rsidR="003D2CF0" w:rsidRPr="003D2CF0">
        <w:t>http://www.projectcest.be/index.php/Glossarium#Component</w:t>
      </w:r>
      <w:r w:rsidR="003D2CF0">
        <w:t>)</w:t>
      </w:r>
      <w:r>
        <w:t xml:space="preserve"> of Y/C</w:t>
      </w:r>
      <w:r w:rsidR="003D2CF0">
        <w:t xml:space="preserve"> (</w:t>
      </w:r>
      <w:hyperlink r:id="rId11" w:anchor="Y.2FC)" w:history="1">
        <w:r w:rsidR="00B236E4" w:rsidRPr="002A65C5">
          <w:rPr>
            <w:rStyle w:val="Hyperlink"/>
          </w:rPr>
          <w:t>http://www.projectcest.be/index.php/Glossarium#Y.2FC)</w:t>
        </w:r>
      </w:hyperlink>
      <w:r>
        <w:t>).</w:t>
      </w:r>
      <w:r w:rsidR="00B236E4">
        <w:t xml:space="preserve"> Gebruik voor verouderde digitale tapeformaten (zoals Digital </w:t>
      </w:r>
      <w:proofErr w:type="spellStart"/>
      <w:r w:rsidR="00B236E4">
        <w:t>Betacam</w:t>
      </w:r>
      <w:proofErr w:type="spellEnd"/>
      <w:r w:rsidR="00B236E4">
        <w:t xml:space="preserve">, D1, D2 en D3) de </w:t>
      </w:r>
      <w:proofErr w:type="spellStart"/>
      <w:r w:rsidR="00B236E4">
        <w:t>Serial</w:t>
      </w:r>
      <w:proofErr w:type="spellEnd"/>
      <w:r w:rsidR="00B236E4">
        <w:t xml:space="preserve"> Digital Interface (SDI) uitgang van het afspeeltoestel. Afspeeltoestellen voor analoge formaten hebben vanzelfsprekend geen SDI-uitgang. Analoge afspeeltoestellen kunnen via de Time Base Corrector aangesloten worden op een afspeeltoestel voor Digital </w:t>
      </w:r>
      <w:proofErr w:type="spellStart"/>
      <w:r w:rsidR="00B236E4">
        <w:t>Betacam</w:t>
      </w:r>
      <w:proofErr w:type="spellEnd"/>
      <w:r w:rsidR="00B236E4">
        <w:t xml:space="preserve">, dat dan vervolgens wel via de SDI-uitgang  </w:t>
      </w:r>
      <w:r w:rsidR="00311DD9">
        <w:t xml:space="preserve">verbonden kan </w:t>
      </w:r>
      <w:r w:rsidR="00B236E4">
        <w:t xml:space="preserve">worden met de </w:t>
      </w:r>
      <w:proofErr w:type="spellStart"/>
      <w:r w:rsidR="00B236E4">
        <w:t>videocaptatiekaart</w:t>
      </w:r>
      <w:proofErr w:type="spellEnd"/>
      <w:r w:rsidR="00B236E4">
        <w:t xml:space="preserve"> of het </w:t>
      </w:r>
      <w:proofErr w:type="spellStart"/>
      <w:r w:rsidR="00B236E4">
        <w:t>videocaptatietoestel</w:t>
      </w:r>
      <w:proofErr w:type="spellEnd"/>
      <w:r w:rsidR="00B236E4">
        <w:t xml:space="preserve">. Voor (digitale) DV-formaten (zoals DVCAM en </w:t>
      </w:r>
      <w:proofErr w:type="spellStart"/>
      <w:r w:rsidR="00B236E4">
        <w:t>MiniDV</w:t>
      </w:r>
      <w:proofErr w:type="spellEnd"/>
      <w:r w:rsidR="00B236E4">
        <w:t xml:space="preserve">) is het aanbevolen om niet de SDI-uitgang maar de </w:t>
      </w:r>
      <w:proofErr w:type="spellStart"/>
      <w:r w:rsidR="00B236E4">
        <w:t>Firewire</w:t>
      </w:r>
      <w:proofErr w:type="spellEnd"/>
      <w:r w:rsidR="00B236E4">
        <w:t>-uitgang van het DV-afspeeltoestel te gebruiken</w:t>
      </w:r>
      <w:r w:rsidR="00BD616F">
        <w:t xml:space="preserve"> (zie ook </w:t>
      </w:r>
      <w:r w:rsidR="00003DAE">
        <w:t xml:space="preserve">de </w:t>
      </w:r>
      <w:r w:rsidR="00BD616F">
        <w:t>discussie rondom deze problematiek onder</w:t>
      </w:r>
      <w:r w:rsidR="00003DAE">
        <w:t xml:space="preserve"> het</w:t>
      </w:r>
      <w:r w:rsidR="00BD616F">
        <w:t xml:space="preserve"> kopje </w:t>
      </w:r>
      <w:r w:rsidR="00BD616F" w:rsidRPr="00BD616F">
        <w:rPr>
          <w:i/>
        </w:rPr>
        <w:t>selecteer de codering van het videosignaal</w:t>
      </w:r>
      <w:r w:rsidR="00BD616F">
        <w:t>)</w:t>
      </w:r>
      <w:r w:rsidR="00B236E4">
        <w:t>.</w:t>
      </w:r>
    </w:p>
    <w:p w14:paraId="682E88E0" w14:textId="77777777" w:rsidR="00D056B0" w:rsidRDefault="005A212A" w:rsidP="00D056B0">
      <w:pPr>
        <w:pStyle w:val="ListParagraph"/>
        <w:numPr>
          <w:ilvl w:val="0"/>
          <w:numId w:val="5"/>
        </w:numPr>
      </w:pPr>
      <w:r>
        <w:t>Controleer of de drager en het signaal van de video-opname</w:t>
      </w:r>
      <w:r w:rsidR="003B4376">
        <w:t xml:space="preserve"> correct geïdentificeerd zijn.</w:t>
      </w:r>
      <w:r w:rsidR="003B4376">
        <w:rPr>
          <w:rStyle w:val="FootnoteReference"/>
        </w:rPr>
        <w:footnoteReference w:id="1"/>
      </w:r>
    </w:p>
    <w:p w14:paraId="6E40BE08" w14:textId="199DE185" w:rsidR="00B93F54" w:rsidRDefault="00B93F54" w:rsidP="00B93F54">
      <w:pPr>
        <w:pStyle w:val="ListParagraph"/>
        <w:numPr>
          <w:ilvl w:val="0"/>
          <w:numId w:val="5"/>
        </w:numPr>
      </w:pPr>
      <w:r>
        <w:t>D</w:t>
      </w:r>
      <w:r w:rsidRPr="00B93F54">
        <w:t>igi</w:t>
      </w:r>
      <w:r>
        <w:t xml:space="preserve">taliseer zo mogelijk ook de </w:t>
      </w:r>
      <w:r w:rsidR="00B61980">
        <w:t xml:space="preserve">volgende </w:t>
      </w:r>
      <w:proofErr w:type="spellStart"/>
      <w:r w:rsidR="00B61980">
        <w:t>ancillary</w:t>
      </w:r>
      <w:proofErr w:type="spellEnd"/>
      <w:r w:rsidR="00B61980">
        <w:t xml:space="preserve"> data/metadata: </w:t>
      </w:r>
      <w:r>
        <w:t>VANC</w:t>
      </w:r>
      <w:r w:rsidRPr="00B93F54">
        <w:t xml:space="preserve"> signa</w:t>
      </w:r>
      <w:r w:rsidR="00B61980">
        <w:t>len</w:t>
      </w:r>
      <w:r w:rsidR="00DA6F0C">
        <w:t xml:space="preserve"> (</w:t>
      </w:r>
      <w:r w:rsidR="00DA6F0C" w:rsidRPr="00DA6F0C">
        <w:t>https://en.wikipedia.org/wiki/Ancillary_data</w:t>
      </w:r>
      <w:r w:rsidR="00DA6F0C">
        <w:t>)</w:t>
      </w:r>
      <w:r w:rsidR="00B61980">
        <w:t xml:space="preserve">, de </w:t>
      </w:r>
      <w:r w:rsidRPr="00B93F54">
        <w:t>WSS</w:t>
      </w:r>
      <w:r w:rsidR="00B61980">
        <w:t xml:space="preserve"> (</w:t>
      </w:r>
      <w:proofErr w:type="spellStart"/>
      <w:r w:rsidR="00B61980">
        <w:t>widescreen</w:t>
      </w:r>
      <w:proofErr w:type="spellEnd"/>
      <w:r w:rsidR="00B61980">
        <w:t xml:space="preserve"> </w:t>
      </w:r>
      <w:proofErr w:type="spellStart"/>
      <w:r w:rsidR="00B61980">
        <w:t>signaling</w:t>
      </w:r>
      <w:proofErr w:type="spellEnd"/>
      <w:r w:rsidR="00B61980">
        <w:t xml:space="preserve"> </w:t>
      </w:r>
      <w:hyperlink r:id="rId12" w:history="1">
        <w:r w:rsidR="00DA6F0C" w:rsidRPr="0071577B">
          <w:rPr>
            <w:rStyle w:val="Hyperlink"/>
          </w:rPr>
          <w:t>https://en.wikipedia.org/wiki/Widescreen_signaling</w:t>
        </w:r>
      </w:hyperlink>
      <w:r w:rsidR="00B61980">
        <w:t>)</w:t>
      </w:r>
      <w:r w:rsidR="00DA6F0C">
        <w:t xml:space="preserve">, </w:t>
      </w:r>
      <w:r w:rsidRPr="00B93F54">
        <w:t>timecode</w:t>
      </w:r>
      <w:r w:rsidR="00B61980">
        <w:t xml:space="preserve"> (</w:t>
      </w:r>
      <w:r w:rsidR="00B61980" w:rsidRPr="00B61980">
        <w:t>https://en.wikipedia.org/wiki/Timecode</w:t>
      </w:r>
      <w:r w:rsidR="00B61980">
        <w:t>)</w:t>
      </w:r>
      <w:r w:rsidR="00DA6F0C">
        <w:t xml:space="preserve"> en</w:t>
      </w:r>
      <w:r w:rsidRPr="00B93F54">
        <w:t xml:space="preserve"> TT</w:t>
      </w:r>
      <w:r w:rsidR="00DA6F0C">
        <w:t xml:space="preserve"> (teletekst)</w:t>
      </w:r>
      <w:r w:rsidRPr="00B93F54">
        <w:t>.</w:t>
      </w:r>
    </w:p>
    <w:p w14:paraId="5C45DD8D" w14:textId="15E662AC" w:rsidR="00D056B0" w:rsidRDefault="00D056B0" w:rsidP="00B93F54">
      <w:pPr>
        <w:pStyle w:val="ListParagraph"/>
        <w:numPr>
          <w:ilvl w:val="0"/>
          <w:numId w:val="5"/>
        </w:numPr>
      </w:pPr>
      <w:r>
        <w:t>Vermijd subjectieve beslissingen bij het instellen van de helderheid en kleuren. Maak hiervoor gebruik van een Time Base Corrector (TBC)</w:t>
      </w:r>
      <w:r w:rsidR="003D2CF0">
        <w:t xml:space="preserve"> </w:t>
      </w:r>
      <w:r>
        <w:t xml:space="preserve">en een </w:t>
      </w:r>
      <w:proofErr w:type="spellStart"/>
      <w:r>
        <w:t>waveform</w:t>
      </w:r>
      <w:proofErr w:type="spellEnd"/>
      <w:r>
        <w:t xml:space="preserve"> vectorscoop:</w:t>
      </w:r>
    </w:p>
    <w:p w14:paraId="7F5164CD" w14:textId="2E021B7D" w:rsidR="00D056B0" w:rsidRDefault="00092202" w:rsidP="008520C5">
      <w:pPr>
        <w:pStyle w:val="ListParagraph"/>
        <w:numPr>
          <w:ilvl w:val="1"/>
          <w:numId w:val="5"/>
        </w:numPr>
      </w:pPr>
      <w:r w:rsidRPr="00092202">
        <w:t xml:space="preserve">Een </w:t>
      </w:r>
      <w:r w:rsidR="004E4FAF">
        <w:t>T</w:t>
      </w:r>
      <w:r w:rsidR="00D056B0" w:rsidRPr="00092202">
        <w:t>ime Base Co</w:t>
      </w:r>
      <w:r>
        <w:t>rrector (TBC)</w:t>
      </w:r>
      <w:r w:rsidR="00D056B0">
        <w:t xml:space="preserve"> </w:t>
      </w:r>
      <w:r>
        <w:t>(</w:t>
      </w:r>
      <w:r w:rsidRPr="0058049E">
        <w:t>http://en.wikipedia.org/wiki/Time_base_correction</w:t>
      </w:r>
      <w:r>
        <w:t xml:space="preserve">) </w:t>
      </w:r>
      <w:r w:rsidR="00D056B0">
        <w:t>is een toestel dat tussen de afspeelapparatuur en het digitaliseringsapparaat wordt geplaatst om instabiele signalen te stabiliseren. Analoge videosignalen op oude videotapes zijn immers vaak niet stabiel genoeg om te worden overgenomen door moderne videoapparatuur.</w:t>
      </w:r>
      <w:r w:rsidR="008520C5">
        <w:t xml:space="preserve"> </w:t>
      </w:r>
      <w:r w:rsidR="00B236E4">
        <w:t xml:space="preserve">Gebruik een goede TBC, en probeer indien mogelijk testen te doen met meerdere TBC-toestellen om te bepalen welk toestel het beste </w:t>
      </w:r>
      <w:r w:rsidR="00B236E4">
        <w:lastRenderedPageBreak/>
        <w:t xml:space="preserve">resultaat geeft in combinatie met een bepaald afspeeltoestel. Hou er wel rekening mee dat het gebruik van een TBC het beeld mogelijk met één frame vertraagt. Controleer bij het gebruik van een TBC </w:t>
      </w:r>
      <w:r w:rsidR="00E85221">
        <w:t xml:space="preserve">dus </w:t>
      </w:r>
      <w:r w:rsidR="00B236E4">
        <w:t>of het geluid nog synchroon loopt met het beeld, en vertraag eventueel het geluid in gelijke mate met het beeld opdat beiden terug synchroon lopen.</w:t>
      </w:r>
    </w:p>
    <w:p w14:paraId="14F977D0" w14:textId="41C622E8" w:rsidR="00A34BB2" w:rsidRDefault="00D056B0" w:rsidP="000E18DA">
      <w:pPr>
        <w:pStyle w:val="ListParagraph"/>
        <w:numPr>
          <w:ilvl w:val="1"/>
          <w:numId w:val="5"/>
        </w:numPr>
      </w:pPr>
      <w:r>
        <w:t xml:space="preserve">Stel de helderheid en kleuren af met behulp van een </w:t>
      </w:r>
      <w:proofErr w:type="spellStart"/>
      <w:r>
        <w:t>waveform</w:t>
      </w:r>
      <w:proofErr w:type="spellEnd"/>
      <w:r>
        <w:t xml:space="preserve"> vectorscoop</w:t>
      </w:r>
      <w:r w:rsidR="003D2CF0">
        <w:t xml:space="preserve"> </w:t>
      </w:r>
      <w:r w:rsidR="000E18DA">
        <w:t>(d</w:t>
      </w:r>
      <w:r w:rsidR="000E18DA" w:rsidRPr="000E18DA">
        <w:t>oe dit in</w:t>
      </w:r>
      <w:r w:rsidR="000E18DA">
        <w:t xml:space="preserve"> regel </w:t>
      </w:r>
      <w:r w:rsidR="000E18DA" w:rsidRPr="000E18DA">
        <w:t>binnen een gestelde standaar</w:t>
      </w:r>
      <w:r w:rsidR="000E18DA">
        <w:t xml:space="preserve">d, bijv. 601/709 of </w:t>
      </w:r>
      <w:proofErr w:type="spellStart"/>
      <w:r w:rsidR="000E18DA">
        <w:t>rec</w:t>
      </w:r>
      <w:proofErr w:type="spellEnd"/>
      <w:r w:rsidR="000E18DA">
        <w:t xml:space="preserve"> 103-2000) </w:t>
      </w:r>
      <w:r w:rsidR="003D2CF0">
        <w:t>(</w:t>
      </w:r>
      <w:r w:rsidR="003D2CF0" w:rsidRPr="003D2CF0">
        <w:t>http://www.projectcest.be/index.php/Glossarium#Waveform_vectorscoop</w:t>
      </w:r>
      <w:r w:rsidR="003D2CF0">
        <w:t>)</w:t>
      </w:r>
      <w:r>
        <w:t xml:space="preserve"> in combinatie </w:t>
      </w:r>
      <w:r w:rsidR="00092202">
        <w:t xml:space="preserve">met een </w:t>
      </w:r>
      <w:r w:rsidR="00B236E4">
        <w:t xml:space="preserve">gekalibreerde videomonitor en </w:t>
      </w:r>
      <w:r>
        <w:t xml:space="preserve">een Time Base Corrector (TBC). Met </w:t>
      </w:r>
      <w:r w:rsidR="00B236E4">
        <w:t xml:space="preserve">sommige TBC-toestellen </w:t>
      </w:r>
      <w:r>
        <w:t>kun je niet alleen de sterkte van het videosignaal aanpassen, maar ook het zwartniveau</w:t>
      </w:r>
      <w:r w:rsidR="003D2CF0">
        <w:t xml:space="preserve"> (</w:t>
      </w:r>
      <w:r w:rsidR="003D2CF0" w:rsidRPr="003D2CF0">
        <w:t>http://www.projectcest.be/index.php/Glossarium#Zwartniveau</w:t>
      </w:r>
      <w:r w:rsidR="003D2CF0">
        <w:t>)</w:t>
      </w:r>
      <w:r>
        <w:t xml:space="preserve">, de </w:t>
      </w:r>
      <w:proofErr w:type="spellStart"/>
      <w:r>
        <w:t>chrominantie</w:t>
      </w:r>
      <w:proofErr w:type="spellEnd"/>
      <w:r w:rsidR="003D2CF0">
        <w:t xml:space="preserve"> (</w:t>
      </w:r>
      <w:r w:rsidR="003D2CF0" w:rsidRPr="003D2CF0">
        <w:t>http://www.projectcest.be/index.php/Glossarium#Chrominantie</w:t>
      </w:r>
      <w:r w:rsidR="003D2CF0">
        <w:t>)</w:t>
      </w:r>
      <w:r>
        <w:t xml:space="preserve"> en de kleurfase</w:t>
      </w:r>
      <w:r w:rsidR="003D2CF0">
        <w:t xml:space="preserve"> (</w:t>
      </w:r>
      <w:r w:rsidR="003D2CF0" w:rsidRPr="003D2CF0">
        <w:t>http://www.projectcest.be/index.php/Glossarium#Kleurfase</w:t>
      </w:r>
      <w:r w:rsidR="003D2CF0">
        <w:t>)</w:t>
      </w:r>
      <w:r>
        <w:t>. Streef naar het benaderen van de originele kwaliteit en niet een verbeterde kwaliteit.</w:t>
      </w:r>
      <w:r w:rsidR="00A34BB2">
        <w:t xml:space="preserve"> </w:t>
      </w:r>
    </w:p>
    <w:p w14:paraId="6EDC94BF" w14:textId="4B638BCE" w:rsidR="00A34BB2" w:rsidRDefault="00A34BB2" w:rsidP="00A34BB2">
      <w:pPr>
        <w:pStyle w:val="ListParagraph"/>
        <w:ind w:left="1440"/>
      </w:pPr>
      <w:r>
        <w:t>Aanbevolen wordt hierbij een professionele TBC te gebruiken omdat deze ingreep</w:t>
      </w:r>
      <w:r w:rsidRPr="00A34BB2">
        <w:t xml:space="preserve"> nagenoeg onmogelijk ongedaan te maken</w:t>
      </w:r>
      <w:r>
        <w:t xml:space="preserve"> is</w:t>
      </w:r>
      <w:r w:rsidRPr="00A34BB2">
        <w:t xml:space="preserve">. Sommige </w:t>
      </w:r>
      <w:proofErr w:type="spellStart"/>
      <w:r w:rsidRPr="00A34BB2">
        <w:t>TBC's</w:t>
      </w:r>
      <w:proofErr w:type="spellEnd"/>
      <w:r w:rsidRPr="00A34BB2">
        <w:t xml:space="preserve"> zijn voorzien van een "</w:t>
      </w:r>
      <w:proofErr w:type="spellStart"/>
      <w:r w:rsidRPr="00A34BB2">
        <w:t>Procamp</w:t>
      </w:r>
      <w:proofErr w:type="spellEnd"/>
      <w:r w:rsidRPr="00A34BB2">
        <w:t xml:space="preserve">" </w:t>
      </w:r>
      <w:r>
        <w:t>waarin</w:t>
      </w:r>
      <w:r w:rsidRPr="00A34BB2">
        <w:t xml:space="preserve"> je levels </w:t>
      </w:r>
      <w:r>
        <w:t xml:space="preserve">kunt </w:t>
      </w:r>
      <w:r w:rsidRPr="00A34BB2">
        <w:t xml:space="preserve">wijzigen. </w:t>
      </w:r>
      <w:r>
        <w:t xml:space="preserve">Gebruik in dat geval </w:t>
      </w:r>
      <w:r w:rsidRPr="00A34BB2">
        <w:t>een ge</w:t>
      </w:r>
      <w:r w:rsidR="001A729D">
        <w:t>k</w:t>
      </w:r>
      <w:r w:rsidRPr="00A34BB2">
        <w:t>alibreerde videomonitor</w:t>
      </w:r>
      <w:r>
        <w:t xml:space="preserve"> in combinatie met een </w:t>
      </w:r>
      <w:proofErr w:type="spellStart"/>
      <w:r w:rsidRPr="00A34BB2">
        <w:t>w</w:t>
      </w:r>
      <w:r w:rsidR="00DA6F0C">
        <w:t>aveform</w:t>
      </w:r>
      <w:proofErr w:type="spellEnd"/>
      <w:r w:rsidR="00DA6F0C">
        <w:t xml:space="preserve"> monitor (</w:t>
      </w:r>
      <w:r w:rsidR="00DA6F0C" w:rsidRPr="00DA6F0C">
        <w:t>http://www.tek.com/baseband-video-test-solutions</w:t>
      </w:r>
      <w:r w:rsidR="00DA6F0C">
        <w:t>)</w:t>
      </w:r>
      <w:r>
        <w:t xml:space="preserve"> </w:t>
      </w:r>
    </w:p>
    <w:p w14:paraId="1A1DD62F" w14:textId="765B29E8" w:rsidR="00B236E4" w:rsidRPr="00B236E4" w:rsidRDefault="00B236E4" w:rsidP="00092202">
      <w:pPr>
        <w:pStyle w:val="ListParagraph"/>
        <w:numPr>
          <w:ilvl w:val="1"/>
          <w:numId w:val="5"/>
        </w:numPr>
        <w:spacing w:after="0"/>
        <w:rPr>
          <w:rFonts w:ascii="Times New Roman" w:eastAsia="Droid Sans Fallback" w:hAnsi="Times New Roman" w:cs="Times New Roman"/>
          <w:sz w:val="24"/>
          <w:szCs w:val="24"/>
          <w:lang w:eastAsia="nl-NL"/>
        </w:rPr>
      </w:pPr>
      <w:r>
        <w:t xml:space="preserve">Als een kleurenbalk aanwezig is op de videotape, stel dan de kleuren af met behulp van deze kleurenbalk en een </w:t>
      </w:r>
      <w:proofErr w:type="spellStart"/>
      <w:r>
        <w:t>waveform</w:t>
      </w:r>
      <w:proofErr w:type="spellEnd"/>
      <w:r>
        <w:t xml:space="preserve"> vectorscoop. Controleer wel steeds of de kleurenbalk daadwerkelijk een relatie heeft tot de rest van de opnamen op de originele drager en niet foutief is mee gekopieerd. Als er geen kleurenbalk aanwezig is op de videotape, gebruik dan een testtape met een kleurenbalk om de apparatuur af te stellen </w:t>
      </w:r>
      <w:r w:rsidR="00B4130A">
        <w:t>voordat</w:t>
      </w:r>
      <w:r>
        <w:t xml:space="preserve"> je begint met digitaliseren. Respecteer bij het instellen van de helderheid en kleuren gangbare standaarden als de ITU </w:t>
      </w:r>
      <w:proofErr w:type="spellStart"/>
      <w:r>
        <w:t>Recommendation</w:t>
      </w:r>
      <w:proofErr w:type="spellEnd"/>
      <w:r>
        <w:t xml:space="preserve"> BT.601 / 709</w:t>
      </w:r>
      <w:r>
        <w:rPr>
          <w:rStyle w:val="FootnoteReference"/>
        </w:rPr>
        <w:footnoteReference w:id="2"/>
      </w:r>
      <w:r>
        <w:t xml:space="preserve"> en de EBU Technical </w:t>
      </w:r>
      <w:proofErr w:type="spellStart"/>
      <w:r>
        <w:t>Recommendation</w:t>
      </w:r>
      <w:proofErr w:type="spellEnd"/>
      <w:r>
        <w:t xml:space="preserve"> R103-2000.</w:t>
      </w:r>
      <w:r>
        <w:rPr>
          <w:rStyle w:val="FootnoteReference"/>
        </w:rPr>
        <w:footnoteReference w:id="3"/>
      </w:r>
      <w:r w:rsidRPr="00B236E4">
        <w:rPr>
          <w:rFonts w:ascii="Times New Roman" w:eastAsia="Droid Sans Fallback" w:hAnsi="Times New Roman" w:cs="Times New Roman"/>
          <w:sz w:val="24"/>
          <w:szCs w:val="24"/>
          <w:lang w:eastAsia="nl-NL"/>
        </w:rPr>
        <w:t xml:space="preserve"> </w:t>
      </w:r>
    </w:p>
    <w:p w14:paraId="33D6AE64" w14:textId="3817FE97" w:rsidR="0090207A" w:rsidRDefault="00C5637A" w:rsidP="0090207A">
      <w:pPr>
        <w:pStyle w:val="ListParagraph"/>
        <w:numPr>
          <w:ilvl w:val="0"/>
          <w:numId w:val="5"/>
        </w:numPr>
      </w:pPr>
      <w:r>
        <w:t xml:space="preserve">Kwaliteitscontrole: </w:t>
      </w:r>
      <w:r w:rsidR="005A1751">
        <w:t xml:space="preserve"> Doe een</w:t>
      </w:r>
      <w:r w:rsidRPr="00C5637A">
        <w:t xml:space="preserve"> filecheck op audio- video- en container/</w:t>
      </w:r>
      <w:proofErr w:type="spellStart"/>
      <w:r w:rsidRPr="00C5637A">
        <w:t>wrapper</w:t>
      </w:r>
      <w:proofErr w:type="spellEnd"/>
      <w:r w:rsidRPr="00C5637A">
        <w:t xml:space="preserve"> niveau, hiermee spoor je tijdens het digitaliseren fouten op en kun je deze</w:t>
      </w:r>
      <w:r w:rsidR="009F55F1">
        <w:t xml:space="preserve"> herstellen. Houdt tijdens de kwaliteitscontrole</w:t>
      </w:r>
      <w:r w:rsidRPr="00C5637A">
        <w:t xml:space="preserve"> de brondrager achter de hand daar fouten in de file ook al op de brondrager kunnen staan.</w:t>
      </w:r>
    </w:p>
    <w:p w14:paraId="0CE83DC7" w14:textId="77777777" w:rsidR="008253BF" w:rsidRPr="00B91EB5" w:rsidRDefault="008253BF" w:rsidP="00B91EB5">
      <w:pPr>
        <w:pStyle w:val="Heading4"/>
        <w:rPr>
          <w:rStyle w:val="IntenseEmphasis"/>
          <w:b/>
          <w:bCs/>
          <w:i/>
          <w:iCs/>
        </w:rPr>
      </w:pPr>
      <w:r w:rsidRPr="00B91EB5">
        <w:rPr>
          <w:rStyle w:val="IntenseEmphasis"/>
          <w:b/>
          <w:bCs/>
          <w:i/>
          <w:iCs/>
        </w:rPr>
        <w:t xml:space="preserve">Selecteer een </w:t>
      </w:r>
      <w:r w:rsidR="003C02EB" w:rsidRPr="00B91EB5">
        <w:rPr>
          <w:rStyle w:val="IntenseEmphasis"/>
          <w:b/>
          <w:bCs/>
          <w:i/>
          <w:iCs/>
        </w:rPr>
        <w:t>container</w:t>
      </w:r>
      <w:r w:rsidRPr="00B91EB5">
        <w:rPr>
          <w:rStyle w:val="IntenseEmphasis"/>
          <w:b/>
          <w:bCs/>
          <w:i/>
          <w:iCs/>
        </w:rPr>
        <w:t>formaat</w:t>
      </w:r>
    </w:p>
    <w:p w14:paraId="4496A806" w14:textId="52C8C5A2" w:rsidR="002F73D1" w:rsidRDefault="002F73D1" w:rsidP="008253BF">
      <w:r w:rsidRPr="002F73D1">
        <w:t>Het containerformaat bepaalt bij videomateriaal de wijze waarop de digitaal gecodeerde beeld- en geluidsignalen verpakt worden in een computerbestand. De 'container' of '</w:t>
      </w:r>
      <w:proofErr w:type="spellStart"/>
      <w:r w:rsidRPr="002F73D1">
        <w:t>wrapper</w:t>
      </w:r>
      <w:proofErr w:type="spellEnd"/>
      <w:r w:rsidRPr="002F73D1">
        <w:t xml:space="preserve">' is als een envelop die verschillende componenten bevat: o.a. het beeldsignaal, het geluidssignaal en de ondertiteling. De verschillende signalen kunnen daarbij gebruik maken van verschillende </w:t>
      </w:r>
      <w:proofErr w:type="spellStart"/>
      <w:r w:rsidRPr="002F73D1">
        <w:t>codecs</w:t>
      </w:r>
      <w:proofErr w:type="spellEnd"/>
      <w:r w:rsidRPr="002F73D1">
        <w:t xml:space="preserve">. Merk op dat niet alle containerformaten compatibel zijn met alle </w:t>
      </w:r>
      <w:proofErr w:type="spellStart"/>
      <w:r w:rsidRPr="002F73D1">
        <w:t>codecs</w:t>
      </w:r>
      <w:proofErr w:type="spellEnd"/>
      <w:r w:rsidRPr="002F73D1">
        <w:t xml:space="preserve">. Bij het </w:t>
      </w:r>
      <w:r w:rsidR="00DF233A">
        <w:t xml:space="preserve">“eerste” </w:t>
      </w:r>
      <w:r w:rsidR="00854D3C">
        <w:t xml:space="preserve">(tijdelijk) </w:t>
      </w:r>
      <w:r w:rsidRPr="002F73D1">
        <w:t>moederbestand is het belangrijk om een containerformaat te kiezen dat je eenvoudig kan omzetten naar de gewenste archiverings-, reproductie- en raadplegingsformaten. Kies een containerformaat in functie van de tools en expertise die je daarvoor in huis hebt.</w:t>
      </w:r>
    </w:p>
    <w:p w14:paraId="62B8D8E0" w14:textId="77777777" w:rsidR="008253BF" w:rsidRPr="00C50903" w:rsidRDefault="008253BF" w:rsidP="008253BF">
      <w:pPr>
        <w:rPr>
          <w:b/>
        </w:rPr>
      </w:pPr>
      <w:r w:rsidRPr="00C50903">
        <w:rPr>
          <w:b/>
        </w:rPr>
        <w:lastRenderedPageBreak/>
        <w:t>Minimumrichtlijn</w:t>
      </w:r>
      <w:r w:rsidR="00165642">
        <w:rPr>
          <w:b/>
        </w:rPr>
        <w:t xml:space="preserve"> </w:t>
      </w:r>
    </w:p>
    <w:p w14:paraId="6864FC63" w14:textId="77777777" w:rsidR="009C1ABB" w:rsidRDefault="009C1ABB" w:rsidP="009C1ABB">
      <w:pPr>
        <w:pStyle w:val="ListParagraph"/>
        <w:numPr>
          <w:ilvl w:val="0"/>
          <w:numId w:val="10"/>
        </w:numPr>
      </w:pPr>
      <w:r>
        <w:t xml:space="preserve">Gebruik een containerformaat dat geschikt is voor het verpakken van </w:t>
      </w:r>
      <w:proofErr w:type="spellStart"/>
      <w:r>
        <w:t>ongecomprimeerde</w:t>
      </w:r>
      <w:proofErr w:type="spellEnd"/>
      <w:r>
        <w:t xml:space="preserve"> of </w:t>
      </w:r>
      <w:proofErr w:type="spellStart"/>
      <w:r>
        <w:t>lossless</w:t>
      </w:r>
      <w:proofErr w:type="spellEnd"/>
      <w:r>
        <w:t xml:space="preserve"> gecomprimeerde video- en audiostreams.</w:t>
      </w:r>
    </w:p>
    <w:p w14:paraId="05335B34" w14:textId="77777777" w:rsidR="009C1ABB" w:rsidRDefault="009C1ABB" w:rsidP="009C1ABB">
      <w:pPr>
        <w:pStyle w:val="ListParagraph"/>
        <w:numPr>
          <w:ilvl w:val="0"/>
          <w:numId w:val="10"/>
        </w:numPr>
      </w:pPr>
      <w:r>
        <w:t>Gebruik een containerformaat dat voldoende technische metadata kan bevatten om de verpakte video- en audiostreams te documenteren.</w:t>
      </w:r>
    </w:p>
    <w:p w14:paraId="1E3E8953" w14:textId="50182F4B" w:rsidR="009C1ABB" w:rsidRDefault="009C1ABB" w:rsidP="009C1ABB">
      <w:pPr>
        <w:pStyle w:val="ListParagraph"/>
        <w:numPr>
          <w:ilvl w:val="0"/>
          <w:numId w:val="10"/>
        </w:numPr>
      </w:pPr>
      <w:r>
        <w:t xml:space="preserve">Verifieer of je over de nodige </w:t>
      </w:r>
      <w:r w:rsidR="0090207A">
        <w:t>(</w:t>
      </w:r>
      <w:r>
        <w:t>open source</w:t>
      </w:r>
      <w:r w:rsidR="0090207A">
        <w:t>)</w:t>
      </w:r>
      <w:r>
        <w:t xml:space="preserve"> tools en expertise beschikt om het </w:t>
      </w:r>
      <w:r w:rsidR="002E420E">
        <w:t xml:space="preserve">“eerste” </w:t>
      </w:r>
      <w:r w:rsidR="00854D3C">
        <w:t>(tijdelijk</w:t>
      </w:r>
      <w:r w:rsidR="002E420E">
        <w:t>e</w:t>
      </w:r>
      <w:r w:rsidR="00854D3C">
        <w:t xml:space="preserve">) </w:t>
      </w:r>
      <w:r>
        <w:t>moederbestand te transcoderen naar het gewenste formaat voor het archiverings-, reproductie- en raadplegingsbestand. Door open source tools te gebruiken vergroot je de kans dat je ook in de toekomst over de nodige tools zal beschikken om afgeleide bestanden te maken van het moederbestand.</w:t>
      </w:r>
    </w:p>
    <w:p w14:paraId="6026E7CD" w14:textId="661CACBD" w:rsidR="009C1ABB" w:rsidRDefault="009C1ABB" w:rsidP="009C1ABB">
      <w:pPr>
        <w:pStyle w:val="ListParagraph"/>
        <w:numPr>
          <w:ilvl w:val="0"/>
          <w:numId w:val="10"/>
        </w:numPr>
      </w:pPr>
      <w:r>
        <w:t>Gebruik een containerformaat dat toelaat om het oorspronkelijke aantal audiokanalen te behouden. Bewaar een geluidsopname in mono als een opname met twee identieke kanalen</w:t>
      </w:r>
      <w:r w:rsidR="009C105C">
        <w:t xml:space="preserve"> </w:t>
      </w:r>
      <w:r w:rsidR="00474F1E">
        <w:t>(‘dubbel mono’</w:t>
      </w:r>
      <w:r w:rsidR="001A729D">
        <w:t xml:space="preserve"> </w:t>
      </w:r>
      <w:r w:rsidR="00474F1E">
        <w:t>).</w:t>
      </w:r>
      <w:r w:rsidR="009C105C">
        <w:t xml:space="preserve"> Zorg daarbij dat beide kanalen in fase zijn. </w:t>
      </w:r>
    </w:p>
    <w:p w14:paraId="4F979B95" w14:textId="77777777" w:rsidR="008253BF" w:rsidRDefault="008253BF" w:rsidP="008253BF">
      <w:pPr>
        <w:rPr>
          <w:b/>
        </w:rPr>
      </w:pPr>
      <w:r w:rsidRPr="00110B05">
        <w:rPr>
          <w:b/>
        </w:rPr>
        <w:t>Aanbevolen richtlijn</w:t>
      </w:r>
      <w:r w:rsidR="00165642" w:rsidRPr="00110B05">
        <w:rPr>
          <w:b/>
        </w:rPr>
        <w:t xml:space="preserve"> </w:t>
      </w:r>
    </w:p>
    <w:p w14:paraId="0638837E" w14:textId="24F3A03A" w:rsidR="00291C6E" w:rsidRDefault="00291C6E" w:rsidP="00291C6E">
      <w:r>
        <w:t xml:space="preserve">Gebruik een open en goed gedocumenteerd containerformaat. Maar verifieer steeds of het formaat over de noodzakelijke functionaliteiten beschikt, of je de nodige tools en expertise ter beschikking hebt om het formaat te </w:t>
      </w:r>
      <w:proofErr w:type="spellStart"/>
      <w:r>
        <w:t>transcoderen</w:t>
      </w:r>
      <w:proofErr w:type="spellEnd"/>
      <w:r>
        <w:t xml:space="preserve"> en of het formaat door het digitaliseringslab tegen een redelijke kostprijs geleverd kan worden.</w:t>
      </w:r>
    </w:p>
    <w:p w14:paraId="41191C84" w14:textId="77777777" w:rsidR="00291C6E" w:rsidRDefault="00291C6E" w:rsidP="00291C6E">
      <w:r>
        <w:t>Aanbev</w:t>
      </w:r>
      <w:r w:rsidR="009E1E26">
        <w:t xml:space="preserve">olen containerformaten zijn: </w:t>
      </w:r>
    </w:p>
    <w:p w14:paraId="7B67C014" w14:textId="444CDDE3" w:rsidR="00291C6E" w:rsidRDefault="00291C6E" w:rsidP="00D2299A">
      <w:pPr>
        <w:pStyle w:val="ListParagraph"/>
        <w:numPr>
          <w:ilvl w:val="0"/>
          <w:numId w:val="34"/>
        </w:numPr>
      </w:pPr>
      <w:r>
        <w:t xml:space="preserve">MKV </w:t>
      </w:r>
      <w:r w:rsidR="00D2299A">
        <w:t>(</w:t>
      </w:r>
      <w:r w:rsidR="00D2299A" w:rsidRPr="00D2299A">
        <w:t>http://www.projectcest.be/index.php/MATROSKA,_MKV,_MKA</w:t>
      </w:r>
      <w:r w:rsidR="00D2299A">
        <w:t xml:space="preserve">) </w:t>
      </w:r>
      <w:r>
        <w:t xml:space="preserve">wanneer je een open containerformaat verkiest. MKV kan virtueel elke </w:t>
      </w:r>
      <w:proofErr w:type="spellStart"/>
      <w:r>
        <w:t>bitstream</w:t>
      </w:r>
      <w:proofErr w:type="spellEnd"/>
      <w:r>
        <w:t xml:space="preserve"> verpakken, maar er zijn nog maar weinig best practices uit de erfgoedsector bekend. De software voor het transcoderen en valideren van MKV is vrij beschikbaar.</w:t>
      </w:r>
    </w:p>
    <w:p w14:paraId="2307AB8B" w14:textId="5084055A" w:rsidR="00C208D7" w:rsidRDefault="00C208D7" w:rsidP="00CE2E83">
      <w:pPr>
        <w:pStyle w:val="ListParagraph"/>
        <w:numPr>
          <w:ilvl w:val="0"/>
          <w:numId w:val="34"/>
        </w:numPr>
      </w:pPr>
      <w:r w:rsidRPr="00C208D7">
        <w:t xml:space="preserve">MXF (http://www.den.nl/standaard/206/) is een containerformaat dat wordt gebruikt om een aantal verschillende audio- en video bit streams, ondertitels en descriptieve metadata te verpakken. MXF is theoretisch een </w:t>
      </w:r>
      <w:proofErr w:type="spellStart"/>
      <w:r w:rsidRPr="00C208D7">
        <w:t>codec</w:t>
      </w:r>
      <w:proofErr w:type="spellEnd"/>
      <w:r w:rsidRPr="00C208D7">
        <w:t>-agnostische container en hij kan</w:t>
      </w:r>
      <w:r w:rsidR="00CE2E83">
        <w:t xml:space="preserve"> </w:t>
      </w:r>
      <w:r w:rsidRPr="00C208D7">
        <w:t xml:space="preserve">gebruikt worden om video in verschillende </w:t>
      </w:r>
      <w:proofErr w:type="spellStart"/>
      <w:r w:rsidRPr="00C208D7">
        <w:t>encoderingen</w:t>
      </w:r>
      <w:proofErr w:type="spellEnd"/>
      <w:r w:rsidRPr="00C208D7">
        <w:t xml:space="preserve"> te verpakken, zoals bijvoorbeeld </w:t>
      </w:r>
      <w:proofErr w:type="spellStart"/>
      <w:r w:rsidRPr="00C208D7">
        <w:t>ongecomprimeerde</w:t>
      </w:r>
      <w:proofErr w:type="spellEnd"/>
      <w:r w:rsidRPr="00C208D7">
        <w:t xml:space="preserve"> video, MPEG-2 of JPEG2000 in </w:t>
      </w:r>
      <w:proofErr w:type="spellStart"/>
      <w:r w:rsidRPr="00C208D7">
        <w:t>lossy</w:t>
      </w:r>
      <w:proofErr w:type="spellEnd"/>
      <w:r w:rsidRPr="00C208D7">
        <w:t xml:space="preserve"> en </w:t>
      </w:r>
      <w:proofErr w:type="spellStart"/>
      <w:r w:rsidRPr="00C208D7">
        <w:t>lossless</w:t>
      </w:r>
      <w:proofErr w:type="spellEnd"/>
      <w:r w:rsidRPr="00C208D7">
        <w:t xml:space="preserve"> modus. De profielspecificaties voor gebruik met video zijn nog steeds zeer nauw verbonden met de hardware en de software die werd gebruikt voor de instroom en de creatie van de videobestanden. Om het risico op problemen met de uitwisselbaarheid te beperken is het aanbevolen gebruik te maken van het OP1a profiel. Hou er echter rekening mee dat er verschillende versies bestaan van het OP1a-profiel</w:t>
      </w:r>
      <w:r w:rsidR="00CE2E83">
        <w:t xml:space="preserve"> (</w:t>
      </w:r>
      <w:r w:rsidR="00CE2E83" w:rsidRPr="00CE2E83">
        <w:t>http://www.digitalpreservation.gov/formats/fdd/fdd000266.shtml</w:t>
      </w:r>
      <w:r w:rsidR="00CE2E83">
        <w:t>)</w:t>
      </w:r>
      <w:r w:rsidRPr="00C208D7">
        <w:t xml:space="preserve"> die specifiek zijn voor producenten van videosoftware. Als je MXF wil</w:t>
      </w:r>
      <w:r w:rsidR="00183FCB">
        <w:t>t</w:t>
      </w:r>
      <w:r w:rsidRPr="00C208D7">
        <w:t xml:space="preserve"> gebruiken als containerformaat voor je archiveringsbestand, hou er dan rekening mee dat je het kan gebruiken en transcoderen met open source software (bv. </w:t>
      </w:r>
      <w:proofErr w:type="spellStart"/>
      <w:r w:rsidRPr="00C208D7">
        <w:t>FFmpeg</w:t>
      </w:r>
      <w:proofErr w:type="spellEnd"/>
      <w:r w:rsidRPr="00C208D7">
        <w:t xml:space="preserve"> or </w:t>
      </w:r>
      <w:proofErr w:type="spellStart"/>
      <w:r w:rsidRPr="00C208D7">
        <w:t>LibAVI</w:t>
      </w:r>
      <w:proofErr w:type="spellEnd"/>
      <w:r w:rsidRPr="00C208D7">
        <w:t xml:space="preserve">) om niet afhankelijk te zijn van specifieke </w:t>
      </w:r>
      <w:proofErr w:type="spellStart"/>
      <w:r w:rsidRPr="00C208D7">
        <w:t>propriëtaire</w:t>
      </w:r>
      <w:proofErr w:type="spellEnd"/>
      <w:r w:rsidRPr="00C208D7">
        <w:t xml:space="preserve"> software</w:t>
      </w:r>
      <w:r>
        <w:t>.</w:t>
      </w:r>
    </w:p>
    <w:p w14:paraId="0A634E59" w14:textId="2DF412D0" w:rsidR="00291C6E" w:rsidRDefault="00291C6E" w:rsidP="00C208D7">
      <w:pPr>
        <w:pStyle w:val="ListParagraph"/>
        <w:numPr>
          <w:ilvl w:val="0"/>
          <w:numId w:val="34"/>
        </w:numPr>
      </w:pPr>
      <w:r>
        <w:t xml:space="preserve">AVI </w:t>
      </w:r>
      <w:r w:rsidR="00582D64">
        <w:t>(</w:t>
      </w:r>
      <w:hyperlink r:id="rId13" w:history="1">
        <w:r w:rsidR="00D167EC" w:rsidRPr="00CE13D9">
          <w:rPr>
            <w:rStyle w:val="Hyperlink"/>
          </w:rPr>
          <w:t>http://www.den.nl/standaard/124/</w:t>
        </w:r>
      </w:hyperlink>
      <w:r w:rsidR="00D167EC">
        <w:t xml:space="preserve">) </w:t>
      </w:r>
      <w:r>
        <w:t>of MOV</w:t>
      </w:r>
      <w:r w:rsidR="00582D64">
        <w:t xml:space="preserve"> (</w:t>
      </w:r>
      <w:hyperlink r:id="rId14" w:history="1">
        <w:r w:rsidR="00183FCB" w:rsidRPr="00E2389E">
          <w:rPr>
            <w:rStyle w:val="Hyperlink"/>
          </w:rPr>
          <w:t>http://www.den.nl/standaard/193/</w:t>
        </w:r>
      </w:hyperlink>
      <w:r w:rsidR="00582D64">
        <w:t>)</w:t>
      </w:r>
      <w:r>
        <w:t xml:space="preserve"> wanneer je slechts over beperkte expertise en tools beschikt om videobestanden af te spelen en te transcoderen. Beiden zijn gesloten formaten, maar de specificaties zijn vrij beschikbaar en ze worden door vrijwel alle mediaspelers voor respectievelijk Windows</w:t>
      </w:r>
      <w:r w:rsidR="008520C5">
        <w:t xml:space="preserve">, </w:t>
      </w:r>
      <w:r>
        <w:t>Mac</w:t>
      </w:r>
      <w:r w:rsidR="008520C5">
        <w:t xml:space="preserve"> en Linux</w:t>
      </w:r>
      <w:r>
        <w:t xml:space="preserve"> </w:t>
      </w:r>
      <w:r>
        <w:lastRenderedPageBreak/>
        <w:t>ondersteund.</w:t>
      </w:r>
      <w:r w:rsidR="00C208D7" w:rsidRPr="00C208D7">
        <w:t xml:space="preserve"> AVI is een eenvoudige container met een beperkt aantal eigenschappen. AVI biedt bijvoorbeeld geen gestandaardiseerde manier om de informatie met betrekking tot de aspect ratio van een video bit stream te </w:t>
      </w:r>
      <w:proofErr w:type="spellStart"/>
      <w:r w:rsidR="00C208D7" w:rsidRPr="00C208D7">
        <w:t>encoderen</w:t>
      </w:r>
      <w:proofErr w:type="spellEnd"/>
      <w:r w:rsidR="00C208D7" w:rsidRPr="00C208D7">
        <w:t xml:space="preserve">. Dit betekent dat wanneer een bestand wordt afgespeeld in bijvoorbeeld VLC of </w:t>
      </w:r>
      <w:proofErr w:type="spellStart"/>
      <w:r w:rsidR="00C208D7" w:rsidRPr="00C208D7">
        <w:t>Quicktime</w:t>
      </w:r>
      <w:proofErr w:type="spellEnd"/>
      <w:r w:rsidR="00C208D7" w:rsidRPr="00C208D7">
        <w:t xml:space="preserve"> spelers, de juiste aspect ratio voor weergave niet automatisch wordt geselecteerd. AVI steunt op de </w:t>
      </w:r>
      <w:proofErr w:type="spellStart"/>
      <w:r w:rsidR="00C208D7" w:rsidRPr="00C208D7">
        <w:t>codec</w:t>
      </w:r>
      <w:proofErr w:type="spellEnd"/>
      <w:r w:rsidR="00C208D7" w:rsidRPr="00C208D7">
        <w:t xml:space="preserve"> om de aspect ratio voor weergave weer te geven</w:t>
      </w:r>
      <w:r w:rsidR="00346483">
        <w:t xml:space="preserve"> </w:t>
      </w:r>
    </w:p>
    <w:p w14:paraId="1EC16355" w14:textId="77777777" w:rsidR="003B4376" w:rsidRDefault="003B4376" w:rsidP="00B91EB5">
      <w:pPr>
        <w:pStyle w:val="Heading4"/>
      </w:pPr>
    </w:p>
    <w:p w14:paraId="7C0C73CA" w14:textId="77777777" w:rsidR="00B91EB5" w:rsidRDefault="00B91EB5" w:rsidP="00B91EB5">
      <w:pPr>
        <w:pStyle w:val="Heading4"/>
      </w:pPr>
      <w:r>
        <w:t>Selecteer de codering van het videosignaal</w:t>
      </w:r>
    </w:p>
    <w:p w14:paraId="04C30A44" w14:textId="7CBAA5AF" w:rsidR="00B91EB5" w:rsidRDefault="00B91EB5" w:rsidP="00372E1B">
      <w:r>
        <w:t xml:space="preserve">De codering van het videosignaal omvat de parameters die gebruikt worden om het originele videosignaal om te zetten in een discreet signaal, in het bijzonder de bemonsteringsfrequentie (sample </w:t>
      </w:r>
      <w:proofErr w:type="spellStart"/>
      <w:r>
        <w:t>rate</w:t>
      </w:r>
      <w:proofErr w:type="spellEnd"/>
      <w:r w:rsidR="00F0649D">
        <w:t xml:space="preserve"> </w:t>
      </w:r>
      <w:r w:rsidR="00F0649D" w:rsidRPr="00F0649D">
        <w:t>http://www.projectcest.be/index.php/Glossarium#Bemonsteringsfrequentie</w:t>
      </w:r>
      <w:r>
        <w:t xml:space="preserve">), beeldsnelheid (frame </w:t>
      </w:r>
      <w:proofErr w:type="spellStart"/>
      <w:r>
        <w:t>rate</w:t>
      </w:r>
      <w:proofErr w:type="spellEnd"/>
      <w:r w:rsidR="00F0649D">
        <w:t xml:space="preserve"> </w:t>
      </w:r>
      <w:r>
        <w:t xml:space="preserve">), beeldgrootte (frame </w:t>
      </w:r>
      <w:proofErr w:type="spellStart"/>
      <w:r>
        <w:t>size</w:t>
      </w:r>
      <w:proofErr w:type="spellEnd"/>
      <w:r>
        <w:t xml:space="preserve">), beeldverhouding (aspect ratio) en </w:t>
      </w:r>
      <w:proofErr w:type="spellStart"/>
      <w:r>
        <w:t>bitdiepte</w:t>
      </w:r>
      <w:proofErr w:type="spellEnd"/>
      <w:r>
        <w:t xml:space="preserve"> (bit </w:t>
      </w:r>
      <w:proofErr w:type="spellStart"/>
      <w:r>
        <w:t>depth</w:t>
      </w:r>
      <w:proofErr w:type="spellEnd"/>
      <w:r>
        <w:t>).</w:t>
      </w:r>
      <w:r w:rsidR="00786FBA">
        <w:t xml:space="preserve"> </w:t>
      </w:r>
    </w:p>
    <w:p w14:paraId="496D8C2C" w14:textId="77777777" w:rsidR="00B91EB5" w:rsidRPr="00786FBA" w:rsidRDefault="00B91EB5" w:rsidP="00B91EB5">
      <w:pPr>
        <w:rPr>
          <w:b/>
        </w:rPr>
      </w:pPr>
      <w:r w:rsidRPr="00786FBA">
        <w:rPr>
          <w:b/>
        </w:rPr>
        <w:t>Minimumrichtlijn</w:t>
      </w:r>
    </w:p>
    <w:p w14:paraId="0AA75A0A" w14:textId="272CEEC2" w:rsidR="00B91EB5" w:rsidRDefault="00B91EB5" w:rsidP="00786FBA">
      <w:pPr>
        <w:pStyle w:val="ListParagraph"/>
        <w:numPr>
          <w:ilvl w:val="0"/>
          <w:numId w:val="35"/>
        </w:numPr>
      </w:pPr>
      <w:r>
        <w:t xml:space="preserve">Gebruik een open </w:t>
      </w:r>
      <w:proofErr w:type="spellStart"/>
      <w:r>
        <w:t>codec</w:t>
      </w:r>
      <w:proofErr w:type="spellEnd"/>
      <w:r>
        <w:t xml:space="preserve"> zonder compressie of met </w:t>
      </w:r>
      <w:proofErr w:type="spellStart"/>
      <w:r>
        <w:t>lossless</w:t>
      </w:r>
      <w:proofErr w:type="spellEnd"/>
      <w:r>
        <w:t xml:space="preserve"> compressie voor de codering van het videosignaal.</w:t>
      </w:r>
      <w:r w:rsidR="00664854">
        <w:t xml:space="preserve"> </w:t>
      </w:r>
      <w:proofErr w:type="spellStart"/>
      <w:r w:rsidR="00664854">
        <w:t>Lossy</w:t>
      </w:r>
      <w:proofErr w:type="spellEnd"/>
      <w:r w:rsidR="00664854">
        <w:t xml:space="preserve"> compressie wordt in </w:t>
      </w:r>
      <w:r w:rsidR="00F51DE5">
        <w:t xml:space="preserve">het </w:t>
      </w:r>
      <w:r w:rsidR="00EA72DA">
        <w:t xml:space="preserve">“eerste” (tijdelijk) </w:t>
      </w:r>
      <w:r w:rsidR="0012212B">
        <w:t>moeder</w:t>
      </w:r>
      <w:r w:rsidR="00080C62">
        <w:t>- en archiverings</w:t>
      </w:r>
      <w:r w:rsidR="0012212B">
        <w:t>bestand</w:t>
      </w:r>
      <w:r w:rsidR="00664854">
        <w:t xml:space="preserve"> afgeraden</w:t>
      </w:r>
      <w:r w:rsidR="0012212B">
        <w:t xml:space="preserve"> </w:t>
      </w:r>
      <w:r w:rsidR="00664854">
        <w:t xml:space="preserve">omdat het bij digitaliseren van video over het algemeen gaat om substitutie en in dat geval </w:t>
      </w:r>
      <w:r w:rsidR="00611DEC">
        <w:t xml:space="preserve">moet </w:t>
      </w:r>
      <w:r w:rsidR="00664854">
        <w:t xml:space="preserve">elk verlies aan beeldinformatie </w:t>
      </w:r>
      <w:r w:rsidR="00611DEC">
        <w:t xml:space="preserve">voorkomen te </w:t>
      </w:r>
      <w:r w:rsidR="00664854">
        <w:t xml:space="preserve">zien </w:t>
      </w:r>
      <w:r w:rsidR="00611DEC">
        <w:t>worden</w:t>
      </w:r>
      <w:r w:rsidR="00664854">
        <w:t>.</w:t>
      </w:r>
    </w:p>
    <w:p w14:paraId="2076271E" w14:textId="77777777" w:rsidR="00372E1B" w:rsidRDefault="00B91EB5" w:rsidP="00372E1B">
      <w:pPr>
        <w:pStyle w:val="ListParagraph"/>
        <w:numPr>
          <w:ilvl w:val="0"/>
          <w:numId w:val="44"/>
        </w:numPr>
        <w:suppressAutoHyphens/>
        <w:contextualSpacing w:val="0"/>
      </w:pPr>
      <w:r>
        <w:t xml:space="preserve">Gebruik voor het videosignaal </w:t>
      </w:r>
      <w:r w:rsidR="00372E1B">
        <w:t>bij voorkeur</w:t>
      </w:r>
      <w:r w:rsidR="009C105C">
        <w:t xml:space="preserve"> </w:t>
      </w:r>
      <w:r>
        <w:t xml:space="preserve">een </w:t>
      </w:r>
      <w:proofErr w:type="spellStart"/>
      <w:r>
        <w:t>bitdiepte</w:t>
      </w:r>
      <w:proofErr w:type="spellEnd"/>
      <w:r>
        <w:t xml:space="preserve"> (bit </w:t>
      </w:r>
      <w:proofErr w:type="spellStart"/>
      <w:r>
        <w:t>depth</w:t>
      </w:r>
      <w:proofErr w:type="spellEnd"/>
      <w:r>
        <w:t>) van 10 bits.</w:t>
      </w:r>
      <w:r w:rsidR="00372E1B">
        <w:t xml:space="preserve"> Een uitzondering hierop is </w:t>
      </w:r>
      <w:proofErr w:type="spellStart"/>
      <w:r w:rsidR="00372E1B">
        <w:t>Betacam</w:t>
      </w:r>
      <w:proofErr w:type="spellEnd"/>
      <w:r w:rsidR="00372E1B">
        <w:t xml:space="preserve"> IMX omdat uit testen is gebleken dat de laatste twee bits steeds leeg zijn. In dit geval volstaat dus een </w:t>
      </w:r>
      <w:proofErr w:type="spellStart"/>
      <w:r w:rsidR="00372E1B">
        <w:t>bitdiepte</w:t>
      </w:r>
      <w:proofErr w:type="spellEnd"/>
      <w:r w:rsidR="00372E1B">
        <w:t xml:space="preserve"> van 8 bits.</w:t>
      </w:r>
    </w:p>
    <w:p w14:paraId="1DE7DAB9" w14:textId="6FC77307" w:rsidR="00B91EB5" w:rsidRDefault="00B91EB5" w:rsidP="00372E1B">
      <w:pPr>
        <w:pStyle w:val="ListParagraph"/>
        <w:numPr>
          <w:ilvl w:val="0"/>
          <w:numId w:val="44"/>
        </w:numPr>
        <w:suppressAutoHyphens/>
        <w:contextualSpacing w:val="0"/>
      </w:pPr>
      <w:r>
        <w:t xml:space="preserve">Behoud de oorspronkelijke beeldgrootte (frame </w:t>
      </w:r>
      <w:proofErr w:type="spellStart"/>
      <w:r>
        <w:t>size</w:t>
      </w:r>
      <w:proofErr w:type="spellEnd"/>
      <w:r>
        <w:t>) van de video. Vermijd dus dat het beeld wordt vergroot of verkleind.</w:t>
      </w:r>
    </w:p>
    <w:p w14:paraId="62BEA9C5" w14:textId="77777777" w:rsidR="00B91EB5" w:rsidRDefault="00B91EB5" w:rsidP="00786FBA">
      <w:pPr>
        <w:pStyle w:val="ListParagraph"/>
        <w:numPr>
          <w:ilvl w:val="0"/>
          <w:numId w:val="35"/>
        </w:numPr>
      </w:pPr>
      <w:r>
        <w:t xml:space="preserve">Behoud de oorspronkelijke beeldverhouding (aspect ratio) van de video. Maak, indien nodig, gebruik van letter- of </w:t>
      </w:r>
      <w:proofErr w:type="spellStart"/>
      <w:r>
        <w:t>pillarboxes</w:t>
      </w:r>
      <w:proofErr w:type="spellEnd"/>
      <w:r>
        <w:t>.</w:t>
      </w:r>
    </w:p>
    <w:p w14:paraId="4783DE1B" w14:textId="77777777" w:rsidR="00B91EB5" w:rsidRDefault="00B91EB5" w:rsidP="00786FBA">
      <w:pPr>
        <w:pStyle w:val="ListParagraph"/>
        <w:numPr>
          <w:ilvl w:val="0"/>
          <w:numId w:val="35"/>
        </w:numPr>
      </w:pPr>
      <w:r>
        <w:t xml:space="preserve">Behoud de oorspronkelijke beeldsnelheid (frame </w:t>
      </w:r>
      <w:proofErr w:type="spellStart"/>
      <w:r>
        <w:t>rate</w:t>
      </w:r>
      <w:proofErr w:type="spellEnd"/>
      <w:r>
        <w:t>) van de video.</w:t>
      </w:r>
    </w:p>
    <w:p w14:paraId="28EC8F19" w14:textId="52F2F433" w:rsidR="00B91EB5" w:rsidRDefault="00B91EB5" w:rsidP="00786FBA">
      <w:pPr>
        <w:pStyle w:val="ListParagraph"/>
        <w:numPr>
          <w:ilvl w:val="0"/>
          <w:numId w:val="35"/>
        </w:numPr>
      </w:pPr>
      <w:r>
        <w:t>Behoud het oorspr</w:t>
      </w:r>
      <w:r w:rsidR="00E64439">
        <w:t>onkelijke beeldtype (frame type)</w:t>
      </w:r>
      <w:r>
        <w:t xml:space="preserve"> van de video. Vermijd dus </w:t>
      </w:r>
      <w:proofErr w:type="spellStart"/>
      <w:r>
        <w:t>interlacing</w:t>
      </w:r>
      <w:proofErr w:type="spellEnd"/>
      <w:r>
        <w:t xml:space="preserve"> als het origineel </w:t>
      </w:r>
      <w:r w:rsidR="007206EE">
        <w:t xml:space="preserve">niet </w:t>
      </w:r>
      <w:proofErr w:type="spellStart"/>
      <w:r w:rsidR="007206EE">
        <w:t>interlaced</w:t>
      </w:r>
      <w:proofErr w:type="spellEnd"/>
      <w:r w:rsidR="007206EE">
        <w:t xml:space="preserve"> (dus progressief) </w:t>
      </w:r>
      <w:r w:rsidR="00EE7D4E">
        <w:t>i</w:t>
      </w:r>
      <w:r w:rsidR="007206EE">
        <w:t xml:space="preserve">s en vermijd ook </w:t>
      </w:r>
      <w:proofErr w:type="spellStart"/>
      <w:r w:rsidR="007206EE">
        <w:t>deinterlacing</w:t>
      </w:r>
      <w:proofErr w:type="spellEnd"/>
      <w:r w:rsidR="007206EE">
        <w:t xml:space="preserve"> als</w:t>
      </w:r>
      <w:r w:rsidR="00EE7D4E">
        <w:t xml:space="preserve"> het origineel wel </w:t>
      </w:r>
      <w:proofErr w:type="spellStart"/>
      <w:r w:rsidR="00EE7D4E">
        <w:t>interlaced</w:t>
      </w:r>
      <w:proofErr w:type="spellEnd"/>
      <w:r w:rsidR="00EE7D4E">
        <w:t xml:space="preserve"> i</w:t>
      </w:r>
      <w:r w:rsidR="007206EE">
        <w:t xml:space="preserve">s. Bij de digitalisering van video zal het origineel bijna steeds </w:t>
      </w:r>
      <w:proofErr w:type="spellStart"/>
      <w:r w:rsidR="007206EE">
        <w:t>interlaced</w:t>
      </w:r>
      <w:proofErr w:type="spellEnd"/>
      <w:r w:rsidR="007206EE">
        <w:t xml:space="preserve"> zijn</w:t>
      </w:r>
      <w:r>
        <w:t>.</w:t>
      </w:r>
    </w:p>
    <w:p w14:paraId="163A6B08" w14:textId="77777777" w:rsidR="00B91EB5" w:rsidRDefault="00B91EB5" w:rsidP="00786FBA">
      <w:pPr>
        <w:pStyle w:val="ListParagraph"/>
        <w:numPr>
          <w:ilvl w:val="0"/>
          <w:numId w:val="35"/>
        </w:numPr>
      </w:pPr>
      <w:r>
        <w:t xml:space="preserve">Behoud de oorspronkelijke veldorde (field order) van de video indien het origineel </w:t>
      </w:r>
      <w:proofErr w:type="spellStart"/>
      <w:r>
        <w:t>interlaced</w:t>
      </w:r>
      <w:proofErr w:type="spellEnd"/>
      <w:r>
        <w:t xml:space="preserve"> is.</w:t>
      </w:r>
    </w:p>
    <w:p w14:paraId="33CDB895" w14:textId="17169C8E" w:rsidR="00CC7329" w:rsidRDefault="00EE7D4E" w:rsidP="00EE7D4E">
      <w:pPr>
        <w:pStyle w:val="ListParagraph"/>
        <w:numPr>
          <w:ilvl w:val="0"/>
          <w:numId w:val="35"/>
        </w:numPr>
        <w:suppressAutoHyphens/>
        <w:contextualSpacing w:val="0"/>
      </w:pPr>
      <w:r>
        <w:t xml:space="preserve">Gebruik voor de digitalisering van analoog naar digitaal standaard 4:2:2 chroma </w:t>
      </w:r>
      <w:proofErr w:type="spellStart"/>
      <w:r>
        <w:t>subsampling</w:t>
      </w:r>
      <w:proofErr w:type="spellEnd"/>
      <w:r>
        <w:t xml:space="preserve">, in overeenstemming met de </w:t>
      </w:r>
      <w:r w:rsidRPr="004920C1">
        <w:t xml:space="preserve">ITU </w:t>
      </w:r>
      <w:proofErr w:type="spellStart"/>
      <w:r w:rsidRPr="004920C1">
        <w:t>Recommendation</w:t>
      </w:r>
      <w:proofErr w:type="spellEnd"/>
      <w:r w:rsidRPr="004920C1">
        <w:t xml:space="preserve"> BT.601</w:t>
      </w:r>
      <w:r>
        <w:t xml:space="preserve"> (vroeger gekend als de CCIR 601-standaard).</w:t>
      </w:r>
    </w:p>
    <w:p w14:paraId="762EEFA3" w14:textId="7DCA4537" w:rsidR="00CC7329" w:rsidRDefault="00CC7329" w:rsidP="00711D7F">
      <w:pPr>
        <w:pStyle w:val="ListParagraph"/>
        <w:numPr>
          <w:ilvl w:val="0"/>
          <w:numId w:val="35"/>
        </w:numPr>
      </w:pPr>
      <w:r>
        <w:t xml:space="preserve">Gebruik voor transcodering van digitale videobanden naar digitale videobestanden de chroma </w:t>
      </w:r>
      <w:proofErr w:type="spellStart"/>
      <w:r>
        <w:t>subsampling</w:t>
      </w:r>
      <w:proofErr w:type="spellEnd"/>
      <w:r>
        <w:t xml:space="preserve"> die gebruikt wordt door de digitale videoband (</w:t>
      </w:r>
      <w:r w:rsidR="00711D7F" w:rsidRPr="00711D7F">
        <w:t xml:space="preserve">bijvoorbeeld voor Digital </w:t>
      </w:r>
      <w:proofErr w:type="spellStart"/>
      <w:r w:rsidR="00711D7F" w:rsidRPr="00711D7F">
        <w:t>Betacam</w:t>
      </w:r>
      <w:proofErr w:type="spellEnd"/>
      <w:r w:rsidR="00711D7F" w:rsidRPr="00711D7F">
        <w:t xml:space="preserve"> is dit 4:2:2, voor DV is dit 4:1:1 bij NTSC of 4:2:0 bij PAL</w:t>
      </w:r>
      <w:r>
        <w:t>).</w:t>
      </w:r>
      <w:r w:rsidR="008520C5">
        <w:t xml:space="preserve"> </w:t>
      </w:r>
    </w:p>
    <w:p w14:paraId="76BC6077" w14:textId="77777777" w:rsidR="00CC7329" w:rsidRDefault="00CC7329" w:rsidP="00CC7329">
      <w:pPr>
        <w:pStyle w:val="ListParagraph"/>
      </w:pPr>
    </w:p>
    <w:p w14:paraId="5A28C72E" w14:textId="77777777" w:rsidR="00B91EB5" w:rsidRPr="00786FBA" w:rsidRDefault="00B91EB5" w:rsidP="00B91EB5">
      <w:pPr>
        <w:rPr>
          <w:b/>
        </w:rPr>
      </w:pPr>
      <w:r w:rsidRPr="00786FBA">
        <w:rPr>
          <w:b/>
        </w:rPr>
        <w:t>Aanbevolen richtlijn</w:t>
      </w:r>
    </w:p>
    <w:p w14:paraId="696E0F2B" w14:textId="36BFA086" w:rsidR="00B91EB5" w:rsidRDefault="00B91EB5" w:rsidP="00EF71C6">
      <w:pPr>
        <w:pStyle w:val="ListParagraph"/>
        <w:numPr>
          <w:ilvl w:val="0"/>
          <w:numId w:val="36"/>
        </w:numPr>
      </w:pPr>
      <w:r>
        <w:lastRenderedPageBreak/>
        <w:t xml:space="preserve">Gebruik de </w:t>
      </w:r>
      <w:proofErr w:type="spellStart"/>
      <w:r>
        <w:t>lossless</w:t>
      </w:r>
      <w:proofErr w:type="spellEnd"/>
      <w:r>
        <w:t xml:space="preserve"> FFV1</w:t>
      </w:r>
      <w:r w:rsidR="00E478FC">
        <w:t>-</w:t>
      </w:r>
      <w:r>
        <w:t>codering</w:t>
      </w:r>
      <w:r w:rsidR="00EF71C6">
        <w:t xml:space="preserve"> (</w:t>
      </w:r>
      <w:r w:rsidR="00EF71C6" w:rsidRPr="00EF71C6">
        <w:t>http://www.projectcest.be/index.php/FFV1</w:t>
      </w:r>
      <w:r w:rsidR="00EF71C6">
        <w:t>)</w:t>
      </w:r>
      <w:r>
        <w:t xml:space="preserve">. De </w:t>
      </w:r>
      <w:proofErr w:type="spellStart"/>
      <w:r>
        <w:t>codecs</w:t>
      </w:r>
      <w:proofErr w:type="spellEnd"/>
      <w:r>
        <w:t xml:space="preserve"> en specificaties zijn beschikbaar via de </w:t>
      </w:r>
      <w:proofErr w:type="spellStart"/>
      <w:r w:rsidR="00E478FC">
        <w:t>FFmpeg</w:t>
      </w:r>
      <w:proofErr w:type="spellEnd"/>
      <w:r>
        <w:t>-bibliotheek die door de meeste open source mediaspelers gebruikt wordt.</w:t>
      </w:r>
    </w:p>
    <w:p w14:paraId="3E48CE32" w14:textId="6BA27907" w:rsidR="00B91EB5" w:rsidRDefault="00B91EB5" w:rsidP="00FA65D4">
      <w:pPr>
        <w:pStyle w:val="ListParagraph"/>
        <w:numPr>
          <w:ilvl w:val="0"/>
          <w:numId w:val="36"/>
        </w:numPr>
      </w:pPr>
      <w:r>
        <w:t xml:space="preserve">Gebruik de </w:t>
      </w:r>
      <w:proofErr w:type="spellStart"/>
      <w:r>
        <w:t>lossless</w:t>
      </w:r>
      <w:proofErr w:type="spellEnd"/>
      <w:r>
        <w:t xml:space="preserve"> JPEG2000</w:t>
      </w:r>
      <w:r w:rsidR="00E478FC">
        <w:t>-</w:t>
      </w:r>
      <w:r>
        <w:t>codering</w:t>
      </w:r>
      <w:r w:rsidR="00FA65D4">
        <w:t xml:space="preserve"> (</w:t>
      </w:r>
      <w:r w:rsidR="00FA65D4" w:rsidRPr="00FA65D4">
        <w:t>http://www.den.nl/standaard/38/JPEG2000</w:t>
      </w:r>
      <w:r w:rsidR="00FA65D4">
        <w:t>)</w:t>
      </w:r>
      <w:r>
        <w:t xml:space="preserve">. Gebruik bij voorkeur de </w:t>
      </w:r>
      <w:proofErr w:type="spellStart"/>
      <w:r w:rsidR="00E478FC">
        <w:t>OpenJPEG</w:t>
      </w:r>
      <w:proofErr w:type="spellEnd"/>
      <w:r>
        <w:t>-bibliotheek voor het maken van JPEG2000-streams.</w:t>
      </w:r>
    </w:p>
    <w:p w14:paraId="6DE8632C" w14:textId="5E7B160D" w:rsidR="00C85FA1" w:rsidRDefault="00C85FA1" w:rsidP="00C85FA1">
      <w:pPr>
        <w:pStyle w:val="ListParagraph"/>
        <w:numPr>
          <w:ilvl w:val="0"/>
          <w:numId w:val="36"/>
        </w:numPr>
      </w:pPr>
      <w:r>
        <w:t xml:space="preserve">Wanneer je gebruik maakt van gepatenteerde </w:t>
      </w:r>
      <w:proofErr w:type="spellStart"/>
      <w:r>
        <w:t>ongecomprimeerde</w:t>
      </w:r>
      <w:proofErr w:type="spellEnd"/>
      <w:r>
        <w:t xml:space="preserve"> of </w:t>
      </w:r>
      <w:proofErr w:type="spellStart"/>
      <w:r>
        <w:t>lossless</w:t>
      </w:r>
      <w:proofErr w:type="spellEnd"/>
      <w:r>
        <w:t xml:space="preserve"> </w:t>
      </w:r>
      <w:proofErr w:type="spellStart"/>
      <w:r>
        <w:t>codecs</w:t>
      </w:r>
      <w:proofErr w:type="spellEnd"/>
      <w:r>
        <w:t xml:space="preserve"> (zoals</w:t>
      </w:r>
      <w:r w:rsidR="00055276">
        <w:t xml:space="preserve"> bijvoorbeeld</w:t>
      </w:r>
      <w:r>
        <w:t xml:space="preserve"> de </w:t>
      </w:r>
      <w:proofErr w:type="spellStart"/>
      <w:r>
        <w:t>codecs</w:t>
      </w:r>
      <w:proofErr w:type="spellEnd"/>
      <w:r>
        <w:t xml:space="preserve"> die worden gebruikt door de populaire video captatie systemen van AJA (http://www.projectcest.be/index.php/AJA) Video Systems of </w:t>
      </w:r>
      <w:proofErr w:type="spellStart"/>
      <w:r>
        <w:t>Blackmagic</w:t>
      </w:r>
      <w:proofErr w:type="spellEnd"/>
      <w:r>
        <w:t xml:space="preserve"> Design </w:t>
      </w:r>
      <w:hyperlink r:id="rId15" w:history="1">
        <w:r w:rsidRPr="00CE13D9">
          <w:rPr>
            <w:rStyle w:val="Hyperlink"/>
          </w:rPr>
          <w:t>http://www.projectcest.be/index.php/Blackmagic</w:t>
        </w:r>
      </w:hyperlink>
      <w:r>
        <w:t>), neem dan de volgende richtlijnen in acht:</w:t>
      </w:r>
    </w:p>
    <w:p w14:paraId="1655CFE9" w14:textId="77777777" w:rsidR="00EE7D4E" w:rsidRDefault="00EE7D4E" w:rsidP="00EE7D4E">
      <w:pPr>
        <w:pStyle w:val="ListParagraph"/>
        <w:numPr>
          <w:ilvl w:val="1"/>
          <w:numId w:val="36"/>
        </w:numPr>
        <w:suppressAutoHyphens/>
        <w:contextualSpacing w:val="0"/>
      </w:pPr>
      <w:r>
        <w:t xml:space="preserve">Voorzie dat je de bestanden met de gepatenteerde </w:t>
      </w:r>
      <w:proofErr w:type="spellStart"/>
      <w:r>
        <w:t>codecs</w:t>
      </w:r>
      <w:proofErr w:type="spellEnd"/>
      <w:r>
        <w:t xml:space="preserve"> kan gebruiken en transcoderen met open source software (bv. </w:t>
      </w:r>
      <w:proofErr w:type="spellStart"/>
      <w:r>
        <w:t>FFmpeg</w:t>
      </w:r>
      <w:proofErr w:type="spellEnd"/>
      <w:r>
        <w:t xml:space="preserve"> or </w:t>
      </w:r>
      <w:proofErr w:type="spellStart"/>
      <w:r>
        <w:t>LibAVI</w:t>
      </w:r>
      <w:proofErr w:type="spellEnd"/>
      <w:r>
        <w:t xml:space="preserve">) om niet afhankelijk te zijn van specifieke </w:t>
      </w:r>
      <w:proofErr w:type="spellStart"/>
      <w:r>
        <w:t>propriëtaire</w:t>
      </w:r>
      <w:proofErr w:type="spellEnd"/>
      <w:r>
        <w:t xml:space="preserve"> software.</w:t>
      </w:r>
    </w:p>
    <w:p w14:paraId="7515E174" w14:textId="77777777" w:rsidR="00EE7D4E" w:rsidRDefault="00EE7D4E" w:rsidP="00EE7D4E">
      <w:pPr>
        <w:pStyle w:val="ListParagraph"/>
        <w:numPr>
          <w:ilvl w:val="1"/>
          <w:numId w:val="36"/>
        </w:numPr>
        <w:suppressAutoHyphens/>
        <w:contextualSpacing w:val="0"/>
      </w:pPr>
      <w:r>
        <w:t xml:space="preserve">Zorg dat je over de noodzakelijke </w:t>
      </w:r>
      <w:proofErr w:type="spellStart"/>
      <w:r>
        <w:t>codecs</w:t>
      </w:r>
      <w:proofErr w:type="spellEnd"/>
      <w:r>
        <w:t xml:space="preserve"> en expertise beschikt om het ‘eerste’ (tijdelijke) moederbestand op korte termijn te transcoderen naar de aanbevolen archiveringsformaten en -</w:t>
      </w:r>
      <w:proofErr w:type="spellStart"/>
      <w:r>
        <w:t>codecs</w:t>
      </w:r>
      <w:proofErr w:type="spellEnd"/>
      <w:r>
        <w:t>.</w:t>
      </w:r>
    </w:p>
    <w:p w14:paraId="637707BD" w14:textId="77777777" w:rsidR="00EE7D4E" w:rsidRDefault="00EE7D4E" w:rsidP="00EE7D4E">
      <w:pPr>
        <w:pStyle w:val="ListParagraph"/>
        <w:numPr>
          <w:ilvl w:val="1"/>
          <w:numId w:val="36"/>
        </w:numPr>
        <w:suppressAutoHyphens/>
        <w:contextualSpacing w:val="0"/>
      </w:pPr>
      <w:r>
        <w:t xml:space="preserve">Indien je het ‘eerste’ (tijdelijke) moederbestand niet op korte termijn kan transcoderen, volg dan nauwgezet de ondersteuning van de </w:t>
      </w:r>
      <w:proofErr w:type="spellStart"/>
      <w:r>
        <w:t>codecs</w:t>
      </w:r>
      <w:proofErr w:type="spellEnd"/>
      <w:r>
        <w:t xml:space="preserve"> door hard- en softwareproducenten en voorzie dat je tijdig kan transcoderen wanneer de ondersteuning wegvalt.</w:t>
      </w:r>
    </w:p>
    <w:p w14:paraId="35CDBBBB" w14:textId="095E15A6" w:rsidR="007A30C0" w:rsidRDefault="000129C0" w:rsidP="007A30C0">
      <w:r>
        <w:t xml:space="preserve">Voor 'born digital video' in een DV-formaat (zoals DVCAM en </w:t>
      </w:r>
      <w:proofErr w:type="spellStart"/>
      <w:r>
        <w:t>MiniDV</w:t>
      </w:r>
      <w:proofErr w:type="spellEnd"/>
      <w:r>
        <w:t>)</w:t>
      </w:r>
      <w:r w:rsidR="007A30C0">
        <w:t xml:space="preserve"> </w:t>
      </w:r>
      <w:r w:rsidR="006908CE">
        <w:t xml:space="preserve"> </w:t>
      </w:r>
      <w:r w:rsidR="007A30C0">
        <w:t xml:space="preserve">zijn er twee manieren van behoud </w:t>
      </w:r>
      <w:r w:rsidR="00E93888">
        <w:t xml:space="preserve">of “digitalisering” </w:t>
      </w:r>
      <w:r w:rsidR="007A30C0">
        <w:t>mogelijk. In het kader van deze DE B</w:t>
      </w:r>
      <w:r w:rsidR="00055276">
        <w:t>ASIS voor videomateriaal</w:t>
      </w:r>
      <w:r w:rsidR="007A30C0">
        <w:t xml:space="preserve"> is geen eenduidig antwoord gevonden welke methode prevaleert</w:t>
      </w:r>
      <w:r w:rsidR="005A57F2">
        <w:rPr>
          <w:rStyle w:val="FootnoteReference"/>
        </w:rPr>
        <w:footnoteReference w:id="4"/>
      </w:r>
      <w:r w:rsidR="007A30C0">
        <w:t xml:space="preserve">. </w:t>
      </w:r>
    </w:p>
    <w:p w14:paraId="7C78A6B1" w14:textId="447001B4" w:rsidR="000129C0" w:rsidRDefault="007A30C0" w:rsidP="007A30C0">
      <w:pPr>
        <w:pStyle w:val="ListParagraph"/>
        <w:numPr>
          <w:ilvl w:val="0"/>
          <w:numId w:val="36"/>
        </w:numPr>
      </w:pPr>
      <w:r w:rsidRPr="007A30C0">
        <w:rPr>
          <w:i/>
        </w:rPr>
        <w:t>Methode 1</w:t>
      </w:r>
      <w:r>
        <w:t xml:space="preserve"> gaat </w:t>
      </w:r>
      <w:r w:rsidR="001F077C">
        <w:t>er van</w:t>
      </w:r>
      <w:r>
        <w:t xml:space="preserve">uit </w:t>
      </w:r>
      <w:r w:rsidR="000129C0">
        <w:t>de DV-</w:t>
      </w:r>
      <w:proofErr w:type="spellStart"/>
      <w:r w:rsidR="000129C0">
        <w:t>codec</w:t>
      </w:r>
      <w:proofErr w:type="spellEnd"/>
      <w:r w:rsidR="000129C0">
        <w:t xml:space="preserve"> (http://www.projectcest.be/index.php/DV) met de daaraan verbonden </w:t>
      </w:r>
      <w:proofErr w:type="spellStart"/>
      <w:r w:rsidR="000129C0">
        <w:t>lossy</w:t>
      </w:r>
      <w:proofErr w:type="spellEnd"/>
      <w:r w:rsidR="000129C0">
        <w:t xml:space="preserve"> compressie te behouden.</w:t>
      </w:r>
      <w:r w:rsidR="000129C0" w:rsidRPr="00AF0ADD">
        <w:t xml:space="preserve"> </w:t>
      </w:r>
      <w:r w:rsidR="005A57F2">
        <w:t xml:space="preserve">DV </w:t>
      </w:r>
      <w:r w:rsidR="000129C0">
        <w:t>is een standaard die is gepubliceerd en wordt ondersteund door de belangrijkste producenten van zowe</w:t>
      </w:r>
      <w:r w:rsidR="005A57F2">
        <w:t xml:space="preserve">l hardware als software. Bij </w:t>
      </w:r>
      <w:r w:rsidR="000129C0">
        <w:t xml:space="preserve">digitalisering </w:t>
      </w:r>
      <w:r>
        <w:t xml:space="preserve">op deze manier </w:t>
      </w:r>
      <w:r w:rsidR="000129C0">
        <w:t>is het aanbevolen is om de volgende richtlijnen in acht te nemen:</w:t>
      </w:r>
    </w:p>
    <w:p w14:paraId="3B9FC37F" w14:textId="77777777" w:rsidR="000129C0" w:rsidRDefault="000129C0" w:rsidP="007A5F72">
      <w:pPr>
        <w:pStyle w:val="ListParagraph"/>
        <w:numPr>
          <w:ilvl w:val="1"/>
          <w:numId w:val="36"/>
        </w:numPr>
        <w:suppressAutoHyphens/>
        <w:contextualSpacing w:val="0"/>
      </w:pPr>
      <w:r>
        <w:t xml:space="preserve">Gebruik in tegenstelling tot bij de digitalisering van andere digitale tapeformaten (zoals Digital </w:t>
      </w:r>
      <w:proofErr w:type="spellStart"/>
      <w:r>
        <w:t>Betacam</w:t>
      </w:r>
      <w:proofErr w:type="spellEnd"/>
      <w:r>
        <w:t xml:space="preserve">, D1, D2 en D3) niet de SDI-uitgang maar de </w:t>
      </w:r>
      <w:proofErr w:type="spellStart"/>
      <w:r>
        <w:t>F</w:t>
      </w:r>
      <w:r w:rsidRPr="004A1127">
        <w:t>irewire</w:t>
      </w:r>
      <w:proofErr w:type="spellEnd"/>
      <w:r w:rsidRPr="004A1127">
        <w:t>-</w:t>
      </w:r>
      <w:r>
        <w:t>uitgang</w:t>
      </w:r>
      <w:r w:rsidRPr="00F028B2">
        <w:t xml:space="preserve"> </w:t>
      </w:r>
      <w:r>
        <w:t>van het</w:t>
      </w:r>
      <w:r w:rsidRPr="00720E51">
        <w:t xml:space="preserve"> DV-</w:t>
      </w:r>
      <w:r>
        <w:t>afspeel</w:t>
      </w:r>
      <w:r w:rsidRPr="00720E51">
        <w:t>toestel</w:t>
      </w:r>
      <w:r>
        <w:t>. O</w:t>
      </w:r>
      <w:r w:rsidRPr="00720E51">
        <w:t xml:space="preserve">p die manier wordt de DV-tape benaderd als digitale data (en niet als een videosignaal) en wordt alle data gemigreerd in zijn </w:t>
      </w:r>
      <w:r>
        <w:t>oorspronkelijke</w:t>
      </w:r>
      <w:r w:rsidRPr="00720E51">
        <w:t xml:space="preserve"> formaat.</w:t>
      </w:r>
      <w:r>
        <w:rPr>
          <w:rStyle w:val="FootnoteReference"/>
        </w:rPr>
        <w:footnoteReference w:id="5"/>
      </w:r>
    </w:p>
    <w:p w14:paraId="7B1BA7E4" w14:textId="77777777" w:rsidR="000129C0" w:rsidRDefault="000129C0" w:rsidP="007A5F72">
      <w:pPr>
        <w:pStyle w:val="ListParagraph"/>
        <w:numPr>
          <w:ilvl w:val="1"/>
          <w:numId w:val="36"/>
        </w:numPr>
        <w:suppressAutoHyphens/>
        <w:contextualSpacing w:val="0"/>
      </w:pPr>
      <w:r>
        <w:t>Voorzie dus dat je de bestanden met de DV-</w:t>
      </w:r>
      <w:proofErr w:type="spellStart"/>
      <w:r>
        <w:t>codec</w:t>
      </w:r>
      <w:proofErr w:type="spellEnd"/>
      <w:r>
        <w:t xml:space="preserve"> kan gebruiken en transcoderen met open source software (bv. </w:t>
      </w:r>
      <w:proofErr w:type="spellStart"/>
      <w:r>
        <w:t>FFmpeg</w:t>
      </w:r>
      <w:proofErr w:type="spellEnd"/>
      <w:r>
        <w:t xml:space="preserve"> or </w:t>
      </w:r>
      <w:proofErr w:type="spellStart"/>
      <w:r>
        <w:t>LibAVI</w:t>
      </w:r>
      <w:proofErr w:type="spellEnd"/>
      <w:r>
        <w:t xml:space="preserve">) om niet afhankelijk te zijn van specifieke </w:t>
      </w:r>
      <w:proofErr w:type="spellStart"/>
      <w:r>
        <w:t>propriëtaire</w:t>
      </w:r>
      <w:proofErr w:type="spellEnd"/>
      <w:r>
        <w:t xml:space="preserve"> software.</w:t>
      </w:r>
    </w:p>
    <w:p w14:paraId="745061D7" w14:textId="79713574" w:rsidR="00F561F2" w:rsidRDefault="000129C0" w:rsidP="007A5F72">
      <w:pPr>
        <w:pStyle w:val="ListParagraph"/>
        <w:numPr>
          <w:ilvl w:val="1"/>
          <w:numId w:val="36"/>
        </w:numPr>
        <w:suppressAutoHyphens/>
        <w:contextualSpacing w:val="0"/>
      </w:pPr>
      <w:r>
        <w:lastRenderedPageBreak/>
        <w:t>Om het aantal verschillende types van archiveringsbestanden beperkt te houden, kun je mogelijk overwegen om ze te harmoniseren en om bestanden met een DV-</w:t>
      </w:r>
      <w:proofErr w:type="spellStart"/>
      <w:r>
        <w:t>codec</w:t>
      </w:r>
      <w:proofErr w:type="spellEnd"/>
      <w:r>
        <w:t xml:space="preserve"> te </w:t>
      </w:r>
      <w:proofErr w:type="spellStart"/>
      <w:r>
        <w:t>transcoderen</w:t>
      </w:r>
      <w:proofErr w:type="spellEnd"/>
      <w:r>
        <w:t xml:space="preserve"> naar een ander aanbevolen archiveringsformaat en -</w:t>
      </w:r>
      <w:proofErr w:type="spellStart"/>
      <w:r>
        <w:t>codec</w:t>
      </w:r>
      <w:proofErr w:type="spellEnd"/>
      <w:r>
        <w:t>. Hou</w:t>
      </w:r>
      <w:r w:rsidR="00FD5DF7">
        <w:t>d er</w:t>
      </w:r>
      <w:r>
        <w:t xml:space="preserve"> hierbij echter rekening </w:t>
      </w:r>
      <w:r w:rsidR="00FD5DF7">
        <w:t xml:space="preserve"> mee </w:t>
      </w:r>
      <w:r>
        <w:t>dat je dan een aantal voordelen van het behoud van de oorspronkelijke DV-</w:t>
      </w:r>
      <w:proofErr w:type="spellStart"/>
      <w:r>
        <w:t>codec</w:t>
      </w:r>
      <w:proofErr w:type="spellEnd"/>
      <w:r>
        <w:t xml:space="preserve"> mist. Als je toch wenst te transcoderen naar een ander aanbevolen archiveringsformaat en –</w:t>
      </w:r>
      <w:proofErr w:type="spellStart"/>
      <w:r>
        <w:t>codec</w:t>
      </w:r>
      <w:proofErr w:type="spellEnd"/>
      <w:r>
        <w:t xml:space="preserve">, zorg dat je dan over de noodzakelijke </w:t>
      </w:r>
      <w:proofErr w:type="spellStart"/>
      <w:r>
        <w:t>codecs</w:t>
      </w:r>
      <w:proofErr w:type="spellEnd"/>
      <w:r>
        <w:t xml:space="preserve"> en expertise beschikt.</w:t>
      </w:r>
    </w:p>
    <w:p w14:paraId="0720A091" w14:textId="20478F9F" w:rsidR="006908CE" w:rsidRDefault="007A30C0" w:rsidP="0066308C">
      <w:pPr>
        <w:pStyle w:val="ListParagraph"/>
        <w:numPr>
          <w:ilvl w:val="0"/>
          <w:numId w:val="36"/>
        </w:numPr>
      </w:pPr>
      <w:r w:rsidRPr="007A30C0">
        <w:rPr>
          <w:i/>
        </w:rPr>
        <w:t>Methode 2</w:t>
      </w:r>
      <w:r>
        <w:t xml:space="preserve"> </w:t>
      </w:r>
      <w:r w:rsidR="006908CE">
        <w:t xml:space="preserve">maakt </w:t>
      </w:r>
      <w:r w:rsidR="005D1382">
        <w:t>juist wel gebruik van de SDI uitgang. Er wordt hierbij van uitge</w:t>
      </w:r>
      <w:r w:rsidR="00940F4D">
        <w:t>g</w:t>
      </w:r>
      <w:r w:rsidR="005D1382">
        <w:t xml:space="preserve">aan dat de </w:t>
      </w:r>
      <w:r w:rsidR="005D1382" w:rsidRPr="000B5FB4">
        <w:t>DV-</w:t>
      </w:r>
      <w:proofErr w:type="spellStart"/>
      <w:r w:rsidR="005D1382" w:rsidRPr="000B5FB4">
        <w:t>player</w:t>
      </w:r>
      <w:proofErr w:type="spellEnd"/>
      <w:r w:rsidR="005D1382" w:rsidRPr="000B5FB4">
        <w:t xml:space="preserve"> de optimale </w:t>
      </w:r>
      <w:proofErr w:type="spellStart"/>
      <w:r w:rsidR="005D1382" w:rsidRPr="000B5FB4">
        <w:t>codec</w:t>
      </w:r>
      <w:proofErr w:type="spellEnd"/>
      <w:r w:rsidR="005D1382" w:rsidRPr="000B5FB4">
        <w:t xml:space="preserve"> </w:t>
      </w:r>
      <w:r w:rsidRPr="000B5FB4">
        <w:t xml:space="preserve">bevat </w:t>
      </w:r>
      <w:r w:rsidR="005D1382" w:rsidRPr="000B5FB4">
        <w:t>om een band weer te geven.</w:t>
      </w:r>
      <w:r w:rsidR="005D1382">
        <w:t xml:space="preserve"> </w:t>
      </w:r>
      <w:r w:rsidR="00E93888" w:rsidRPr="000B5FB4">
        <w:t>Hiermee heb je Field Order issues uitgesloten</w:t>
      </w:r>
      <w:r w:rsidR="00E93888">
        <w:t xml:space="preserve">. </w:t>
      </w:r>
      <w:r w:rsidR="006908CE" w:rsidRPr="000B5FB4">
        <w:t>Digitaliseer binnen digitaal domein (SDI) naar een gewenst formaat.</w:t>
      </w:r>
    </w:p>
    <w:p w14:paraId="66FEA012" w14:textId="530F51B9" w:rsidR="0066308C" w:rsidRDefault="0066308C" w:rsidP="006908CE">
      <w:pPr>
        <w:pStyle w:val="ListParagraph"/>
        <w:numPr>
          <w:ilvl w:val="1"/>
          <w:numId w:val="36"/>
        </w:numPr>
      </w:pPr>
      <w:r>
        <w:t>Nadeel van deze methode is dat</w:t>
      </w:r>
      <w:r w:rsidR="005C3A73">
        <w:t xml:space="preserve"> </w:t>
      </w:r>
      <w:r w:rsidR="005C3A73" w:rsidRPr="0066308C">
        <w:rPr>
          <w:rFonts w:cs="Helvetica"/>
          <w:color w:val="000000" w:themeColor="text1"/>
        </w:rPr>
        <w:t xml:space="preserve">de video </w:t>
      </w:r>
      <w:r w:rsidR="005C3A73">
        <w:rPr>
          <w:rFonts w:cs="Helvetica"/>
          <w:color w:val="000000" w:themeColor="text1"/>
        </w:rPr>
        <w:t>wordt gedecomprimeerd en</w:t>
      </w:r>
      <w:r>
        <w:t xml:space="preserve"> </w:t>
      </w:r>
      <w:r w:rsidRPr="0066308C">
        <w:rPr>
          <w:rFonts w:cs="Helvetica"/>
          <w:color w:val="000000" w:themeColor="text1"/>
        </w:rPr>
        <w:t>heel</w:t>
      </w:r>
      <w:r w:rsidR="005C3A73">
        <w:rPr>
          <w:rFonts w:cs="Helvetica"/>
          <w:color w:val="000000" w:themeColor="text1"/>
        </w:rPr>
        <w:t xml:space="preserve"> wat metadata wordt weggegooid en daarmee </w:t>
      </w:r>
      <w:r w:rsidRPr="0066308C">
        <w:rPr>
          <w:rFonts w:cs="Helvetica"/>
          <w:color w:val="000000" w:themeColor="text1"/>
        </w:rPr>
        <w:t xml:space="preserve">informatie </w:t>
      </w:r>
      <w:r w:rsidR="00631C59">
        <w:rPr>
          <w:rFonts w:cs="Helvetica"/>
          <w:color w:val="000000" w:themeColor="text1"/>
        </w:rPr>
        <w:t xml:space="preserve">verloren gaat </w:t>
      </w:r>
      <w:r w:rsidRPr="0066308C">
        <w:rPr>
          <w:rFonts w:cs="Helvetica"/>
          <w:color w:val="000000" w:themeColor="text1"/>
        </w:rPr>
        <w:t>over het al dan niet verhullen van fouten door het DV-afspeeltoestel of over de productie van drop-outs.</w:t>
      </w:r>
    </w:p>
    <w:p w14:paraId="4E012234" w14:textId="191C0737" w:rsidR="00B91EB5" w:rsidRDefault="00B91EB5" w:rsidP="006908CE">
      <w:pPr>
        <w:pStyle w:val="ListParagraph"/>
        <w:numPr>
          <w:ilvl w:val="1"/>
          <w:numId w:val="36"/>
        </w:numPr>
      </w:pPr>
      <w:r>
        <w:t xml:space="preserve">Vermijd </w:t>
      </w:r>
      <w:r w:rsidR="00E93888">
        <w:t>bij</w:t>
      </w:r>
      <w:r w:rsidR="006908CE">
        <w:t xml:space="preserve"> deze methode </w:t>
      </w:r>
      <w:r>
        <w:t>ruisonderdrukking of andere restauratie-ingrepen op het originele videosignaal bij de aanmaak van het moederbestand.</w:t>
      </w:r>
    </w:p>
    <w:p w14:paraId="7A06F108" w14:textId="77777777" w:rsidR="003B4376" w:rsidRDefault="003B4376" w:rsidP="008253BF"/>
    <w:p w14:paraId="7759A9E4" w14:textId="77777777" w:rsidR="00572660" w:rsidRDefault="00572660" w:rsidP="00572660">
      <w:pPr>
        <w:pStyle w:val="Heading4"/>
      </w:pPr>
      <w:r>
        <w:t>Bepaal de codering van het geluidssignaal</w:t>
      </w:r>
    </w:p>
    <w:p w14:paraId="45D77A4D" w14:textId="77777777" w:rsidR="00572660" w:rsidRDefault="00572660" w:rsidP="00572660">
      <w:r>
        <w:t xml:space="preserve">De codering van het geluidssignaal omvat de parameters die gebruikt worden om het analoge geluidssignaal om te zetten in een discreet signaal, in het bijzonder de bemonsteringsfrequentie (sample </w:t>
      </w:r>
      <w:proofErr w:type="spellStart"/>
      <w:r>
        <w:t>rate</w:t>
      </w:r>
      <w:proofErr w:type="spellEnd"/>
      <w:r>
        <w:t xml:space="preserve">) en de </w:t>
      </w:r>
      <w:proofErr w:type="spellStart"/>
      <w:r>
        <w:t>bitdiepte</w:t>
      </w:r>
      <w:proofErr w:type="spellEnd"/>
      <w:r>
        <w:t xml:space="preserve"> (bit </w:t>
      </w:r>
      <w:proofErr w:type="spellStart"/>
      <w:r>
        <w:t>depth</w:t>
      </w:r>
      <w:proofErr w:type="spellEnd"/>
      <w:r>
        <w:t>).</w:t>
      </w:r>
    </w:p>
    <w:p w14:paraId="767BBA28" w14:textId="77777777" w:rsidR="00572660" w:rsidRPr="00572660" w:rsidRDefault="00572660" w:rsidP="00572660">
      <w:pPr>
        <w:rPr>
          <w:b/>
        </w:rPr>
      </w:pPr>
      <w:r w:rsidRPr="00572660">
        <w:rPr>
          <w:b/>
        </w:rPr>
        <w:t>Minimumrichtlijn</w:t>
      </w:r>
    </w:p>
    <w:p w14:paraId="03A176BD" w14:textId="77777777" w:rsidR="00572660" w:rsidRDefault="00572660" w:rsidP="00572660">
      <w:pPr>
        <w:pStyle w:val="ListParagraph"/>
        <w:numPr>
          <w:ilvl w:val="0"/>
          <w:numId w:val="37"/>
        </w:numPr>
      </w:pPr>
      <w:r>
        <w:t xml:space="preserve">Gebruik </w:t>
      </w:r>
      <w:proofErr w:type="spellStart"/>
      <w:r>
        <w:t>Linear</w:t>
      </w:r>
      <w:proofErr w:type="spellEnd"/>
      <w:r>
        <w:t xml:space="preserve"> </w:t>
      </w:r>
      <w:proofErr w:type="spellStart"/>
      <w:r>
        <w:t>Pulse</w:t>
      </w:r>
      <w:proofErr w:type="spellEnd"/>
      <w:r>
        <w:t xml:space="preserve"> Code </w:t>
      </w:r>
      <w:proofErr w:type="spellStart"/>
      <w:r>
        <w:t>Modulation</w:t>
      </w:r>
      <w:proofErr w:type="spellEnd"/>
      <w:r>
        <w:t xml:space="preserve"> voor de codering van het geluidsignaal.</w:t>
      </w:r>
    </w:p>
    <w:p w14:paraId="6454DAD8" w14:textId="77777777" w:rsidR="00572660" w:rsidRDefault="00572660" w:rsidP="00572660">
      <w:pPr>
        <w:pStyle w:val="ListParagraph"/>
        <w:numPr>
          <w:ilvl w:val="0"/>
          <w:numId w:val="37"/>
        </w:numPr>
      </w:pPr>
      <w:r>
        <w:t>Pas geen compressie toe.</w:t>
      </w:r>
    </w:p>
    <w:p w14:paraId="265C746D" w14:textId="77777777" w:rsidR="00572660" w:rsidRDefault="00572660" w:rsidP="00572660">
      <w:pPr>
        <w:pStyle w:val="ListParagraph"/>
        <w:numPr>
          <w:ilvl w:val="0"/>
          <w:numId w:val="37"/>
        </w:numPr>
      </w:pPr>
      <w:r>
        <w:t xml:space="preserve">Gebruik een </w:t>
      </w:r>
      <w:proofErr w:type="spellStart"/>
      <w:r>
        <w:t>bitdiepte</w:t>
      </w:r>
      <w:proofErr w:type="spellEnd"/>
      <w:r>
        <w:t xml:space="preserve"> (bit </w:t>
      </w:r>
      <w:proofErr w:type="spellStart"/>
      <w:r>
        <w:t>depth</w:t>
      </w:r>
      <w:proofErr w:type="spellEnd"/>
      <w:r>
        <w:t>) van 16 bits.</w:t>
      </w:r>
    </w:p>
    <w:p w14:paraId="43EB38EA" w14:textId="77777777" w:rsidR="00572660" w:rsidRDefault="00572660" w:rsidP="00572660">
      <w:pPr>
        <w:pStyle w:val="ListParagraph"/>
        <w:numPr>
          <w:ilvl w:val="0"/>
          <w:numId w:val="37"/>
        </w:numPr>
      </w:pPr>
      <w:r>
        <w:t xml:space="preserve">Gebruik een bemonsteringsfrequentie (sample </w:t>
      </w:r>
      <w:proofErr w:type="spellStart"/>
      <w:r>
        <w:t>rate</w:t>
      </w:r>
      <w:proofErr w:type="spellEnd"/>
      <w:r>
        <w:t xml:space="preserve">) van 48 </w:t>
      </w:r>
      <w:proofErr w:type="spellStart"/>
      <w:r>
        <w:t>Khz.</w:t>
      </w:r>
      <w:proofErr w:type="spellEnd"/>
    </w:p>
    <w:p w14:paraId="31F32F24" w14:textId="77777777" w:rsidR="00572660" w:rsidRPr="00572660" w:rsidRDefault="00572660" w:rsidP="00572660">
      <w:pPr>
        <w:rPr>
          <w:b/>
        </w:rPr>
      </w:pPr>
      <w:r w:rsidRPr="00572660">
        <w:rPr>
          <w:b/>
        </w:rPr>
        <w:t>Aanbevolen richtlijn</w:t>
      </w:r>
    </w:p>
    <w:p w14:paraId="5596E0B4" w14:textId="6F1E27B9" w:rsidR="00692B3D" w:rsidRDefault="00572660" w:rsidP="008253BF">
      <w:pPr>
        <w:pStyle w:val="ListParagraph"/>
        <w:numPr>
          <w:ilvl w:val="0"/>
          <w:numId w:val="38"/>
        </w:numPr>
      </w:pPr>
      <w:r>
        <w:t>Vermijd ruisonderdrukking of andere restauratie-ingrepen op het originele geluidssignaal bij de aanmaak van het moederbestand.</w:t>
      </w:r>
    </w:p>
    <w:p w14:paraId="375477A6" w14:textId="77777777" w:rsidR="004A600A" w:rsidRDefault="004A600A" w:rsidP="004A600A">
      <w:pPr>
        <w:pStyle w:val="ListParagraph"/>
      </w:pPr>
    </w:p>
    <w:p w14:paraId="697661A9" w14:textId="328476DB" w:rsidR="004A600A" w:rsidRDefault="00E2290F" w:rsidP="004A600A">
      <w:pPr>
        <w:pStyle w:val="Heading3"/>
      </w:pPr>
      <w:r>
        <w:t>Archiverings</w:t>
      </w:r>
      <w:r w:rsidR="004A600A">
        <w:t>-, reproductie- en  raadpleegbestanden</w:t>
      </w:r>
    </w:p>
    <w:p w14:paraId="7D8D7B2A" w14:textId="77777777" w:rsidR="004A600A" w:rsidRDefault="004A600A" w:rsidP="004A600A"/>
    <w:p w14:paraId="1A38BD47" w14:textId="77777777" w:rsidR="004A600A" w:rsidRPr="00A74723" w:rsidRDefault="004A600A" w:rsidP="004A600A">
      <w:pPr>
        <w:rPr>
          <w:b/>
        </w:rPr>
      </w:pPr>
      <w:r w:rsidRPr="0090674E">
        <w:rPr>
          <w:b/>
        </w:rPr>
        <w:t>Minimumrichtlijn</w:t>
      </w:r>
    </w:p>
    <w:p w14:paraId="0DC1FC9A" w14:textId="49A8A846" w:rsidR="004A600A" w:rsidRPr="004A600A" w:rsidRDefault="004A600A" w:rsidP="004A600A">
      <w:pPr>
        <w:pStyle w:val="ListParagraph"/>
        <w:numPr>
          <w:ilvl w:val="0"/>
          <w:numId w:val="32"/>
        </w:numPr>
      </w:pPr>
      <w:r w:rsidRPr="004A600A">
        <w:t xml:space="preserve">Gebruik voor het </w:t>
      </w:r>
      <w:r w:rsidR="00E2290F">
        <w:t>archiverings</w:t>
      </w:r>
      <w:r w:rsidRPr="004A600A">
        <w:t xml:space="preserve">bestand een open containerformaat en </w:t>
      </w:r>
      <w:proofErr w:type="spellStart"/>
      <w:r w:rsidRPr="004A600A">
        <w:t>codec</w:t>
      </w:r>
      <w:proofErr w:type="spellEnd"/>
      <w:r w:rsidRPr="004A600A">
        <w:t>. Dit waarborgt dat bestanden op lange termijn toegankelijk blijven.</w:t>
      </w:r>
    </w:p>
    <w:p w14:paraId="4E5A6F68" w14:textId="4FD60325" w:rsidR="004A600A" w:rsidRDefault="004A600A" w:rsidP="004A600A">
      <w:pPr>
        <w:pStyle w:val="ListParagraph"/>
        <w:numPr>
          <w:ilvl w:val="0"/>
          <w:numId w:val="32"/>
        </w:numPr>
      </w:pPr>
      <w:r w:rsidRPr="004A600A">
        <w:t xml:space="preserve">Gebruik voor het reproductiebestand een containerformaat en </w:t>
      </w:r>
      <w:proofErr w:type="spellStart"/>
      <w:r w:rsidRPr="004A600A">
        <w:t>codec</w:t>
      </w:r>
      <w:proofErr w:type="spellEnd"/>
      <w:r w:rsidRPr="004A600A">
        <w:t xml:space="preserve"> die goed ondersteund wordt. Dit waarborgt dat je organisatie makkelijk toegang heeft tot de nodige software en </w:t>
      </w:r>
      <w:r w:rsidRPr="004A600A">
        <w:lastRenderedPageBreak/>
        <w:t>hardware voor het beheer van de opname.</w:t>
      </w:r>
      <w:r w:rsidR="008B0FB8">
        <w:t xml:space="preserve"> </w:t>
      </w:r>
      <w:r w:rsidRPr="00572660">
        <w:t xml:space="preserve">Gebruik voor het raadplegingsbestand een containerformaat en </w:t>
      </w:r>
      <w:proofErr w:type="spellStart"/>
      <w:r w:rsidRPr="00572660">
        <w:t>codec</w:t>
      </w:r>
      <w:proofErr w:type="spellEnd"/>
      <w:r w:rsidRPr="00572660">
        <w:t xml:space="preserve"> die in elke gangbare browser of mediaspeler leesbaar zijn.</w:t>
      </w:r>
      <w:r w:rsidRPr="00B57C3F">
        <w:t xml:space="preserve"> </w:t>
      </w:r>
    </w:p>
    <w:p w14:paraId="7E70CB02" w14:textId="6ED70D35" w:rsidR="004A600A" w:rsidRDefault="004A600A" w:rsidP="004A600A">
      <w:pPr>
        <w:pStyle w:val="ListParagraph"/>
        <w:numPr>
          <w:ilvl w:val="0"/>
          <w:numId w:val="32"/>
        </w:numPr>
      </w:pPr>
      <w:r>
        <w:t xml:space="preserve">Gebruik voor het raadplegingsbestand een containerformaat en </w:t>
      </w:r>
      <w:proofErr w:type="spellStart"/>
      <w:r>
        <w:t>codec</w:t>
      </w:r>
      <w:proofErr w:type="spellEnd"/>
      <w:r>
        <w:t xml:space="preserve"> met de grootst mogelijke toegankelijkheid voor je doelgroep.</w:t>
      </w:r>
      <w:r w:rsidRPr="00B57C3F">
        <w:t xml:space="preserve"> </w:t>
      </w:r>
      <w:r>
        <w:t xml:space="preserve">De keuze voor het formaat van raadpleegbestand en de daarin gebruikte kwaliteitsparameters wordt bepaald door de context waarin het wordt gebruikt, en is onderhevig aan snelle veranderingen. Liefst worden open formaten gebruikt maar afwegingen op kwalitatieve gronden en eisen voor presentatie op specifieke platforms maken dit niet altijd mogelijk. </w:t>
      </w:r>
    </w:p>
    <w:p w14:paraId="6A7C129E" w14:textId="4B22A789" w:rsidR="004A600A" w:rsidRDefault="004A600A" w:rsidP="004A600A">
      <w:pPr>
        <w:rPr>
          <w:b/>
        </w:rPr>
      </w:pPr>
      <w:r w:rsidRPr="0090674E">
        <w:rPr>
          <w:b/>
        </w:rPr>
        <w:t>Aanbevolen richtlijn</w:t>
      </w:r>
      <w:r>
        <w:rPr>
          <w:b/>
        </w:rPr>
        <w:t xml:space="preserve"> </w:t>
      </w:r>
    </w:p>
    <w:p w14:paraId="34E31728" w14:textId="77777777" w:rsidR="004A600A" w:rsidRPr="004A600A" w:rsidRDefault="004A600A" w:rsidP="004A600A">
      <w:r w:rsidRPr="004A600A">
        <w:t xml:space="preserve">Aanbevolen containerformaten en </w:t>
      </w:r>
      <w:proofErr w:type="spellStart"/>
      <w:r w:rsidRPr="004A600A">
        <w:t>codecs</w:t>
      </w:r>
      <w:proofErr w:type="spellEnd"/>
      <w:r w:rsidRPr="004A600A">
        <w:t xml:space="preserve"> voor archiverings- en reproductiebestanden:</w:t>
      </w:r>
    </w:p>
    <w:p w14:paraId="4C9E3AF5" w14:textId="77777777" w:rsidR="00E2290F" w:rsidRDefault="004A600A" w:rsidP="00E2290F">
      <w:pPr>
        <w:pStyle w:val="ListParagraph"/>
        <w:numPr>
          <w:ilvl w:val="0"/>
          <w:numId w:val="14"/>
        </w:numPr>
      </w:pPr>
      <w:r w:rsidRPr="004A600A">
        <w:t xml:space="preserve">MKV-containerbestand met </w:t>
      </w:r>
      <w:proofErr w:type="spellStart"/>
      <w:r w:rsidRPr="004A600A">
        <w:t>lossless</w:t>
      </w:r>
      <w:proofErr w:type="spellEnd"/>
      <w:r w:rsidRPr="004A600A">
        <w:t xml:space="preserve"> FFV1-coderin</w:t>
      </w:r>
      <w:r w:rsidR="00E2290F">
        <w:t>g voor het videosignaal en LPCM-</w:t>
      </w:r>
      <w:r w:rsidRPr="004A600A">
        <w:t xml:space="preserve">codering voor het geluidsignaal. Deze combinatie gebruikt enkel open standaarden en tools voor het afspelen en transcoderen die vrij beschikbaar zijn via de </w:t>
      </w:r>
      <w:proofErr w:type="spellStart"/>
      <w:r w:rsidRPr="004A600A">
        <w:t>ffmpeg</w:t>
      </w:r>
      <w:proofErr w:type="spellEnd"/>
      <w:r w:rsidRPr="004A600A">
        <w:t>-bibliotheek.</w:t>
      </w:r>
    </w:p>
    <w:p w14:paraId="244A35A6" w14:textId="52B1AB1D" w:rsidR="007D4839" w:rsidRDefault="004A600A" w:rsidP="007D4839">
      <w:pPr>
        <w:pStyle w:val="ListParagraph"/>
        <w:numPr>
          <w:ilvl w:val="0"/>
          <w:numId w:val="14"/>
        </w:numPr>
      </w:pPr>
      <w:r w:rsidRPr="004A600A">
        <w:t xml:space="preserve">MXF-containerbestand met </w:t>
      </w:r>
      <w:proofErr w:type="spellStart"/>
      <w:r w:rsidRPr="004A600A">
        <w:t>losssless</w:t>
      </w:r>
      <w:proofErr w:type="spellEnd"/>
      <w:r w:rsidRPr="004A600A">
        <w:t xml:space="preserve"> JPEG2000-codering voor het videosignaal en LPCM</w:t>
      </w:r>
      <w:r w:rsidR="00E2290F">
        <w:t>-</w:t>
      </w:r>
      <w:r w:rsidRPr="004A600A">
        <w:t xml:space="preserve">codering voor het geluidsignaal. </w:t>
      </w:r>
      <w:r w:rsidR="007D4839">
        <w:t xml:space="preserve">Deze combinatie biedt uitgebreide mogelijkheden voor het maken van verschillende, </w:t>
      </w:r>
      <w:proofErr w:type="spellStart"/>
      <w:r w:rsidR="007D4839">
        <w:t>lossy</w:t>
      </w:r>
      <w:proofErr w:type="spellEnd"/>
      <w:r w:rsidR="007D4839">
        <w:t xml:space="preserve"> raadplegingsbestanden. </w:t>
      </w:r>
      <w:r w:rsidR="007D4839" w:rsidRPr="007D4839">
        <w:t xml:space="preserve">Om het risico op problemen met de uitwisselbaarheid te beperken is het aanbevolen gebruik te maken van het OP1a profiel. Hou er echter rekening mee dat er verschillende versies bestaan van het OP1a-profiel die specifiek zijn voor producenten van videosoftware. Als je MXF wil gebruiken als containerformaat voor je archiveringsbestand, hou er dan rekening mee dat je het kan gebruiken en transcoderen met open source software (bv. </w:t>
      </w:r>
      <w:proofErr w:type="spellStart"/>
      <w:r w:rsidR="007D4839" w:rsidRPr="007D4839">
        <w:t>FFmpeg</w:t>
      </w:r>
      <w:proofErr w:type="spellEnd"/>
      <w:r w:rsidR="007D4839" w:rsidRPr="007D4839">
        <w:t xml:space="preserve"> or </w:t>
      </w:r>
      <w:proofErr w:type="spellStart"/>
      <w:r w:rsidR="007D4839" w:rsidRPr="007D4839">
        <w:t>LibAVI</w:t>
      </w:r>
      <w:proofErr w:type="spellEnd"/>
      <w:r w:rsidR="007D4839" w:rsidRPr="007D4839">
        <w:t xml:space="preserve">) om niet afhankelijk te zijn van specifieke </w:t>
      </w:r>
      <w:proofErr w:type="spellStart"/>
      <w:r w:rsidR="007D4839" w:rsidRPr="007D4839">
        <w:t>propriëtaire</w:t>
      </w:r>
      <w:proofErr w:type="spellEnd"/>
      <w:r w:rsidR="007D4839" w:rsidRPr="007D4839">
        <w:t xml:space="preserve"> software.</w:t>
      </w:r>
    </w:p>
    <w:p w14:paraId="60E39514" w14:textId="5BC40908" w:rsidR="002C68F5" w:rsidRDefault="007D4839" w:rsidP="00EC11BD">
      <w:pPr>
        <w:pStyle w:val="ListParagraph"/>
        <w:numPr>
          <w:ilvl w:val="0"/>
          <w:numId w:val="14"/>
        </w:numPr>
      </w:pPr>
      <w:r>
        <w:t xml:space="preserve"> </w:t>
      </w:r>
      <w:r w:rsidR="00EC11BD" w:rsidRPr="00EC11BD">
        <w:t xml:space="preserve">Wanneer je gebruik maakt van gepatenteerde </w:t>
      </w:r>
      <w:proofErr w:type="spellStart"/>
      <w:r w:rsidR="00EC11BD" w:rsidRPr="00EC11BD">
        <w:t>ongecomprimeerde</w:t>
      </w:r>
      <w:proofErr w:type="spellEnd"/>
      <w:r w:rsidR="00EC11BD" w:rsidRPr="00EC11BD">
        <w:t xml:space="preserve"> of </w:t>
      </w:r>
      <w:proofErr w:type="spellStart"/>
      <w:r w:rsidR="00EC11BD" w:rsidRPr="00EC11BD">
        <w:t>lossless</w:t>
      </w:r>
      <w:proofErr w:type="spellEnd"/>
      <w:r w:rsidR="00EC11BD" w:rsidRPr="00EC11BD">
        <w:t xml:space="preserve"> </w:t>
      </w:r>
      <w:proofErr w:type="spellStart"/>
      <w:r w:rsidR="00EC11BD" w:rsidRPr="00EC11BD">
        <w:t>codecs</w:t>
      </w:r>
      <w:proofErr w:type="spellEnd"/>
      <w:r w:rsidR="00EC11BD">
        <w:t xml:space="preserve"> neem dan de reeds in het bovenstaande </w:t>
      </w:r>
      <w:r w:rsidR="000E191F">
        <w:t xml:space="preserve">genoemde </w:t>
      </w:r>
      <w:r w:rsidR="00EC11BD">
        <w:t>richtlijnen (zie onder kopje codering “</w:t>
      </w:r>
      <w:r w:rsidR="00EC11BD" w:rsidRPr="00EC11BD">
        <w:t>Selecteer de codering van het videosignaal</w:t>
      </w:r>
      <w:r w:rsidR="00EC11BD">
        <w:t xml:space="preserve">” en aanbevolen richtlijn) in acht. </w:t>
      </w:r>
    </w:p>
    <w:p w14:paraId="59E7F9CF" w14:textId="37D278A7" w:rsidR="004A600A" w:rsidRDefault="004A600A" w:rsidP="002C68F5">
      <w:r>
        <w:t xml:space="preserve">Aanbevolen containerformaten en </w:t>
      </w:r>
      <w:proofErr w:type="spellStart"/>
      <w:r>
        <w:t>codecs</w:t>
      </w:r>
      <w:proofErr w:type="spellEnd"/>
      <w:r>
        <w:t xml:space="preserve"> voor raadplegingsbestanden</w:t>
      </w:r>
      <w:r w:rsidR="002C68F5">
        <w:t>:</w:t>
      </w:r>
    </w:p>
    <w:p w14:paraId="505DF7D4" w14:textId="048DE2F8" w:rsidR="000E191F" w:rsidRDefault="000E191F" w:rsidP="000E191F">
      <w:pPr>
        <w:pStyle w:val="ListParagraph"/>
        <w:numPr>
          <w:ilvl w:val="0"/>
          <w:numId w:val="14"/>
        </w:numPr>
        <w:suppressAutoHyphens/>
        <w:contextualSpacing w:val="0"/>
      </w:pPr>
      <w:r>
        <w:t>AVI en MOV zijn containerformaten di</w:t>
      </w:r>
      <w:r w:rsidR="00C325D7">
        <w:t xml:space="preserve">e door vrijwel alle tools voor </w:t>
      </w:r>
      <w:r>
        <w:t xml:space="preserve">Linux, Windows en Mac ondersteund worden. </w:t>
      </w:r>
      <w:r>
        <w:rPr>
          <w:rFonts w:eastAsia="Times New Roman" w:cs="Times New Roman"/>
        </w:rPr>
        <w:t xml:space="preserve">AVI is een eenvoudige container met een beperkt aantal eigenschappen. AVI biedt bijvoorbeeld geen gestandaardiseerde manier om de informatie met betrekking tot de aspect ratio van een video bit stream te </w:t>
      </w:r>
      <w:proofErr w:type="spellStart"/>
      <w:r>
        <w:rPr>
          <w:rFonts w:eastAsia="Times New Roman" w:cs="Times New Roman"/>
        </w:rPr>
        <w:t>encoderen</w:t>
      </w:r>
      <w:proofErr w:type="spellEnd"/>
      <w:r>
        <w:rPr>
          <w:rFonts w:eastAsia="Times New Roman" w:cs="Times New Roman"/>
        </w:rPr>
        <w:t xml:space="preserve">. Dit betekent dat wanneer een bestand wordt afgespeeld in bijvoorbeeld VLC of </w:t>
      </w:r>
      <w:proofErr w:type="spellStart"/>
      <w:r>
        <w:rPr>
          <w:rFonts w:eastAsia="Times New Roman" w:cs="Times New Roman"/>
        </w:rPr>
        <w:t>Quicktime</w:t>
      </w:r>
      <w:proofErr w:type="spellEnd"/>
      <w:r>
        <w:rPr>
          <w:rFonts w:eastAsia="Times New Roman" w:cs="Times New Roman"/>
        </w:rPr>
        <w:t xml:space="preserve"> spelers, de juiste aspect ratio voor weergave niet automatisch wordt geselecteerd. AVI steunt op de </w:t>
      </w:r>
      <w:proofErr w:type="spellStart"/>
      <w:r>
        <w:rPr>
          <w:rFonts w:eastAsia="Times New Roman" w:cs="Times New Roman"/>
        </w:rPr>
        <w:t>codec</w:t>
      </w:r>
      <w:proofErr w:type="spellEnd"/>
      <w:r>
        <w:rPr>
          <w:rFonts w:eastAsia="Times New Roman" w:cs="Times New Roman"/>
        </w:rPr>
        <w:t xml:space="preserve"> om de aspect ratio voor weergave weer te geven</w:t>
      </w:r>
      <w:r>
        <w:t>.</w:t>
      </w:r>
    </w:p>
    <w:p w14:paraId="20405C17" w14:textId="5CD4BFFA" w:rsidR="004A600A" w:rsidRPr="00572660" w:rsidRDefault="004A600A" w:rsidP="004A600A">
      <w:pPr>
        <w:pStyle w:val="ListParagraph"/>
        <w:numPr>
          <w:ilvl w:val="0"/>
          <w:numId w:val="14"/>
        </w:numPr>
      </w:pPr>
      <w:r w:rsidRPr="00572660">
        <w:t xml:space="preserve">De </w:t>
      </w:r>
      <w:r>
        <w:t>H</w:t>
      </w:r>
      <w:r w:rsidRPr="00572660">
        <w:t xml:space="preserve">.262 en </w:t>
      </w:r>
      <w:r>
        <w:t>H</w:t>
      </w:r>
      <w:r w:rsidRPr="00572660">
        <w:t xml:space="preserve">.264 </w:t>
      </w:r>
      <w:proofErr w:type="spellStart"/>
      <w:r w:rsidRPr="00572660">
        <w:t>videocodecs</w:t>
      </w:r>
      <w:proofErr w:type="spellEnd"/>
      <w:r w:rsidRPr="00572660">
        <w:t xml:space="preserve"> zijn twee </w:t>
      </w:r>
      <w:proofErr w:type="spellStart"/>
      <w:r w:rsidRPr="00572660">
        <w:t>industriestandaarden</w:t>
      </w:r>
      <w:proofErr w:type="spellEnd"/>
      <w:r w:rsidRPr="00572660">
        <w:t xml:space="preserve"> die breed ondersteund worden. Met name in commerciële videoproductie, digitale televisie en op het web, worden deze twee videocoderingen veel gebruikt.</w:t>
      </w:r>
    </w:p>
    <w:p w14:paraId="60199367" w14:textId="68D5BBD3" w:rsidR="004A600A" w:rsidRPr="00572660" w:rsidRDefault="004A600A" w:rsidP="004A600A">
      <w:pPr>
        <w:pStyle w:val="ListParagraph"/>
        <w:numPr>
          <w:ilvl w:val="1"/>
          <w:numId w:val="14"/>
        </w:numPr>
      </w:pPr>
      <w:r>
        <w:t>H</w:t>
      </w:r>
      <w:r w:rsidRPr="00572660">
        <w:t>.262 wordt ook aangeduid als het MPEG-2 formaat en wordt typisch gebruikt in digitale televisie, door professionele videocamera's die het XDCAM en MPEG IMX formaat gebruiken en in Blue-Ray Discs.</w:t>
      </w:r>
    </w:p>
    <w:p w14:paraId="5038C756" w14:textId="6A937DF8" w:rsidR="004A600A" w:rsidRPr="00572660" w:rsidRDefault="004A600A" w:rsidP="004A600A">
      <w:pPr>
        <w:pStyle w:val="ListParagraph"/>
        <w:numPr>
          <w:ilvl w:val="1"/>
          <w:numId w:val="14"/>
        </w:numPr>
      </w:pPr>
      <w:r>
        <w:lastRenderedPageBreak/>
        <w:t>H</w:t>
      </w:r>
      <w:r w:rsidRPr="00572660">
        <w:t xml:space="preserve">.264 wordt ook aangeduid als het MPEG-4 AVC formaat en wordt typisch gebruikt in Blu-ray Discs, HDTV, Digital Cinema en door videostreamingdiensten als </w:t>
      </w:r>
      <w:proofErr w:type="spellStart"/>
      <w:r w:rsidRPr="00572660">
        <w:t>Vimeo</w:t>
      </w:r>
      <w:proofErr w:type="spellEnd"/>
      <w:r w:rsidRPr="00572660">
        <w:t>, YouTube en iTunes.</w:t>
      </w:r>
    </w:p>
    <w:p w14:paraId="2D43FDD1" w14:textId="77777777" w:rsidR="004A600A" w:rsidRPr="00572660" w:rsidRDefault="004A600A" w:rsidP="004A600A">
      <w:pPr>
        <w:pStyle w:val="ListParagraph"/>
        <w:numPr>
          <w:ilvl w:val="0"/>
          <w:numId w:val="14"/>
        </w:numPr>
      </w:pPr>
      <w:r w:rsidRPr="00572660">
        <w:t xml:space="preserve">HTML 5 biedt ondersteuning voor de integratie van video in een webpagina. Daarbij werd getracht om een consensus te bouwen rond het gebruik van een specifieke open, </w:t>
      </w:r>
      <w:proofErr w:type="spellStart"/>
      <w:r w:rsidRPr="00572660">
        <w:t>lossy</w:t>
      </w:r>
      <w:proofErr w:type="spellEnd"/>
      <w:r w:rsidRPr="00572660">
        <w:t xml:space="preserve"> </w:t>
      </w:r>
      <w:proofErr w:type="spellStart"/>
      <w:r w:rsidRPr="00572660">
        <w:t>codec</w:t>
      </w:r>
      <w:proofErr w:type="spellEnd"/>
      <w:r w:rsidRPr="00572660">
        <w:t>. Die consensus werd vooralsnog niet bereikt maar kandidaten zijn:</w:t>
      </w:r>
    </w:p>
    <w:p w14:paraId="246D1105" w14:textId="77777777" w:rsidR="004A600A" w:rsidRPr="00572660" w:rsidRDefault="004A600A" w:rsidP="004A600A">
      <w:pPr>
        <w:pStyle w:val="ListParagraph"/>
        <w:numPr>
          <w:ilvl w:val="1"/>
          <w:numId w:val="14"/>
        </w:numPr>
      </w:pPr>
      <w:proofErr w:type="spellStart"/>
      <w:r w:rsidRPr="00572660">
        <w:t>Ogg</w:t>
      </w:r>
      <w:proofErr w:type="spellEnd"/>
      <w:r w:rsidRPr="00572660">
        <w:t xml:space="preserve">-container met een </w:t>
      </w:r>
      <w:proofErr w:type="spellStart"/>
      <w:r w:rsidRPr="00572660">
        <w:t>Theora</w:t>
      </w:r>
      <w:proofErr w:type="spellEnd"/>
      <w:r w:rsidRPr="00572660">
        <w:t xml:space="preserve">-videostream en een </w:t>
      </w:r>
      <w:proofErr w:type="spellStart"/>
      <w:r w:rsidRPr="00572660">
        <w:t>Vorbis</w:t>
      </w:r>
      <w:proofErr w:type="spellEnd"/>
      <w:r w:rsidRPr="00572660">
        <w:t>- of Opus-audiostream</w:t>
      </w:r>
    </w:p>
    <w:p w14:paraId="0732BB58" w14:textId="77777777" w:rsidR="004A600A" w:rsidRDefault="004A600A" w:rsidP="004A600A">
      <w:pPr>
        <w:pStyle w:val="ListParagraph"/>
        <w:numPr>
          <w:ilvl w:val="1"/>
          <w:numId w:val="14"/>
        </w:numPr>
      </w:pPr>
      <w:proofErr w:type="spellStart"/>
      <w:r w:rsidRPr="00572660">
        <w:t>WebM</w:t>
      </w:r>
      <w:proofErr w:type="spellEnd"/>
      <w:r w:rsidRPr="00572660">
        <w:t xml:space="preserve">-container met een [VP8]-videostream en een </w:t>
      </w:r>
      <w:proofErr w:type="spellStart"/>
      <w:r w:rsidRPr="00572660">
        <w:t>Vorbis</w:t>
      </w:r>
      <w:proofErr w:type="spellEnd"/>
      <w:r w:rsidRPr="00572660">
        <w:t>- of Opus- audiostream</w:t>
      </w:r>
    </w:p>
    <w:p w14:paraId="36A3DE0C" w14:textId="77777777" w:rsidR="00DF4373" w:rsidRDefault="00DF4373" w:rsidP="00DF4373">
      <w:pPr>
        <w:pStyle w:val="ListParagraph"/>
        <w:numPr>
          <w:ilvl w:val="1"/>
          <w:numId w:val="14"/>
        </w:numPr>
        <w:suppressAutoHyphens/>
        <w:contextualSpacing w:val="0"/>
      </w:pPr>
      <w:r>
        <w:t>MP4-container met een H.264-videostream en een AAC-</w:t>
      </w:r>
      <w:r w:rsidRPr="009E492C">
        <w:t>audio</w:t>
      </w:r>
      <w:r>
        <w:t>stream.</w:t>
      </w:r>
    </w:p>
    <w:p w14:paraId="4049E03B" w14:textId="5248F9AB" w:rsidR="004A600A" w:rsidRDefault="004A600A" w:rsidP="004A600A">
      <w:pPr>
        <w:pStyle w:val="ListParagraph"/>
        <w:numPr>
          <w:ilvl w:val="0"/>
          <w:numId w:val="14"/>
        </w:numPr>
      </w:pPr>
      <w:r>
        <w:t xml:space="preserve">Voor raadplegingsbestanden is het beter om </w:t>
      </w:r>
      <w:proofErr w:type="spellStart"/>
      <w:r>
        <w:t>interlaced</w:t>
      </w:r>
      <w:proofErr w:type="spellEnd"/>
      <w:r>
        <w:t xml:space="preserve"> video te de</w:t>
      </w:r>
      <w:r w:rsidR="00C325D7">
        <w:t>-</w:t>
      </w:r>
      <w:proofErr w:type="spellStart"/>
      <w:r>
        <w:t>interlacen</w:t>
      </w:r>
      <w:proofErr w:type="spellEnd"/>
      <w:r>
        <w:t xml:space="preserve">. Op computerscherm wordt video sowieso </w:t>
      </w:r>
      <w:proofErr w:type="spellStart"/>
      <w:r>
        <w:t>gedeinterlaced</w:t>
      </w:r>
      <w:proofErr w:type="spellEnd"/>
      <w:r>
        <w:t xml:space="preserve">. Maar het is beter om dat proces zelf te bepalen en het raadplegingsbestand </w:t>
      </w:r>
      <w:proofErr w:type="spellStart"/>
      <w:r>
        <w:t>progressive</w:t>
      </w:r>
      <w:proofErr w:type="spellEnd"/>
      <w:r>
        <w:t xml:space="preserve"> te coderen in plaats van te vertrouwen op de </w:t>
      </w:r>
      <w:proofErr w:type="spellStart"/>
      <w:r>
        <w:t>deinterlacing</w:t>
      </w:r>
      <w:proofErr w:type="spellEnd"/>
      <w:r>
        <w:t xml:space="preserve"> door het beeldscherm van de gebruiker. </w:t>
      </w:r>
    </w:p>
    <w:p w14:paraId="6DE605E3" w14:textId="7CAA2D97" w:rsidR="00102F97" w:rsidRDefault="00102F97" w:rsidP="003F2FFC">
      <w:r>
        <w:t>O</w:t>
      </w:r>
      <w:r w:rsidRPr="00CB61A1">
        <w:t xml:space="preserve">p </w:t>
      </w:r>
      <w:r>
        <w:t>hedendaagse beeld</w:t>
      </w:r>
      <w:r w:rsidRPr="00CB61A1">
        <w:t xml:space="preserve">schermen </w:t>
      </w:r>
      <w:r>
        <w:t xml:space="preserve">kan bij raadplegingsbestanden </w:t>
      </w:r>
      <w:r w:rsidRPr="00897C05">
        <w:t xml:space="preserve">het gedeelte in de </w:t>
      </w:r>
      <w:proofErr w:type="spellStart"/>
      <w:r w:rsidRPr="00897C05">
        <w:t>overscan</w:t>
      </w:r>
      <w:proofErr w:type="spellEnd"/>
      <w:r>
        <w:t xml:space="preserve"> voor </w:t>
      </w:r>
      <w:r w:rsidRPr="00CB61A1">
        <w:t xml:space="preserve">ongewenste afleiding zorgen. </w:t>
      </w:r>
      <w:r>
        <w:t xml:space="preserve">Op </w:t>
      </w:r>
      <w:r w:rsidRPr="00897C05">
        <w:t xml:space="preserve"> </w:t>
      </w:r>
      <w:r>
        <w:t>(oude) beeldbuis</w:t>
      </w:r>
      <w:r w:rsidRPr="00897C05">
        <w:t>scherm</w:t>
      </w:r>
      <w:r>
        <w:t>en</w:t>
      </w:r>
      <w:r w:rsidRPr="00383D79">
        <w:t xml:space="preserve"> </w:t>
      </w:r>
      <w:r>
        <w:t xml:space="preserve">(ook wel CRT </w:t>
      </w:r>
      <w:proofErr w:type="spellStart"/>
      <w:r>
        <w:t>schemen</w:t>
      </w:r>
      <w:proofErr w:type="spellEnd"/>
      <w:r>
        <w:t xml:space="preserve">) werd dit </w:t>
      </w:r>
      <w:r w:rsidRPr="00383D79">
        <w:t>voor de kijke</w:t>
      </w:r>
      <w:r>
        <w:t xml:space="preserve">r </w:t>
      </w:r>
      <w:r w:rsidRPr="00383D79">
        <w:t>afgeschermd</w:t>
      </w:r>
      <w:r>
        <w:t xml:space="preserve">. Wanneer </w:t>
      </w:r>
      <w:r w:rsidRPr="006F6FAE">
        <w:t xml:space="preserve">het gedeelte in de </w:t>
      </w:r>
      <w:proofErr w:type="spellStart"/>
      <w:r w:rsidRPr="006F6FAE">
        <w:t>overscan</w:t>
      </w:r>
      <w:proofErr w:type="spellEnd"/>
      <w:r>
        <w:t xml:space="preserve"> zichtbaar is, </w:t>
      </w:r>
      <w:r w:rsidRPr="00897C05">
        <w:t xml:space="preserve">tast </w:t>
      </w:r>
      <w:r>
        <w:t xml:space="preserve">dit </w:t>
      </w:r>
      <w:r w:rsidRPr="00897C05">
        <w:t xml:space="preserve">de beleving aan. Het </w:t>
      </w:r>
      <w:r>
        <w:t xml:space="preserve">kan </w:t>
      </w:r>
      <w:r w:rsidRPr="00897C05">
        <w:t xml:space="preserve">gewenst zijn </w:t>
      </w:r>
      <w:r>
        <w:t xml:space="preserve">om </w:t>
      </w:r>
      <w:r w:rsidRPr="00897C05">
        <w:t>d</w:t>
      </w:r>
      <w:r>
        <w:t xml:space="preserve">it </w:t>
      </w:r>
      <w:r w:rsidRPr="00897C05">
        <w:t>te maskeren met een zwarte rand. Bij het met zwart maskeren van deze ongewenste gedeelten van het beeld mag n</w:t>
      </w:r>
      <w:r>
        <w:t xml:space="preserve">ooit </w:t>
      </w:r>
      <w:r w:rsidRPr="00897C05">
        <w:t>het beeld uitgesneden</w:t>
      </w:r>
      <w:r>
        <w:t xml:space="preserve"> </w:t>
      </w:r>
      <w:r w:rsidRPr="00897C05">
        <w:t>(</w:t>
      </w:r>
      <w:proofErr w:type="spellStart"/>
      <w:r w:rsidRPr="00897C05">
        <w:t>gecropt</w:t>
      </w:r>
      <w:proofErr w:type="spellEnd"/>
      <w:r w:rsidRPr="00897C05">
        <w:t>) worden</w:t>
      </w:r>
      <w:r>
        <w:t>,</w:t>
      </w:r>
      <w:r w:rsidRPr="00897C05">
        <w:t xml:space="preserve"> maar moet de  oorspronkelijke r</w:t>
      </w:r>
      <w:r w:rsidRPr="00383D79">
        <w:t xml:space="preserve">esolutie bewaard blijven. </w:t>
      </w:r>
      <w:r>
        <w:t>H</w:t>
      </w:r>
      <w:r w:rsidRPr="00897C05">
        <w:t xml:space="preserve">et masker </w:t>
      </w:r>
      <w:r>
        <w:t xml:space="preserve">moet dus </w:t>
      </w:r>
      <w:r w:rsidRPr="00897C05">
        <w:t xml:space="preserve">als een </w:t>
      </w:r>
      <w:r>
        <w:t>bovenlaag op het beeld gelegd</w:t>
      </w:r>
      <w:r w:rsidRPr="00897C05">
        <w:t xml:space="preserve"> worden. Hierdoor ontstaat een rustig beeld zonder dat </w:t>
      </w:r>
      <w:r>
        <w:t xml:space="preserve">de </w:t>
      </w:r>
      <w:r w:rsidRPr="00897C05">
        <w:t xml:space="preserve">beeldinformatie </w:t>
      </w:r>
      <w:r>
        <w:t xml:space="preserve">wordt </w:t>
      </w:r>
      <w:r w:rsidRPr="00897C05">
        <w:t xml:space="preserve">vervormd of </w:t>
      </w:r>
      <w:r>
        <w:t xml:space="preserve">de </w:t>
      </w:r>
      <w:r w:rsidRPr="00897C05">
        <w:t>beeldlijnen worden geherdefinieerd (</w:t>
      </w:r>
      <w:proofErr w:type="spellStart"/>
      <w:r>
        <w:t>ge</w:t>
      </w:r>
      <w:r w:rsidRPr="00897C05">
        <w:t>resampled</w:t>
      </w:r>
      <w:proofErr w:type="spellEnd"/>
      <w:r w:rsidRPr="00897C05">
        <w:t xml:space="preserve">). Mocht het materiaal toch nog op een originele </w:t>
      </w:r>
      <w:r>
        <w:t>beeldbuisscherm</w:t>
      </w:r>
      <w:r w:rsidRPr="00897C05">
        <w:t xml:space="preserve"> vertoon</w:t>
      </w:r>
      <w:r>
        <w:t>d</w:t>
      </w:r>
      <w:r w:rsidRPr="00897C05">
        <w:t xml:space="preserve"> worden</w:t>
      </w:r>
      <w:r>
        <w:t>,</w:t>
      </w:r>
      <w:r w:rsidRPr="00897C05">
        <w:t xml:space="preserve"> is het beter deze aanpassing achterwege te laten. </w:t>
      </w:r>
      <w:r>
        <w:t>Bij</w:t>
      </w:r>
      <w:r w:rsidRPr="00897C05">
        <w:t xml:space="preserve"> online raadpleegbestand</w:t>
      </w:r>
      <w:r>
        <w:t>en</w:t>
      </w:r>
      <w:r w:rsidRPr="00897C05">
        <w:t xml:space="preserve"> mag </w:t>
      </w:r>
      <w:r>
        <w:t xml:space="preserve">het beeld </w:t>
      </w:r>
      <w:r w:rsidRPr="00897C05">
        <w:t>wel uitgesneden worden omdat hier toch al sprake is van een geschaalde herberekening van de beeldlijnen</w:t>
      </w:r>
      <w:r>
        <w:t>.</w:t>
      </w:r>
    </w:p>
    <w:p w14:paraId="69BEB9D5" w14:textId="121E293C" w:rsidR="008D1E3B" w:rsidRDefault="00EA33E0" w:rsidP="008D1E3B">
      <w:pPr>
        <w:pStyle w:val="Heading2"/>
        <w:spacing w:before="270" w:after="150" w:line="270" w:lineRule="atLeast"/>
        <w:rPr>
          <w:rFonts w:ascii="Verdana" w:hAnsi="Verdana"/>
          <w:color w:val="306D78"/>
          <w:sz w:val="24"/>
          <w:szCs w:val="24"/>
        </w:rPr>
      </w:pPr>
      <w:r>
        <w:rPr>
          <w:rFonts w:ascii="Verdana" w:hAnsi="Verdana"/>
          <w:color w:val="306D78"/>
          <w:sz w:val="24"/>
          <w:szCs w:val="24"/>
        </w:rPr>
        <w:t xml:space="preserve">Specifieke metadata voor </w:t>
      </w:r>
      <w:r w:rsidR="00FA4B28">
        <w:rPr>
          <w:rFonts w:ascii="Verdana" w:hAnsi="Verdana"/>
          <w:color w:val="306D78"/>
          <w:sz w:val="24"/>
          <w:szCs w:val="24"/>
        </w:rPr>
        <w:t>video</w:t>
      </w:r>
      <w:r>
        <w:rPr>
          <w:rFonts w:ascii="Verdana" w:hAnsi="Verdana"/>
          <w:color w:val="306D78"/>
          <w:sz w:val="24"/>
          <w:szCs w:val="24"/>
        </w:rPr>
        <w:t xml:space="preserve">materiaal </w:t>
      </w:r>
    </w:p>
    <w:p w14:paraId="54EC00E3" w14:textId="3E9C53D4" w:rsidR="00190BB6" w:rsidRDefault="00190BB6">
      <w:r>
        <w:t xml:space="preserve">Voor </w:t>
      </w:r>
      <w:r w:rsidR="00FA4B28">
        <w:t xml:space="preserve">videomateriaal </w:t>
      </w:r>
      <w:r>
        <w:t>zijn er s</w:t>
      </w:r>
      <w:r w:rsidR="008D1E3B">
        <w:t>pecifieke metadata</w:t>
      </w:r>
      <w:r>
        <w:t xml:space="preserve"> schema’s beschikbaar. De volgende schema’s worden aanbevolen:</w:t>
      </w:r>
    </w:p>
    <w:p w14:paraId="19BDD14E" w14:textId="77777777" w:rsidR="007631DC" w:rsidRDefault="007631DC" w:rsidP="007631DC">
      <w:pPr>
        <w:pStyle w:val="Heading4"/>
        <w:spacing w:before="0" w:line="240" w:lineRule="atLeast"/>
        <w:rPr>
          <w:rFonts w:asciiTheme="minorHAnsi" w:eastAsiaTheme="minorHAnsi" w:hAnsiTheme="minorHAnsi" w:cstheme="minorBidi"/>
          <w:b w:val="0"/>
          <w:bCs w:val="0"/>
          <w:i w:val="0"/>
          <w:iCs w:val="0"/>
          <w:color w:val="auto"/>
        </w:rPr>
      </w:pPr>
    </w:p>
    <w:p w14:paraId="4022CB77" w14:textId="75E6B0E7" w:rsidR="00190BB6" w:rsidRDefault="00190BB6" w:rsidP="00336853">
      <w:pPr>
        <w:pStyle w:val="ListParagraph"/>
        <w:numPr>
          <w:ilvl w:val="0"/>
          <w:numId w:val="1"/>
        </w:numPr>
      </w:pPr>
      <w:r>
        <w:t>Maak gebruik van de EN15744 standaarddatastructuur</w:t>
      </w:r>
      <w:r w:rsidR="00336853">
        <w:t xml:space="preserve"> (</w:t>
      </w:r>
      <w:hyperlink r:id="rId16" w:history="1">
        <w:r w:rsidR="00336853" w:rsidRPr="002D335F">
          <w:rPr>
            <w:rStyle w:val="Hyperlink"/>
          </w:rPr>
          <w:t>http://projectcest.be/index.php/EN_15744</w:t>
        </w:r>
      </w:hyperlink>
      <w:r w:rsidR="00336853">
        <w:t xml:space="preserve">) </w:t>
      </w:r>
      <w:r>
        <w:t>voor de basisregistratie van video-opnames</w:t>
      </w:r>
      <w:r w:rsidR="00B55EB6">
        <w:t xml:space="preserve"> betreffende fictie en speelfilm</w:t>
      </w:r>
      <w:r>
        <w:t>.</w:t>
      </w:r>
      <w:r w:rsidR="00B55EB6">
        <w:t xml:space="preserve">  </w:t>
      </w:r>
    </w:p>
    <w:p w14:paraId="11E458A5" w14:textId="77777777" w:rsidR="00190BB6" w:rsidRDefault="00190BB6" w:rsidP="00336853">
      <w:pPr>
        <w:pStyle w:val="ListParagraph"/>
        <w:numPr>
          <w:ilvl w:val="0"/>
          <w:numId w:val="1"/>
        </w:numPr>
      </w:pPr>
      <w:r>
        <w:t>Maak gebruik van de EN15907 standaarddatastructuur</w:t>
      </w:r>
      <w:r w:rsidR="00336853">
        <w:t xml:space="preserve"> (</w:t>
      </w:r>
      <w:r w:rsidR="00336853" w:rsidRPr="00336853">
        <w:t>http://projectcest.be/index.php/EN_15907</w:t>
      </w:r>
      <w:r w:rsidR="00336853">
        <w:t>)</w:t>
      </w:r>
      <w:r>
        <w:t xml:space="preserve"> voor de beschrijving van film- en videoproducties.</w:t>
      </w:r>
    </w:p>
    <w:p w14:paraId="00295F34" w14:textId="77777777" w:rsidR="00190BB6" w:rsidRDefault="00190BB6" w:rsidP="00190BB6">
      <w:pPr>
        <w:pStyle w:val="ListParagraph"/>
        <w:numPr>
          <w:ilvl w:val="0"/>
          <w:numId w:val="1"/>
        </w:numPr>
      </w:pPr>
      <w:r>
        <w:t xml:space="preserve">Maak gebruik van de EBUCORE standaarddatastructuur voor de beschrijving van </w:t>
      </w:r>
      <w:proofErr w:type="spellStart"/>
      <w:r>
        <w:t>TV-uitzendingen</w:t>
      </w:r>
      <w:proofErr w:type="spellEnd"/>
      <w:r>
        <w:t>.</w:t>
      </w:r>
    </w:p>
    <w:p w14:paraId="4E35F647" w14:textId="77777777" w:rsidR="00190BB6" w:rsidRDefault="00190BB6" w:rsidP="00190BB6">
      <w:pPr>
        <w:pStyle w:val="ListParagraph"/>
        <w:numPr>
          <w:ilvl w:val="0"/>
          <w:numId w:val="1"/>
        </w:numPr>
      </w:pPr>
      <w:r>
        <w:t xml:space="preserve">Maak gebruik van de IASA </w:t>
      </w:r>
      <w:proofErr w:type="spellStart"/>
      <w:r>
        <w:t>Cataloguing</w:t>
      </w:r>
      <w:proofErr w:type="spellEnd"/>
      <w:r>
        <w:t xml:space="preserve"> Rules voor het beschrijven van video-opnames in een bibliotheekcatalogus.</w:t>
      </w:r>
    </w:p>
    <w:p w14:paraId="0735D7F7" w14:textId="77777777" w:rsidR="00190BB6" w:rsidRDefault="00190BB6" w:rsidP="00336853">
      <w:pPr>
        <w:pStyle w:val="ListParagraph"/>
        <w:numPr>
          <w:ilvl w:val="0"/>
          <w:numId w:val="1"/>
        </w:numPr>
      </w:pPr>
      <w:r>
        <w:t xml:space="preserve">Maak gebruik van de FIAF </w:t>
      </w:r>
      <w:proofErr w:type="spellStart"/>
      <w:r>
        <w:t>Cataloguing</w:t>
      </w:r>
      <w:proofErr w:type="spellEnd"/>
      <w:r>
        <w:t xml:space="preserve"> Rules</w:t>
      </w:r>
      <w:r w:rsidR="00336853">
        <w:t xml:space="preserve"> (</w:t>
      </w:r>
      <w:r w:rsidR="00336853" w:rsidRPr="00336853">
        <w:t>http://projectcest.be/index.php/FIAF</w:t>
      </w:r>
      <w:r w:rsidR="00336853">
        <w:t>)</w:t>
      </w:r>
      <w:r>
        <w:t xml:space="preserve"> voor het beschrijven van film- en videoproducties.</w:t>
      </w:r>
    </w:p>
    <w:p w14:paraId="37AADC3F" w14:textId="77777777" w:rsidR="00190BB6" w:rsidRPr="00190BB6" w:rsidRDefault="00190BB6" w:rsidP="00190BB6">
      <w:pPr>
        <w:pStyle w:val="ListParagraph"/>
        <w:numPr>
          <w:ilvl w:val="0"/>
          <w:numId w:val="1"/>
        </w:numPr>
      </w:pPr>
      <w:r>
        <w:t>Maak gebruik van de GTAA terminologie voor het doorzoekbaar maken van video-opnames op onderwerp, genre, plaats en maker.</w:t>
      </w:r>
    </w:p>
    <w:p w14:paraId="30D03B99" w14:textId="77777777" w:rsidR="00480A85" w:rsidRPr="00076A4E" w:rsidRDefault="00480A85" w:rsidP="00190BB6"/>
    <w:p w14:paraId="7F7E3326" w14:textId="77777777" w:rsidR="00FA4B28" w:rsidRDefault="00FA4B28" w:rsidP="00FA4B28">
      <w:pPr>
        <w:pStyle w:val="Heading2"/>
        <w:rPr>
          <w:lang w:val="en-GB"/>
        </w:rPr>
      </w:pPr>
      <w:r>
        <w:rPr>
          <w:lang w:val="en-GB"/>
        </w:rPr>
        <w:t xml:space="preserve">Meer </w:t>
      </w:r>
      <w:proofErr w:type="spellStart"/>
      <w:r>
        <w:rPr>
          <w:lang w:val="en-GB"/>
        </w:rPr>
        <w:t>weten</w:t>
      </w:r>
      <w:proofErr w:type="spellEnd"/>
      <w:r>
        <w:rPr>
          <w:lang w:val="en-GB"/>
        </w:rPr>
        <w:t>?</w:t>
      </w:r>
    </w:p>
    <w:p w14:paraId="277D2647" w14:textId="77777777" w:rsidR="00FA4B28" w:rsidRDefault="00FA4B28" w:rsidP="00FA4B28">
      <w:pPr>
        <w:pStyle w:val="ListParagraph"/>
        <w:numPr>
          <w:ilvl w:val="0"/>
          <w:numId w:val="42"/>
        </w:numPr>
      </w:pPr>
      <w:r>
        <w:t xml:space="preserve">AVA_NET Kennisbank audiovisuele archivering: </w:t>
      </w:r>
      <w:r w:rsidRPr="00BB2D65">
        <w:t>http://www.avarchivering.nl/</w:t>
      </w:r>
    </w:p>
    <w:p w14:paraId="073233CF" w14:textId="77777777" w:rsidR="00FA4B28" w:rsidRPr="008E186E" w:rsidRDefault="00FA4B28" w:rsidP="00FA4B28">
      <w:pPr>
        <w:pStyle w:val="ListParagraph"/>
        <w:numPr>
          <w:ilvl w:val="0"/>
          <w:numId w:val="42"/>
        </w:numPr>
        <w:rPr>
          <w:rStyle w:val="Hyperlink"/>
        </w:rPr>
      </w:pPr>
      <w:r w:rsidRPr="00336853">
        <w:t xml:space="preserve">Lorrain, Emanuel, Een beknopte gids voor het kiezen van een digitaal videoformaat voor </w:t>
      </w:r>
      <w:r>
        <w:t>moederbestand</w:t>
      </w:r>
      <w:r w:rsidRPr="00336853">
        <w:t>en, PACKED, 2014</w:t>
      </w:r>
      <w:r>
        <w:t xml:space="preserve"> </w:t>
      </w:r>
      <w:hyperlink r:id="rId17" w:history="1">
        <w:r w:rsidRPr="00CC7403">
          <w:rPr>
            <w:rStyle w:val="Hyperlink"/>
          </w:rPr>
          <w:t>http://scart.be/?q=nl/content/een-beknopte-gids-voor-het-kiezen-van-een-digitaal-videoformaat-voor-archiveringsbestanden</w:t>
        </w:r>
      </w:hyperlink>
    </w:p>
    <w:p w14:paraId="63631296" w14:textId="7B19A682" w:rsidR="00E64439" w:rsidRDefault="00E64439" w:rsidP="00E64439">
      <w:pPr>
        <w:pStyle w:val="ListParagraph"/>
        <w:numPr>
          <w:ilvl w:val="0"/>
          <w:numId w:val="42"/>
        </w:numPr>
        <w:rPr>
          <w:lang w:val="en-US"/>
        </w:rPr>
      </w:pPr>
      <w:r w:rsidRPr="00E64439">
        <w:rPr>
          <w:lang w:val="en-US"/>
        </w:rPr>
        <w:t xml:space="preserve">IASA Technical Committee, </w:t>
      </w:r>
      <w:r w:rsidRPr="00E64439">
        <w:rPr>
          <w:i/>
          <w:lang w:val="en-US"/>
        </w:rPr>
        <w:t>Guidelines on the Production and Preservation of Digital Audio Objects</w:t>
      </w:r>
      <w:r w:rsidRPr="00E64439">
        <w:rPr>
          <w:lang w:val="en-US"/>
        </w:rPr>
        <w:t xml:space="preserve">, ed. by Kevin Bradley. Second edition 2009. (= Standards, Recommended Practices and Strategies, IASA-TC 04). </w:t>
      </w:r>
      <w:r w:rsidR="001518FD">
        <w:fldChar w:fldCharType="begin"/>
      </w:r>
      <w:r w:rsidR="001518FD" w:rsidRPr="00AB34FA">
        <w:rPr>
          <w:lang w:val="en-US"/>
        </w:rPr>
        <w:instrText xml:space="preserve"> HYPERLINK "http://www.iasa-web.org/tc04/audio-preservation" </w:instrText>
      </w:r>
      <w:r w:rsidR="001518FD">
        <w:fldChar w:fldCharType="separate"/>
      </w:r>
      <w:r w:rsidR="00CE03A8" w:rsidRPr="00F97645">
        <w:rPr>
          <w:rStyle w:val="Hyperlink"/>
          <w:lang w:val="en-US"/>
        </w:rPr>
        <w:t>http://www.iasa-web.org/tc04/audio-preservation</w:t>
      </w:r>
      <w:r w:rsidR="001518FD">
        <w:rPr>
          <w:rStyle w:val="Hyperlink"/>
          <w:lang w:val="en-US"/>
        </w:rPr>
        <w:fldChar w:fldCharType="end"/>
      </w:r>
    </w:p>
    <w:p w14:paraId="28C6E279" w14:textId="40BF99D8" w:rsidR="00CE03A8" w:rsidRDefault="00CE03A8" w:rsidP="00CE03A8">
      <w:pPr>
        <w:pStyle w:val="ListParagraph"/>
        <w:numPr>
          <w:ilvl w:val="0"/>
          <w:numId w:val="42"/>
        </w:numPr>
        <w:rPr>
          <w:lang w:val="en-US"/>
        </w:rPr>
      </w:pPr>
      <w:r>
        <w:rPr>
          <w:lang w:val="en-US"/>
        </w:rPr>
        <w:t xml:space="preserve">FADGI </w:t>
      </w:r>
      <w:r w:rsidRPr="00CE03A8">
        <w:rPr>
          <w:i/>
          <w:lang w:val="en-US"/>
        </w:rPr>
        <w:t>Digital File Formats for Videotape Reformatting</w:t>
      </w:r>
      <w:r w:rsidRPr="00CE03A8">
        <w:rPr>
          <w:lang w:val="en-US"/>
        </w:rPr>
        <w:t xml:space="preserve"> </w:t>
      </w:r>
      <w:r w:rsidR="001518FD">
        <w:fldChar w:fldCharType="begin"/>
      </w:r>
      <w:r w:rsidR="001518FD" w:rsidRPr="00AB34FA">
        <w:rPr>
          <w:lang w:val="en-US"/>
        </w:rPr>
        <w:instrText xml:space="preserve"> HYPERLINK "http://www.digitizationguidelines.gov/guidelines/video_reformatting_compare.ht</w:instrText>
      </w:r>
      <w:r w:rsidR="001518FD" w:rsidRPr="00AB34FA">
        <w:rPr>
          <w:lang w:val="en-US"/>
        </w:rPr>
        <w:instrText xml:space="preserve">ml" </w:instrText>
      </w:r>
      <w:r w:rsidR="001518FD">
        <w:fldChar w:fldCharType="separate"/>
      </w:r>
      <w:r w:rsidRPr="00F97645">
        <w:rPr>
          <w:rStyle w:val="Hyperlink"/>
          <w:lang w:val="en-US"/>
        </w:rPr>
        <w:t>http://www.digitizationguidelines.gov/guidelines/video_reformatting_compare.html</w:t>
      </w:r>
      <w:r w:rsidR="001518FD">
        <w:rPr>
          <w:rStyle w:val="Hyperlink"/>
          <w:lang w:val="en-US"/>
        </w:rPr>
        <w:fldChar w:fldCharType="end"/>
      </w:r>
    </w:p>
    <w:p w14:paraId="63333D9B" w14:textId="77777777" w:rsidR="00CE03A8" w:rsidRPr="00E64439" w:rsidRDefault="00CE03A8" w:rsidP="00F0649D">
      <w:pPr>
        <w:pStyle w:val="ListParagraph"/>
        <w:rPr>
          <w:lang w:val="en-US"/>
        </w:rPr>
      </w:pPr>
    </w:p>
    <w:p w14:paraId="51E2F8AA" w14:textId="77777777" w:rsidR="002A6D54" w:rsidRPr="007631DC" w:rsidRDefault="002A6D54" w:rsidP="002A6D54">
      <w:pPr>
        <w:pStyle w:val="Heading2"/>
      </w:pPr>
      <w:r w:rsidRPr="007631DC">
        <w:t>Verantwoording</w:t>
      </w:r>
    </w:p>
    <w:p w14:paraId="0B6A7843" w14:textId="77777777" w:rsidR="002A6D54" w:rsidRPr="007631DC" w:rsidRDefault="002A6D54" w:rsidP="002A6D54"/>
    <w:p w14:paraId="0E946867" w14:textId="1874B4E2" w:rsidR="002A6D54" w:rsidRPr="002A6D54" w:rsidRDefault="002A6D54" w:rsidP="002A6D54">
      <w:r w:rsidRPr="002A6D54">
        <w:t xml:space="preserve">Dit is een </w:t>
      </w:r>
      <w:proofErr w:type="spellStart"/>
      <w:r w:rsidRPr="002A6D54">
        <w:t>herziene</w:t>
      </w:r>
      <w:proofErr w:type="spellEnd"/>
      <w:r w:rsidRPr="002A6D54">
        <w:t xml:space="preserve">, tweede versie van DE BASIS voor vervaardigen van </w:t>
      </w:r>
      <w:r w:rsidR="00FA4B28">
        <w:t>(</w:t>
      </w:r>
      <w:r w:rsidR="007631DC">
        <w:t>audio</w:t>
      </w:r>
      <w:r w:rsidR="00FA4B28">
        <w:t>)</w:t>
      </w:r>
      <w:r w:rsidR="007631DC">
        <w:t>visueel materiaal (</w:t>
      </w:r>
      <w:r w:rsidR="0089033E">
        <w:t xml:space="preserve">december </w:t>
      </w:r>
      <w:r w:rsidR="00FA4B28">
        <w:t>2015</w:t>
      </w:r>
      <w:r w:rsidRPr="002A6D54">
        <w:t>).</w:t>
      </w:r>
      <w:r w:rsidR="007631DC">
        <w:t xml:space="preserve"> De eerste versie stamt uit 2009. Deze </w:t>
      </w:r>
      <w:proofErr w:type="spellStart"/>
      <w:r w:rsidRPr="002A6D54">
        <w:t>herziene</w:t>
      </w:r>
      <w:proofErr w:type="spellEnd"/>
      <w:r w:rsidRPr="002A6D54">
        <w:t xml:space="preserve"> tekst is opgesteld door DEN op b</w:t>
      </w:r>
      <w:r w:rsidR="007631DC">
        <w:t>asis van een expertmeeting op 15 april 2014</w:t>
      </w:r>
      <w:r w:rsidRPr="002A6D54">
        <w:t xml:space="preserve"> en input op de voorsteltekst door experts werkzaam zijn op het gebied </w:t>
      </w:r>
      <w:r w:rsidR="007631DC">
        <w:t>van au</w:t>
      </w:r>
      <w:r w:rsidR="00FA4B28">
        <w:t>diovisuele digitalisering</w:t>
      </w:r>
      <w:r w:rsidRPr="002A6D54">
        <w:t>.</w:t>
      </w:r>
      <w:r w:rsidR="00336853">
        <w:t xml:space="preserve"> Deze tekst loopt zoveel mogelijk op met de </w:t>
      </w:r>
      <w:r w:rsidR="00E63224">
        <w:t>richtlijnen voor het digitaliseren van video (</w:t>
      </w:r>
      <w:hyperlink r:id="rId18" w:history="1">
        <w:r w:rsidR="00E63224" w:rsidRPr="00E2389E">
          <w:rPr>
            <w:rStyle w:val="Hyperlink"/>
          </w:rPr>
          <w:t>http://projectcest.be/index.php/Video_digitaliseren</w:t>
        </w:r>
      </w:hyperlink>
      <w:r w:rsidR="00E63224">
        <w:t xml:space="preserve">) van het </w:t>
      </w:r>
      <w:r w:rsidR="00336853">
        <w:t>Vlaamse PACKED Project CEST</w:t>
      </w:r>
      <w:r w:rsidR="00E63224">
        <w:t>.</w:t>
      </w:r>
      <w:r w:rsidR="00336853">
        <w:t xml:space="preserve"> </w:t>
      </w:r>
    </w:p>
    <w:p w14:paraId="6E75E486" w14:textId="77777777" w:rsidR="002A6D54" w:rsidRDefault="002A6D54" w:rsidP="002A6D54">
      <w:pPr>
        <w:pStyle w:val="Heading2"/>
      </w:pPr>
      <w:r>
        <w:t>Denk mee!</w:t>
      </w:r>
      <w:r w:rsidR="007631DC">
        <w:t xml:space="preserve"> </w:t>
      </w:r>
    </w:p>
    <w:p w14:paraId="3BCCCFDB" w14:textId="77777777" w:rsidR="002A6D54" w:rsidRDefault="002A6D54" w:rsidP="002A6D54"/>
    <w:p w14:paraId="3B4EE30B" w14:textId="77777777" w:rsidR="002A6D54" w:rsidRPr="002A6D54" w:rsidRDefault="002A6D54" w:rsidP="002A6D54">
      <w:r>
        <w:t xml:space="preserve">Deze tekst staat altijd open voor commentaar. Wil je reageren of meedenken? Maak dan gebruik van het onderstaande reactieformulier of lever je commentaar rechtsreeks in de tekst via het bijgevoegde </w:t>
      </w:r>
      <w:proofErr w:type="spellStart"/>
      <w:r>
        <w:t>MSWord</w:t>
      </w:r>
      <w:proofErr w:type="spellEnd"/>
      <w:r>
        <w:t xml:space="preserve">- of </w:t>
      </w:r>
      <w:proofErr w:type="spellStart"/>
      <w:r>
        <w:t>PDFbestand</w:t>
      </w:r>
      <w:proofErr w:type="spellEnd"/>
      <w:r>
        <w:t>. Stuur deze naar den[at]den.nl onder vermelding van DE BASIS voor vervaardiging van beeld.</w:t>
      </w:r>
    </w:p>
    <w:p w14:paraId="5C68F8B5" w14:textId="77777777" w:rsidR="002A6D54" w:rsidRPr="002A6D54" w:rsidRDefault="002A6D54" w:rsidP="00190BB6"/>
    <w:p w14:paraId="421A1E2E" w14:textId="77777777" w:rsidR="00190BB6" w:rsidRPr="002A6D54" w:rsidRDefault="00190BB6"/>
    <w:p w14:paraId="7F04B029" w14:textId="77777777" w:rsidR="00190BB6" w:rsidRPr="002A6D54" w:rsidRDefault="00190BB6"/>
    <w:p w14:paraId="71E712D9" w14:textId="77777777" w:rsidR="00190BB6" w:rsidRPr="002A6D54" w:rsidRDefault="00190BB6"/>
    <w:p w14:paraId="48CAF5B5" w14:textId="77777777" w:rsidR="00190BB6" w:rsidRPr="002A6D54" w:rsidRDefault="00190BB6"/>
    <w:p w14:paraId="2D4109BB" w14:textId="77777777" w:rsidR="008D1E3B" w:rsidRPr="002A6D54" w:rsidRDefault="008D1E3B">
      <w:r w:rsidRPr="002A6D54">
        <w:t xml:space="preserve"> </w:t>
      </w:r>
    </w:p>
    <w:sectPr w:rsidR="008D1E3B" w:rsidRPr="002A6D5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obert Gillesse" w:date="2017-03-13T16:34:00Z" w:initials="RG">
    <w:p w14:paraId="4A9D956A" w14:textId="2BF70E05" w:rsidR="00AB34FA" w:rsidRDefault="00AB34FA">
      <w:pPr>
        <w:pStyle w:val="CommentText"/>
      </w:pPr>
      <w:r>
        <w:rPr>
          <w:rStyle w:val="CommentReference"/>
        </w:rPr>
        <w:annotationRef/>
      </w:r>
      <w:r>
        <w:t>Opmerking.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FBD789" w15:done="0"/>
  <w15:commentEx w15:paraId="0ECD463F" w15:done="0"/>
  <w15:commentEx w15:paraId="423BA32B" w15:done="0"/>
  <w15:commentEx w15:paraId="23F90C3E" w15:done="0"/>
  <w15:commentEx w15:paraId="04FE4B3C" w15:done="0"/>
  <w15:commentEx w15:paraId="1313E367" w15:done="0"/>
  <w15:commentEx w15:paraId="6A7F0D90" w15:done="0"/>
  <w15:commentEx w15:paraId="5F49C9FC" w15:done="0"/>
  <w15:commentEx w15:paraId="02BC4C1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2C2466" w14:textId="77777777" w:rsidR="001518FD" w:rsidRDefault="001518FD" w:rsidP="003B4376">
      <w:pPr>
        <w:spacing w:after="0" w:line="240" w:lineRule="auto"/>
      </w:pPr>
      <w:r>
        <w:separator/>
      </w:r>
    </w:p>
  </w:endnote>
  <w:endnote w:type="continuationSeparator" w:id="0">
    <w:p w14:paraId="7490A4D0" w14:textId="77777777" w:rsidR="001518FD" w:rsidRDefault="001518FD" w:rsidP="003B4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Droid Sans Fallback">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77003" w14:textId="77777777" w:rsidR="001518FD" w:rsidRDefault="001518FD" w:rsidP="003B4376">
      <w:pPr>
        <w:spacing w:after="0" w:line="240" w:lineRule="auto"/>
      </w:pPr>
      <w:r>
        <w:separator/>
      </w:r>
    </w:p>
  </w:footnote>
  <w:footnote w:type="continuationSeparator" w:id="0">
    <w:p w14:paraId="09DD2E88" w14:textId="77777777" w:rsidR="001518FD" w:rsidRDefault="001518FD" w:rsidP="003B4376">
      <w:pPr>
        <w:spacing w:after="0" w:line="240" w:lineRule="auto"/>
      </w:pPr>
      <w:r>
        <w:continuationSeparator/>
      </w:r>
    </w:p>
  </w:footnote>
  <w:footnote w:id="1">
    <w:p w14:paraId="646518EF" w14:textId="77777777" w:rsidR="00371362" w:rsidRPr="003B4376" w:rsidRDefault="00371362" w:rsidP="003B4376">
      <w:pPr>
        <w:rPr>
          <w:sz w:val="16"/>
          <w:szCs w:val="16"/>
        </w:rPr>
      </w:pPr>
      <w:r w:rsidRPr="003B4376">
        <w:rPr>
          <w:rStyle w:val="FootnoteReference"/>
          <w:sz w:val="16"/>
          <w:szCs w:val="16"/>
        </w:rPr>
        <w:footnoteRef/>
      </w:r>
      <w:r w:rsidRPr="003B4376">
        <w:rPr>
          <w:sz w:val="16"/>
          <w:szCs w:val="16"/>
        </w:rPr>
        <w:t xml:space="preserve"> Voor de identificatie van dragers en codering kan je gebruik maken van de volgende websites:</w:t>
      </w:r>
    </w:p>
    <w:p w14:paraId="32E494F3" w14:textId="77777777" w:rsidR="00092202" w:rsidRPr="00092202" w:rsidRDefault="001518FD" w:rsidP="00092202">
      <w:pPr>
        <w:numPr>
          <w:ilvl w:val="0"/>
          <w:numId w:val="49"/>
        </w:numPr>
        <w:shd w:val="clear" w:color="auto" w:fill="FFFFFF"/>
        <w:spacing w:after="0" w:line="203" w:lineRule="atLeast"/>
        <w:ind w:left="240" w:right="240"/>
        <w:jc w:val="both"/>
        <w:rPr>
          <w:rFonts w:cs="Arial"/>
          <w:color w:val="333333"/>
          <w:sz w:val="16"/>
          <w:szCs w:val="16"/>
          <w:lang w:val="en-US"/>
        </w:rPr>
      </w:pPr>
      <w:r>
        <w:fldChar w:fldCharType="begin"/>
      </w:r>
      <w:r w:rsidRPr="00AB34FA">
        <w:rPr>
          <w:lang w:val="en-US"/>
        </w:rPr>
        <w:instrText xml:space="preserve"> HYPERLINK "http://www.arts.state.tx.us/video" \t "_blank" </w:instrText>
      </w:r>
      <w:r>
        <w:fldChar w:fldCharType="separate"/>
      </w:r>
      <w:r w:rsidR="00092202" w:rsidRPr="00092202">
        <w:rPr>
          <w:rStyle w:val="Hyperlink"/>
          <w:rFonts w:cs="Arial"/>
          <w:color w:val="3366BB"/>
          <w:sz w:val="16"/>
          <w:szCs w:val="16"/>
          <w:lang w:val="en-US"/>
        </w:rPr>
        <w:t>Videotape Identification and Assessment Guide (Texas Commission on the Arts)</w:t>
      </w:r>
      <w:r>
        <w:rPr>
          <w:rStyle w:val="Hyperlink"/>
          <w:rFonts w:cs="Arial"/>
          <w:color w:val="3366BB"/>
          <w:sz w:val="16"/>
          <w:szCs w:val="16"/>
          <w:lang w:val="en-US"/>
        </w:rPr>
        <w:fldChar w:fldCharType="end"/>
      </w:r>
    </w:p>
    <w:p w14:paraId="0632F9F5" w14:textId="77777777" w:rsidR="00092202" w:rsidRPr="00092202" w:rsidRDefault="001518FD" w:rsidP="00092202">
      <w:pPr>
        <w:numPr>
          <w:ilvl w:val="0"/>
          <w:numId w:val="49"/>
        </w:numPr>
        <w:shd w:val="clear" w:color="auto" w:fill="FFFFFF"/>
        <w:spacing w:after="0" w:line="203" w:lineRule="atLeast"/>
        <w:ind w:left="240" w:right="240"/>
        <w:jc w:val="both"/>
        <w:rPr>
          <w:rFonts w:cs="Arial"/>
          <w:color w:val="333333"/>
          <w:sz w:val="16"/>
          <w:szCs w:val="16"/>
          <w:lang w:val="en-US"/>
        </w:rPr>
      </w:pPr>
      <w:r>
        <w:fldChar w:fldCharType="begin"/>
      </w:r>
      <w:r w:rsidRPr="00AB34FA">
        <w:rPr>
          <w:lang w:val="en-US"/>
        </w:rPr>
        <w:instrText xml:space="preserve"> HYPERLINK "http://www.little-archives.net/guide/" \t "_blank" </w:instrText>
      </w:r>
      <w:r>
        <w:fldChar w:fldCharType="separate"/>
      </w:r>
      <w:r w:rsidR="00092202" w:rsidRPr="00092202">
        <w:rPr>
          <w:rStyle w:val="Hyperlink"/>
          <w:rFonts w:cs="Arial"/>
          <w:color w:val="3366BB"/>
          <w:sz w:val="16"/>
          <w:szCs w:val="16"/>
          <w:lang w:val="en-US"/>
        </w:rPr>
        <w:t xml:space="preserve">The Little Reference Guide for Small Video Collections (Barry Van der </w:t>
      </w:r>
      <w:proofErr w:type="spellStart"/>
      <w:r w:rsidR="00092202" w:rsidRPr="00092202">
        <w:rPr>
          <w:rStyle w:val="Hyperlink"/>
          <w:rFonts w:cs="Arial"/>
          <w:color w:val="3366BB"/>
          <w:sz w:val="16"/>
          <w:szCs w:val="16"/>
          <w:lang w:val="en-US"/>
        </w:rPr>
        <w:t>Sluis</w:t>
      </w:r>
      <w:proofErr w:type="spellEnd"/>
      <w:r w:rsidR="00092202" w:rsidRPr="00092202">
        <w:rPr>
          <w:rStyle w:val="Hyperlink"/>
          <w:rFonts w:cs="Arial"/>
          <w:color w:val="3366BB"/>
          <w:sz w:val="16"/>
          <w:szCs w:val="16"/>
          <w:lang w:val="en-US"/>
        </w:rPr>
        <w:t xml:space="preserve"> - The Little Archives of the World)</w:t>
      </w:r>
      <w:r>
        <w:rPr>
          <w:rStyle w:val="Hyperlink"/>
          <w:rFonts w:cs="Arial"/>
          <w:color w:val="3366BB"/>
          <w:sz w:val="16"/>
          <w:szCs w:val="16"/>
          <w:lang w:val="en-US"/>
        </w:rPr>
        <w:fldChar w:fldCharType="end"/>
      </w:r>
    </w:p>
    <w:p w14:paraId="6CABF103" w14:textId="77777777" w:rsidR="00092202" w:rsidRPr="00092202" w:rsidRDefault="001518FD" w:rsidP="00092202">
      <w:pPr>
        <w:numPr>
          <w:ilvl w:val="0"/>
          <w:numId w:val="49"/>
        </w:numPr>
        <w:shd w:val="clear" w:color="auto" w:fill="FFFFFF"/>
        <w:spacing w:after="0" w:line="203" w:lineRule="atLeast"/>
        <w:ind w:left="240" w:right="240"/>
        <w:jc w:val="both"/>
        <w:rPr>
          <w:rFonts w:cs="Arial"/>
          <w:color w:val="333333"/>
          <w:sz w:val="16"/>
          <w:szCs w:val="16"/>
          <w:lang w:val="en-US"/>
        </w:rPr>
      </w:pPr>
      <w:r>
        <w:fldChar w:fldCharType="begin"/>
      </w:r>
      <w:r w:rsidRPr="00AB34FA">
        <w:rPr>
          <w:lang w:val="en-US"/>
        </w:rPr>
        <w:instrText xml:space="preserve"> HYPERLINK "http://video</w:instrText>
      </w:r>
      <w:r w:rsidRPr="00AB34FA">
        <w:rPr>
          <w:lang w:val="en-US"/>
        </w:rPr>
        <w:instrText xml:space="preserve">preservation.stanford.edu/vid_id/index.htmVideo" \t "_blank" </w:instrText>
      </w:r>
      <w:r>
        <w:fldChar w:fldCharType="separate"/>
      </w:r>
      <w:r w:rsidR="00092202" w:rsidRPr="00092202">
        <w:rPr>
          <w:rStyle w:val="Hyperlink"/>
          <w:rFonts w:cs="Arial"/>
          <w:color w:val="3366BB"/>
          <w:sz w:val="16"/>
          <w:szCs w:val="16"/>
          <w:lang w:val="en-US"/>
        </w:rPr>
        <w:t xml:space="preserve">Format Identification Guide (Sarah </w:t>
      </w:r>
      <w:proofErr w:type="spellStart"/>
      <w:r w:rsidR="00092202" w:rsidRPr="00092202">
        <w:rPr>
          <w:rStyle w:val="Hyperlink"/>
          <w:rFonts w:cs="Arial"/>
          <w:color w:val="3366BB"/>
          <w:sz w:val="16"/>
          <w:szCs w:val="16"/>
          <w:lang w:val="en-US"/>
        </w:rPr>
        <w:t>Stauderman</w:t>
      </w:r>
      <w:proofErr w:type="spellEnd"/>
      <w:r w:rsidR="00092202" w:rsidRPr="00092202">
        <w:rPr>
          <w:rStyle w:val="Hyperlink"/>
          <w:rFonts w:cs="Arial"/>
          <w:color w:val="3366BB"/>
          <w:sz w:val="16"/>
          <w:szCs w:val="16"/>
          <w:lang w:val="en-US"/>
        </w:rPr>
        <w:t xml:space="preserve"> &amp; Paul Messier - Video Preservation Website)</w:t>
      </w:r>
      <w:r>
        <w:rPr>
          <w:rStyle w:val="Hyperlink"/>
          <w:rFonts w:cs="Arial"/>
          <w:color w:val="3366BB"/>
          <w:sz w:val="16"/>
          <w:szCs w:val="16"/>
          <w:lang w:val="en-US"/>
        </w:rPr>
        <w:fldChar w:fldCharType="end"/>
      </w:r>
    </w:p>
    <w:p w14:paraId="1B49E519" w14:textId="77777777" w:rsidR="00092202" w:rsidRPr="00092202" w:rsidRDefault="001518FD" w:rsidP="00092202">
      <w:pPr>
        <w:numPr>
          <w:ilvl w:val="0"/>
          <w:numId w:val="49"/>
        </w:numPr>
        <w:shd w:val="clear" w:color="auto" w:fill="FFFFFF"/>
        <w:spacing w:after="0" w:line="203" w:lineRule="atLeast"/>
        <w:ind w:left="240" w:right="240"/>
        <w:jc w:val="both"/>
        <w:rPr>
          <w:rFonts w:cs="Arial"/>
          <w:color w:val="333333"/>
          <w:sz w:val="16"/>
          <w:szCs w:val="16"/>
        </w:rPr>
      </w:pPr>
      <w:hyperlink r:id="rId1" w:tgtFrame="_blank" w:history="1">
        <w:proofErr w:type="spellStart"/>
        <w:r w:rsidR="00092202" w:rsidRPr="00092202">
          <w:rPr>
            <w:rStyle w:val="Hyperlink"/>
            <w:rFonts w:cs="Arial"/>
            <w:color w:val="3366BB"/>
            <w:sz w:val="16"/>
            <w:szCs w:val="16"/>
          </w:rPr>
          <w:t>Memoriav</w:t>
        </w:r>
        <w:proofErr w:type="spellEnd"/>
        <w:r w:rsidR="00092202" w:rsidRPr="00092202">
          <w:rPr>
            <w:rStyle w:val="Hyperlink"/>
            <w:rFonts w:cs="Arial"/>
            <w:color w:val="3366BB"/>
            <w:sz w:val="16"/>
            <w:szCs w:val="16"/>
          </w:rPr>
          <w:t xml:space="preserve"> – Préserver </w:t>
        </w:r>
        <w:proofErr w:type="spellStart"/>
        <w:r w:rsidR="00092202" w:rsidRPr="00092202">
          <w:rPr>
            <w:rStyle w:val="Hyperlink"/>
            <w:rFonts w:cs="Arial"/>
            <w:color w:val="3366BB"/>
            <w:sz w:val="16"/>
            <w:szCs w:val="16"/>
          </w:rPr>
          <w:t>le</w:t>
        </w:r>
        <w:proofErr w:type="spellEnd"/>
        <w:r w:rsidR="00092202" w:rsidRPr="00092202">
          <w:rPr>
            <w:rStyle w:val="Hyperlink"/>
            <w:rFonts w:cs="Arial"/>
            <w:color w:val="3366BB"/>
            <w:sz w:val="16"/>
            <w:szCs w:val="16"/>
          </w:rPr>
          <w:t xml:space="preserve"> </w:t>
        </w:r>
        <w:proofErr w:type="spellStart"/>
        <w:r w:rsidR="00092202" w:rsidRPr="00092202">
          <w:rPr>
            <w:rStyle w:val="Hyperlink"/>
            <w:rFonts w:cs="Arial"/>
            <w:color w:val="3366BB"/>
            <w:sz w:val="16"/>
            <w:szCs w:val="16"/>
          </w:rPr>
          <w:t>patrimoine</w:t>
        </w:r>
        <w:proofErr w:type="spellEnd"/>
        <w:r w:rsidR="00092202" w:rsidRPr="00092202">
          <w:rPr>
            <w:rStyle w:val="Hyperlink"/>
            <w:rFonts w:cs="Arial"/>
            <w:color w:val="3366BB"/>
            <w:sz w:val="16"/>
            <w:szCs w:val="16"/>
          </w:rPr>
          <w:t xml:space="preserve"> </w:t>
        </w:r>
        <w:proofErr w:type="spellStart"/>
        <w:r w:rsidR="00092202" w:rsidRPr="00092202">
          <w:rPr>
            <w:rStyle w:val="Hyperlink"/>
            <w:rFonts w:cs="Arial"/>
            <w:color w:val="3366BB"/>
            <w:sz w:val="16"/>
            <w:szCs w:val="16"/>
          </w:rPr>
          <w:t>audiovisuel</w:t>
        </w:r>
        <w:proofErr w:type="spellEnd"/>
      </w:hyperlink>
      <w:r w:rsidR="00092202" w:rsidRPr="00092202">
        <w:rPr>
          <w:rStyle w:val="apple-converted-space"/>
          <w:rFonts w:cs="Arial"/>
          <w:color w:val="333333"/>
          <w:sz w:val="16"/>
          <w:szCs w:val="16"/>
        </w:rPr>
        <w:t> </w:t>
      </w:r>
      <w:r w:rsidR="00092202" w:rsidRPr="00092202">
        <w:rPr>
          <w:rFonts w:cs="Arial"/>
          <w:color w:val="333333"/>
          <w:sz w:val="16"/>
          <w:szCs w:val="16"/>
        </w:rPr>
        <w:t>/</w:t>
      </w:r>
      <w:r w:rsidR="00092202" w:rsidRPr="00092202">
        <w:rPr>
          <w:rStyle w:val="apple-converted-space"/>
          <w:rFonts w:cs="Arial"/>
          <w:color w:val="333333"/>
          <w:sz w:val="16"/>
          <w:szCs w:val="16"/>
        </w:rPr>
        <w:t> </w:t>
      </w:r>
      <w:proofErr w:type="spellStart"/>
      <w:r w:rsidR="00092202" w:rsidRPr="00092202">
        <w:rPr>
          <w:rFonts w:cs="Arial"/>
          <w:color w:val="333333"/>
          <w:sz w:val="16"/>
          <w:szCs w:val="16"/>
        </w:rPr>
        <w:fldChar w:fldCharType="begin"/>
      </w:r>
      <w:r w:rsidR="00092202" w:rsidRPr="00092202">
        <w:rPr>
          <w:rFonts w:cs="Arial"/>
          <w:color w:val="333333"/>
          <w:sz w:val="16"/>
          <w:szCs w:val="16"/>
        </w:rPr>
        <w:instrText xml:space="preserve"> HYPERLINK "http://de.memoriav.ch/video/recommandations/format/format.aspx" \t "_blank" </w:instrText>
      </w:r>
      <w:r w:rsidR="00092202" w:rsidRPr="00092202">
        <w:rPr>
          <w:rFonts w:cs="Arial"/>
          <w:color w:val="333333"/>
          <w:sz w:val="16"/>
          <w:szCs w:val="16"/>
        </w:rPr>
        <w:fldChar w:fldCharType="separate"/>
      </w:r>
      <w:r w:rsidR="00092202" w:rsidRPr="00092202">
        <w:rPr>
          <w:rStyle w:val="Hyperlink"/>
          <w:rFonts w:cs="Arial"/>
          <w:color w:val="3366BB"/>
          <w:sz w:val="16"/>
          <w:szCs w:val="16"/>
        </w:rPr>
        <w:t>Memoriav</w:t>
      </w:r>
      <w:proofErr w:type="spellEnd"/>
      <w:r w:rsidR="00092202" w:rsidRPr="00092202">
        <w:rPr>
          <w:rStyle w:val="Hyperlink"/>
          <w:rFonts w:cs="Arial"/>
          <w:color w:val="3366BB"/>
          <w:sz w:val="16"/>
          <w:szCs w:val="16"/>
        </w:rPr>
        <w:t xml:space="preserve"> – </w:t>
      </w:r>
      <w:proofErr w:type="spellStart"/>
      <w:r w:rsidR="00092202" w:rsidRPr="00092202">
        <w:rPr>
          <w:rStyle w:val="Hyperlink"/>
          <w:rFonts w:cs="Arial"/>
          <w:color w:val="3366BB"/>
          <w:sz w:val="16"/>
          <w:szCs w:val="16"/>
        </w:rPr>
        <w:t>Audiovisuelle</w:t>
      </w:r>
      <w:proofErr w:type="spellEnd"/>
      <w:r w:rsidR="00092202" w:rsidRPr="00092202">
        <w:rPr>
          <w:rStyle w:val="Hyperlink"/>
          <w:rFonts w:cs="Arial"/>
          <w:color w:val="3366BB"/>
          <w:sz w:val="16"/>
          <w:szCs w:val="16"/>
        </w:rPr>
        <w:t xml:space="preserve"> </w:t>
      </w:r>
      <w:proofErr w:type="spellStart"/>
      <w:r w:rsidR="00092202" w:rsidRPr="00092202">
        <w:rPr>
          <w:rStyle w:val="Hyperlink"/>
          <w:rFonts w:cs="Arial"/>
          <w:color w:val="3366BB"/>
          <w:sz w:val="16"/>
          <w:szCs w:val="16"/>
        </w:rPr>
        <w:t>Kulturguterhalten</w:t>
      </w:r>
      <w:proofErr w:type="spellEnd"/>
      <w:r w:rsidR="00092202" w:rsidRPr="00092202">
        <w:rPr>
          <w:rFonts w:cs="Arial"/>
          <w:color w:val="333333"/>
          <w:sz w:val="16"/>
          <w:szCs w:val="16"/>
        </w:rPr>
        <w:fldChar w:fldCharType="end"/>
      </w:r>
    </w:p>
    <w:p w14:paraId="495CE0C3" w14:textId="77777777" w:rsidR="00371362" w:rsidRDefault="00371362">
      <w:pPr>
        <w:pStyle w:val="FootnoteText"/>
      </w:pPr>
    </w:p>
  </w:footnote>
  <w:footnote w:id="2">
    <w:p w14:paraId="05AE7BA8" w14:textId="77777777" w:rsidR="00B236E4" w:rsidRDefault="00B236E4" w:rsidP="00B236E4">
      <w:pPr>
        <w:pStyle w:val="FootnoteText"/>
        <w:rPr>
          <w:rFonts w:ascii="Calibri" w:eastAsia="SimSun" w:hAnsi="Calibri" w:cs="Calibri"/>
        </w:rPr>
      </w:pPr>
      <w:r>
        <w:rPr>
          <w:rStyle w:val="FootnoteReference"/>
        </w:rPr>
        <w:footnoteRef/>
      </w:r>
      <w:r>
        <w:t xml:space="preserve"> Voor meer informatie, zie </w:t>
      </w:r>
      <w:hyperlink r:id="rId2" w:history="1">
        <w:r>
          <w:rPr>
            <w:rStyle w:val="Hyperlink"/>
          </w:rPr>
          <w:t>https://www.itu.int/rec/R-REC-BT.601/en</w:t>
        </w:r>
      </w:hyperlink>
      <w:r>
        <w:t xml:space="preserve"> en </w:t>
      </w:r>
      <w:hyperlink r:id="rId3" w:history="1">
        <w:r>
          <w:rPr>
            <w:rStyle w:val="Hyperlink"/>
          </w:rPr>
          <w:t>https://www.itu.int/rec/R-REC-BT.709/en</w:t>
        </w:r>
      </w:hyperlink>
      <w:r>
        <w:t xml:space="preserve">. BT. 709 is voor high </w:t>
      </w:r>
      <w:proofErr w:type="spellStart"/>
      <w:r>
        <w:t>definition</w:t>
      </w:r>
      <w:proofErr w:type="spellEnd"/>
      <w:r>
        <w:t xml:space="preserve"> beeldweergave.</w:t>
      </w:r>
    </w:p>
  </w:footnote>
  <w:footnote w:id="3">
    <w:p w14:paraId="11CA8073" w14:textId="77777777" w:rsidR="00B236E4" w:rsidRDefault="00B236E4" w:rsidP="00B236E4">
      <w:pPr>
        <w:pStyle w:val="FootnoteText"/>
      </w:pPr>
      <w:r>
        <w:rPr>
          <w:rStyle w:val="FootnoteReference"/>
        </w:rPr>
        <w:footnoteRef/>
      </w:r>
      <w:r>
        <w:t xml:space="preserve"> Voor meer informatie, zie https://tech.ebu.ch/docs/r/r103.pdf</w:t>
      </w:r>
    </w:p>
  </w:footnote>
  <w:footnote w:id="4">
    <w:p w14:paraId="0ED1EA7F" w14:textId="77777777" w:rsidR="005A57F2" w:rsidRDefault="005A57F2" w:rsidP="005A57F2">
      <w:pPr>
        <w:pStyle w:val="FootnoteText"/>
      </w:pPr>
      <w:r>
        <w:rPr>
          <w:rStyle w:val="FootnoteReference"/>
        </w:rPr>
        <w:footnoteRef/>
      </w:r>
      <w:r>
        <w:t xml:space="preserve"> Voor meer informatie, zie </w:t>
      </w:r>
      <w:r w:rsidRPr="00880746">
        <w:t xml:space="preserve">David Rice </w:t>
      </w:r>
      <w:r>
        <w:t xml:space="preserve">en </w:t>
      </w:r>
      <w:r w:rsidRPr="00880746">
        <w:t xml:space="preserve">Chris </w:t>
      </w:r>
      <w:proofErr w:type="spellStart"/>
      <w:r w:rsidRPr="00880746">
        <w:t>Lacinak</w:t>
      </w:r>
      <w:proofErr w:type="spellEnd"/>
      <w:r>
        <w:t xml:space="preserve">, </w:t>
      </w:r>
      <w:r w:rsidRPr="00880746">
        <w:t xml:space="preserve">Digital Tape </w:t>
      </w:r>
      <w:proofErr w:type="spellStart"/>
      <w:r w:rsidRPr="00880746">
        <w:t>Preservation</w:t>
      </w:r>
      <w:proofErr w:type="spellEnd"/>
      <w:r w:rsidRPr="00880746">
        <w:t xml:space="preserve"> </w:t>
      </w:r>
      <w:proofErr w:type="spellStart"/>
      <w:r w:rsidRPr="00880746">
        <w:t>Strategy</w:t>
      </w:r>
      <w:proofErr w:type="spellEnd"/>
      <w:r w:rsidRPr="00880746">
        <w:t>: Preserving Data or Video?</w:t>
      </w:r>
      <w:r>
        <w:t xml:space="preserve">, </w:t>
      </w:r>
      <w:proofErr w:type="spellStart"/>
      <w:r w:rsidRPr="00880746">
        <w:t>AVPreserve</w:t>
      </w:r>
      <w:proofErr w:type="spellEnd"/>
      <w:r>
        <w:t xml:space="preserve">, 2009, </w:t>
      </w:r>
      <w:r w:rsidRPr="00880746">
        <w:t>https://www.avpreserve.com/dvanalyzer/dv-preservation-data-or-video/</w:t>
      </w:r>
    </w:p>
  </w:footnote>
  <w:footnote w:id="5">
    <w:p w14:paraId="4AF2CC52" w14:textId="77777777" w:rsidR="000129C0" w:rsidRDefault="000129C0" w:rsidP="000129C0">
      <w:pPr>
        <w:pStyle w:val="FootnoteText"/>
      </w:pPr>
      <w:r>
        <w:rPr>
          <w:rStyle w:val="FootnoteReference"/>
        </w:rPr>
        <w:footnoteRef/>
      </w:r>
      <w:r>
        <w:t xml:space="preserve"> Wanneer je de</w:t>
      </w:r>
      <w:r w:rsidRPr="002D2E13">
        <w:t xml:space="preserve"> </w:t>
      </w:r>
      <w:proofErr w:type="spellStart"/>
      <w:r w:rsidRPr="002D2E13">
        <w:t>Serial</w:t>
      </w:r>
      <w:proofErr w:type="spellEnd"/>
      <w:r w:rsidRPr="002D2E13">
        <w:t xml:space="preserve"> Digital Interface (SDI) </w:t>
      </w:r>
      <w:r>
        <w:t xml:space="preserve">uitgang van het DV-afspeeltoestel zou gebruiken, wordt de DV-tape beschouwd als een verouderd </w:t>
      </w:r>
      <w:r w:rsidRPr="002D2E13">
        <w:t>videotape</w:t>
      </w:r>
      <w:r>
        <w:t>formaat</w:t>
      </w:r>
      <w:r w:rsidRPr="002D2E13">
        <w:t xml:space="preserve"> </w:t>
      </w:r>
      <w:r>
        <w:t>en wordt heel wat metadata weggegooid, de video gedecomprimeerd, en informatie onmogelijk gemaakt over het al dan niet verhullen van fouten door het DV-afspeeltoestel of over de productie van drop-outs.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C0C55"/>
    <w:multiLevelType w:val="hybridMultilevel"/>
    <w:tmpl w:val="94CA8DF8"/>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29366E8"/>
    <w:multiLevelType w:val="hybridMultilevel"/>
    <w:tmpl w:val="3A68FAA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02E71421"/>
    <w:multiLevelType w:val="hybridMultilevel"/>
    <w:tmpl w:val="B97A08C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05C62886"/>
    <w:multiLevelType w:val="hybridMultilevel"/>
    <w:tmpl w:val="A99EB8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80679AF"/>
    <w:multiLevelType w:val="hybridMultilevel"/>
    <w:tmpl w:val="1BEC6E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B463627"/>
    <w:multiLevelType w:val="hybridMultilevel"/>
    <w:tmpl w:val="4A502E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0B5D1796"/>
    <w:multiLevelType w:val="hybridMultilevel"/>
    <w:tmpl w:val="80FA64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12D0740F"/>
    <w:multiLevelType w:val="hybridMultilevel"/>
    <w:tmpl w:val="63BCAF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15B5076B"/>
    <w:multiLevelType w:val="hybridMultilevel"/>
    <w:tmpl w:val="51C200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16AB51F7"/>
    <w:multiLevelType w:val="hybridMultilevel"/>
    <w:tmpl w:val="7506063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17943426"/>
    <w:multiLevelType w:val="hybridMultilevel"/>
    <w:tmpl w:val="AA96E2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17A83CAB"/>
    <w:multiLevelType w:val="hybridMultilevel"/>
    <w:tmpl w:val="677456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nsid w:val="188F5DDF"/>
    <w:multiLevelType w:val="hybridMultilevel"/>
    <w:tmpl w:val="E8081A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1AC7736E"/>
    <w:multiLevelType w:val="hybridMultilevel"/>
    <w:tmpl w:val="4D9484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23010E6E"/>
    <w:multiLevelType w:val="hybridMultilevel"/>
    <w:tmpl w:val="9E605E2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3B0884"/>
    <w:multiLevelType w:val="hybridMultilevel"/>
    <w:tmpl w:val="171609D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2978256A"/>
    <w:multiLevelType w:val="hybridMultilevel"/>
    <w:tmpl w:val="21BEEF5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E75261"/>
    <w:multiLevelType w:val="multilevel"/>
    <w:tmpl w:val="353A4C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2D652588"/>
    <w:multiLevelType w:val="hybridMultilevel"/>
    <w:tmpl w:val="08225B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2E3034E0"/>
    <w:multiLevelType w:val="hybridMultilevel"/>
    <w:tmpl w:val="83F238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313C07D5"/>
    <w:multiLevelType w:val="hybridMultilevel"/>
    <w:tmpl w:val="496297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32C91891"/>
    <w:multiLevelType w:val="hybridMultilevel"/>
    <w:tmpl w:val="C436E04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35EA7FD6"/>
    <w:multiLevelType w:val="hybridMultilevel"/>
    <w:tmpl w:val="16C83B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372A0AD1"/>
    <w:multiLevelType w:val="hybridMultilevel"/>
    <w:tmpl w:val="6BDC53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374B7EB4"/>
    <w:multiLevelType w:val="hybridMultilevel"/>
    <w:tmpl w:val="395264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40A423BA"/>
    <w:multiLevelType w:val="hybridMultilevel"/>
    <w:tmpl w:val="9B6C1F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419D6817"/>
    <w:multiLevelType w:val="hybridMultilevel"/>
    <w:tmpl w:val="2202F2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44734290"/>
    <w:multiLevelType w:val="hybridMultilevel"/>
    <w:tmpl w:val="814A98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45B022CC"/>
    <w:multiLevelType w:val="hybridMultilevel"/>
    <w:tmpl w:val="4D0427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47F83339"/>
    <w:multiLevelType w:val="multilevel"/>
    <w:tmpl w:val="878EE9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85C4793"/>
    <w:multiLevelType w:val="hybridMultilevel"/>
    <w:tmpl w:val="145094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49F34538"/>
    <w:multiLevelType w:val="hybridMultilevel"/>
    <w:tmpl w:val="556682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4C2A2247"/>
    <w:multiLevelType w:val="hybridMultilevel"/>
    <w:tmpl w:val="92A2F1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599316B2"/>
    <w:multiLevelType w:val="hybridMultilevel"/>
    <w:tmpl w:val="C7405B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5D7F1392"/>
    <w:multiLevelType w:val="hybridMultilevel"/>
    <w:tmpl w:val="3C388D5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nsid w:val="5F6D35C2"/>
    <w:multiLevelType w:val="hybridMultilevel"/>
    <w:tmpl w:val="14F2C93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nsid w:val="61820E88"/>
    <w:multiLevelType w:val="multilevel"/>
    <w:tmpl w:val="48BA7B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nsid w:val="640D047F"/>
    <w:multiLevelType w:val="hybridMultilevel"/>
    <w:tmpl w:val="38AEE51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922391"/>
    <w:multiLevelType w:val="hybridMultilevel"/>
    <w:tmpl w:val="6BB460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70251891"/>
    <w:multiLevelType w:val="hybridMultilevel"/>
    <w:tmpl w:val="89DC26A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70C63C51"/>
    <w:multiLevelType w:val="hybridMultilevel"/>
    <w:tmpl w:val="D8C0B99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nsid w:val="73C80112"/>
    <w:multiLevelType w:val="hybridMultilevel"/>
    <w:tmpl w:val="56A68A8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nsid w:val="78082D33"/>
    <w:multiLevelType w:val="hybridMultilevel"/>
    <w:tmpl w:val="20E699B8"/>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43">
    <w:nsid w:val="7B3B68FB"/>
    <w:multiLevelType w:val="hybridMultilevel"/>
    <w:tmpl w:val="8A9601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nsid w:val="7BA7117F"/>
    <w:multiLevelType w:val="hybridMultilevel"/>
    <w:tmpl w:val="ADB21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nsid w:val="7BEA08BC"/>
    <w:multiLevelType w:val="hybridMultilevel"/>
    <w:tmpl w:val="7598B4F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6">
    <w:nsid w:val="7F400781"/>
    <w:multiLevelType w:val="hybridMultilevel"/>
    <w:tmpl w:val="3F700F1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7">
    <w:nsid w:val="7FEF3C63"/>
    <w:multiLevelType w:val="hybridMultilevel"/>
    <w:tmpl w:val="E5EE5D72"/>
    <w:lvl w:ilvl="0" w:tplc="08130001">
      <w:start w:val="1"/>
      <w:numFmt w:val="bullet"/>
      <w:lvlText w:val=""/>
      <w:lvlJc w:val="left"/>
      <w:pPr>
        <w:ind w:left="720" w:hanging="360"/>
      </w:pPr>
      <w:rPr>
        <w:rFonts w:ascii="Symbol" w:hAnsi="Symbol"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8">
    <w:nsid w:val="7FF10209"/>
    <w:multiLevelType w:val="hybridMultilevel"/>
    <w:tmpl w:val="9D2050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8"/>
  </w:num>
  <w:num w:numId="2">
    <w:abstractNumId w:val="28"/>
  </w:num>
  <w:num w:numId="3">
    <w:abstractNumId w:val="19"/>
  </w:num>
  <w:num w:numId="4">
    <w:abstractNumId w:val="7"/>
  </w:num>
  <w:num w:numId="5">
    <w:abstractNumId w:val="40"/>
  </w:num>
  <w:num w:numId="6">
    <w:abstractNumId w:val="25"/>
  </w:num>
  <w:num w:numId="7">
    <w:abstractNumId w:val="8"/>
  </w:num>
  <w:num w:numId="8">
    <w:abstractNumId w:val="2"/>
  </w:num>
  <w:num w:numId="9">
    <w:abstractNumId w:val="0"/>
  </w:num>
  <w:num w:numId="10">
    <w:abstractNumId w:val="44"/>
  </w:num>
  <w:num w:numId="11">
    <w:abstractNumId w:val="33"/>
  </w:num>
  <w:num w:numId="12">
    <w:abstractNumId w:val="30"/>
  </w:num>
  <w:num w:numId="13">
    <w:abstractNumId w:val="5"/>
  </w:num>
  <w:num w:numId="14">
    <w:abstractNumId w:val="39"/>
  </w:num>
  <w:num w:numId="15">
    <w:abstractNumId w:val="41"/>
  </w:num>
  <w:num w:numId="16">
    <w:abstractNumId w:val="38"/>
  </w:num>
  <w:num w:numId="17">
    <w:abstractNumId w:val="23"/>
  </w:num>
  <w:num w:numId="18">
    <w:abstractNumId w:val="24"/>
  </w:num>
  <w:num w:numId="19">
    <w:abstractNumId w:val="12"/>
  </w:num>
  <w:num w:numId="20">
    <w:abstractNumId w:val="20"/>
  </w:num>
  <w:num w:numId="21">
    <w:abstractNumId w:val="9"/>
  </w:num>
  <w:num w:numId="22">
    <w:abstractNumId w:val="26"/>
  </w:num>
  <w:num w:numId="23">
    <w:abstractNumId w:val="10"/>
  </w:num>
  <w:num w:numId="24">
    <w:abstractNumId w:val="35"/>
  </w:num>
  <w:num w:numId="25">
    <w:abstractNumId w:val="34"/>
  </w:num>
  <w:num w:numId="26">
    <w:abstractNumId w:val="42"/>
  </w:num>
  <w:num w:numId="27">
    <w:abstractNumId w:val="45"/>
  </w:num>
  <w:num w:numId="28">
    <w:abstractNumId w:val="1"/>
  </w:num>
  <w:num w:numId="29">
    <w:abstractNumId w:val="11"/>
  </w:num>
  <w:num w:numId="30">
    <w:abstractNumId w:val="46"/>
  </w:num>
  <w:num w:numId="31">
    <w:abstractNumId w:val="48"/>
  </w:num>
  <w:num w:numId="32">
    <w:abstractNumId w:val="6"/>
  </w:num>
  <w:num w:numId="33">
    <w:abstractNumId w:val="47"/>
  </w:num>
  <w:num w:numId="34">
    <w:abstractNumId w:val="31"/>
  </w:num>
  <w:num w:numId="35">
    <w:abstractNumId w:val="43"/>
  </w:num>
  <w:num w:numId="36">
    <w:abstractNumId w:val="15"/>
  </w:num>
  <w:num w:numId="37">
    <w:abstractNumId w:val="13"/>
  </w:num>
  <w:num w:numId="38">
    <w:abstractNumId w:val="4"/>
  </w:num>
  <w:num w:numId="39">
    <w:abstractNumId w:val="21"/>
  </w:num>
  <w:num w:numId="40">
    <w:abstractNumId w:val="3"/>
  </w:num>
  <w:num w:numId="41">
    <w:abstractNumId w:val="22"/>
  </w:num>
  <w:num w:numId="42">
    <w:abstractNumId w:val="32"/>
  </w:num>
  <w:num w:numId="43">
    <w:abstractNumId w:val="27"/>
  </w:num>
  <w:num w:numId="44">
    <w:abstractNumId w:val="17"/>
  </w:num>
  <w:num w:numId="45">
    <w:abstractNumId w:val="14"/>
  </w:num>
  <w:num w:numId="46">
    <w:abstractNumId w:val="16"/>
  </w:num>
  <w:num w:numId="47">
    <w:abstractNumId w:val="37"/>
  </w:num>
  <w:num w:numId="48">
    <w:abstractNumId w:val="36"/>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F06"/>
    <w:rsid w:val="00001DD8"/>
    <w:rsid w:val="00003DAE"/>
    <w:rsid w:val="000129C0"/>
    <w:rsid w:val="00022366"/>
    <w:rsid w:val="00055276"/>
    <w:rsid w:val="000650A5"/>
    <w:rsid w:val="00075FDB"/>
    <w:rsid w:val="00076A4E"/>
    <w:rsid w:val="00080C62"/>
    <w:rsid w:val="000837FA"/>
    <w:rsid w:val="00092202"/>
    <w:rsid w:val="000A2984"/>
    <w:rsid w:val="000A4D4F"/>
    <w:rsid w:val="000B051C"/>
    <w:rsid w:val="000B126F"/>
    <w:rsid w:val="000B5FB4"/>
    <w:rsid w:val="000E18DA"/>
    <w:rsid w:val="000E191F"/>
    <w:rsid w:val="000F477B"/>
    <w:rsid w:val="00102F97"/>
    <w:rsid w:val="00110B05"/>
    <w:rsid w:val="0011358C"/>
    <w:rsid w:val="0012212B"/>
    <w:rsid w:val="00134F2D"/>
    <w:rsid w:val="00144F9A"/>
    <w:rsid w:val="001460C1"/>
    <w:rsid w:val="00146993"/>
    <w:rsid w:val="001518FD"/>
    <w:rsid w:val="0016325E"/>
    <w:rsid w:val="00165642"/>
    <w:rsid w:val="0016659E"/>
    <w:rsid w:val="00175DB6"/>
    <w:rsid w:val="00183FCB"/>
    <w:rsid w:val="00190BB6"/>
    <w:rsid w:val="001A6CC8"/>
    <w:rsid w:val="001A729D"/>
    <w:rsid w:val="001C3824"/>
    <w:rsid w:val="001D0FF3"/>
    <w:rsid w:val="001E3034"/>
    <w:rsid w:val="001F077C"/>
    <w:rsid w:val="001F12BC"/>
    <w:rsid w:val="001F39B2"/>
    <w:rsid w:val="002167CD"/>
    <w:rsid w:val="002205F2"/>
    <w:rsid w:val="00241CF6"/>
    <w:rsid w:val="002447D6"/>
    <w:rsid w:val="00291C6E"/>
    <w:rsid w:val="002A65A5"/>
    <w:rsid w:val="002A6D54"/>
    <w:rsid w:val="002A7AE2"/>
    <w:rsid w:val="002B0770"/>
    <w:rsid w:val="002B1300"/>
    <w:rsid w:val="002B5933"/>
    <w:rsid w:val="002C68F5"/>
    <w:rsid w:val="002E420E"/>
    <w:rsid w:val="002E4BFB"/>
    <w:rsid w:val="002F73D1"/>
    <w:rsid w:val="00300A3B"/>
    <w:rsid w:val="00304D09"/>
    <w:rsid w:val="00311DD9"/>
    <w:rsid w:val="003242E0"/>
    <w:rsid w:val="00336853"/>
    <w:rsid w:val="00345F31"/>
    <w:rsid w:val="00346483"/>
    <w:rsid w:val="003532BD"/>
    <w:rsid w:val="003618FC"/>
    <w:rsid w:val="00371362"/>
    <w:rsid w:val="00372E1B"/>
    <w:rsid w:val="003A0AF7"/>
    <w:rsid w:val="003B001C"/>
    <w:rsid w:val="003B4376"/>
    <w:rsid w:val="003C02EB"/>
    <w:rsid w:val="003C2F90"/>
    <w:rsid w:val="003C5B74"/>
    <w:rsid w:val="003C7B37"/>
    <w:rsid w:val="003D2CF0"/>
    <w:rsid w:val="003D7AD1"/>
    <w:rsid w:val="003F2FFC"/>
    <w:rsid w:val="003F6813"/>
    <w:rsid w:val="00415297"/>
    <w:rsid w:val="00421C07"/>
    <w:rsid w:val="004459F2"/>
    <w:rsid w:val="00474F1E"/>
    <w:rsid w:val="004753CC"/>
    <w:rsid w:val="00480A85"/>
    <w:rsid w:val="004A4D9A"/>
    <w:rsid w:val="004A600A"/>
    <w:rsid w:val="004B1284"/>
    <w:rsid w:val="004B7448"/>
    <w:rsid w:val="004C2E41"/>
    <w:rsid w:val="004D175B"/>
    <w:rsid w:val="004E3A56"/>
    <w:rsid w:val="004E4FAF"/>
    <w:rsid w:val="00501483"/>
    <w:rsid w:val="0053138E"/>
    <w:rsid w:val="00532F06"/>
    <w:rsid w:val="00536624"/>
    <w:rsid w:val="00572660"/>
    <w:rsid w:val="00576016"/>
    <w:rsid w:val="0058049E"/>
    <w:rsid w:val="00582D64"/>
    <w:rsid w:val="005855AA"/>
    <w:rsid w:val="005A15E7"/>
    <w:rsid w:val="005A1751"/>
    <w:rsid w:val="005A212A"/>
    <w:rsid w:val="005A57F2"/>
    <w:rsid w:val="005A5FA8"/>
    <w:rsid w:val="005C2486"/>
    <w:rsid w:val="005C292D"/>
    <w:rsid w:val="005C3A73"/>
    <w:rsid w:val="005D1382"/>
    <w:rsid w:val="00611DEC"/>
    <w:rsid w:val="00613D67"/>
    <w:rsid w:val="00624701"/>
    <w:rsid w:val="00631C59"/>
    <w:rsid w:val="006334FB"/>
    <w:rsid w:val="00650A6C"/>
    <w:rsid w:val="0066308C"/>
    <w:rsid w:val="00663AB4"/>
    <w:rsid w:val="00664854"/>
    <w:rsid w:val="006721E0"/>
    <w:rsid w:val="00676A05"/>
    <w:rsid w:val="006869CD"/>
    <w:rsid w:val="006908CE"/>
    <w:rsid w:val="00692B3D"/>
    <w:rsid w:val="006E33C9"/>
    <w:rsid w:val="006F63FD"/>
    <w:rsid w:val="00711D7F"/>
    <w:rsid w:val="007206EE"/>
    <w:rsid w:val="0072461F"/>
    <w:rsid w:val="00742871"/>
    <w:rsid w:val="00750757"/>
    <w:rsid w:val="007510D0"/>
    <w:rsid w:val="007631DC"/>
    <w:rsid w:val="007639EB"/>
    <w:rsid w:val="00771F2D"/>
    <w:rsid w:val="0077249E"/>
    <w:rsid w:val="00785D8E"/>
    <w:rsid w:val="00786D52"/>
    <w:rsid w:val="00786FBA"/>
    <w:rsid w:val="007A30C0"/>
    <w:rsid w:val="007A5F72"/>
    <w:rsid w:val="007B79A5"/>
    <w:rsid w:val="007B7BC4"/>
    <w:rsid w:val="007C5E05"/>
    <w:rsid w:val="007C6DC6"/>
    <w:rsid w:val="007C730E"/>
    <w:rsid w:val="007D4839"/>
    <w:rsid w:val="007D77FE"/>
    <w:rsid w:val="007F566F"/>
    <w:rsid w:val="00814579"/>
    <w:rsid w:val="00815C67"/>
    <w:rsid w:val="0082453E"/>
    <w:rsid w:val="008253BF"/>
    <w:rsid w:val="008275E5"/>
    <w:rsid w:val="008520C5"/>
    <w:rsid w:val="00854D3C"/>
    <w:rsid w:val="00882936"/>
    <w:rsid w:val="008871FD"/>
    <w:rsid w:val="0089033E"/>
    <w:rsid w:val="008A179B"/>
    <w:rsid w:val="008A4F00"/>
    <w:rsid w:val="008B0FB8"/>
    <w:rsid w:val="008B48EA"/>
    <w:rsid w:val="008D1E3B"/>
    <w:rsid w:val="008D386A"/>
    <w:rsid w:val="008E012D"/>
    <w:rsid w:val="008F12C3"/>
    <w:rsid w:val="0090207A"/>
    <w:rsid w:val="0090674E"/>
    <w:rsid w:val="00940F4D"/>
    <w:rsid w:val="009503C4"/>
    <w:rsid w:val="00951D41"/>
    <w:rsid w:val="00960868"/>
    <w:rsid w:val="00975D5A"/>
    <w:rsid w:val="0097621D"/>
    <w:rsid w:val="00981A5B"/>
    <w:rsid w:val="00987741"/>
    <w:rsid w:val="009915A3"/>
    <w:rsid w:val="009C105C"/>
    <w:rsid w:val="009C1ABB"/>
    <w:rsid w:val="009E1E26"/>
    <w:rsid w:val="009F4617"/>
    <w:rsid w:val="009F55F1"/>
    <w:rsid w:val="00A12FB5"/>
    <w:rsid w:val="00A24A9C"/>
    <w:rsid w:val="00A327DA"/>
    <w:rsid w:val="00A3402D"/>
    <w:rsid w:val="00A34BB2"/>
    <w:rsid w:val="00A449C4"/>
    <w:rsid w:val="00A65B6B"/>
    <w:rsid w:val="00A74567"/>
    <w:rsid w:val="00A74723"/>
    <w:rsid w:val="00AA3939"/>
    <w:rsid w:val="00AB34FA"/>
    <w:rsid w:val="00AD0C72"/>
    <w:rsid w:val="00AD3B16"/>
    <w:rsid w:val="00AF11EA"/>
    <w:rsid w:val="00B03ECD"/>
    <w:rsid w:val="00B06998"/>
    <w:rsid w:val="00B101B8"/>
    <w:rsid w:val="00B236E4"/>
    <w:rsid w:val="00B25FEE"/>
    <w:rsid w:val="00B36253"/>
    <w:rsid w:val="00B4130A"/>
    <w:rsid w:val="00B44F4D"/>
    <w:rsid w:val="00B55EB6"/>
    <w:rsid w:val="00B61980"/>
    <w:rsid w:val="00B71CC3"/>
    <w:rsid w:val="00B74ECB"/>
    <w:rsid w:val="00B87B37"/>
    <w:rsid w:val="00B91EB5"/>
    <w:rsid w:val="00B93F54"/>
    <w:rsid w:val="00BA0B96"/>
    <w:rsid w:val="00BC6D8D"/>
    <w:rsid w:val="00BD616F"/>
    <w:rsid w:val="00BE4A8F"/>
    <w:rsid w:val="00BE7D23"/>
    <w:rsid w:val="00BF051F"/>
    <w:rsid w:val="00BF7388"/>
    <w:rsid w:val="00BF756A"/>
    <w:rsid w:val="00C208D7"/>
    <w:rsid w:val="00C325D7"/>
    <w:rsid w:val="00C50903"/>
    <w:rsid w:val="00C5637A"/>
    <w:rsid w:val="00C85FA1"/>
    <w:rsid w:val="00C9390C"/>
    <w:rsid w:val="00CB4F91"/>
    <w:rsid w:val="00CC7329"/>
    <w:rsid w:val="00CD5DB5"/>
    <w:rsid w:val="00CE03A8"/>
    <w:rsid w:val="00CE2E83"/>
    <w:rsid w:val="00CE46CF"/>
    <w:rsid w:val="00CE6951"/>
    <w:rsid w:val="00CE7054"/>
    <w:rsid w:val="00CF5D77"/>
    <w:rsid w:val="00D056B0"/>
    <w:rsid w:val="00D167EC"/>
    <w:rsid w:val="00D2299A"/>
    <w:rsid w:val="00D43E3D"/>
    <w:rsid w:val="00D46D99"/>
    <w:rsid w:val="00D61CEF"/>
    <w:rsid w:val="00D75B0C"/>
    <w:rsid w:val="00DA6F0C"/>
    <w:rsid w:val="00DC2827"/>
    <w:rsid w:val="00DC69D9"/>
    <w:rsid w:val="00DF233A"/>
    <w:rsid w:val="00DF4373"/>
    <w:rsid w:val="00E2290F"/>
    <w:rsid w:val="00E34051"/>
    <w:rsid w:val="00E3520C"/>
    <w:rsid w:val="00E478FC"/>
    <w:rsid w:val="00E54676"/>
    <w:rsid w:val="00E63224"/>
    <w:rsid w:val="00E64439"/>
    <w:rsid w:val="00E715E0"/>
    <w:rsid w:val="00E85221"/>
    <w:rsid w:val="00E93888"/>
    <w:rsid w:val="00EA33E0"/>
    <w:rsid w:val="00EA72DA"/>
    <w:rsid w:val="00EC11BD"/>
    <w:rsid w:val="00EC2DAC"/>
    <w:rsid w:val="00EC34D4"/>
    <w:rsid w:val="00EE7D4E"/>
    <w:rsid w:val="00EF1438"/>
    <w:rsid w:val="00EF54AC"/>
    <w:rsid w:val="00EF71C6"/>
    <w:rsid w:val="00F0649D"/>
    <w:rsid w:val="00F15E2C"/>
    <w:rsid w:val="00F27A98"/>
    <w:rsid w:val="00F407F6"/>
    <w:rsid w:val="00F40ED2"/>
    <w:rsid w:val="00F51DE5"/>
    <w:rsid w:val="00F55B89"/>
    <w:rsid w:val="00F561F2"/>
    <w:rsid w:val="00F60E93"/>
    <w:rsid w:val="00F725B4"/>
    <w:rsid w:val="00F87312"/>
    <w:rsid w:val="00F92C48"/>
    <w:rsid w:val="00F93001"/>
    <w:rsid w:val="00F95EF1"/>
    <w:rsid w:val="00FA4B28"/>
    <w:rsid w:val="00FA65D4"/>
    <w:rsid w:val="00FB3F6F"/>
    <w:rsid w:val="00FB6378"/>
    <w:rsid w:val="00FC221F"/>
    <w:rsid w:val="00FD5DF7"/>
    <w:rsid w:val="00FD6F63"/>
    <w:rsid w:val="00FF3DF1"/>
    <w:rsid w:val="00FF495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EA8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2F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2">
    <w:name w:val="heading 2"/>
    <w:basedOn w:val="Normal"/>
    <w:next w:val="Normal"/>
    <w:link w:val="Heading2Char"/>
    <w:uiPriority w:val="9"/>
    <w:unhideWhenUsed/>
    <w:qFormat/>
    <w:rsid w:val="008D1E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4A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D1E3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F06"/>
    <w:rPr>
      <w:rFonts w:ascii="Times New Roman" w:eastAsia="Times New Roman" w:hAnsi="Times New Roman" w:cs="Times New Roman"/>
      <w:b/>
      <w:bCs/>
      <w:kern w:val="36"/>
      <w:sz w:val="48"/>
      <w:szCs w:val="48"/>
      <w:lang w:eastAsia="nl-NL"/>
    </w:rPr>
  </w:style>
  <w:style w:type="paragraph" w:customStyle="1" w:styleId="intro">
    <w:name w:val="intro"/>
    <w:basedOn w:val="Normal"/>
    <w:rsid w:val="00532F0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2Char">
    <w:name w:val="Heading 2 Char"/>
    <w:basedOn w:val="DefaultParagraphFont"/>
    <w:link w:val="Heading2"/>
    <w:uiPriority w:val="9"/>
    <w:rsid w:val="008D1E3B"/>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8D1E3B"/>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8D1E3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DefaultParagraphFont"/>
    <w:rsid w:val="008D1E3B"/>
  </w:style>
  <w:style w:type="character" w:styleId="Hyperlink">
    <w:name w:val="Hyperlink"/>
    <w:basedOn w:val="DefaultParagraphFont"/>
    <w:uiPriority w:val="99"/>
    <w:unhideWhenUsed/>
    <w:rsid w:val="008D1E3B"/>
    <w:rPr>
      <w:color w:val="0000FF"/>
      <w:u w:val="single"/>
    </w:rPr>
  </w:style>
  <w:style w:type="paragraph" w:styleId="ListParagraph">
    <w:name w:val="List Paragraph"/>
    <w:basedOn w:val="Normal"/>
    <w:qFormat/>
    <w:rsid w:val="00190BB6"/>
    <w:pPr>
      <w:ind w:left="720"/>
      <w:contextualSpacing/>
    </w:pPr>
  </w:style>
  <w:style w:type="character" w:styleId="IntenseEmphasis">
    <w:name w:val="Intense Emphasis"/>
    <w:basedOn w:val="DefaultParagraphFont"/>
    <w:uiPriority w:val="21"/>
    <w:qFormat/>
    <w:rsid w:val="008D386A"/>
    <w:rPr>
      <w:b/>
      <w:bCs/>
      <w:i/>
      <w:iCs/>
      <w:color w:val="4F81BD" w:themeColor="accent1"/>
    </w:rPr>
  </w:style>
  <w:style w:type="character" w:styleId="CommentReference">
    <w:name w:val="annotation reference"/>
    <w:basedOn w:val="DefaultParagraphFont"/>
    <w:unhideWhenUsed/>
    <w:rsid w:val="008D386A"/>
    <w:rPr>
      <w:sz w:val="16"/>
      <w:szCs w:val="16"/>
    </w:rPr>
  </w:style>
  <w:style w:type="paragraph" w:styleId="CommentText">
    <w:name w:val="annotation text"/>
    <w:basedOn w:val="Normal"/>
    <w:link w:val="CommentTextChar"/>
    <w:unhideWhenUsed/>
    <w:rsid w:val="008D386A"/>
    <w:pPr>
      <w:spacing w:line="240" w:lineRule="auto"/>
    </w:pPr>
    <w:rPr>
      <w:sz w:val="20"/>
      <w:szCs w:val="20"/>
    </w:rPr>
  </w:style>
  <w:style w:type="character" w:customStyle="1" w:styleId="CommentTextChar">
    <w:name w:val="Comment Text Char"/>
    <w:basedOn w:val="DefaultParagraphFont"/>
    <w:link w:val="CommentText"/>
    <w:uiPriority w:val="99"/>
    <w:rsid w:val="008D386A"/>
    <w:rPr>
      <w:sz w:val="20"/>
      <w:szCs w:val="20"/>
    </w:rPr>
  </w:style>
  <w:style w:type="paragraph" w:styleId="CommentSubject">
    <w:name w:val="annotation subject"/>
    <w:basedOn w:val="CommentText"/>
    <w:next w:val="CommentText"/>
    <w:link w:val="CommentSubjectChar"/>
    <w:uiPriority w:val="99"/>
    <w:semiHidden/>
    <w:unhideWhenUsed/>
    <w:rsid w:val="008D386A"/>
    <w:rPr>
      <w:b/>
      <w:bCs/>
    </w:rPr>
  </w:style>
  <w:style w:type="character" w:customStyle="1" w:styleId="CommentSubjectChar">
    <w:name w:val="Comment Subject Char"/>
    <w:basedOn w:val="CommentTextChar"/>
    <w:link w:val="CommentSubject"/>
    <w:uiPriority w:val="99"/>
    <w:semiHidden/>
    <w:rsid w:val="008D386A"/>
    <w:rPr>
      <w:b/>
      <w:bCs/>
      <w:sz w:val="20"/>
      <w:szCs w:val="20"/>
    </w:rPr>
  </w:style>
  <w:style w:type="paragraph" w:styleId="BalloonText">
    <w:name w:val="Balloon Text"/>
    <w:basedOn w:val="Normal"/>
    <w:link w:val="BalloonTextChar"/>
    <w:uiPriority w:val="99"/>
    <w:semiHidden/>
    <w:unhideWhenUsed/>
    <w:rsid w:val="008D38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86A"/>
    <w:rPr>
      <w:rFonts w:ascii="Tahoma" w:hAnsi="Tahoma" w:cs="Tahoma"/>
      <w:sz w:val="16"/>
      <w:szCs w:val="16"/>
    </w:rPr>
  </w:style>
  <w:style w:type="character" w:customStyle="1" w:styleId="Heading3Char">
    <w:name w:val="Heading 3 Char"/>
    <w:basedOn w:val="DefaultParagraphFont"/>
    <w:link w:val="Heading3"/>
    <w:uiPriority w:val="9"/>
    <w:rsid w:val="00BE4A8F"/>
    <w:rPr>
      <w:rFonts w:asciiTheme="majorHAnsi" w:eastAsiaTheme="majorEastAsia" w:hAnsiTheme="majorHAnsi" w:cstheme="majorBidi"/>
      <w:b/>
      <w:bCs/>
      <w:color w:val="4F81BD" w:themeColor="accent1"/>
    </w:rPr>
  </w:style>
  <w:style w:type="paragraph" w:styleId="Revision">
    <w:name w:val="Revision"/>
    <w:hidden/>
    <w:uiPriority w:val="99"/>
    <w:semiHidden/>
    <w:rsid w:val="001A6CC8"/>
    <w:pPr>
      <w:spacing w:after="0" w:line="240" w:lineRule="auto"/>
    </w:pPr>
  </w:style>
  <w:style w:type="table" w:styleId="TableGrid">
    <w:name w:val="Table Grid"/>
    <w:basedOn w:val="TableNormal"/>
    <w:uiPriority w:val="59"/>
    <w:rsid w:val="000A4D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3B4376"/>
    <w:pPr>
      <w:spacing w:after="0" w:line="240" w:lineRule="auto"/>
    </w:pPr>
    <w:rPr>
      <w:sz w:val="20"/>
      <w:szCs w:val="20"/>
    </w:rPr>
  </w:style>
  <w:style w:type="character" w:customStyle="1" w:styleId="FootnoteTextChar">
    <w:name w:val="Footnote Text Char"/>
    <w:basedOn w:val="DefaultParagraphFont"/>
    <w:link w:val="FootnoteText"/>
    <w:semiHidden/>
    <w:rsid w:val="003B4376"/>
    <w:rPr>
      <w:sz w:val="20"/>
      <w:szCs w:val="20"/>
    </w:rPr>
  </w:style>
  <w:style w:type="character" w:styleId="FootnoteReference">
    <w:name w:val="footnote reference"/>
    <w:basedOn w:val="DefaultParagraphFont"/>
    <w:unhideWhenUsed/>
    <w:rsid w:val="003B4376"/>
    <w:rPr>
      <w:vertAlign w:val="superscript"/>
    </w:rPr>
  </w:style>
  <w:style w:type="character" w:styleId="FollowedHyperlink">
    <w:name w:val="FollowedHyperlink"/>
    <w:basedOn w:val="DefaultParagraphFont"/>
    <w:uiPriority w:val="99"/>
    <w:semiHidden/>
    <w:unhideWhenUsed/>
    <w:rsid w:val="000B5FB4"/>
    <w:rPr>
      <w:color w:val="800080" w:themeColor="followedHyperlink"/>
      <w:u w:val="single"/>
    </w:rPr>
  </w:style>
  <w:style w:type="character" w:customStyle="1" w:styleId="WW8Num1z7">
    <w:name w:val="WW8Num1z7"/>
    <w:rsid w:val="00C85F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2F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2">
    <w:name w:val="heading 2"/>
    <w:basedOn w:val="Normal"/>
    <w:next w:val="Normal"/>
    <w:link w:val="Heading2Char"/>
    <w:uiPriority w:val="9"/>
    <w:unhideWhenUsed/>
    <w:qFormat/>
    <w:rsid w:val="008D1E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4A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D1E3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F06"/>
    <w:rPr>
      <w:rFonts w:ascii="Times New Roman" w:eastAsia="Times New Roman" w:hAnsi="Times New Roman" w:cs="Times New Roman"/>
      <w:b/>
      <w:bCs/>
      <w:kern w:val="36"/>
      <w:sz w:val="48"/>
      <w:szCs w:val="48"/>
      <w:lang w:eastAsia="nl-NL"/>
    </w:rPr>
  </w:style>
  <w:style w:type="paragraph" w:customStyle="1" w:styleId="intro">
    <w:name w:val="intro"/>
    <w:basedOn w:val="Normal"/>
    <w:rsid w:val="00532F0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2Char">
    <w:name w:val="Heading 2 Char"/>
    <w:basedOn w:val="DefaultParagraphFont"/>
    <w:link w:val="Heading2"/>
    <w:uiPriority w:val="9"/>
    <w:rsid w:val="008D1E3B"/>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8D1E3B"/>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8D1E3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DefaultParagraphFont"/>
    <w:rsid w:val="008D1E3B"/>
  </w:style>
  <w:style w:type="character" w:styleId="Hyperlink">
    <w:name w:val="Hyperlink"/>
    <w:basedOn w:val="DefaultParagraphFont"/>
    <w:uiPriority w:val="99"/>
    <w:unhideWhenUsed/>
    <w:rsid w:val="008D1E3B"/>
    <w:rPr>
      <w:color w:val="0000FF"/>
      <w:u w:val="single"/>
    </w:rPr>
  </w:style>
  <w:style w:type="paragraph" w:styleId="ListParagraph">
    <w:name w:val="List Paragraph"/>
    <w:basedOn w:val="Normal"/>
    <w:qFormat/>
    <w:rsid w:val="00190BB6"/>
    <w:pPr>
      <w:ind w:left="720"/>
      <w:contextualSpacing/>
    </w:pPr>
  </w:style>
  <w:style w:type="character" w:styleId="IntenseEmphasis">
    <w:name w:val="Intense Emphasis"/>
    <w:basedOn w:val="DefaultParagraphFont"/>
    <w:uiPriority w:val="21"/>
    <w:qFormat/>
    <w:rsid w:val="008D386A"/>
    <w:rPr>
      <w:b/>
      <w:bCs/>
      <w:i/>
      <w:iCs/>
      <w:color w:val="4F81BD" w:themeColor="accent1"/>
    </w:rPr>
  </w:style>
  <w:style w:type="character" w:styleId="CommentReference">
    <w:name w:val="annotation reference"/>
    <w:basedOn w:val="DefaultParagraphFont"/>
    <w:unhideWhenUsed/>
    <w:rsid w:val="008D386A"/>
    <w:rPr>
      <w:sz w:val="16"/>
      <w:szCs w:val="16"/>
    </w:rPr>
  </w:style>
  <w:style w:type="paragraph" w:styleId="CommentText">
    <w:name w:val="annotation text"/>
    <w:basedOn w:val="Normal"/>
    <w:link w:val="CommentTextChar"/>
    <w:unhideWhenUsed/>
    <w:rsid w:val="008D386A"/>
    <w:pPr>
      <w:spacing w:line="240" w:lineRule="auto"/>
    </w:pPr>
    <w:rPr>
      <w:sz w:val="20"/>
      <w:szCs w:val="20"/>
    </w:rPr>
  </w:style>
  <w:style w:type="character" w:customStyle="1" w:styleId="CommentTextChar">
    <w:name w:val="Comment Text Char"/>
    <w:basedOn w:val="DefaultParagraphFont"/>
    <w:link w:val="CommentText"/>
    <w:uiPriority w:val="99"/>
    <w:rsid w:val="008D386A"/>
    <w:rPr>
      <w:sz w:val="20"/>
      <w:szCs w:val="20"/>
    </w:rPr>
  </w:style>
  <w:style w:type="paragraph" w:styleId="CommentSubject">
    <w:name w:val="annotation subject"/>
    <w:basedOn w:val="CommentText"/>
    <w:next w:val="CommentText"/>
    <w:link w:val="CommentSubjectChar"/>
    <w:uiPriority w:val="99"/>
    <w:semiHidden/>
    <w:unhideWhenUsed/>
    <w:rsid w:val="008D386A"/>
    <w:rPr>
      <w:b/>
      <w:bCs/>
    </w:rPr>
  </w:style>
  <w:style w:type="character" w:customStyle="1" w:styleId="CommentSubjectChar">
    <w:name w:val="Comment Subject Char"/>
    <w:basedOn w:val="CommentTextChar"/>
    <w:link w:val="CommentSubject"/>
    <w:uiPriority w:val="99"/>
    <w:semiHidden/>
    <w:rsid w:val="008D386A"/>
    <w:rPr>
      <w:b/>
      <w:bCs/>
      <w:sz w:val="20"/>
      <w:szCs w:val="20"/>
    </w:rPr>
  </w:style>
  <w:style w:type="paragraph" w:styleId="BalloonText">
    <w:name w:val="Balloon Text"/>
    <w:basedOn w:val="Normal"/>
    <w:link w:val="BalloonTextChar"/>
    <w:uiPriority w:val="99"/>
    <w:semiHidden/>
    <w:unhideWhenUsed/>
    <w:rsid w:val="008D38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86A"/>
    <w:rPr>
      <w:rFonts w:ascii="Tahoma" w:hAnsi="Tahoma" w:cs="Tahoma"/>
      <w:sz w:val="16"/>
      <w:szCs w:val="16"/>
    </w:rPr>
  </w:style>
  <w:style w:type="character" w:customStyle="1" w:styleId="Heading3Char">
    <w:name w:val="Heading 3 Char"/>
    <w:basedOn w:val="DefaultParagraphFont"/>
    <w:link w:val="Heading3"/>
    <w:uiPriority w:val="9"/>
    <w:rsid w:val="00BE4A8F"/>
    <w:rPr>
      <w:rFonts w:asciiTheme="majorHAnsi" w:eastAsiaTheme="majorEastAsia" w:hAnsiTheme="majorHAnsi" w:cstheme="majorBidi"/>
      <w:b/>
      <w:bCs/>
      <w:color w:val="4F81BD" w:themeColor="accent1"/>
    </w:rPr>
  </w:style>
  <w:style w:type="paragraph" w:styleId="Revision">
    <w:name w:val="Revision"/>
    <w:hidden/>
    <w:uiPriority w:val="99"/>
    <w:semiHidden/>
    <w:rsid w:val="001A6CC8"/>
    <w:pPr>
      <w:spacing w:after="0" w:line="240" w:lineRule="auto"/>
    </w:pPr>
  </w:style>
  <w:style w:type="table" w:styleId="TableGrid">
    <w:name w:val="Table Grid"/>
    <w:basedOn w:val="TableNormal"/>
    <w:uiPriority w:val="59"/>
    <w:rsid w:val="000A4D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3B4376"/>
    <w:pPr>
      <w:spacing w:after="0" w:line="240" w:lineRule="auto"/>
    </w:pPr>
    <w:rPr>
      <w:sz w:val="20"/>
      <w:szCs w:val="20"/>
    </w:rPr>
  </w:style>
  <w:style w:type="character" w:customStyle="1" w:styleId="FootnoteTextChar">
    <w:name w:val="Footnote Text Char"/>
    <w:basedOn w:val="DefaultParagraphFont"/>
    <w:link w:val="FootnoteText"/>
    <w:semiHidden/>
    <w:rsid w:val="003B4376"/>
    <w:rPr>
      <w:sz w:val="20"/>
      <w:szCs w:val="20"/>
    </w:rPr>
  </w:style>
  <w:style w:type="character" w:styleId="FootnoteReference">
    <w:name w:val="footnote reference"/>
    <w:basedOn w:val="DefaultParagraphFont"/>
    <w:unhideWhenUsed/>
    <w:rsid w:val="003B4376"/>
    <w:rPr>
      <w:vertAlign w:val="superscript"/>
    </w:rPr>
  </w:style>
  <w:style w:type="character" w:styleId="FollowedHyperlink">
    <w:name w:val="FollowedHyperlink"/>
    <w:basedOn w:val="DefaultParagraphFont"/>
    <w:uiPriority w:val="99"/>
    <w:semiHidden/>
    <w:unhideWhenUsed/>
    <w:rsid w:val="000B5FB4"/>
    <w:rPr>
      <w:color w:val="800080" w:themeColor="followedHyperlink"/>
      <w:u w:val="single"/>
    </w:rPr>
  </w:style>
  <w:style w:type="character" w:customStyle="1" w:styleId="WW8Num1z7">
    <w:name w:val="WW8Num1z7"/>
    <w:rsid w:val="00C85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27812">
      <w:bodyDiv w:val="1"/>
      <w:marLeft w:val="0"/>
      <w:marRight w:val="0"/>
      <w:marTop w:val="0"/>
      <w:marBottom w:val="0"/>
      <w:divBdr>
        <w:top w:val="none" w:sz="0" w:space="0" w:color="auto"/>
        <w:left w:val="none" w:sz="0" w:space="0" w:color="auto"/>
        <w:bottom w:val="none" w:sz="0" w:space="0" w:color="auto"/>
        <w:right w:val="none" w:sz="0" w:space="0" w:color="auto"/>
      </w:divBdr>
    </w:div>
    <w:div w:id="203833723">
      <w:bodyDiv w:val="1"/>
      <w:marLeft w:val="0"/>
      <w:marRight w:val="0"/>
      <w:marTop w:val="0"/>
      <w:marBottom w:val="0"/>
      <w:divBdr>
        <w:top w:val="none" w:sz="0" w:space="0" w:color="auto"/>
        <w:left w:val="none" w:sz="0" w:space="0" w:color="auto"/>
        <w:bottom w:val="none" w:sz="0" w:space="0" w:color="auto"/>
        <w:right w:val="none" w:sz="0" w:space="0" w:color="auto"/>
      </w:divBdr>
    </w:div>
    <w:div w:id="413942796">
      <w:bodyDiv w:val="1"/>
      <w:marLeft w:val="0"/>
      <w:marRight w:val="0"/>
      <w:marTop w:val="0"/>
      <w:marBottom w:val="0"/>
      <w:divBdr>
        <w:top w:val="none" w:sz="0" w:space="0" w:color="auto"/>
        <w:left w:val="none" w:sz="0" w:space="0" w:color="auto"/>
        <w:bottom w:val="none" w:sz="0" w:space="0" w:color="auto"/>
        <w:right w:val="none" w:sz="0" w:space="0" w:color="auto"/>
      </w:divBdr>
    </w:div>
    <w:div w:id="632103689">
      <w:bodyDiv w:val="1"/>
      <w:marLeft w:val="0"/>
      <w:marRight w:val="0"/>
      <w:marTop w:val="0"/>
      <w:marBottom w:val="0"/>
      <w:divBdr>
        <w:top w:val="none" w:sz="0" w:space="0" w:color="auto"/>
        <w:left w:val="none" w:sz="0" w:space="0" w:color="auto"/>
        <w:bottom w:val="none" w:sz="0" w:space="0" w:color="auto"/>
        <w:right w:val="none" w:sz="0" w:space="0" w:color="auto"/>
      </w:divBdr>
    </w:div>
    <w:div w:id="711155413">
      <w:bodyDiv w:val="1"/>
      <w:marLeft w:val="0"/>
      <w:marRight w:val="0"/>
      <w:marTop w:val="0"/>
      <w:marBottom w:val="0"/>
      <w:divBdr>
        <w:top w:val="none" w:sz="0" w:space="0" w:color="auto"/>
        <w:left w:val="none" w:sz="0" w:space="0" w:color="auto"/>
        <w:bottom w:val="none" w:sz="0" w:space="0" w:color="auto"/>
        <w:right w:val="none" w:sz="0" w:space="0" w:color="auto"/>
      </w:divBdr>
    </w:div>
    <w:div w:id="878709520">
      <w:bodyDiv w:val="1"/>
      <w:marLeft w:val="0"/>
      <w:marRight w:val="0"/>
      <w:marTop w:val="0"/>
      <w:marBottom w:val="0"/>
      <w:divBdr>
        <w:top w:val="none" w:sz="0" w:space="0" w:color="auto"/>
        <w:left w:val="none" w:sz="0" w:space="0" w:color="auto"/>
        <w:bottom w:val="none" w:sz="0" w:space="0" w:color="auto"/>
        <w:right w:val="none" w:sz="0" w:space="0" w:color="auto"/>
      </w:divBdr>
    </w:div>
    <w:div w:id="926576943">
      <w:bodyDiv w:val="1"/>
      <w:marLeft w:val="0"/>
      <w:marRight w:val="0"/>
      <w:marTop w:val="0"/>
      <w:marBottom w:val="0"/>
      <w:divBdr>
        <w:top w:val="none" w:sz="0" w:space="0" w:color="auto"/>
        <w:left w:val="none" w:sz="0" w:space="0" w:color="auto"/>
        <w:bottom w:val="none" w:sz="0" w:space="0" w:color="auto"/>
        <w:right w:val="none" w:sz="0" w:space="0" w:color="auto"/>
      </w:divBdr>
    </w:div>
    <w:div w:id="953903020">
      <w:bodyDiv w:val="1"/>
      <w:marLeft w:val="0"/>
      <w:marRight w:val="0"/>
      <w:marTop w:val="0"/>
      <w:marBottom w:val="0"/>
      <w:divBdr>
        <w:top w:val="none" w:sz="0" w:space="0" w:color="auto"/>
        <w:left w:val="none" w:sz="0" w:space="0" w:color="auto"/>
        <w:bottom w:val="none" w:sz="0" w:space="0" w:color="auto"/>
        <w:right w:val="none" w:sz="0" w:space="0" w:color="auto"/>
      </w:divBdr>
    </w:div>
    <w:div w:id="965280936">
      <w:bodyDiv w:val="1"/>
      <w:marLeft w:val="0"/>
      <w:marRight w:val="0"/>
      <w:marTop w:val="0"/>
      <w:marBottom w:val="0"/>
      <w:divBdr>
        <w:top w:val="none" w:sz="0" w:space="0" w:color="auto"/>
        <w:left w:val="none" w:sz="0" w:space="0" w:color="auto"/>
        <w:bottom w:val="none" w:sz="0" w:space="0" w:color="auto"/>
        <w:right w:val="none" w:sz="0" w:space="0" w:color="auto"/>
      </w:divBdr>
    </w:div>
    <w:div w:id="993141444">
      <w:bodyDiv w:val="1"/>
      <w:marLeft w:val="0"/>
      <w:marRight w:val="0"/>
      <w:marTop w:val="0"/>
      <w:marBottom w:val="0"/>
      <w:divBdr>
        <w:top w:val="none" w:sz="0" w:space="0" w:color="auto"/>
        <w:left w:val="none" w:sz="0" w:space="0" w:color="auto"/>
        <w:bottom w:val="none" w:sz="0" w:space="0" w:color="auto"/>
        <w:right w:val="none" w:sz="0" w:space="0" w:color="auto"/>
      </w:divBdr>
    </w:div>
    <w:div w:id="1012533240">
      <w:bodyDiv w:val="1"/>
      <w:marLeft w:val="0"/>
      <w:marRight w:val="0"/>
      <w:marTop w:val="0"/>
      <w:marBottom w:val="0"/>
      <w:divBdr>
        <w:top w:val="none" w:sz="0" w:space="0" w:color="auto"/>
        <w:left w:val="none" w:sz="0" w:space="0" w:color="auto"/>
        <w:bottom w:val="none" w:sz="0" w:space="0" w:color="auto"/>
        <w:right w:val="none" w:sz="0" w:space="0" w:color="auto"/>
      </w:divBdr>
    </w:div>
    <w:div w:id="1054352731">
      <w:bodyDiv w:val="1"/>
      <w:marLeft w:val="0"/>
      <w:marRight w:val="0"/>
      <w:marTop w:val="0"/>
      <w:marBottom w:val="0"/>
      <w:divBdr>
        <w:top w:val="none" w:sz="0" w:space="0" w:color="auto"/>
        <w:left w:val="none" w:sz="0" w:space="0" w:color="auto"/>
        <w:bottom w:val="none" w:sz="0" w:space="0" w:color="auto"/>
        <w:right w:val="none" w:sz="0" w:space="0" w:color="auto"/>
      </w:divBdr>
    </w:div>
    <w:div w:id="1124663608">
      <w:bodyDiv w:val="1"/>
      <w:marLeft w:val="0"/>
      <w:marRight w:val="0"/>
      <w:marTop w:val="0"/>
      <w:marBottom w:val="0"/>
      <w:divBdr>
        <w:top w:val="none" w:sz="0" w:space="0" w:color="auto"/>
        <w:left w:val="none" w:sz="0" w:space="0" w:color="auto"/>
        <w:bottom w:val="none" w:sz="0" w:space="0" w:color="auto"/>
        <w:right w:val="none" w:sz="0" w:space="0" w:color="auto"/>
      </w:divBdr>
    </w:div>
    <w:div w:id="1161501975">
      <w:bodyDiv w:val="1"/>
      <w:marLeft w:val="0"/>
      <w:marRight w:val="0"/>
      <w:marTop w:val="0"/>
      <w:marBottom w:val="0"/>
      <w:divBdr>
        <w:top w:val="none" w:sz="0" w:space="0" w:color="auto"/>
        <w:left w:val="none" w:sz="0" w:space="0" w:color="auto"/>
        <w:bottom w:val="none" w:sz="0" w:space="0" w:color="auto"/>
        <w:right w:val="none" w:sz="0" w:space="0" w:color="auto"/>
      </w:divBdr>
    </w:div>
    <w:div w:id="1378823807">
      <w:bodyDiv w:val="1"/>
      <w:marLeft w:val="0"/>
      <w:marRight w:val="0"/>
      <w:marTop w:val="0"/>
      <w:marBottom w:val="0"/>
      <w:divBdr>
        <w:top w:val="none" w:sz="0" w:space="0" w:color="auto"/>
        <w:left w:val="none" w:sz="0" w:space="0" w:color="auto"/>
        <w:bottom w:val="none" w:sz="0" w:space="0" w:color="auto"/>
        <w:right w:val="none" w:sz="0" w:space="0" w:color="auto"/>
      </w:divBdr>
    </w:div>
    <w:div w:id="1426921383">
      <w:bodyDiv w:val="1"/>
      <w:marLeft w:val="0"/>
      <w:marRight w:val="0"/>
      <w:marTop w:val="0"/>
      <w:marBottom w:val="0"/>
      <w:divBdr>
        <w:top w:val="none" w:sz="0" w:space="0" w:color="auto"/>
        <w:left w:val="none" w:sz="0" w:space="0" w:color="auto"/>
        <w:bottom w:val="none" w:sz="0" w:space="0" w:color="auto"/>
        <w:right w:val="none" w:sz="0" w:space="0" w:color="auto"/>
      </w:divBdr>
    </w:div>
    <w:div w:id="1606886019">
      <w:bodyDiv w:val="1"/>
      <w:marLeft w:val="0"/>
      <w:marRight w:val="0"/>
      <w:marTop w:val="0"/>
      <w:marBottom w:val="0"/>
      <w:divBdr>
        <w:top w:val="none" w:sz="0" w:space="0" w:color="auto"/>
        <w:left w:val="none" w:sz="0" w:space="0" w:color="auto"/>
        <w:bottom w:val="none" w:sz="0" w:space="0" w:color="auto"/>
        <w:right w:val="none" w:sz="0" w:space="0" w:color="auto"/>
      </w:divBdr>
    </w:div>
    <w:div w:id="1693799209">
      <w:bodyDiv w:val="1"/>
      <w:marLeft w:val="0"/>
      <w:marRight w:val="0"/>
      <w:marTop w:val="0"/>
      <w:marBottom w:val="0"/>
      <w:divBdr>
        <w:top w:val="none" w:sz="0" w:space="0" w:color="auto"/>
        <w:left w:val="none" w:sz="0" w:space="0" w:color="auto"/>
        <w:bottom w:val="none" w:sz="0" w:space="0" w:color="auto"/>
        <w:right w:val="none" w:sz="0" w:space="0" w:color="auto"/>
      </w:divBdr>
    </w:div>
    <w:div w:id="1880163512">
      <w:bodyDiv w:val="1"/>
      <w:marLeft w:val="0"/>
      <w:marRight w:val="0"/>
      <w:marTop w:val="0"/>
      <w:marBottom w:val="0"/>
      <w:divBdr>
        <w:top w:val="none" w:sz="0" w:space="0" w:color="auto"/>
        <w:left w:val="none" w:sz="0" w:space="0" w:color="auto"/>
        <w:bottom w:val="none" w:sz="0" w:space="0" w:color="auto"/>
        <w:right w:val="none" w:sz="0" w:space="0" w:color="auto"/>
      </w:divBdr>
    </w:div>
    <w:div w:id="1882547936">
      <w:bodyDiv w:val="1"/>
      <w:marLeft w:val="0"/>
      <w:marRight w:val="0"/>
      <w:marTop w:val="0"/>
      <w:marBottom w:val="0"/>
      <w:divBdr>
        <w:top w:val="none" w:sz="0" w:space="0" w:color="auto"/>
        <w:left w:val="none" w:sz="0" w:space="0" w:color="auto"/>
        <w:bottom w:val="none" w:sz="0" w:space="0" w:color="auto"/>
        <w:right w:val="none" w:sz="0" w:space="0" w:color="auto"/>
      </w:divBdr>
    </w:div>
    <w:div w:id="1913615486">
      <w:bodyDiv w:val="1"/>
      <w:marLeft w:val="0"/>
      <w:marRight w:val="0"/>
      <w:marTop w:val="0"/>
      <w:marBottom w:val="0"/>
      <w:divBdr>
        <w:top w:val="none" w:sz="0" w:space="0" w:color="auto"/>
        <w:left w:val="none" w:sz="0" w:space="0" w:color="auto"/>
        <w:bottom w:val="none" w:sz="0" w:space="0" w:color="auto"/>
        <w:right w:val="none" w:sz="0" w:space="0" w:color="auto"/>
      </w:divBdr>
    </w:div>
    <w:div w:id="200234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en.nl/standaard/124/" TargetMode="External"/><Relationship Id="rId18" Type="http://schemas.openxmlformats.org/officeDocument/2006/relationships/hyperlink" Target="http://projectcest.be/index.php/Video_digitalisere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Widescreen_signaling" TargetMode="External"/><Relationship Id="rId17" Type="http://schemas.openxmlformats.org/officeDocument/2006/relationships/hyperlink" Target="http://scart.be/?q=nl/content/een-beknopte-gids-voor-het-kiezen-van-een-digitaal-videoformaat-voor-archiveringsbestanden" TargetMode="External"/><Relationship Id="rId2" Type="http://schemas.openxmlformats.org/officeDocument/2006/relationships/numbering" Target="numbering.xml"/><Relationship Id="rId16" Type="http://schemas.openxmlformats.org/officeDocument/2006/relationships/hyperlink" Target="http://projectcest.be/index.php/EN_1574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rojectcest.be/index.php/Glossarium" TargetMode="External"/><Relationship Id="rId5" Type="http://schemas.openxmlformats.org/officeDocument/2006/relationships/settings" Target="settings.xml"/><Relationship Id="rId15" Type="http://schemas.openxmlformats.org/officeDocument/2006/relationships/hyperlink" Target="http://www.projectcest.be/index.php/Blackmagic" TargetMode="External"/><Relationship Id="rId23" Type="http://schemas.microsoft.com/office/2011/relationships/commentsExtended" Target="commentsExtended.xml"/><Relationship Id="rId10" Type="http://schemas.openxmlformats.org/officeDocument/2006/relationships/hyperlink" Target="http://www.projectcest.be/index.php/Glossariu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den.nl/standaard/193/"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itu.int/rec/R-REC-BT.709/en" TargetMode="External"/><Relationship Id="rId2" Type="http://schemas.openxmlformats.org/officeDocument/2006/relationships/hyperlink" Target="https://www.itu.int/rec/R-REC-BT.601/en" TargetMode="External"/><Relationship Id="rId1" Type="http://schemas.openxmlformats.org/officeDocument/2006/relationships/hyperlink" Target="http://fr.memoriav.ch/video/recommandations/format/format.asp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49197-3EDC-4053-B1AE-65330EC54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4275</Words>
  <Characters>23514</Characters>
  <Application>Microsoft Office Word</Application>
  <DocSecurity>0</DocSecurity>
  <Lines>195</Lines>
  <Paragraphs>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27734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 Gillesse</dc:creator>
  <cp:lastModifiedBy>Robert Gillesse</cp:lastModifiedBy>
  <cp:revision>2</cp:revision>
  <cp:lastPrinted>2016-01-18T09:21:00Z</cp:lastPrinted>
  <dcterms:created xsi:type="dcterms:W3CDTF">2017-03-13T15:35:00Z</dcterms:created>
  <dcterms:modified xsi:type="dcterms:W3CDTF">2017-03-13T15:35:00Z</dcterms:modified>
</cp:coreProperties>
</file>