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97" w:rsidRPr="00DD095E" w:rsidRDefault="00E33DDC" w:rsidP="00231797">
      <w:pPr>
        <w:ind w:firstLineChars="0" w:firstLine="0"/>
        <w:jc w:val="center"/>
        <w:rPr>
          <w:b/>
          <w:sz w:val="36"/>
        </w:rPr>
      </w:pPr>
      <w:r>
        <w:rPr>
          <w:rFonts w:hAnsi="宋体" w:hint="eastAsia"/>
          <w:b/>
          <w:sz w:val="36"/>
        </w:rPr>
        <w:t>卫星协作通信功率分配研究</w:t>
      </w:r>
    </w:p>
    <w:p w:rsidR="00231797" w:rsidRPr="00DD095E" w:rsidRDefault="00E33DDC" w:rsidP="00231797">
      <w:pPr>
        <w:ind w:firstLineChars="0" w:firstLine="0"/>
        <w:jc w:val="center"/>
        <w:rPr>
          <w:sz w:val="28"/>
        </w:rPr>
      </w:pPr>
      <w:r>
        <w:rPr>
          <w:rFonts w:hint="eastAsia"/>
          <w:sz w:val="28"/>
        </w:rPr>
        <w:t>陈睿哲</w:t>
      </w:r>
    </w:p>
    <w:p w:rsidR="00231797" w:rsidRPr="00DD095E" w:rsidRDefault="00231797" w:rsidP="00231797">
      <w:pPr>
        <w:ind w:firstLineChars="0" w:firstLine="0"/>
        <w:jc w:val="center"/>
        <w:rPr>
          <w:sz w:val="18"/>
        </w:rPr>
      </w:pPr>
      <w:r w:rsidRPr="00DD095E">
        <w:rPr>
          <w:sz w:val="18"/>
        </w:rPr>
        <w:t>（</w:t>
      </w:r>
      <w:r w:rsidR="00E33DDC">
        <w:rPr>
          <w:rFonts w:hint="eastAsia"/>
          <w:sz w:val="18"/>
        </w:rPr>
        <w:t>东南大学</w:t>
      </w:r>
      <w:r w:rsidRPr="00DD095E">
        <w:rPr>
          <w:sz w:val="18"/>
        </w:rPr>
        <w:t>，</w:t>
      </w:r>
      <w:r w:rsidR="00E33DDC">
        <w:rPr>
          <w:rFonts w:hint="eastAsia"/>
          <w:sz w:val="18"/>
        </w:rPr>
        <w:t>江苏省南京市</w:t>
      </w:r>
      <w:r w:rsidRPr="00DD095E">
        <w:rPr>
          <w:sz w:val="18"/>
        </w:rPr>
        <w:t>，</w:t>
      </w:r>
      <w:r w:rsidR="00E33DDC">
        <w:rPr>
          <w:sz w:val="18"/>
        </w:rPr>
        <w:t>211189</w:t>
      </w:r>
      <w:r w:rsidRPr="00DD095E">
        <w:rPr>
          <w:sz w:val="18"/>
        </w:rPr>
        <w:t>）</w:t>
      </w:r>
    </w:p>
    <w:p w:rsidR="009E26E8" w:rsidRDefault="00231797" w:rsidP="00E87479">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E87479" w:rsidRPr="00E87479">
        <w:rPr>
          <w:sz w:val="18"/>
        </w:rPr>
        <w:t>卫星移动通信信道是典型的衰落信道，其存在的阴影效应、多径效应、多普勒效应给系统性能带来了较大影响</w:t>
      </w:r>
      <w:r w:rsidR="009E26E8">
        <w:rPr>
          <w:sz w:val="18"/>
        </w:rPr>
        <w:t>。</w:t>
      </w:r>
      <w:r w:rsidR="00E87479" w:rsidRPr="00E87479">
        <w:rPr>
          <w:sz w:val="18"/>
        </w:rPr>
        <w:t>协作通信技术利用不同节点间的相互协作，可以带来空间分集优势，能够有效对抗信道衰落，提高通信质量。针对</w:t>
      </w:r>
      <w:r w:rsidR="009E26E8">
        <w:rPr>
          <w:rFonts w:hint="eastAsia"/>
          <w:sz w:val="18"/>
        </w:rPr>
        <w:t>同步轨道卫星通信系统放大转发策略提出改变功率分配的算法</w:t>
      </w:r>
      <w:r w:rsidR="00E87479" w:rsidRPr="00E87479">
        <w:rPr>
          <w:sz w:val="18"/>
        </w:rPr>
        <w:t>，并进行了性能仿真与分析。仿真结果表明，</w:t>
      </w:r>
      <w:r w:rsidR="009E26E8">
        <w:rPr>
          <w:rFonts w:hint="eastAsia"/>
          <w:sz w:val="18"/>
        </w:rPr>
        <w:t>总功率受限情况下按照最大信噪比分配功率</w:t>
      </w:r>
      <w:r w:rsidR="00E87479" w:rsidRPr="00E87479">
        <w:rPr>
          <w:sz w:val="18"/>
        </w:rPr>
        <w:t>，能够有效提升系统的传输性能。</w:t>
      </w:r>
    </w:p>
    <w:p w:rsidR="00231797" w:rsidRPr="0007549A" w:rsidRDefault="00231797" w:rsidP="00E87479">
      <w:pPr>
        <w:ind w:firstLineChars="0" w:firstLine="0"/>
        <w:rPr>
          <w:b/>
          <w:sz w:val="18"/>
        </w:rPr>
      </w:pPr>
      <w:r w:rsidRPr="00DD095E">
        <w:rPr>
          <w:rFonts w:hint="eastAsia"/>
          <w:b/>
          <w:sz w:val="18"/>
        </w:rPr>
        <w:t>关键词：</w:t>
      </w:r>
      <w:r w:rsidR="009E26E8">
        <w:rPr>
          <w:rFonts w:hint="eastAsia"/>
          <w:sz w:val="18"/>
        </w:rPr>
        <w:t>协作通信；放大转发策略；功率分配</w:t>
      </w:r>
    </w:p>
    <w:p w:rsidR="00231797" w:rsidRPr="00972637" w:rsidRDefault="00972637" w:rsidP="00231797">
      <w:pPr>
        <w:ind w:firstLineChars="0" w:firstLine="0"/>
        <w:jc w:val="center"/>
        <w:rPr>
          <w:b/>
          <w:sz w:val="36"/>
          <w:szCs w:val="36"/>
        </w:rPr>
      </w:pPr>
      <w:r w:rsidRPr="00972637">
        <w:t xml:space="preserve"> </w:t>
      </w:r>
      <w:r w:rsidRPr="00972637">
        <w:rPr>
          <w:b/>
          <w:noProof/>
          <w:sz w:val="36"/>
          <w:szCs w:val="36"/>
        </w:rPr>
        <w:t>Research on Power Allocation in Satellite Cooperative Communication</w:t>
      </w:r>
    </w:p>
    <w:p w:rsidR="00231797" w:rsidRPr="00DD095E" w:rsidRDefault="00972637" w:rsidP="00231797">
      <w:pPr>
        <w:ind w:firstLineChars="0" w:firstLine="0"/>
        <w:jc w:val="center"/>
        <w:rPr>
          <w:sz w:val="28"/>
        </w:rPr>
      </w:pPr>
      <w:r>
        <w:rPr>
          <w:rFonts w:hint="eastAsia"/>
          <w:sz w:val="28"/>
        </w:rPr>
        <w:t xml:space="preserve">Chen </w:t>
      </w:r>
      <w:proofErr w:type="spellStart"/>
      <w:r>
        <w:rPr>
          <w:rFonts w:hint="eastAsia"/>
          <w:sz w:val="28"/>
        </w:rPr>
        <w:t>Ruizhe</w:t>
      </w:r>
      <w:proofErr w:type="spellEnd"/>
    </w:p>
    <w:p w:rsidR="00231797" w:rsidRPr="00DD095E" w:rsidRDefault="00231797" w:rsidP="00231797">
      <w:pPr>
        <w:ind w:firstLineChars="0" w:firstLine="0"/>
        <w:jc w:val="center"/>
        <w:rPr>
          <w:sz w:val="18"/>
        </w:rPr>
      </w:pPr>
      <w:r w:rsidRPr="00DD095E">
        <w:rPr>
          <w:sz w:val="18"/>
        </w:rPr>
        <w:t>(</w:t>
      </w:r>
      <w:r w:rsidR="00972637">
        <w:rPr>
          <w:rFonts w:hint="eastAsia"/>
          <w:sz w:val="18"/>
        </w:rPr>
        <w:t>Southeast University, Nanjing</w:t>
      </w:r>
      <w:proofErr w:type="gramStart"/>
      <w:r w:rsidR="00972637">
        <w:rPr>
          <w:rFonts w:hint="eastAsia"/>
          <w:sz w:val="18"/>
        </w:rPr>
        <w:t>,JiangSu,211189</w:t>
      </w:r>
      <w:proofErr w:type="gramEnd"/>
      <w:r w:rsidRPr="00DD095E">
        <w:rPr>
          <w:sz w:val="18"/>
        </w:rPr>
        <w:t>)</w:t>
      </w:r>
    </w:p>
    <w:p w:rsidR="0087083F" w:rsidRPr="00DD095E" w:rsidRDefault="00231797" w:rsidP="00231797">
      <w:pPr>
        <w:ind w:firstLineChars="0" w:firstLine="0"/>
        <w:rPr>
          <w:sz w:val="18"/>
        </w:rPr>
      </w:pPr>
      <w:r w:rsidRPr="00DD095E">
        <w:rPr>
          <w:b/>
          <w:sz w:val="18"/>
        </w:rPr>
        <w:t xml:space="preserve">Abstract: </w:t>
      </w:r>
      <w:r w:rsidR="00917327" w:rsidRPr="00917327">
        <w:rPr>
          <w:sz w:val="18"/>
        </w:rPr>
        <w:t xml:space="preserve">Satellite mobile communication channel is a typical fading channel. Shadow effect, multipath effect and Doppler </w:t>
      </w:r>
      <w:proofErr w:type="gramStart"/>
      <w:r w:rsidR="00917327" w:rsidRPr="00917327">
        <w:rPr>
          <w:sz w:val="18"/>
        </w:rPr>
        <w:t>effect</w:t>
      </w:r>
      <w:proofErr w:type="gramEnd"/>
      <w:r w:rsidR="00917327" w:rsidRPr="00917327">
        <w:rPr>
          <w:sz w:val="18"/>
        </w:rPr>
        <w:t xml:space="preserve"> have great influence on system performance. Collaborative communication technology makes use of the cooperation among different nodes, which can bring the advantage of spatial diversity, effectively combat channel fading and improve communication quality. An algorithm of changing power allocation is proposed for the amplification and forwarding strategy of </w:t>
      </w:r>
      <w:r w:rsidR="00917327" w:rsidRPr="00917327">
        <w:rPr>
          <w:rFonts w:hint="eastAsia"/>
          <w:sz w:val="18"/>
          <w:szCs w:val="18"/>
        </w:rPr>
        <w:t>g</w:t>
      </w:r>
      <w:r w:rsidR="00917327" w:rsidRPr="00917327">
        <w:rPr>
          <w:sz w:val="18"/>
          <w:szCs w:val="18"/>
        </w:rPr>
        <w:t xml:space="preserve">eostationary </w:t>
      </w:r>
      <w:r w:rsidR="00917327" w:rsidRPr="00917327">
        <w:rPr>
          <w:rFonts w:hint="eastAsia"/>
          <w:sz w:val="18"/>
          <w:szCs w:val="18"/>
        </w:rPr>
        <w:t>e</w:t>
      </w:r>
      <w:r w:rsidR="00917327" w:rsidRPr="00917327">
        <w:rPr>
          <w:sz w:val="18"/>
          <w:szCs w:val="18"/>
        </w:rPr>
        <w:t xml:space="preserve">arth </w:t>
      </w:r>
      <w:r w:rsidR="00917327" w:rsidRPr="00917327">
        <w:rPr>
          <w:rFonts w:hint="eastAsia"/>
          <w:sz w:val="18"/>
          <w:szCs w:val="18"/>
        </w:rPr>
        <w:t>o</w:t>
      </w:r>
      <w:r w:rsidR="00917327" w:rsidRPr="00917327">
        <w:rPr>
          <w:sz w:val="18"/>
          <w:szCs w:val="18"/>
        </w:rPr>
        <w:t>rbi</w:t>
      </w:r>
      <w:r w:rsidR="00917327" w:rsidRPr="00917327">
        <w:rPr>
          <w:rFonts w:hint="eastAsia"/>
          <w:sz w:val="18"/>
          <w:szCs w:val="18"/>
        </w:rPr>
        <w:t>t</w:t>
      </w:r>
      <w:r w:rsidR="00917327" w:rsidRPr="00917327">
        <w:rPr>
          <w:sz w:val="18"/>
        </w:rPr>
        <w:t xml:space="preserve"> satellite communication system, and the performance simulation and analysis are carried out. The simulation results show that the transmission performance of the system can be effectively improved by allocating power according to the maximum signal-to-noise ratio (SNR) when the total power is limited.</w:t>
      </w:r>
    </w:p>
    <w:p w:rsidR="00231797" w:rsidRPr="00DD095E" w:rsidRDefault="00231797" w:rsidP="00231797">
      <w:pPr>
        <w:ind w:firstLineChars="0" w:firstLine="0"/>
        <w:rPr>
          <w:sz w:val="18"/>
        </w:rPr>
      </w:pPr>
      <w:r w:rsidRPr="00DD095E">
        <w:rPr>
          <w:b/>
          <w:sz w:val="18"/>
        </w:rPr>
        <w:t xml:space="preserve">Key words: </w:t>
      </w:r>
      <w:r w:rsidR="00D73E10" w:rsidRPr="00D73E10">
        <w:rPr>
          <w:sz w:val="18"/>
        </w:rPr>
        <w:t>Cooperative communication</w:t>
      </w:r>
      <w:r w:rsidRPr="00DD095E">
        <w:rPr>
          <w:sz w:val="18"/>
        </w:rPr>
        <w:t xml:space="preserve">; </w:t>
      </w:r>
      <w:r w:rsidR="00D73E10" w:rsidRPr="00D73E10">
        <w:rPr>
          <w:sz w:val="18"/>
        </w:rPr>
        <w:t>Amplify-and-Forward</w:t>
      </w:r>
      <w:r w:rsidR="00D73E10">
        <w:rPr>
          <w:rFonts w:hint="eastAsia"/>
          <w:sz w:val="18"/>
        </w:rPr>
        <w:t xml:space="preserve"> strategy</w:t>
      </w:r>
      <w:r w:rsidRPr="00DD095E">
        <w:rPr>
          <w:sz w:val="18"/>
        </w:rPr>
        <w:t xml:space="preserve">; </w:t>
      </w:r>
      <w:r w:rsidR="00D73E10" w:rsidRPr="00D73E10">
        <w:rPr>
          <w:sz w:val="18"/>
        </w:rPr>
        <w:t>Power allocation</w:t>
      </w:r>
    </w:p>
    <w:p w:rsidR="00231797" w:rsidRPr="00DD095E" w:rsidRDefault="00231797" w:rsidP="00231797">
      <w:pPr>
        <w:ind w:firstLineChars="0" w:firstLine="0"/>
        <w:rPr>
          <w:sz w:val="18"/>
        </w:rPr>
        <w:sectPr w:rsidR="00231797" w:rsidRPr="00DD095E" w:rsidSect="00E33DDC">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720"/>
          <w:docGrid w:type="lines" w:linePitch="312"/>
        </w:sectPr>
      </w:pPr>
    </w:p>
    <w:p w:rsidR="00231797" w:rsidRPr="00DD095E" w:rsidRDefault="00231797" w:rsidP="00231797">
      <w:pPr>
        <w:ind w:firstLineChars="0" w:firstLine="0"/>
      </w:pPr>
    </w:p>
    <w:p w:rsidR="003F000B" w:rsidRDefault="003F000B" w:rsidP="003F000B">
      <w:pPr>
        <w:pStyle w:val="1"/>
        <w:jc w:val="left"/>
      </w:pPr>
      <w:r>
        <w:rPr>
          <w:rFonts w:hint="eastAsia"/>
        </w:rPr>
        <w:t>0</w:t>
      </w:r>
      <w:r w:rsidRPr="00DD095E">
        <w:rPr>
          <w:rFonts w:hint="eastAsia"/>
        </w:rPr>
        <w:t xml:space="preserve"> </w:t>
      </w:r>
      <w:r>
        <w:rPr>
          <w:rFonts w:hint="eastAsia"/>
        </w:rPr>
        <w:t>引言</w:t>
      </w:r>
    </w:p>
    <w:p w:rsidR="003F000B" w:rsidRDefault="00972637" w:rsidP="009B72EB">
      <w:pPr>
        <w:ind w:firstLine="420"/>
      </w:pPr>
      <w:r>
        <w:rPr>
          <w:rFonts w:hint="eastAsia"/>
        </w:rPr>
        <w:t>卫星移动通信以其覆盖范围广，受地理条件限制小，通信容量大等特点，成为全球通信网络中不可缺少的信息传输方式，在民用，军用通信领域发挥着越来越重要的作用。</w:t>
      </w:r>
      <w:r w:rsidR="009B72EB">
        <w:rPr>
          <w:rFonts w:hint="eastAsia"/>
        </w:rPr>
        <w:t>卫星移动通信信道是典型的时变衰落信道，存在多径效应、多普勒效应和阴影效应，这些效应严重影响信号传输的有效性。协作通信技术是建立在中继信道基础之上的，利用不同节点之间的互相协作，引入空间分集优势，使无线通信系统中的各用户互相协作，实现天线和资源的共享，形成虚拟的</w:t>
      </w:r>
      <w:r w:rsidR="009B72EB">
        <w:rPr>
          <w:rFonts w:hint="eastAsia"/>
        </w:rPr>
        <w:t>MIMO</w:t>
      </w:r>
      <w:r w:rsidR="009B72EB">
        <w:rPr>
          <w:rFonts w:hint="eastAsia"/>
        </w:rPr>
        <w:t>天线阵列，从而获取增益。因此，协作通信技术将能够为卫星移动通信系</w:t>
      </w:r>
    </w:p>
    <w:p w:rsidR="003F000B" w:rsidRDefault="003F000B" w:rsidP="009B72EB">
      <w:pPr>
        <w:ind w:firstLine="420"/>
      </w:pPr>
    </w:p>
    <w:p w:rsidR="003F000B" w:rsidRDefault="003F000B" w:rsidP="003F000B">
      <w:pPr>
        <w:ind w:firstLineChars="0" w:firstLine="0"/>
      </w:pPr>
      <w:r>
        <w:rPr>
          <w:b/>
          <w:noProof/>
          <w:sz w:val="18"/>
        </w:rPr>
        <mc:AlternateContent>
          <mc:Choice Requires="wps">
            <w:drawing>
              <wp:anchor distT="0" distB="0" distL="114300" distR="114300" simplePos="0" relativeHeight="251659776" behindDoc="0" locked="0" layoutInCell="1" allowOverlap="1" wp14:anchorId="56852039" wp14:editId="4C320119">
                <wp:simplePos x="0" y="0"/>
                <wp:positionH relativeFrom="column">
                  <wp:posOffset>0</wp:posOffset>
                </wp:positionH>
                <wp:positionV relativeFrom="paragraph">
                  <wp:posOffset>6350</wp:posOffset>
                </wp:positionV>
                <wp:extent cx="1485900" cy="635"/>
                <wp:effectExtent l="5715" t="12065" r="13335" b="63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DFU9WjMAIAADcEAAAOAAAAAAAAAAAAAAAAAC4CAABkcnMv&#10;ZTJvRG9jLnhtbFBLAQItABQABgAIAAAAIQB8lmOo2QAAAAQBAAAPAAAAAAAAAAAAAAAAAIoEAABk&#10;cnMvZG93bnJldi54bWxQSwUGAAAAAAQABADzAAAAkAUAAAAA&#10;"/>
            </w:pict>
          </mc:Fallback>
        </mc:AlternateContent>
      </w:r>
      <w:r w:rsidRPr="00DD095E">
        <w:rPr>
          <w:rFonts w:hint="eastAsia"/>
          <w:b/>
          <w:sz w:val="18"/>
        </w:rPr>
        <w:t>作者简介：</w:t>
      </w:r>
      <w:r>
        <w:rPr>
          <w:rFonts w:hint="eastAsia"/>
          <w:sz w:val="18"/>
        </w:rPr>
        <w:t>陈睿哲</w:t>
      </w:r>
      <w:r w:rsidRPr="00DD095E">
        <w:rPr>
          <w:rFonts w:hint="eastAsia"/>
          <w:sz w:val="18"/>
        </w:rPr>
        <w:t>，（</w:t>
      </w:r>
      <w:r w:rsidRPr="00DD095E">
        <w:rPr>
          <w:rFonts w:hint="eastAsia"/>
          <w:sz w:val="18"/>
        </w:rPr>
        <w:t>19</w:t>
      </w:r>
      <w:r>
        <w:rPr>
          <w:rFonts w:hint="eastAsia"/>
          <w:sz w:val="18"/>
        </w:rPr>
        <w:t>98</w:t>
      </w:r>
      <w:r w:rsidRPr="00DD095E">
        <w:rPr>
          <w:rFonts w:hint="eastAsia"/>
          <w:sz w:val="18"/>
        </w:rPr>
        <w:t>-</w:t>
      </w:r>
      <w:r w:rsidRPr="00DD095E">
        <w:rPr>
          <w:rFonts w:hint="eastAsia"/>
          <w:sz w:val="18"/>
        </w:rPr>
        <w:t>），男，</w:t>
      </w:r>
      <w:r>
        <w:rPr>
          <w:rFonts w:hint="eastAsia"/>
          <w:sz w:val="18"/>
        </w:rPr>
        <w:t>本科生</w:t>
      </w:r>
      <w:r w:rsidRPr="00DD095E">
        <w:rPr>
          <w:rFonts w:hint="eastAsia"/>
          <w:sz w:val="18"/>
        </w:rPr>
        <w:t>，</w:t>
      </w:r>
      <w:r w:rsidRPr="00DD095E">
        <w:rPr>
          <w:rFonts w:hint="eastAsia"/>
          <w:sz w:val="18"/>
        </w:rPr>
        <w:t>E-mail</w:t>
      </w:r>
      <w:r>
        <w:rPr>
          <w:rFonts w:hint="eastAsia"/>
          <w:sz w:val="18"/>
        </w:rPr>
        <w:t>: 213161456</w:t>
      </w:r>
      <w:r w:rsidRPr="00DD095E">
        <w:rPr>
          <w:rFonts w:hint="eastAsia"/>
          <w:sz w:val="18"/>
        </w:rPr>
        <w:t>@seu.edu.cn</w:t>
      </w:r>
      <w:r w:rsidRPr="00DD095E">
        <w:rPr>
          <w:rFonts w:hint="eastAsia"/>
          <w:sz w:val="18"/>
        </w:rPr>
        <w:t>；</w:t>
      </w:r>
    </w:p>
    <w:p w:rsidR="003F000B" w:rsidRDefault="003F000B" w:rsidP="009B72EB">
      <w:pPr>
        <w:ind w:firstLine="420"/>
      </w:pPr>
    </w:p>
    <w:p w:rsidR="003F000B" w:rsidRDefault="003F000B" w:rsidP="003F000B">
      <w:pPr>
        <w:ind w:firstLineChars="0" w:firstLine="0"/>
      </w:pPr>
    </w:p>
    <w:p w:rsidR="00C1604C" w:rsidRDefault="009B72EB" w:rsidP="003F000B">
      <w:pPr>
        <w:ind w:firstLineChars="0" w:firstLine="0"/>
      </w:pPr>
      <w:r>
        <w:rPr>
          <w:rFonts w:hint="eastAsia"/>
        </w:rPr>
        <w:t>统带</w:t>
      </w:r>
      <w:proofErr w:type="gramStart"/>
      <w:r>
        <w:rPr>
          <w:rFonts w:hint="eastAsia"/>
        </w:rPr>
        <w:t>来显著</w:t>
      </w:r>
      <w:proofErr w:type="gramEnd"/>
      <w:r>
        <w:rPr>
          <w:rFonts w:hint="eastAsia"/>
        </w:rPr>
        <w:t>性能增益，不仅能够提供空间分集增益，还能减小由多径效应和阴影效应引起的误码率、中断概率增大的影响，同时能够提高</w:t>
      </w:r>
      <w:r w:rsidR="00965CF0">
        <w:rPr>
          <w:rFonts w:hint="eastAsia"/>
        </w:rPr>
        <w:t>各</w:t>
      </w:r>
      <w:r>
        <w:rPr>
          <w:rFonts w:hint="eastAsia"/>
        </w:rPr>
        <w:t>协作节点的</w:t>
      </w:r>
      <w:r w:rsidR="00965CF0">
        <w:rPr>
          <w:rFonts w:hint="eastAsia"/>
        </w:rPr>
        <w:t>通</w:t>
      </w:r>
    </w:p>
    <w:p w:rsidR="00381131" w:rsidRDefault="00C1604C" w:rsidP="00C1604C">
      <w:pPr>
        <w:ind w:firstLineChars="0" w:firstLine="0"/>
      </w:pPr>
      <w:r>
        <w:rPr>
          <w:rFonts w:hint="eastAsia"/>
        </w:rPr>
        <w:t>信效率。本文介绍协作通信技术，在</w:t>
      </w:r>
      <w:r w:rsidRPr="003A5C62">
        <w:t>分析协作策略</w:t>
      </w:r>
      <w:r w:rsidR="003A5C62" w:rsidRPr="003A5C62">
        <w:t>协议的基础上，探索协作通信在卫星系统中的</w:t>
      </w:r>
      <w:r w:rsidR="003A5C62">
        <w:rPr>
          <w:rFonts w:hint="eastAsia"/>
        </w:rPr>
        <w:t>优化</w:t>
      </w:r>
      <w:r w:rsidR="003A5C62" w:rsidRPr="003A5C62">
        <w:t>应用</w:t>
      </w:r>
      <w:r w:rsidR="003A5C62">
        <w:t>。</w:t>
      </w:r>
      <w:r w:rsidR="00965CF0">
        <w:rPr>
          <w:rFonts w:hint="eastAsia"/>
        </w:rPr>
        <w:t>以放大转发</w:t>
      </w:r>
      <w:r w:rsidR="00965CF0" w:rsidRPr="00965CF0">
        <w:t>(Amplify</w:t>
      </w:r>
      <w:r w:rsidR="00965CF0">
        <w:t>-</w:t>
      </w:r>
      <w:r w:rsidR="00965CF0" w:rsidRPr="00965CF0">
        <w:t>and</w:t>
      </w:r>
      <w:r w:rsidR="00965CF0">
        <w:t>-</w:t>
      </w:r>
      <w:r w:rsidR="00965CF0" w:rsidRPr="00965CF0">
        <w:t>Forward</w:t>
      </w:r>
      <w:r w:rsidR="00965CF0" w:rsidRPr="00965CF0">
        <w:t>，</w:t>
      </w:r>
      <w:r w:rsidR="00965CF0" w:rsidRPr="00965CF0">
        <w:t>AF)</w:t>
      </w:r>
      <w:r w:rsidR="00965CF0">
        <w:rPr>
          <w:rFonts w:hint="eastAsia"/>
        </w:rPr>
        <w:t>方式为例，对位于同步轨道</w:t>
      </w:r>
      <w:r w:rsidR="00965CF0">
        <w:rPr>
          <w:rFonts w:hint="eastAsia"/>
        </w:rPr>
        <w:t>(G</w:t>
      </w:r>
      <w:r w:rsidR="00965CF0" w:rsidRPr="00965CF0">
        <w:t xml:space="preserve">eostationary </w:t>
      </w:r>
      <w:r w:rsidR="00965CF0">
        <w:rPr>
          <w:rFonts w:hint="eastAsia"/>
        </w:rPr>
        <w:t>E</w:t>
      </w:r>
      <w:r w:rsidR="00965CF0" w:rsidRPr="00965CF0">
        <w:t xml:space="preserve">arth </w:t>
      </w:r>
      <w:r w:rsidR="00965CF0">
        <w:rPr>
          <w:rFonts w:hint="eastAsia"/>
        </w:rPr>
        <w:t>O</w:t>
      </w:r>
      <w:r w:rsidR="00965CF0">
        <w:t>rbi</w:t>
      </w:r>
      <w:r w:rsidR="00965CF0">
        <w:rPr>
          <w:rFonts w:hint="eastAsia"/>
        </w:rPr>
        <w:t>t ,GEO)</w:t>
      </w:r>
      <w:r w:rsidR="00965CF0">
        <w:rPr>
          <w:rFonts w:hint="eastAsia"/>
        </w:rPr>
        <w:t>的单中继节点卫星协作传输系统进行误</w:t>
      </w:r>
    </w:p>
    <w:p w:rsidR="00381131" w:rsidRDefault="00965CF0" w:rsidP="00381131">
      <w:pPr>
        <w:ind w:firstLineChars="0" w:firstLine="0"/>
      </w:pPr>
      <w:r>
        <w:rPr>
          <w:rFonts w:hint="eastAsia"/>
        </w:rPr>
        <w:t>码率性能分析，给出总功率受限情况下实现最小误</w:t>
      </w:r>
    </w:p>
    <w:p w:rsidR="00917327" w:rsidRPr="00DD095E" w:rsidRDefault="00917327" w:rsidP="00917327">
      <w:pPr>
        <w:ind w:firstLineChars="0" w:firstLine="0"/>
      </w:pPr>
      <w:r>
        <w:rPr>
          <w:rFonts w:hint="eastAsia"/>
        </w:rPr>
        <w:t>码率的源节点和中继节点的功率分配算法，并仿真验证。</w:t>
      </w:r>
    </w:p>
    <w:p w:rsidR="00381131" w:rsidRDefault="00381131" w:rsidP="00381131">
      <w:pPr>
        <w:ind w:firstLineChars="0" w:firstLine="0"/>
      </w:pPr>
    </w:p>
    <w:p w:rsidR="00231797" w:rsidRPr="00DD095E" w:rsidRDefault="00231797" w:rsidP="00231797">
      <w:pPr>
        <w:pStyle w:val="1"/>
      </w:pPr>
      <w:r w:rsidRPr="00DD095E">
        <w:rPr>
          <w:rFonts w:hint="eastAsia"/>
        </w:rPr>
        <w:lastRenderedPageBreak/>
        <w:t xml:space="preserve">1 </w:t>
      </w:r>
      <w:r w:rsidR="00381131">
        <w:rPr>
          <w:rFonts w:hint="eastAsia"/>
        </w:rPr>
        <w:t>协作通信技术</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1.1 </w:t>
      </w:r>
      <w:r w:rsidR="00381131">
        <w:rPr>
          <w:rFonts w:ascii="Times New Roman" w:hint="eastAsia"/>
        </w:rPr>
        <w:t>协作通信</w:t>
      </w:r>
    </w:p>
    <w:p w:rsidR="00231797" w:rsidRDefault="0087083F" w:rsidP="00231797">
      <w:pPr>
        <w:ind w:firstLineChars="0" w:firstLine="420"/>
      </w:pPr>
      <w:r>
        <w:t>协作通信</w:t>
      </w:r>
      <w:r>
        <w:t>(Cooperation Communication)</w:t>
      </w:r>
      <w:r>
        <w:t>技术的起源可以追溯到</w:t>
      </w:r>
      <w:r>
        <w:t xml:space="preserve">Cover </w:t>
      </w:r>
      <w:r>
        <w:t>和</w:t>
      </w:r>
      <w:proofErr w:type="spellStart"/>
      <w:r>
        <w:t>Gamal</w:t>
      </w:r>
      <w:proofErr w:type="spellEnd"/>
      <w:r>
        <w:t xml:space="preserve"> </w:t>
      </w:r>
      <w:r>
        <w:t>在</w:t>
      </w:r>
      <w:r>
        <w:t xml:space="preserve">1979 </w:t>
      </w:r>
      <w:r>
        <w:t>年关于中继信道的研究工作。他们研究了有源、中继和目的三节点构成的</w:t>
      </w:r>
      <w:r>
        <w:t xml:space="preserve">AWGN </w:t>
      </w:r>
      <w:r>
        <w:t>中继通信网络模型的信道容量，如图</w:t>
      </w:r>
      <w:r>
        <w:t>1</w:t>
      </w:r>
      <w:r>
        <w:t>所示，</w:t>
      </w:r>
      <w:r w:rsidRPr="0087083F">
        <w:t>并给出了几种特殊中继信道的容量，以及一般中继信道的容量上下限。</w:t>
      </w:r>
      <w:r>
        <w:rPr>
          <w:rFonts w:hint="eastAsia"/>
        </w:rPr>
        <w:t>在这个模型中，</w:t>
      </w:r>
      <w:r>
        <w:t>所有节点工作在相同的频段上，从而将系统划分成一个广播信道和一个多址信道。</w:t>
      </w:r>
    </w:p>
    <w:p w:rsidR="0087083F" w:rsidRDefault="0087083F" w:rsidP="0087083F">
      <w:pPr>
        <w:ind w:firstLineChars="0" w:firstLine="420"/>
        <w:jc w:val="left"/>
      </w:pPr>
      <w:r>
        <w:rPr>
          <w:noProof/>
        </w:rPr>
        <w:drawing>
          <wp:inline distT="0" distB="0" distL="0" distR="0" wp14:anchorId="36BD68A0" wp14:editId="32C66AC0">
            <wp:extent cx="2444750" cy="16598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3203" cy="1672386"/>
                    </a:xfrm>
                    <a:prstGeom prst="rect">
                      <a:avLst/>
                    </a:prstGeom>
                  </pic:spPr>
                </pic:pic>
              </a:graphicData>
            </a:graphic>
          </wp:inline>
        </w:drawing>
      </w:r>
    </w:p>
    <w:p w:rsidR="0087083F" w:rsidRDefault="0087083F" w:rsidP="0068366F">
      <w:pPr>
        <w:spacing w:afterLines="50" w:after="156"/>
        <w:ind w:firstLineChars="0" w:firstLine="420"/>
        <w:jc w:val="center"/>
        <w:rPr>
          <w:sz w:val="18"/>
          <w:szCs w:val="18"/>
        </w:rPr>
      </w:pPr>
      <w:r w:rsidRPr="0087083F">
        <w:rPr>
          <w:rFonts w:hint="eastAsia"/>
          <w:sz w:val="18"/>
          <w:szCs w:val="18"/>
        </w:rPr>
        <w:t>图</w:t>
      </w:r>
      <w:r w:rsidRPr="0087083F">
        <w:rPr>
          <w:rFonts w:hint="eastAsia"/>
          <w:sz w:val="18"/>
          <w:szCs w:val="18"/>
        </w:rPr>
        <w:t xml:space="preserve">1 </w:t>
      </w:r>
      <w:r w:rsidRPr="0087083F">
        <w:rPr>
          <w:rFonts w:hint="eastAsia"/>
          <w:sz w:val="18"/>
          <w:szCs w:val="18"/>
        </w:rPr>
        <w:t>三节点中继网络模型</w:t>
      </w:r>
    </w:p>
    <w:p w:rsidR="0068366F" w:rsidRPr="0087083F" w:rsidRDefault="0068366F" w:rsidP="0068366F">
      <w:pPr>
        <w:ind w:firstLineChars="0" w:firstLine="420"/>
        <w:jc w:val="left"/>
        <w:rPr>
          <w:sz w:val="18"/>
          <w:szCs w:val="18"/>
        </w:rPr>
      </w:pPr>
      <w:r>
        <w:t>从</w:t>
      </w:r>
      <w:r>
        <w:rPr>
          <w:rFonts w:hint="eastAsia"/>
        </w:rPr>
        <w:t>源</w:t>
      </w:r>
      <w:r>
        <w:t>节点看，该系统为一广播系统</w:t>
      </w:r>
      <w:r>
        <w:t xml:space="preserve">; </w:t>
      </w:r>
      <w:r>
        <w:t>从</w:t>
      </w:r>
      <w:r>
        <w:rPr>
          <w:rFonts w:hint="eastAsia"/>
        </w:rPr>
        <w:t>目的</w:t>
      </w:r>
      <w:r>
        <w:t>节</w:t>
      </w:r>
      <w:r>
        <w:t xml:space="preserve"> </w:t>
      </w:r>
      <w:r>
        <w:t>点看，该系统又是一个多址接入系统。协作通信中，中继节点作为源节点的</w:t>
      </w:r>
      <w:r>
        <w:t>“</w:t>
      </w:r>
      <w:r>
        <w:t>合作伙伴</w:t>
      </w:r>
      <w:r>
        <w:t>”</w:t>
      </w:r>
      <w:r>
        <w:t>，在传输自身信息的</w:t>
      </w:r>
      <w:r>
        <w:t xml:space="preserve"> </w:t>
      </w:r>
      <w:r>
        <w:t>同时，又帮助源节点传送数据</w:t>
      </w:r>
      <w:proofErr w:type="gramStart"/>
      <w:r>
        <w:t>至目的</w:t>
      </w:r>
      <w:proofErr w:type="gramEnd"/>
      <w:r>
        <w:t>节点。选择中继</w:t>
      </w:r>
      <w:r>
        <w:t xml:space="preserve"> </w:t>
      </w:r>
      <w:r>
        <w:t>节点的规则较多，通常中继节点相比于目的节点，要有更强的接收数据能力，这样才可比目的节点更易于成功接收源节点发送的数据，从而参与协作</w:t>
      </w:r>
      <w:r>
        <w:t xml:space="preserve">; </w:t>
      </w:r>
      <w:r>
        <w:t>此外，与源节点相比，其发送消息的能力更强</w:t>
      </w:r>
      <w:r>
        <w:rPr>
          <w:rFonts w:hint="eastAsia"/>
          <w:vertAlign w:val="superscript"/>
        </w:rPr>
        <w:t>[1]</w:t>
      </w:r>
      <w:r>
        <w:t>。</w:t>
      </w:r>
      <w:r w:rsidR="001579EA">
        <w:rPr>
          <w:rFonts w:hint="eastAsia"/>
        </w:rPr>
        <w:t>值得注意的是，</w:t>
      </w:r>
      <w:r>
        <w:rPr>
          <w:rFonts w:hint="eastAsia"/>
        </w:rPr>
        <w:t>对于卫星通信系统来说，协作通信不等于中继通信。中继通信一般用于在源节点和目的节点无法直接通信时转发信号形成主信道，而协作通信中，源节点和目的节点本身就可通信，但是质量较差，中继节点用于协助增强通信的可靠性。</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1.2 </w:t>
      </w:r>
      <w:r w:rsidR="001579EA">
        <w:rPr>
          <w:rFonts w:ascii="Times New Roman" w:hint="eastAsia"/>
        </w:rPr>
        <w:t>协作策略</w:t>
      </w:r>
    </w:p>
    <w:p w:rsidR="00231797" w:rsidRPr="00DD095E" w:rsidRDefault="001579EA" w:rsidP="001579EA">
      <w:pPr>
        <w:ind w:firstLine="420"/>
      </w:pPr>
      <w:r>
        <w:t>协作策略是指中继要协助转发信息采取的处理方法，以及中继节点和</w:t>
      </w:r>
      <w:proofErr w:type="gramStart"/>
      <w:r>
        <w:t>源节点</w:t>
      </w:r>
      <w:proofErr w:type="gramEnd"/>
      <w:r>
        <w:t>之间的协作方式。</w:t>
      </w:r>
      <w:r>
        <w:rPr>
          <w:rFonts w:hint="eastAsia"/>
        </w:rPr>
        <w:t>按照</w:t>
      </w:r>
      <w:r w:rsidR="00E479CD">
        <w:t>中继节点对信息的处理方式，可分为放大转发、解码转发和编码转发。其中放大转发是指，中继节</w:t>
      </w:r>
      <w:r w:rsidR="00E479CD">
        <w:lastRenderedPageBreak/>
        <w:t>点将接收到的信号进行放大转发，目的节点根据一定的合并准则处理源节点和中继节点发送的信息，形成最终的判决。解码转发</w:t>
      </w:r>
      <w:r w:rsidR="00E479CD">
        <w:t>(Decode-and-Forward</w:t>
      </w:r>
      <w:r w:rsidR="00E479CD">
        <w:t>，</w:t>
      </w:r>
      <w:r w:rsidR="00E479CD">
        <w:t>DF)</w:t>
      </w:r>
      <w:r w:rsidR="00E479CD">
        <w:t>中，中继节点先对接收到的信号进行译码，并转发译码后的比特信息，也可对译码后的数据进行</w:t>
      </w:r>
      <w:r w:rsidR="00E479CD">
        <w:t xml:space="preserve"> </w:t>
      </w:r>
      <w:r w:rsidR="00E479CD">
        <w:rPr>
          <w:rFonts w:hint="eastAsia"/>
        </w:rPr>
        <w:t>循环冗余校验</w:t>
      </w:r>
      <w:r w:rsidR="00E479CD">
        <w:rPr>
          <w:rFonts w:hint="eastAsia"/>
        </w:rPr>
        <w:t xml:space="preserve"> (</w:t>
      </w:r>
      <w:r w:rsidR="00E479CD" w:rsidRPr="00E479CD">
        <w:t>Cyclic Redundancy Check</w:t>
      </w:r>
      <w:r w:rsidR="00E479CD">
        <w:rPr>
          <w:rFonts w:hint="eastAsia"/>
        </w:rPr>
        <w:t>, CRC)</w:t>
      </w:r>
      <w:r w:rsidR="00E479CD">
        <w:t>检测。这种协作方式对中继节点的要求较高，需进行译码处理。编码转发</w:t>
      </w:r>
      <w:r w:rsidR="00E479CD">
        <w:t>(Coded</w:t>
      </w:r>
      <w:r w:rsidR="00E479CD">
        <w:rPr>
          <w:rFonts w:hint="eastAsia"/>
        </w:rPr>
        <w:t>-</w:t>
      </w:r>
      <w:r w:rsidR="00E479CD">
        <w:t>and</w:t>
      </w:r>
      <w:r w:rsidR="00E479CD">
        <w:rPr>
          <w:rFonts w:hint="eastAsia"/>
        </w:rPr>
        <w:t>-</w:t>
      </w:r>
      <w:r w:rsidR="00E479CD">
        <w:t>Forward</w:t>
      </w:r>
      <w:r w:rsidR="00E479CD">
        <w:t>，</w:t>
      </w:r>
      <w:r w:rsidR="00E479CD">
        <w:t>CF)</w:t>
      </w:r>
      <w:r w:rsidR="00E479CD">
        <w:t>是指将协作重传和信道编码相结合，通过正确译码并重新编码发送。</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1.3 </w:t>
      </w:r>
      <w:r w:rsidR="00692FBE">
        <w:rPr>
          <w:rFonts w:ascii="Times New Roman" w:hAnsi="Times New Roman" w:hint="eastAsia"/>
        </w:rPr>
        <w:t>卫星协作通信</w:t>
      </w:r>
      <w:r w:rsidR="008F1BE8">
        <w:rPr>
          <w:rFonts w:ascii="Times New Roman" w:hint="eastAsia"/>
        </w:rPr>
        <w:t>模型</w:t>
      </w:r>
    </w:p>
    <w:p w:rsidR="00231797" w:rsidRDefault="00692FBE" w:rsidP="00692FBE">
      <w:pPr>
        <w:ind w:firstLine="420"/>
      </w:pPr>
      <w:r>
        <w:t>卫星移动通信系统的馈电链路中，地面站能力</w:t>
      </w:r>
      <w:r>
        <w:t xml:space="preserve"> </w:t>
      </w:r>
      <w:r>
        <w:t>较强，其信道特性相对较好，因此，通常只考虑用户链路进行协作传输的情况</w:t>
      </w:r>
      <w:r>
        <w:rPr>
          <w:rFonts w:hint="eastAsia"/>
          <w:vertAlign w:val="superscript"/>
        </w:rPr>
        <w:t>[</w:t>
      </w:r>
      <w:r w:rsidR="000E2A4F">
        <w:rPr>
          <w:rFonts w:hint="eastAsia"/>
          <w:vertAlign w:val="superscript"/>
        </w:rPr>
        <w:t>1</w:t>
      </w:r>
      <w:r>
        <w:rPr>
          <w:rFonts w:hint="eastAsia"/>
          <w:vertAlign w:val="superscript"/>
        </w:rPr>
        <w:t>]</w:t>
      </w:r>
      <w:r>
        <w:t>。图</w:t>
      </w:r>
      <w:r>
        <w:t>2</w:t>
      </w:r>
      <w:r>
        <w:rPr>
          <w:rFonts w:hint="eastAsia"/>
        </w:rPr>
        <w:t>为</w:t>
      </w:r>
      <w:r>
        <w:t>一星</w:t>
      </w:r>
      <w:proofErr w:type="gramStart"/>
      <w:r>
        <w:t>两用户</w:t>
      </w:r>
      <w:r>
        <w:rPr>
          <w:rFonts w:hint="eastAsia"/>
        </w:rPr>
        <w:t>三</w:t>
      </w:r>
      <w:proofErr w:type="gramEnd"/>
      <w:r>
        <w:rPr>
          <w:rFonts w:hint="eastAsia"/>
        </w:rPr>
        <w:t>节点</w:t>
      </w:r>
      <w:r>
        <w:t>协作传输的系统模型，</w:t>
      </w:r>
      <w:r>
        <w:rPr>
          <w:rFonts w:hint="eastAsia"/>
        </w:rPr>
        <w:t>分别为上行链路和下行链路</w:t>
      </w:r>
      <w:r>
        <w:t>。</w:t>
      </w:r>
    </w:p>
    <w:p w:rsidR="00692FBE" w:rsidRDefault="00692FBE" w:rsidP="00FE3401">
      <w:pPr>
        <w:ind w:firstLineChars="95" w:firstLine="199"/>
        <w:jc w:val="left"/>
      </w:pPr>
      <w:r>
        <w:rPr>
          <w:noProof/>
        </w:rPr>
        <w:drawing>
          <wp:inline distT="0" distB="0" distL="0" distR="0" wp14:anchorId="2BD83EA6" wp14:editId="21E82B3E">
            <wp:extent cx="2861733" cy="182816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行链路.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1733" cy="1828165"/>
                    </a:xfrm>
                    <a:prstGeom prst="rect">
                      <a:avLst/>
                    </a:prstGeom>
                  </pic:spPr>
                </pic:pic>
              </a:graphicData>
            </a:graphic>
          </wp:inline>
        </w:drawing>
      </w:r>
    </w:p>
    <w:p w:rsidR="00692FBE" w:rsidRDefault="00692FBE" w:rsidP="00692FBE">
      <w:pPr>
        <w:pStyle w:val="a8"/>
        <w:numPr>
          <w:ilvl w:val="0"/>
          <w:numId w:val="3"/>
        </w:numPr>
        <w:ind w:firstLineChars="0"/>
        <w:jc w:val="center"/>
        <w:rPr>
          <w:sz w:val="15"/>
          <w:szCs w:val="15"/>
        </w:rPr>
      </w:pPr>
      <w:r w:rsidRPr="00692FBE">
        <w:rPr>
          <w:rFonts w:hint="eastAsia"/>
          <w:sz w:val="15"/>
          <w:szCs w:val="15"/>
        </w:rPr>
        <w:t>上行链路</w:t>
      </w:r>
    </w:p>
    <w:p w:rsidR="00692FBE" w:rsidRPr="00FE3401" w:rsidRDefault="00692FBE" w:rsidP="00FE3401">
      <w:pPr>
        <w:ind w:left="300" w:firstLineChars="0" w:firstLine="0"/>
        <w:jc w:val="left"/>
        <w:rPr>
          <w:sz w:val="15"/>
          <w:szCs w:val="15"/>
        </w:rPr>
      </w:pPr>
      <w:r>
        <w:rPr>
          <w:rFonts w:hint="eastAsia"/>
          <w:noProof/>
        </w:rPr>
        <w:drawing>
          <wp:inline distT="0" distB="0" distL="0" distR="0" wp14:anchorId="09CAB861" wp14:editId="4110080D">
            <wp:extent cx="2798233" cy="184086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行链路.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233" cy="1840865"/>
                    </a:xfrm>
                    <a:prstGeom prst="rect">
                      <a:avLst/>
                    </a:prstGeom>
                  </pic:spPr>
                </pic:pic>
              </a:graphicData>
            </a:graphic>
          </wp:inline>
        </w:drawing>
      </w:r>
    </w:p>
    <w:p w:rsidR="00692FBE" w:rsidRDefault="00692FBE" w:rsidP="00692FBE">
      <w:pPr>
        <w:pStyle w:val="a8"/>
        <w:numPr>
          <w:ilvl w:val="0"/>
          <w:numId w:val="3"/>
        </w:numPr>
        <w:ind w:firstLineChars="0"/>
        <w:jc w:val="center"/>
        <w:rPr>
          <w:sz w:val="15"/>
          <w:szCs w:val="15"/>
        </w:rPr>
      </w:pPr>
      <w:r>
        <w:rPr>
          <w:rFonts w:hint="eastAsia"/>
          <w:sz w:val="15"/>
          <w:szCs w:val="15"/>
        </w:rPr>
        <w:t>下行链路</w:t>
      </w:r>
    </w:p>
    <w:p w:rsidR="00692FBE" w:rsidRDefault="00692FBE" w:rsidP="00692FBE">
      <w:pPr>
        <w:pStyle w:val="a8"/>
        <w:spacing w:afterLines="50" w:after="156"/>
        <w:ind w:left="658" w:firstLineChars="0" w:firstLine="0"/>
        <w:jc w:val="center"/>
        <w:rPr>
          <w:sz w:val="18"/>
          <w:szCs w:val="18"/>
        </w:rPr>
      </w:pPr>
      <w:r>
        <w:rPr>
          <w:rFonts w:hint="eastAsia"/>
          <w:sz w:val="18"/>
          <w:szCs w:val="18"/>
        </w:rPr>
        <w:t>图</w:t>
      </w:r>
      <w:r>
        <w:rPr>
          <w:rFonts w:hint="eastAsia"/>
          <w:sz w:val="18"/>
          <w:szCs w:val="18"/>
        </w:rPr>
        <w:t xml:space="preserve">2 </w:t>
      </w:r>
      <w:r>
        <w:rPr>
          <w:rFonts w:hint="eastAsia"/>
          <w:sz w:val="18"/>
          <w:szCs w:val="18"/>
        </w:rPr>
        <w:t>卫星协作传输模型</w:t>
      </w:r>
    </w:p>
    <w:p w:rsidR="00692FBE" w:rsidRDefault="001879F0" w:rsidP="001879F0">
      <w:pPr>
        <w:spacing w:afterLines="50" w:after="156"/>
        <w:ind w:firstLineChars="0" w:firstLine="420"/>
      </w:pPr>
      <w:r>
        <w:rPr>
          <w:rFonts w:hint="eastAsia"/>
          <w:szCs w:val="21"/>
        </w:rPr>
        <w:t>对于图</w:t>
      </w:r>
      <w:r>
        <w:rPr>
          <w:rFonts w:hint="eastAsia"/>
          <w:szCs w:val="21"/>
        </w:rPr>
        <w:t>2</w:t>
      </w:r>
      <w:r>
        <w:rPr>
          <w:rFonts w:hint="eastAsia"/>
          <w:szCs w:val="21"/>
        </w:rPr>
        <w:t>所示的卫星协作传输模型，</w:t>
      </w:r>
      <w:r>
        <w:t>在上行链路传输过程中，协作节点首先将接收到的源节点信</w:t>
      </w:r>
      <w:r>
        <w:lastRenderedPageBreak/>
        <w:t>号进行相应处理</w:t>
      </w:r>
      <w:r>
        <w:t>(</w:t>
      </w:r>
      <w:r>
        <w:t>放大、译码、编码</w:t>
      </w:r>
      <w:r>
        <w:t>)</w:t>
      </w:r>
      <w:r>
        <w:t>后再转发到卫星，卫星将源节点、协作节点的信号进行合并后发送到</w:t>
      </w:r>
      <w:r>
        <w:rPr>
          <w:rFonts w:hint="eastAsia"/>
        </w:rPr>
        <w:t>地面站，在下行链路传输过程中</w:t>
      </w:r>
      <w:r>
        <w:t>，协作节点首先将接收到的源节点</w:t>
      </w:r>
      <w:r>
        <w:t>(</w:t>
      </w:r>
      <w:r>
        <w:t>卫星</w:t>
      </w:r>
      <w:r>
        <w:t xml:space="preserve">) </w:t>
      </w:r>
      <w:r>
        <w:t>信号进行处理</w:t>
      </w:r>
      <w:r>
        <w:t>(</w:t>
      </w:r>
      <w:r>
        <w:t>放大、译码、编码</w:t>
      </w:r>
      <w:r>
        <w:t>)</w:t>
      </w:r>
      <w:r>
        <w:t>后再发送到目的节点，目的节点将接收到的源节点、协作节点的信号进行合并后检测</w:t>
      </w:r>
      <w:r>
        <w:rPr>
          <w:rFonts w:hint="eastAsia"/>
          <w:vertAlign w:val="superscript"/>
        </w:rPr>
        <w:t>[</w:t>
      </w:r>
      <w:r w:rsidR="000E2A4F">
        <w:rPr>
          <w:rFonts w:hint="eastAsia"/>
          <w:vertAlign w:val="superscript"/>
        </w:rPr>
        <w:t>1</w:t>
      </w:r>
      <w:r>
        <w:rPr>
          <w:rFonts w:hint="eastAsia"/>
          <w:vertAlign w:val="superscript"/>
        </w:rPr>
        <w:t>]</w:t>
      </w:r>
      <w:r>
        <w:t>。</w:t>
      </w:r>
    </w:p>
    <w:p w:rsidR="001879F0" w:rsidRPr="00DD095E" w:rsidRDefault="001879F0" w:rsidP="001879F0">
      <w:pPr>
        <w:pStyle w:val="1"/>
      </w:pPr>
      <w:r>
        <w:rPr>
          <w:rFonts w:hint="eastAsia"/>
        </w:rPr>
        <w:t>2</w:t>
      </w:r>
      <w:r w:rsidRPr="00DD095E">
        <w:rPr>
          <w:rFonts w:hint="eastAsia"/>
        </w:rPr>
        <w:t xml:space="preserve"> </w:t>
      </w:r>
      <w:r w:rsidR="008F1BE8">
        <w:rPr>
          <w:rFonts w:hint="eastAsia"/>
        </w:rPr>
        <w:t>卫星协作策略选择</w:t>
      </w:r>
    </w:p>
    <w:p w:rsidR="008F1BE8" w:rsidRDefault="008F1BE8" w:rsidP="008F1BE8">
      <w:pPr>
        <w:pStyle w:val="2"/>
        <w:rPr>
          <w:rFonts w:ascii="Times New Roman"/>
        </w:rPr>
      </w:pPr>
      <w:r>
        <w:rPr>
          <w:rFonts w:ascii="Times New Roman" w:hAnsi="Times New Roman" w:hint="eastAsia"/>
        </w:rPr>
        <w:t>2</w:t>
      </w:r>
      <w:r w:rsidRPr="00DD095E">
        <w:rPr>
          <w:rFonts w:ascii="Times New Roman" w:hAnsi="Times New Roman" w:hint="eastAsia"/>
        </w:rPr>
        <w:t xml:space="preserve">.1 </w:t>
      </w:r>
      <w:r>
        <w:rPr>
          <w:rFonts w:ascii="Times New Roman" w:hint="eastAsia"/>
        </w:rPr>
        <w:t>模型</w:t>
      </w:r>
      <w:r w:rsidR="00EB44F7">
        <w:rPr>
          <w:rFonts w:ascii="Times New Roman" w:hint="eastAsia"/>
        </w:rPr>
        <w:t>选择</w:t>
      </w:r>
    </w:p>
    <w:p w:rsidR="008F1BE8" w:rsidRPr="008F1BE8" w:rsidRDefault="00EB44F7" w:rsidP="008F1BE8">
      <w:pPr>
        <w:ind w:firstLine="420"/>
      </w:pPr>
      <w:r>
        <w:rPr>
          <w:rFonts w:hint="eastAsia"/>
        </w:rPr>
        <w:t>国际电信联盟</w:t>
      </w:r>
      <w:r w:rsidR="00AC47C7">
        <w:rPr>
          <w:rFonts w:hint="eastAsia"/>
        </w:rPr>
        <w:t>(</w:t>
      </w:r>
      <w:r w:rsidR="00AC47C7" w:rsidRPr="00AC47C7">
        <w:t>International Telecommunications Union</w:t>
      </w:r>
      <w:r w:rsidR="00AC47C7">
        <w:rPr>
          <w:rFonts w:hint="eastAsia"/>
        </w:rPr>
        <w:t>, ITU)</w:t>
      </w:r>
      <w:r>
        <w:rPr>
          <w:rFonts w:hint="eastAsia"/>
        </w:rPr>
        <w:t>提出</w:t>
      </w:r>
      <w:r w:rsidR="00AC47C7">
        <w:rPr>
          <w:rFonts w:hint="eastAsia"/>
        </w:rPr>
        <w:t>，卫星轨道分为低轨</w:t>
      </w:r>
      <w:r w:rsidR="00AC47C7">
        <w:rPr>
          <w:rFonts w:hint="eastAsia"/>
        </w:rPr>
        <w:t>(Low Earth Orbit, LEO)</w:t>
      </w:r>
      <w:r w:rsidR="00AC47C7">
        <w:rPr>
          <w:rFonts w:hint="eastAsia"/>
        </w:rPr>
        <w:t>、中轨</w:t>
      </w:r>
      <w:r w:rsidR="00AC47C7">
        <w:rPr>
          <w:rFonts w:hint="eastAsia"/>
        </w:rPr>
        <w:t>(Medium Earth Orbit, MEO)</w:t>
      </w:r>
      <w:r w:rsidR="00AC47C7">
        <w:rPr>
          <w:rFonts w:hint="eastAsia"/>
        </w:rPr>
        <w:t>和高轨</w:t>
      </w:r>
      <w:r w:rsidR="00AC47C7">
        <w:rPr>
          <w:rFonts w:hint="eastAsia"/>
        </w:rPr>
        <w:t>(High Earth Orbit, HEO)</w:t>
      </w:r>
      <w:r w:rsidR="00AC47C7">
        <w:rPr>
          <w:rFonts w:hint="eastAsia"/>
        </w:rPr>
        <w:t>，不同轨道类型的卫星移动通信系统之间有较大差异。</w:t>
      </w:r>
      <w:r w:rsidR="00AC47C7">
        <w:rPr>
          <w:rFonts w:hint="eastAsia"/>
        </w:rPr>
        <w:t>LEO</w:t>
      </w:r>
      <w:r w:rsidR="00AC47C7">
        <w:rPr>
          <w:rFonts w:hint="eastAsia"/>
        </w:rPr>
        <w:t>卫星轨道在</w:t>
      </w:r>
      <w:r w:rsidR="00AC47C7">
        <w:rPr>
          <w:rFonts w:hint="eastAsia"/>
        </w:rPr>
        <w:t>2000km</w:t>
      </w:r>
      <w:r w:rsidR="00AC47C7">
        <w:rPr>
          <w:rFonts w:hint="eastAsia"/>
        </w:rPr>
        <w:t>以下，传播距离短，路径时延较短，但对于全球性移动通信覆盖率较差，</w:t>
      </w:r>
      <w:proofErr w:type="gramStart"/>
      <w:r w:rsidR="00AC47C7">
        <w:rPr>
          <w:rFonts w:hint="eastAsia"/>
        </w:rPr>
        <w:t>且</w:t>
      </w:r>
      <w:r w:rsidR="008F1BE8">
        <w:rPr>
          <w:rFonts w:hint="eastAsia"/>
        </w:rPr>
        <w:t>低轨道</w:t>
      </w:r>
      <w:proofErr w:type="gramEnd"/>
      <w:r w:rsidR="008F1BE8">
        <w:rPr>
          <w:rFonts w:hint="eastAsia"/>
        </w:rPr>
        <w:t>卫星通信由于卫星和地面存在相对运动，会出现多普勒效应</w:t>
      </w:r>
      <w:r w:rsidR="00AC47C7">
        <w:rPr>
          <w:rFonts w:hint="eastAsia"/>
        </w:rPr>
        <w:t>，较不适合协作通信。</w:t>
      </w:r>
      <w:r w:rsidR="00AC47C7">
        <w:rPr>
          <w:rFonts w:hint="eastAsia"/>
        </w:rPr>
        <w:t>MEO</w:t>
      </w:r>
      <w:r w:rsidR="00AC47C7">
        <w:rPr>
          <w:rFonts w:hint="eastAsia"/>
        </w:rPr>
        <w:t>卫星系统高度在</w:t>
      </w:r>
      <w:r w:rsidR="00AC47C7">
        <w:rPr>
          <w:rFonts w:hint="eastAsia"/>
        </w:rPr>
        <w:t>8000km</w:t>
      </w:r>
      <w:r w:rsidR="00AC47C7">
        <w:rPr>
          <w:rFonts w:hint="eastAsia"/>
        </w:rPr>
        <w:t>到</w:t>
      </w:r>
      <w:r w:rsidR="00AC47C7">
        <w:rPr>
          <w:rFonts w:hint="eastAsia"/>
        </w:rPr>
        <w:t>20000km</w:t>
      </w:r>
      <w:r w:rsidR="00E327B6">
        <w:rPr>
          <w:rFonts w:hint="eastAsia"/>
        </w:rPr>
        <w:t>范围内，该系统传播距离适中，实现全球覆盖卫星数量相对较少。</w:t>
      </w:r>
      <w:r w:rsidR="00E327B6">
        <w:rPr>
          <w:rFonts w:hint="eastAsia"/>
        </w:rPr>
        <w:t>HEO</w:t>
      </w:r>
      <w:r w:rsidR="00E327B6">
        <w:rPr>
          <w:rFonts w:hint="eastAsia"/>
        </w:rPr>
        <w:t>卫星系统中，最为典型的是对地静止的地球同步轨道</w:t>
      </w:r>
      <w:r w:rsidR="00E327B6">
        <w:rPr>
          <w:rFonts w:hint="eastAsia"/>
        </w:rPr>
        <w:t>(GEO)</w:t>
      </w:r>
      <w:r w:rsidR="00E327B6">
        <w:rPr>
          <w:rFonts w:hint="eastAsia"/>
        </w:rPr>
        <w:t>卫星系统</w:t>
      </w:r>
      <w:r w:rsidR="00E327B6">
        <w:rPr>
          <w:rFonts w:hint="eastAsia"/>
        </w:rPr>
        <w:t>,</w:t>
      </w:r>
      <w:r w:rsidR="00E327B6">
        <w:rPr>
          <w:rFonts w:hint="eastAsia"/>
        </w:rPr>
        <w:t>高度</w:t>
      </w:r>
      <w:r w:rsidR="00E327B6">
        <w:rPr>
          <w:rFonts w:hint="eastAsia"/>
        </w:rPr>
        <w:t>35786km</w:t>
      </w:r>
      <w:r w:rsidR="00E327B6">
        <w:rPr>
          <w:rFonts w:hint="eastAsia"/>
          <w:vertAlign w:val="superscript"/>
        </w:rPr>
        <w:t>[3]</w:t>
      </w:r>
      <w:r w:rsidR="00E327B6">
        <w:rPr>
          <w:rFonts w:hint="eastAsia"/>
        </w:rPr>
        <w:t>。该系统传播距离较远，实现全球覆盖卫星数量较少，关键的特性是对地静止。</w:t>
      </w:r>
      <w:r w:rsidR="008F1BE8">
        <w:rPr>
          <w:rFonts w:hint="eastAsia"/>
        </w:rPr>
        <w:t>为了方便计算，这里选取同步轨道卫星作为研究对象，这样卫星与地面相对静止，</w:t>
      </w:r>
      <w:r w:rsidR="004A413F">
        <w:rPr>
          <w:rFonts w:hint="eastAsia"/>
        </w:rPr>
        <w:t>无需考虑卫星和地面的多普勒效应。</w:t>
      </w:r>
    </w:p>
    <w:p w:rsidR="004A413F" w:rsidRDefault="004A413F" w:rsidP="004A413F">
      <w:pPr>
        <w:pStyle w:val="2"/>
        <w:rPr>
          <w:rFonts w:ascii="Times New Roman"/>
        </w:rPr>
      </w:pPr>
      <w:r>
        <w:rPr>
          <w:rFonts w:ascii="Times New Roman" w:hAnsi="Times New Roman" w:hint="eastAsia"/>
        </w:rPr>
        <w:t>2</w:t>
      </w:r>
      <w:r w:rsidRPr="00DD095E">
        <w:rPr>
          <w:rFonts w:ascii="Times New Roman" w:hAnsi="Times New Roman" w:hint="eastAsia"/>
        </w:rPr>
        <w:t>.</w:t>
      </w:r>
      <w:r>
        <w:rPr>
          <w:rFonts w:ascii="Times New Roman" w:hAnsi="Times New Roman" w:hint="eastAsia"/>
        </w:rPr>
        <w:t>2</w:t>
      </w:r>
      <w:r w:rsidRPr="00DD095E">
        <w:rPr>
          <w:rFonts w:ascii="Times New Roman" w:hAnsi="Times New Roman" w:hint="eastAsia"/>
        </w:rPr>
        <w:t xml:space="preserve"> </w:t>
      </w:r>
      <w:r>
        <w:rPr>
          <w:rFonts w:ascii="Times New Roman" w:hint="eastAsia"/>
        </w:rPr>
        <w:t>模型假设</w:t>
      </w:r>
    </w:p>
    <w:p w:rsidR="004A413F" w:rsidRPr="004A413F" w:rsidRDefault="004A413F" w:rsidP="004A413F">
      <w:pPr>
        <w:ind w:firstLine="420"/>
      </w:pPr>
      <w:r>
        <w:t>各节点均工作在半双工状态，即可进行收、发操作，但却不能同时进行收发操作</w:t>
      </w:r>
      <w:r w:rsidR="004B782F">
        <w:rPr>
          <w:rFonts w:hint="eastAsia"/>
          <w:vertAlign w:val="superscript"/>
        </w:rPr>
        <w:t>[2]</w:t>
      </w:r>
      <w:r>
        <w:t>。这主要为了避免强发射信号淹没接收信号。</w:t>
      </w:r>
      <w:r w:rsidRPr="004A413F">
        <w:rPr>
          <w:rFonts w:hint="eastAsia"/>
        </w:rPr>
        <w:t>系统采用</w:t>
      </w:r>
      <w:r w:rsidRPr="004A413F">
        <w:rPr>
          <w:rFonts w:hint="eastAsia"/>
        </w:rPr>
        <w:t>BPSK</w:t>
      </w:r>
      <w:r w:rsidRPr="004A413F">
        <w:rPr>
          <w:rFonts w:hint="eastAsia"/>
        </w:rPr>
        <w:t>调制、无信道编码、</w:t>
      </w:r>
      <w:r w:rsidRPr="004A413F">
        <w:rPr>
          <w:rFonts w:hint="eastAsia"/>
        </w:rPr>
        <w:t>Monte Carlo</w:t>
      </w:r>
      <w:r w:rsidRPr="004A413F">
        <w:rPr>
          <w:rFonts w:hint="eastAsia"/>
        </w:rPr>
        <w:t>仿真方法，信道的状态信息对接收节点是已知的，对发送节点是未知的。接收节点对接收到的信号采用相关检测。源节点与中继节点之间以及</w:t>
      </w:r>
      <w:proofErr w:type="gramStart"/>
      <w:r w:rsidRPr="004A413F">
        <w:rPr>
          <w:rFonts w:hint="eastAsia"/>
        </w:rPr>
        <w:t>二者和</w:t>
      </w:r>
      <w:proofErr w:type="gramEnd"/>
      <w:r w:rsidRPr="004A413F">
        <w:rPr>
          <w:rFonts w:hint="eastAsia"/>
        </w:rPr>
        <w:t>目的节点之间的信道是相互独立的，</w:t>
      </w:r>
      <w:r>
        <w:rPr>
          <w:rFonts w:hint="eastAsia"/>
        </w:rPr>
        <w:t>均</w:t>
      </w:r>
      <w:r w:rsidRPr="004A413F">
        <w:rPr>
          <w:rFonts w:hint="eastAsia"/>
        </w:rPr>
        <w:t>服从</w:t>
      </w:r>
      <w:proofErr w:type="gramStart"/>
      <w:r w:rsidRPr="004A413F">
        <w:rPr>
          <w:rFonts w:hint="eastAsia"/>
        </w:rPr>
        <w:t>瑞利慢衰落</w:t>
      </w:r>
      <w:proofErr w:type="gramEnd"/>
      <w:r w:rsidRPr="004A413F">
        <w:rPr>
          <w:rFonts w:hint="eastAsia"/>
        </w:rPr>
        <w:t>。</w:t>
      </w:r>
    </w:p>
    <w:p w:rsidR="004A413F" w:rsidRDefault="004A413F" w:rsidP="004A413F">
      <w:pPr>
        <w:pStyle w:val="2"/>
        <w:rPr>
          <w:rFonts w:ascii="Times New Roman"/>
        </w:rPr>
      </w:pPr>
      <w:r>
        <w:rPr>
          <w:rFonts w:ascii="Times New Roman" w:hAnsi="Times New Roman" w:hint="eastAsia"/>
        </w:rPr>
        <w:t>2</w:t>
      </w:r>
      <w:r w:rsidRPr="00DD095E">
        <w:rPr>
          <w:rFonts w:ascii="Times New Roman" w:hAnsi="Times New Roman" w:hint="eastAsia"/>
        </w:rPr>
        <w:t>.</w:t>
      </w:r>
      <w:r>
        <w:rPr>
          <w:rFonts w:ascii="Times New Roman" w:hAnsi="Times New Roman" w:hint="eastAsia"/>
        </w:rPr>
        <w:t>3</w:t>
      </w:r>
      <w:r w:rsidRPr="00DD095E">
        <w:rPr>
          <w:rFonts w:ascii="Times New Roman" w:hAnsi="Times New Roman" w:hint="eastAsia"/>
        </w:rPr>
        <w:t xml:space="preserve"> </w:t>
      </w:r>
      <w:r w:rsidR="00916DEB">
        <w:rPr>
          <w:rFonts w:ascii="Times New Roman" w:hint="eastAsia"/>
        </w:rPr>
        <w:t>各协作策略仿真</w:t>
      </w:r>
    </w:p>
    <w:p w:rsidR="00916DEB" w:rsidRDefault="00916DEB" w:rsidP="00916DEB">
      <w:pPr>
        <w:ind w:firstLine="420"/>
      </w:pPr>
      <w:r>
        <w:rPr>
          <w:rFonts w:hint="eastAsia"/>
        </w:rPr>
        <w:t>以下行链路为例，对卫星协作传输采用无协作、</w:t>
      </w:r>
      <w:r>
        <w:rPr>
          <w:rFonts w:hint="eastAsia"/>
        </w:rPr>
        <w:t>AF</w:t>
      </w:r>
      <w:r>
        <w:rPr>
          <w:rFonts w:hint="eastAsia"/>
        </w:rPr>
        <w:t>协作和</w:t>
      </w:r>
      <w:r>
        <w:rPr>
          <w:rFonts w:hint="eastAsia"/>
        </w:rPr>
        <w:t>DF</w:t>
      </w:r>
      <w:r>
        <w:rPr>
          <w:rFonts w:hint="eastAsia"/>
        </w:rPr>
        <w:t>协作进行仿真，得到</w:t>
      </w:r>
      <w:r w:rsidR="00FE3401">
        <w:rPr>
          <w:rFonts w:hint="eastAsia"/>
        </w:rPr>
        <w:t>不同信噪比的</w:t>
      </w:r>
      <w:r w:rsidRPr="00916DEB">
        <w:rPr>
          <w:rFonts w:hint="eastAsia"/>
        </w:rPr>
        <w:t>理论误码率曲线和实际误码率曲线图</w:t>
      </w:r>
      <w:r>
        <w:rPr>
          <w:rFonts w:hint="eastAsia"/>
        </w:rPr>
        <w:t>。</w:t>
      </w:r>
    </w:p>
    <w:p w:rsidR="00FE3401" w:rsidRDefault="00FE3401" w:rsidP="00FE3401">
      <w:pPr>
        <w:ind w:firstLineChars="0" w:firstLine="0"/>
        <w:jc w:val="left"/>
      </w:pPr>
      <w:r>
        <w:rPr>
          <w:rFonts w:hint="eastAsia"/>
          <w:noProof/>
        </w:rPr>
        <w:lastRenderedPageBreak/>
        <w:drawing>
          <wp:inline distT="0" distB="0" distL="0" distR="0">
            <wp:extent cx="2933700" cy="22002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E3401" w:rsidRPr="00FE3401" w:rsidRDefault="00FE3401" w:rsidP="00FE3401">
      <w:pPr>
        <w:ind w:firstLineChars="0" w:firstLine="0"/>
        <w:jc w:val="center"/>
        <w:rPr>
          <w:sz w:val="15"/>
          <w:szCs w:val="15"/>
        </w:rPr>
      </w:pPr>
      <w:r w:rsidRPr="00FE3401">
        <w:rPr>
          <w:rFonts w:hint="eastAsia"/>
          <w:sz w:val="15"/>
          <w:szCs w:val="15"/>
        </w:rPr>
        <w:t>(a</w:t>
      </w:r>
      <w:r>
        <w:rPr>
          <w:rFonts w:hint="eastAsia"/>
          <w:sz w:val="15"/>
          <w:szCs w:val="15"/>
        </w:rPr>
        <w:t xml:space="preserve">) </w:t>
      </w:r>
      <w:r>
        <w:rPr>
          <w:rFonts w:hint="eastAsia"/>
          <w:sz w:val="15"/>
          <w:szCs w:val="15"/>
        </w:rPr>
        <w:t>三种传输方式理论误码率</w:t>
      </w:r>
    </w:p>
    <w:p w:rsidR="00FE3401" w:rsidRDefault="00FE3401" w:rsidP="00FE3401">
      <w:pPr>
        <w:spacing w:afterLines="50" w:after="156"/>
        <w:ind w:firstLineChars="0" w:firstLine="0"/>
        <w:jc w:val="center"/>
        <w:rPr>
          <w:sz w:val="15"/>
          <w:szCs w:val="15"/>
        </w:rPr>
      </w:pPr>
      <w:r>
        <w:rPr>
          <w:noProof/>
          <w:szCs w:val="21"/>
        </w:rPr>
        <w:drawing>
          <wp:inline distT="0" distB="0" distL="0" distR="0" wp14:anchorId="6D3DE88D" wp14:editId="7B0F5784">
            <wp:extent cx="2933700" cy="22002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E3401" w:rsidRDefault="00FE3401" w:rsidP="00FE3401">
      <w:pPr>
        <w:spacing w:afterLines="50" w:after="156"/>
        <w:ind w:firstLineChars="0" w:firstLine="0"/>
        <w:jc w:val="center"/>
        <w:rPr>
          <w:sz w:val="15"/>
          <w:szCs w:val="15"/>
        </w:rPr>
      </w:pPr>
      <w:r w:rsidRPr="00FE3401">
        <w:rPr>
          <w:rFonts w:hint="eastAsia"/>
          <w:sz w:val="15"/>
          <w:szCs w:val="15"/>
        </w:rPr>
        <w:t>(</w:t>
      </w:r>
      <w:r>
        <w:rPr>
          <w:rFonts w:hint="eastAsia"/>
          <w:sz w:val="15"/>
          <w:szCs w:val="15"/>
        </w:rPr>
        <w:t xml:space="preserve">b) </w:t>
      </w:r>
      <w:r>
        <w:rPr>
          <w:rFonts w:hint="eastAsia"/>
          <w:sz w:val="15"/>
          <w:szCs w:val="15"/>
        </w:rPr>
        <w:t>三种传输方式实际误码率</w:t>
      </w:r>
    </w:p>
    <w:p w:rsidR="00FE3401" w:rsidRDefault="00FE3401" w:rsidP="00FE3401">
      <w:pPr>
        <w:spacing w:afterLines="50" w:after="156"/>
        <w:ind w:firstLineChars="0" w:firstLine="0"/>
        <w:jc w:val="center"/>
        <w:rPr>
          <w:sz w:val="15"/>
          <w:szCs w:val="15"/>
        </w:rPr>
      </w:pPr>
      <w:r>
        <w:rPr>
          <w:rFonts w:hint="eastAsia"/>
          <w:noProof/>
          <w:szCs w:val="21"/>
        </w:rPr>
        <w:drawing>
          <wp:inline distT="0" distB="0" distL="0" distR="0" wp14:anchorId="7A2CCCDF" wp14:editId="23BC78C1">
            <wp:extent cx="2933700" cy="22002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E3401" w:rsidRDefault="00FE3401" w:rsidP="00FE3401">
      <w:pPr>
        <w:spacing w:afterLines="50" w:after="156"/>
        <w:ind w:firstLineChars="0" w:firstLine="0"/>
        <w:jc w:val="center"/>
        <w:rPr>
          <w:sz w:val="15"/>
          <w:szCs w:val="15"/>
        </w:rPr>
      </w:pPr>
      <w:r w:rsidRPr="00FE3401">
        <w:rPr>
          <w:rFonts w:hint="eastAsia"/>
          <w:sz w:val="15"/>
          <w:szCs w:val="15"/>
        </w:rPr>
        <w:t>(</w:t>
      </w:r>
      <w:r>
        <w:rPr>
          <w:rFonts w:hint="eastAsia"/>
          <w:sz w:val="15"/>
          <w:szCs w:val="15"/>
        </w:rPr>
        <w:t xml:space="preserve">c) </w:t>
      </w:r>
      <w:r>
        <w:rPr>
          <w:rFonts w:hint="eastAsia"/>
          <w:sz w:val="15"/>
          <w:szCs w:val="15"/>
        </w:rPr>
        <w:t>两种协作方式实际与理论误码率对比</w:t>
      </w:r>
    </w:p>
    <w:p w:rsidR="00FE3401" w:rsidRDefault="00FE3401" w:rsidP="005419B1">
      <w:pPr>
        <w:pStyle w:val="a8"/>
        <w:spacing w:afterLines="50" w:after="156"/>
        <w:ind w:leftChars="313" w:left="657" w:firstLineChars="400" w:firstLine="720"/>
        <w:rPr>
          <w:sz w:val="18"/>
          <w:szCs w:val="18"/>
        </w:rPr>
      </w:pPr>
      <w:r>
        <w:rPr>
          <w:rFonts w:hint="eastAsia"/>
          <w:sz w:val="18"/>
          <w:szCs w:val="18"/>
        </w:rPr>
        <w:t>图</w:t>
      </w:r>
      <w:r w:rsidR="001B396E">
        <w:rPr>
          <w:rFonts w:hint="eastAsia"/>
          <w:sz w:val="18"/>
          <w:szCs w:val="18"/>
        </w:rPr>
        <w:t>3</w:t>
      </w:r>
      <w:r>
        <w:rPr>
          <w:rFonts w:hint="eastAsia"/>
          <w:sz w:val="18"/>
          <w:szCs w:val="18"/>
        </w:rPr>
        <w:t xml:space="preserve"> </w:t>
      </w:r>
      <w:r w:rsidR="001B396E">
        <w:rPr>
          <w:rFonts w:hint="eastAsia"/>
          <w:sz w:val="18"/>
          <w:szCs w:val="18"/>
        </w:rPr>
        <w:t>协作策略仿真</w:t>
      </w:r>
    </w:p>
    <w:p w:rsidR="005419B1" w:rsidRDefault="005419B1" w:rsidP="005419B1">
      <w:pPr>
        <w:spacing w:afterLines="50" w:after="156"/>
        <w:ind w:firstLineChars="233" w:firstLine="489"/>
      </w:pPr>
      <w:r>
        <w:rPr>
          <w:rFonts w:hint="eastAsia"/>
        </w:rPr>
        <w:lastRenderedPageBreak/>
        <w:t>从图</w:t>
      </w:r>
      <w:r>
        <w:rPr>
          <w:rFonts w:hint="eastAsia"/>
        </w:rPr>
        <w:t>3 (a)</w:t>
      </w:r>
      <w:r>
        <w:rPr>
          <w:rFonts w:hint="eastAsia"/>
        </w:rPr>
        <w:t>可以看出，采用</w:t>
      </w:r>
      <w:r>
        <w:rPr>
          <w:rFonts w:hint="eastAsia"/>
        </w:rPr>
        <w:t>AF</w:t>
      </w:r>
      <w:r>
        <w:rPr>
          <w:rFonts w:hint="eastAsia"/>
        </w:rPr>
        <w:t>协作和</w:t>
      </w:r>
      <w:r>
        <w:rPr>
          <w:rFonts w:hint="eastAsia"/>
        </w:rPr>
        <w:t>DF</w:t>
      </w:r>
      <w:r>
        <w:rPr>
          <w:rFonts w:hint="eastAsia"/>
        </w:rPr>
        <w:t>协作的卫星协作通信系统，其误码率明显低于非协作直传系统。并且，在一定范围内，随着信噪比的提升，协作中继对系统性能的提升越明显，但是，当信噪比达到一定程度后，这种优势将不复存在。同时可以看出，</w:t>
      </w:r>
      <w:r>
        <w:rPr>
          <w:rFonts w:hint="eastAsia"/>
        </w:rPr>
        <w:t>DF</w:t>
      </w:r>
      <w:r>
        <w:rPr>
          <w:rFonts w:hint="eastAsia"/>
        </w:rPr>
        <w:t>协作能要稍优于</w:t>
      </w:r>
      <w:r>
        <w:rPr>
          <w:rFonts w:hint="eastAsia"/>
        </w:rPr>
        <w:t>AF</w:t>
      </w:r>
      <w:r>
        <w:rPr>
          <w:rFonts w:hint="eastAsia"/>
        </w:rPr>
        <w:t>协作。这是由于</w:t>
      </w:r>
      <w:r>
        <w:rPr>
          <w:rFonts w:hint="eastAsia"/>
        </w:rPr>
        <w:t>AF</w:t>
      </w:r>
      <w:r>
        <w:rPr>
          <w:rFonts w:hint="eastAsia"/>
        </w:rPr>
        <w:t>将噪声也同样放大转发，而</w:t>
      </w:r>
      <w:r>
        <w:rPr>
          <w:rFonts w:hint="eastAsia"/>
        </w:rPr>
        <w:t>DF</w:t>
      </w:r>
      <w:r>
        <w:rPr>
          <w:rFonts w:hint="eastAsia"/>
        </w:rPr>
        <w:t>协作通过译码、校验等数字处理，避免了噪声对下一链路的影响。但是，考虑到卫星系统的高成本以及</w:t>
      </w:r>
      <w:r>
        <w:rPr>
          <w:rFonts w:hint="eastAsia"/>
        </w:rPr>
        <w:t>DF</w:t>
      </w:r>
      <w:r>
        <w:rPr>
          <w:rFonts w:hint="eastAsia"/>
        </w:rPr>
        <w:t>协作对设备的高要求与性能提升有限之间的矛盾，我们考虑对</w:t>
      </w:r>
      <w:r>
        <w:rPr>
          <w:rFonts w:hint="eastAsia"/>
        </w:rPr>
        <w:t>AF</w:t>
      </w:r>
      <w:r>
        <w:rPr>
          <w:rFonts w:hint="eastAsia"/>
        </w:rPr>
        <w:t>协作进行优化，使之性能进一步提升。</w:t>
      </w:r>
    </w:p>
    <w:p w:rsidR="005419B1" w:rsidRDefault="005419B1" w:rsidP="005419B1">
      <w:pPr>
        <w:pStyle w:val="1"/>
      </w:pPr>
      <w:r>
        <w:rPr>
          <w:rFonts w:hint="eastAsia"/>
        </w:rPr>
        <w:t>3</w:t>
      </w:r>
      <w:r w:rsidRPr="00DD095E">
        <w:rPr>
          <w:rFonts w:hint="eastAsia"/>
        </w:rPr>
        <w:t xml:space="preserve"> </w:t>
      </w:r>
      <w:r>
        <w:rPr>
          <w:rFonts w:hint="eastAsia"/>
        </w:rPr>
        <w:t>功率分配算法的计算</w:t>
      </w:r>
    </w:p>
    <w:p w:rsidR="005419B1" w:rsidRDefault="005419B1" w:rsidP="005419B1">
      <w:pPr>
        <w:pStyle w:val="2"/>
        <w:rPr>
          <w:rFonts w:ascii="Times New Roman"/>
        </w:rPr>
      </w:pPr>
      <w:r>
        <w:rPr>
          <w:rFonts w:ascii="Times New Roman" w:hAnsi="Times New Roman" w:hint="eastAsia"/>
        </w:rPr>
        <w:t>3</w:t>
      </w:r>
      <w:r w:rsidRPr="00DD095E">
        <w:rPr>
          <w:rFonts w:ascii="Times New Roman" w:hAnsi="Times New Roman" w:hint="eastAsia"/>
        </w:rPr>
        <w:t>.1</w:t>
      </w:r>
      <w:r w:rsidR="000D37AA" w:rsidRPr="000D37AA">
        <w:rPr>
          <w:rFonts w:ascii="Times New Roman" w:hint="eastAsia"/>
        </w:rPr>
        <w:t>单中继</w:t>
      </w:r>
      <w:r w:rsidR="000D37AA" w:rsidRPr="000D37AA">
        <w:rPr>
          <w:rFonts w:ascii="Times New Roman" w:hint="eastAsia"/>
        </w:rPr>
        <w:t>AF</w:t>
      </w:r>
      <w:r w:rsidR="000D37AA" w:rsidRPr="000D37AA">
        <w:rPr>
          <w:rFonts w:ascii="Times New Roman" w:hint="eastAsia"/>
        </w:rPr>
        <w:t>协作通信过程</w:t>
      </w:r>
    </w:p>
    <w:p w:rsidR="000D37AA" w:rsidRPr="00DD095E" w:rsidRDefault="000D37AA" w:rsidP="000D37AA">
      <w:pPr>
        <w:pStyle w:val="3"/>
      </w:pPr>
      <w:r>
        <w:rPr>
          <w:rFonts w:hint="eastAsia"/>
        </w:rPr>
        <w:t>3</w:t>
      </w:r>
      <w:r w:rsidRPr="00DD095E">
        <w:rPr>
          <w:rFonts w:hint="eastAsia"/>
        </w:rPr>
        <w:t>.1.1</w:t>
      </w:r>
      <w:proofErr w:type="gramStart"/>
      <w:r w:rsidRPr="000D37AA">
        <w:rPr>
          <w:rFonts w:hint="eastAsia"/>
        </w:rPr>
        <w:t>源端广播</w:t>
      </w:r>
      <w:proofErr w:type="gramEnd"/>
      <w:r w:rsidRPr="000D37AA">
        <w:rPr>
          <w:rFonts w:hint="eastAsia"/>
        </w:rPr>
        <w:t>过程</w:t>
      </w:r>
    </w:p>
    <w:p w:rsidR="000D37AA" w:rsidRPr="000D37AA" w:rsidRDefault="000D37AA" w:rsidP="000D37AA">
      <w:pPr>
        <w:ind w:firstLine="420"/>
      </w:pPr>
      <w:r w:rsidRPr="000D37AA">
        <w:t>源节点</w:t>
      </w:r>
      <w:r w:rsidRPr="000D37AA">
        <w:t>S</w:t>
      </w:r>
      <w:r w:rsidRPr="000D37AA">
        <w:t>以广播的方式向周围发送信号</w:t>
      </w:r>
      <m:oMath>
        <m:sSub>
          <m:sSubPr>
            <m:ctrlPr>
              <w:rPr>
                <w:rFonts w:ascii="Cambria Math" w:hAnsi="Cambria Math"/>
              </w:rPr>
            </m:ctrlPr>
          </m:sSubPr>
          <m:e>
            <m:r>
              <m:rPr>
                <m:nor/>
              </m:rPr>
              <w:rPr>
                <w:rFonts w:ascii="Cambria Math" w:hAnsi="Cambria Math"/>
              </w:rPr>
              <m:t>x</m:t>
            </m:r>
          </m:e>
          <m:sub>
            <m:r>
              <m:rPr>
                <m:nor/>
              </m:rPr>
              <w:rPr>
                <w:rFonts w:ascii="Cambria Math" w:hAnsi="Cambria Math"/>
              </w:rPr>
              <m:t>s</m:t>
            </m:r>
          </m:sub>
        </m:sSub>
      </m:oMath>
      <w:r w:rsidRPr="000D37AA">
        <w:t>，其中一路直接发送到目的节点</w:t>
      </w:r>
      <w:r w:rsidRPr="000D37AA">
        <w:t>D</w:t>
      </w:r>
      <w:r w:rsidRPr="000D37AA">
        <w:t>，一路发送到中继节点</w:t>
      </w:r>
      <w:r w:rsidRPr="000D37AA">
        <w:t>R</w:t>
      </w:r>
      <w:r w:rsidRPr="000D37AA">
        <w:t>。经过信道后，则</w:t>
      </w:r>
    </w:p>
    <w:p w:rsidR="005419B1" w:rsidRDefault="000D37AA" w:rsidP="000D37AA">
      <w:pPr>
        <w:ind w:firstLine="420"/>
      </w:pPr>
      <w:r w:rsidRPr="000D37AA">
        <w:t>中继节点</w:t>
      </w:r>
      <w:r w:rsidRPr="000D37AA">
        <w:t>R</w:t>
      </w:r>
      <w:r w:rsidRPr="000D37AA">
        <w:t>接收到的信号为</w:t>
      </w:r>
      <m:oMath>
        <m:sSub>
          <m:sSubPr>
            <m:ctrlPr>
              <w:rPr>
                <w:rFonts w:ascii="Cambria Math" w:hAnsi="Cambria Math"/>
              </w:rPr>
            </m:ctrlPr>
          </m:sSubPr>
          <m:e>
            <m:r>
              <m:rPr>
                <m:nor/>
              </m:rPr>
              <w:rPr>
                <w:rFonts w:ascii="Cambria Math" w:hAnsi="Cambria Math"/>
              </w:rPr>
              <m:t>y</m:t>
            </m:r>
          </m:e>
          <m:sub>
            <m:r>
              <m:rPr>
                <m:nor/>
              </m:rPr>
              <w:rPr>
                <w:rFonts w:ascii="Cambria Math" w:hAnsi="Cambria Math"/>
              </w:rPr>
              <m:t>s,r</m:t>
            </m:r>
          </m:sub>
        </m:sSub>
      </m:oMath>
      <w:r>
        <w:rPr>
          <w:rFonts w:hint="eastAsia"/>
        </w:rPr>
        <w:t>：</w:t>
      </w:r>
    </w:p>
    <w:p w:rsidR="000D37AA" w:rsidRDefault="00721371" w:rsidP="009300DA">
      <w:pPr>
        <w:wordWrap w:val="0"/>
        <w:spacing w:beforeLines="50" w:before="156" w:afterLines="50" w:after="156"/>
        <w:ind w:firstLine="420"/>
        <w:jc w:val="right"/>
      </w:pPr>
      <m:oMath>
        <m:sSub>
          <m:sSubPr>
            <m:ctrlPr>
              <w:rPr>
                <w:rFonts w:ascii="Cambria Math" w:hAnsi="Cambria Math"/>
                <w:i/>
              </w:rPr>
            </m:ctrlPr>
          </m:sSubPr>
          <m:e>
            <m:r>
              <m:rPr>
                <m:nor/>
              </m:rPr>
              <w:rPr>
                <w:rFonts w:ascii="Cambria Math" w:hAnsi="Cambria Math"/>
              </w:rPr>
              <m:t>y</m:t>
            </m:r>
            <m:ctrlPr>
              <w:rPr>
                <w:rFonts w:ascii="Cambria Math" w:hAnsi="Cambria Math"/>
              </w:rPr>
            </m:ctrlPr>
          </m:e>
          <m:sub>
            <m:r>
              <m:rPr>
                <m:nor/>
              </m:rPr>
              <w:rPr>
                <w:rFonts w:ascii="Cambria Math" w:hAnsi="Cambria Math"/>
              </w:rPr>
              <m:t>s,r</m:t>
            </m:r>
          </m:sub>
        </m:sSub>
        <m:r>
          <m:rPr>
            <m:nor/>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e>
        </m:rad>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m:rPr>
                        <m:nor/>
                      </m:rPr>
                      <w:rPr>
                        <w:rFonts w:ascii="Cambria Math" w:hAnsi="Cambria Math"/>
                      </w:rPr>
                      <m:t>h</m:t>
                    </m:r>
                  </m:e>
                  <m:sub>
                    <m:r>
                      <m:rPr>
                        <m:nor/>
                      </m:rPr>
                      <w:rPr>
                        <w:rFonts w:ascii="Cambria Math" w:hAnsi="Cambria Math"/>
                      </w:rPr>
                      <m:t>s,r</m:t>
                    </m:r>
                  </m:sub>
                </m:sSub>
                <m:r>
                  <m:rPr>
                    <m:nor/>
                  </m:rPr>
                  <w:rPr>
                    <w:rFonts w:ascii="Cambria Math" w:hAnsi="Cambria Math"/>
                  </w:rPr>
                  <m:t>x</m:t>
                </m:r>
              </m:e>
              <m:sub>
                <m:r>
                  <m:rPr>
                    <m:nor/>
                  </m:rPr>
                  <w:rPr>
                    <w:rFonts w:ascii="Cambria Math" w:hAnsi="Cambria Math"/>
                  </w:rPr>
                  <m:t>s</m:t>
                </m:r>
              </m:sub>
            </m:sSub>
            <m:r>
              <m:rPr>
                <m:nor/>
              </m:rPr>
              <w:rPr>
                <w:rFonts w:ascii="Cambria Math" w:hAnsi="Cambria Math"/>
              </w:rPr>
              <m:t>+n</m:t>
            </m:r>
          </m:e>
          <m:sub>
            <m:r>
              <m:rPr>
                <m:nor/>
              </m:rPr>
              <w:rPr>
                <w:rFonts w:ascii="Cambria Math" w:hAnsi="Cambria Math"/>
              </w:rPr>
              <m:t>s,r</m:t>
            </m:r>
          </m:sub>
        </m:sSub>
      </m:oMath>
      <w:r w:rsidR="000D37AA">
        <w:rPr>
          <w:rFonts w:hint="eastAsia"/>
        </w:rPr>
        <w:t xml:space="preserve">            (1)</w:t>
      </w:r>
    </w:p>
    <w:p w:rsidR="000D37AA" w:rsidRPr="000D37AA" w:rsidRDefault="000D37AA" w:rsidP="000D37AA">
      <w:pPr>
        <w:ind w:firstLine="420"/>
        <w:jc w:val="left"/>
        <w:rPr>
          <w:oMath/>
        </w:rPr>
      </w:pPr>
      <w:r w:rsidRPr="000D37AA">
        <w:t>目的节点</w:t>
      </w:r>
      <w:r w:rsidRPr="000D37AA">
        <w:t>D</w:t>
      </w:r>
      <w:r w:rsidRPr="000D37AA">
        <w:t>接收到的信号为</w:t>
      </w:r>
      <m:oMath>
        <m:sSub>
          <m:sSubPr>
            <m:ctrlPr>
              <w:rPr>
                <w:rFonts w:ascii="Cambria Math" w:hAnsi="Cambria Math"/>
              </w:rPr>
            </m:ctrlPr>
          </m:sSubPr>
          <m:e>
            <m:r>
              <m:rPr>
                <m:nor/>
              </m:rPr>
              <w:rPr>
                <w:rFonts w:ascii="Cambria Math" w:hAnsi="Cambria Math"/>
              </w:rPr>
              <m:t>y</m:t>
            </m:r>
          </m:e>
          <m:sub>
            <m:r>
              <m:rPr>
                <m:nor/>
              </m:rPr>
              <w:rPr>
                <w:rFonts w:ascii="Cambria Math" w:hAnsi="Cambria Math"/>
              </w:rPr>
              <m:t>s,d</m:t>
            </m:r>
          </m:sub>
        </m:sSub>
      </m:oMath>
      <w:r>
        <w:rPr>
          <w:rFonts w:hint="eastAsia"/>
        </w:rPr>
        <w:t>:</w:t>
      </w:r>
    </w:p>
    <w:p w:rsidR="005419B1" w:rsidRDefault="00721371" w:rsidP="009300DA">
      <w:pPr>
        <w:spacing w:beforeLines="50" w:before="156" w:afterLines="50" w:after="156"/>
        <w:ind w:firstLineChars="233" w:firstLine="489"/>
        <w:jc w:val="right"/>
      </w:pPr>
      <m:oMath>
        <m:sSub>
          <m:sSubPr>
            <m:ctrlPr>
              <w:rPr>
                <w:rFonts w:ascii="Cambria Math" w:hAnsi="Cambria Math"/>
                <w:i/>
              </w:rPr>
            </m:ctrlPr>
          </m:sSubPr>
          <m:e>
            <m:r>
              <m:rPr>
                <m:nor/>
              </m:rPr>
              <w:rPr>
                <w:rFonts w:ascii="Cambria Math" w:hAnsi="Cambria Math"/>
              </w:rPr>
              <m:t>y</m:t>
            </m:r>
          </m:e>
          <m:sub>
            <m:r>
              <m:rPr>
                <m:nor/>
              </m:rPr>
              <w:rPr>
                <w:rFonts w:ascii="Cambria Math" w:hAnsi="Cambria Math"/>
              </w:rPr>
              <m:t>s,d</m:t>
            </m:r>
          </m:sub>
        </m:sSub>
        <m:r>
          <m:rPr>
            <m:nor/>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e>
        </m:rad>
        <m:sSub>
          <m:sSubPr>
            <m:ctrlPr>
              <w:rPr>
                <w:rFonts w:ascii="Cambria Math" w:hAnsi="Cambria Math"/>
                <w:i/>
              </w:rPr>
            </m:ctrlPr>
          </m:sSubPr>
          <m:e>
            <m:sSub>
              <m:sSubPr>
                <m:ctrlPr>
                  <w:rPr>
                    <w:rFonts w:ascii="Cambria Math" w:hAnsi="Cambria Math"/>
                    <w:i/>
                  </w:rPr>
                </m:ctrlPr>
              </m:sSubPr>
              <m:e>
                <m:r>
                  <m:rPr>
                    <m:nor/>
                  </m:rPr>
                  <w:rPr>
                    <w:rFonts w:ascii="Cambria Math" w:hAnsi="Cambria Math"/>
                  </w:rPr>
                  <m:t>h</m:t>
                </m:r>
              </m:e>
              <m:sub>
                <m:r>
                  <m:rPr>
                    <m:nor/>
                  </m:rPr>
                  <w:rPr>
                    <w:rFonts w:ascii="Cambria Math" w:hAnsi="Cambria Math"/>
                  </w:rPr>
                  <m:t>s,d</m:t>
                </m:r>
              </m:sub>
            </m:sSub>
            <m:r>
              <m:rPr>
                <m:nor/>
              </m:rPr>
              <w:rPr>
                <w:rFonts w:ascii="Cambria Math" w:hAnsi="Cambria Math"/>
              </w:rPr>
              <m:t>x</m:t>
            </m:r>
          </m:e>
          <m:sub>
            <m:r>
              <m:rPr>
                <m:nor/>
              </m:rPr>
              <w:rPr>
                <w:rFonts w:ascii="Cambria Math" w:hAnsi="Cambria Math"/>
              </w:rPr>
              <m:t>s</m:t>
            </m:r>
          </m:sub>
        </m:sSub>
        <m:r>
          <m:rPr>
            <m:nor/>
          </m:rPr>
          <w:rPr>
            <w:rFonts w:ascii="Cambria Math" w:hAnsi="Cambria Math"/>
          </w:rPr>
          <m:t>+</m:t>
        </m:r>
        <m:sSub>
          <m:sSubPr>
            <m:ctrlPr>
              <w:rPr>
                <w:rFonts w:ascii="Cambria Math" w:hAnsi="Cambria Math"/>
                <w:i/>
              </w:rPr>
            </m:ctrlPr>
          </m:sSubPr>
          <m:e>
            <m:r>
              <m:rPr>
                <m:nor/>
              </m:rPr>
              <w:rPr>
                <w:rFonts w:ascii="Cambria Math" w:hAnsi="Cambria Math"/>
              </w:rPr>
              <m:t>n</m:t>
            </m:r>
          </m:e>
          <m:sub>
            <m:r>
              <m:rPr>
                <m:nor/>
              </m:rPr>
              <w:rPr>
                <w:rFonts w:ascii="Cambria Math" w:hAnsi="Cambria Math"/>
              </w:rPr>
              <m:t xml:space="preserve">s,d </m:t>
            </m:r>
          </m:sub>
        </m:sSub>
      </m:oMath>
      <w:r w:rsidR="000D37AA">
        <w:rPr>
          <w:rFonts w:hint="eastAsia"/>
        </w:rPr>
        <w:t xml:space="preserve">           (2)</w:t>
      </w:r>
    </w:p>
    <w:p w:rsidR="009300DA" w:rsidRDefault="009300DA" w:rsidP="009300DA">
      <w:pPr>
        <w:spacing w:beforeLines="50" w:before="156" w:afterLines="50" w:after="156"/>
        <w:ind w:right="315" w:firstLineChars="233" w:firstLine="489"/>
        <w:jc w:val="left"/>
      </w:pPr>
      <w:r w:rsidRPr="009300DA">
        <w:t>其中，</w:t>
      </w:r>
      <m:oMath>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oMath>
      <w:r w:rsidRPr="009300DA">
        <w:t>源发送的信号的功率为，</w:t>
      </w:r>
      <m:oMath>
        <m:sSub>
          <m:sSubPr>
            <m:ctrlPr>
              <w:rPr>
                <w:rFonts w:ascii="Cambria Math" w:hAnsi="Cambria Math"/>
                <w:i/>
              </w:rPr>
            </m:ctrlPr>
          </m:sSubPr>
          <m:e>
            <m:r>
              <m:rPr>
                <m:nor/>
              </m:rPr>
              <w:rPr>
                <w:rFonts w:ascii="Cambria Math" w:hAnsi="Cambria Math"/>
              </w:rPr>
              <m:t>n</m:t>
            </m:r>
          </m:e>
          <m:sub>
            <m:r>
              <m:rPr>
                <m:nor/>
              </m:rPr>
              <w:rPr>
                <w:rFonts w:ascii="Cambria Math" w:hAnsi="Cambria Math"/>
              </w:rPr>
              <m:t>s,r</m:t>
            </m:r>
          </m:sub>
        </m:sSub>
      </m:oMath>
      <w:r>
        <w:t>为源节点与中继节点间信道噪声</w:t>
      </w:r>
      <w:r>
        <w:rPr>
          <w:rFonts w:hint="eastAsia"/>
        </w:rPr>
        <w:t>,</w:t>
      </w:r>
      <m:oMath>
        <m:r>
          <w:rPr>
            <w:rFonts w:ascii="Cambria Math" w:hAnsi="Cambria Math"/>
          </w:rPr>
          <m:t xml:space="preserve"> </m:t>
        </m:r>
        <m:sSub>
          <m:sSubPr>
            <m:ctrlPr>
              <w:rPr>
                <w:rFonts w:ascii="Cambria Math" w:hAnsi="Cambria Math"/>
                <w:i/>
              </w:rPr>
            </m:ctrlPr>
          </m:sSubPr>
          <m:e>
            <m:r>
              <m:rPr>
                <m:nor/>
              </m:rPr>
              <w:rPr>
                <w:rFonts w:ascii="Cambria Math" w:hAnsi="Cambria Math"/>
              </w:rPr>
              <m:t>n</m:t>
            </m:r>
          </m:e>
          <m:sub>
            <m:r>
              <m:rPr>
                <m:nor/>
              </m:rPr>
              <w:rPr>
                <w:rFonts w:ascii="Cambria Math" w:hAnsi="Cambria Math"/>
              </w:rPr>
              <m:t xml:space="preserve">s,d </m:t>
            </m:r>
          </m:sub>
        </m:sSub>
      </m:oMath>
      <w:r>
        <w:t>为源节点与</w:t>
      </w:r>
      <w:r>
        <w:rPr>
          <w:rFonts w:hint="eastAsia"/>
        </w:rPr>
        <w:t>目的</w:t>
      </w:r>
      <w:r>
        <w:t>节点间信道噪声。</w:t>
      </w:r>
    </w:p>
    <w:p w:rsidR="009300DA" w:rsidRDefault="009300DA" w:rsidP="009300DA">
      <w:pPr>
        <w:pStyle w:val="3"/>
      </w:pPr>
      <w:r>
        <w:rPr>
          <w:rFonts w:hint="eastAsia"/>
        </w:rPr>
        <w:t>3</w:t>
      </w:r>
      <w:r w:rsidRPr="00DD095E">
        <w:rPr>
          <w:rFonts w:hint="eastAsia"/>
        </w:rPr>
        <w:t>.1.</w:t>
      </w:r>
      <w:r>
        <w:rPr>
          <w:rFonts w:hint="eastAsia"/>
        </w:rPr>
        <w:t>2</w:t>
      </w:r>
      <w:r w:rsidRPr="009300DA">
        <w:t>中继端放大转发过程</w:t>
      </w:r>
    </w:p>
    <w:p w:rsidR="009300DA" w:rsidRDefault="009300DA" w:rsidP="009300DA">
      <w:pPr>
        <w:ind w:firstLine="420"/>
      </w:pPr>
      <w:r>
        <w:rPr>
          <w:rFonts w:hint="eastAsia"/>
        </w:rPr>
        <w:t>中继节点</w:t>
      </w:r>
      <w:proofErr w:type="gramStart"/>
      <w:r>
        <w:rPr>
          <w:rFonts w:hint="eastAsia"/>
        </w:rPr>
        <w:t>接收到源节点</w:t>
      </w:r>
      <w:proofErr w:type="gramEnd"/>
      <w:r>
        <w:rPr>
          <w:rFonts w:hint="eastAsia"/>
        </w:rPr>
        <w:t>的信号后，进行放大转发，</w:t>
      </w:r>
      <w:r w:rsidRPr="009300DA">
        <w:t>为保证中继节点功率受限，放大系数</w:t>
      </w:r>
      <w:r w:rsidRPr="009300DA">
        <w:t>β</w:t>
      </w:r>
      <w:r w:rsidRPr="009300DA">
        <w:t>应满足</w:t>
      </w:r>
      <w:r>
        <w:t>：</w:t>
      </w:r>
    </w:p>
    <w:p w:rsidR="009300DA" w:rsidRPr="009300DA" w:rsidRDefault="009300DA" w:rsidP="009300DA">
      <w:pPr>
        <w:wordWrap w:val="0"/>
        <w:spacing w:beforeLines="50" w:before="156" w:afterLines="50" w:after="156"/>
        <w:ind w:firstLine="420"/>
        <w:jc w:val="right"/>
        <w:rPr>
          <w:oMath/>
        </w:rPr>
      </w:pPr>
      <w:r>
        <w:rPr>
          <w:rFonts w:hint="eastAsia"/>
        </w:rPr>
        <w:t xml:space="preserve">  </w:t>
      </w:r>
      <m:oMath>
        <m:r>
          <m:rPr>
            <m:nor/>
          </m:rPr>
          <w:rPr>
            <w:rFonts w:ascii="Cambria Math" w:hAnsi="Cambria Math"/>
          </w:rPr>
          <m:t>β=</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num>
              <m:den>
                <m:sSup>
                  <m:sSupPr>
                    <m:ctrlPr>
                      <w:rPr>
                        <w:rFonts w:ascii="Cambria Math" w:hAnsi="Cambria Math"/>
                        <w:i/>
                      </w:rPr>
                    </m:ctrlPr>
                  </m:sSupPr>
                  <m:e>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nor/>
                              </m:rPr>
                              <w:rPr>
                                <w:rFonts w:ascii="Cambria Math" w:hAnsi="Cambria Math"/>
                              </w:rPr>
                              <m:t>h</m:t>
                            </m:r>
                          </m:e>
                          <m:sub>
                            <w:proofErr w:type="spellStart"/>
                            <m:r>
                              <m:rPr>
                                <m:nor/>
                              </m:rPr>
                              <w:rPr>
                                <w:rFonts w:ascii="Cambria Math" w:hAnsi="Cambria Math"/>
                              </w:rPr>
                              <m:t>s,r</m:t>
                            </m:r>
                            <w:proofErr w:type="spellEnd"/>
                          </m:sub>
                        </m:sSub>
                      </m:e>
                    </m:d>
                  </m:e>
                  <m:sup>
                    <m:r>
                      <m:rPr>
                        <m:nor/>
                      </m:rPr>
                      <w:rPr>
                        <w:rFonts w:ascii="Cambria Math" w:hAnsi="Cambria Math"/>
                      </w:rPr>
                      <m:t>2</m:t>
                    </m:r>
                  </m:sup>
                </m:sSup>
                <m:r>
                  <m:rPr>
                    <m:nor/>
                  </m:rPr>
                  <w:rPr>
                    <w:rFonts w:ascii="Cambria Math" w:hAnsi="Cambria Math"/>
                  </w:rPr>
                  <m:t>+</m:t>
                </m:r>
                <m:sSub>
                  <m:sSubPr>
                    <m:ctrlPr>
                      <w:rPr>
                        <w:rFonts w:ascii="Cambria Math" w:hAnsi="Cambria Math"/>
                        <w:i/>
                      </w:rPr>
                    </m:ctrlPr>
                  </m:sSubPr>
                  <m:e>
                    <m:r>
                      <m:rPr>
                        <m:nor/>
                      </m:rPr>
                      <w:rPr>
                        <w:rFonts w:ascii="Cambria Math" w:hAnsi="Cambria Math"/>
                      </w:rPr>
                      <m:t>N</m:t>
                    </m:r>
                  </m:e>
                  <m:sub>
                    <m:r>
                      <m:rPr>
                        <m:nor/>
                      </m:rPr>
                      <w:rPr>
                        <w:rFonts w:ascii="Cambria Math" w:hAnsi="Cambria Math"/>
                      </w:rPr>
                      <m:t>0</m:t>
                    </m:r>
                  </m:sub>
                </m:sSub>
              </m:den>
            </m:f>
          </m:e>
        </m:rad>
      </m:oMath>
      <w:r>
        <w:rPr>
          <w:rFonts w:hint="eastAsia"/>
        </w:rPr>
        <w:t xml:space="preserve">             (3)</w:t>
      </w:r>
    </w:p>
    <w:p w:rsidR="009300DA" w:rsidRDefault="009300DA" w:rsidP="009300DA">
      <w:pPr>
        <w:spacing w:beforeLines="50" w:before="156" w:afterLines="50" w:after="156"/>
        <w:ind w:right="315" w:firstLineChars="233" w:firstLine="489"/>
        <w:jc w:val="left"/>
      </w:pPr>
      <w:r w:rsidRPr="009300DA">
        <w:t>目的节点接收的来自中继的信号为</w:t>
      </w:r>
      <m:oMath>
        <m:sSub>
          <m:sSubPr>
            <m:ctrlPr>
              <w:rPr>
                <w:rFonts w:ascii="Cambria Math" w:hAnsi="Cambria Math"/>
                <w:i/>
              </w:rPr>
            </m:ctrlPr>
          </m:sSubPr>
          <m:e>
            <m:r>
              <m:rPr>
                <m:nor/>
              </m:rPr>
              <w:rPr>
                <w:rFonts w:ascii="Cambria Math" w:hAnsi="Cambria Math"/>
              </w:rPr>
              <m:t>y</m:t>
            </m:r>
          </m:e>
          <m:sub>
            <m:r>
              <m:rPr>
                <m:nor/>
              </m:rPr>
              <w:rPr>
                <w:rFonts w:ascii="Cambria Math" w:hAnsi="Cambria Math"/>
              </w:rPr>
              <m:t>r,d</m:t>
            </m:r>
          </m:sub>
        </m:sSub>
      </m:oMath>
      <w:r w:rsidRPr="009300DA">
        <w:t>：</w:t>
      </w:r>
    </w:p>
    <w:p w:rsidR="009300DA" w:rsidRPr="009300DA" w:rsidRDefault="009300DA" w:rsidP="009300DA">
      <w:pPr>
        <w:wordWrap w:val="0"/>
        <w:spacing w:beforeLines="50" w:before="156" w:afterLines="50" w:after="156"/>
        <w:ind w:firstLine="420"/>
        <w:jc w:val="right"/>
        <w:rPr>
          <w:oMath/>
        </w:rPr>
      </w:pPr>
      <w:r>
        <w:rPr>
          <w:rFonts w:hint="eastAsia"/>
        </w:rPr>
        <w:t xml:space="preserve"> </w:t>
      </w:r>
      <m:oMath>
        <m:sSub>
          <m:sSubPr>
            <m:ctrlPr>
              <w:rPr>
                <w:rFonts w:ascii="Cambria Math" w:hAnsi="Cambria Math"/>
                <w:i/>
              </w:rPr>
            </m:ctrlPr>
          </m:sSubPr>
          <m:e>
            <m:sSub>
              <m:sSubPr>
                <m:ctrlPr>
                  <w:rPr>
                    <w:rFonts w:ascii="Cambria Math" w:hAnsi="Cambria Math"/>
                    <w:i/>
                  </w:rPr>
                </m:ctrlPr>
              </m:sSubPr>
              <m:e>
                <m:r>
                  <m:rPr>
                    <m:nor/>
                  </m:rPr>
                  <w:rPr>
                    <w:rFonts w:ascii="Cambria Math" w:hAnsi="Cambria Math"/>
                  </w:rPr>
                  <m:t>y</m:t>
                </m:r>
              </m:e>
              <m:sub>
                <m:r>
                  <m:rPr>
                    <m:nor/>
                  </m:rPr>
                  <w:rPr>
                    <w:rFonts w:ascii="Cambria Math" w:hAnsi="Cambria Math"/>
                  </w:rPr>
                  <m:t>r,d</m:t>
                </m:r>
              </m:sub>
            </m:sSub>
            <m:r>
              <m:rPr>
                <m:nor/>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nor/>
                      </m:rPr>
                      <w:rPr>
                        <w:rFonts w:ascii="Cambria Math" w:hAnsi="Cambria Math"/>
                      </w:rPr>
                      <m:t>P</m:t>
                    </m:r>
                  </m:e>
                  <m:sub>
                    <m:r>
                      <m:rPr>
                        <m:nor/>
                      </m:rPr>
                      <w:rPr>
                        <w:rFonts w:ascii="Cambria Math" w:hAnsi="Cambria Math"/>
                      </w:rPr>
                      <m:t>r</m:t>
                    </m:r>
                  </m:sub>
                </m:sSub>
              </m:e>
            </m:rad>
            <m:sSub>
              <m:sSubPr>
                <m:ctrlPr>
                  <w:rPr>
                    <w:rFonts w:ascii="Cambria Math" w:hAnsi="Cambria Math"/>
                    <w:i/>
                  </w:rPr>
                </m:ctrlPr>
              </m:sSubPr>
              <m:e>
                <m:r>
                  <m:rPr>
                    <m:nor/>
                  </m:rPr>
                  <w:rPr>
                    <w:rFonts w:ascii="Cambria Math" w:hAnsi="Cambria Math"/>
                  </w:rPr>
                  <m:t>h</m:t>
                </m:r>
              </m:e>
              <m:sub>
                <m:r>
                  <m:rPr>
                    <m:nor/>
                  </m:rPr>
                  <w:rPr>
                    <w:rFonts w:ascii="Cambria Math" w:hAnsi="Cambria Math"/>
                  </w:rPr>
                  <m:t>r,d</m:t>
                </m:r>
              </m:sub>
            </m:sSub>
            <m:r>
              <m:rPr>
                <m:nor/>
              </m:rPr>
              <w:rPr>
                <w:rFonts w:ascii="Cambria Math" w:hAnsi="Cambria Math"/>
              </w:rPr>
              <m:t>y</m:t>
            </m:r>
          </m:e>
          <m:sub>
            <m:r>
              <m:rPr>
                <m:nor/>
              </m:rPr>
              <w:rPr>
                <w:rFonts w:ascii="Cambria Math" w:hAnsi="Cambria Math"/>
              </w:rPr>
              <m:t>AF</m:t>
            </m:r>
          </m:sub>
        </m:sSub>
        <m:r>
          <m:rPr>
            <m:nor/>
          </m:rPr>
          <w:rPr>
            <w:rFonts w:ascii="Cambria Math" w:hAnsi="Cambria Math"/>
          </w:rPr>
          <m:t>+</m:t>
        </m:r>
        <m:sSub>
          <m:sSubPr>
            <m:ctrlPr>
              <w:rPr>
                <w:rFonts w:ascii="Cambria Math" w:hAnsi="Cambria Math"/>
                <w:i/>
              </w:rPr>
            </m:ctrlPr>
          </m:sSubPr>
          <m:e>
            <m:r>
              <m:rPr>
                <m:nor/>
              </m:rPr>
              <w:rPr>
                <w:rFonts w:ascii="Cambria Math" w:hAnsi="Cambria Math"/>
              </w:rPr>
              <m:t>n</m:t>
            </m:r>
          </m:e>
          <m:sub>
            <m:r>
              <m:rPr>
                <m:nor/>
              </m:rPr>
              <w:rPr>
                <w:rFonts w:ascii="Cambria Math" w:hAnsi="Cambria Math"/>
              </w:rPr>
              <m:t>r,d</m:t>
            </m:r>
          </m:sub>
        </m:sSub>
      </m:oMath>
      <w:r>
        <w:rPr>
          <w:rFonts w:hint="eastAsia"/>
        </w:rPr>
        <w:t xml:space="preserve">          (4)</w:t>
      </w:r>
    </w:p>
    <w:p w:rsidR="009300DA" w:rsidRDefault="007528AB" w:rsidP="007528AB">
      <w:pPr>
        <w:spacing w:beforeLines="50" w:before="156" w:afterLines="50" w:after="156"/>
        <w:ind w:right="315" w:firstLineChars="233" w:firstLine="489"/>
        <w:jc w:val="left"/>
      </w:pPr>
      <w:r>
        <w:rPr>
          <w:rFonts w:hint="eastAsia"/>
        </w:rPr>
        <w:t>其中，</w:t>
      </w:r>
      <m:oMath>
        <m:sSub>
          <m:sSubPr>
            <m:ctrlPr>
              <w:rPr>
                <w:rFonts w:ascii="Cambria Math" w:hAnsi="Cambria Math"/>
                <w:i/>
              </w:rPr>
            </m:ctrlPr>
          </m:sSubPr>
          <m:e>
            <m:r>
              <m:rPr>
                <m:nor/>
              </m:rPr>
              <w:rPr>
                <w:rFonts w:ascii="Cambria Math" w:hAnsi="Cambria Math"/>
              </w:rPr>
              <m:t>P</m:t>
            </m:r>
          </m:e>
          <m:sub>
            <m:r>
              <m:rPr>
                <m:nor/>
              </m:rPr>
              <w:rPr>
                <w:rFonts w:ascii="Cambria Math" w:hAnsi="Cambria Math"/>
              </w:rPr>
              <m:t>r</m:t>
            </m:r>
          </m:sub>
        </m:sSub>
      </m:oMath>
      <w:r w:rsidRPr="007528AB">
        <w:t>为中继节点发送的信号的功率</w:t>
      </w:r>
      <w:r>
        <w:t>，</w:t>
      </w:r>
      <m:oMath>
        <m:sSub>
          <m:sSubPr>
            <m:ctrlPr>
              <w:rPr>
                <w:rFonts w:ascii="Cambria Math" w:hAnsi="Cambria Math"/>
                <w:i/>
              </w:rPr>
            </m:ctrlPr>
          </m:sSubPr>
          <m:e>
            <m:r>
              <m:rPr>
                <m:nor/>
              </m:rPr>
              <w:rPr>
                <w:rFonts w:ascii="Cambria Math" w:hAnsi="Cambria Math"/>
              </w:rPr>
              <m:t>n</m:t>
            </m:r>
          </m:e>
          <m:sub>
            <m:r>
              <m:rPr>
                <m:nor/>
              </m:rPr>
              <w:rPr>
                <w:rFonts w:ascii="Cambria Math" w:hAnsi="Cambria Math"/>
              </w:rPr>
              <m:t>r,d</m:t>
            </m:r>
          </m:sub>
        </m:sSub>
      </m:oMath>
      <w:r w:rsidR="00DB4A6A">
        <w:rPr>
          <w:rFonts w:hint="eastAsia"/>
        </w:rPr>
        <w:t>为中继节点和目的节点间的信道噪声。</w:t>
      </w:r>
      <w:proofErr w:type="spellStart"/>
      <w:r>
        <w:rPr>
          <w:rFonts w:hint="eastAsia"/>
        </w:rPr>
        <w:t>y</w:t>
      </w:r>
      <w:r>
        <w:rPr>
          <w:rFonts w:hint="eastAsia"/>
          <w:vertAlign w:val="subscript"/>
        </w:rPr>
        <w:t>AF</w:t>
      </w:r>
      <w:proofErr w:type="spellEnd"/>
      <w:r>
        <w:rPr>
          <w:rFonts w:hint="eastAsia"/>
        </w:rPr>
        <w:t>为</w:t>
      </w:r>
      <w:r w:rsidRPr="007528AB">
        <w:t>中继放大后的信号</w:t>
      </w:r>
      <w:r>
        <w:t>，</w:t>
      </w:r>
      <w:r>
        <w:rPr>
          <w:rFonts w:hint="eastAsia"/>
        </w:rPr>
        <w:t>其值为</w:t>
      </w:r>
      <m:oMath>
        <m:r>
          <m:rPr>
            <m:nor/>
          </m:rPr>
          <w:rPr>
            <w:rFonts w:ascii="Cambria Math" w:hAnsi="Cambria Math"/>
          </w:rPr>
          <m:t>β</m:t>
        </m:r>
        <m:sSub>
          <m:sSubPr>
            <m:ctrlPr>
              <w:rPr>
                <w:rFonts w:ascii="Cambria Math" w:hAnsi="Cambria Math"/>
                <w:i/>
              </w:rPr>
            </m:ctrlPr>
          </m:sSubPr>
          <m:e>
            <m:r>
              <m:rPr>
                <m:nor/>
              </m:rPr>
              <w:rPr>
                <w:rFonts w:ascii="Cambria Math" w:hAnsi="Cambria Math"/>
              </w:rPr>
              <m:t>y</m:t>
            </m:r>
          </m:e>
          <m:sub>
            <m:r>
              <m:rPr>
                <m:nor/>
              </m:rPr>
              <w:rPr>
                <w:rFonts w:ascii="Cambria Math" w:hAnsi="Cambria Math"/>
              </w:rPr>
              <m:t>s,r</m:t>
            </m:r>
          </m:sub>
        </m:sSub>
      </m:oMath>
      <w:r>
        <w:rPr>
          <w:rFonts w:hint="eastAsia"/>
        </w:rPr>
        <w:t>。</w:t>
      </w:r>
    </w:p>
    <w:p w:rsidR="007528AB" w:rsidRDefault="007528AB" w:rsidP="007528AB">
      <w:pPr>
        <w:pStyle w:val="3"/>
      </w:pPr>
      <w:r>
        <w:rPr>
          <w:rFonts w:hint="eastAsia"/>
        </w:rPr>
        <w:lastRenderedPageBreak/>
        <w:t>3</w:t>
      </w:r>
      <w:r w:rsidRPr="00DD095E">
        <w:rPr>
          <w:rFonts w:hint="eastAsia"/>
        </w:rPr>
        <w:t>.1.</w:t>
      </w:r>
      <w:r>
        <w:rPr>
          <w:rFonts w:hint="eastAsia"/>
        </w:rPr>
        <w:t>3</w:t>
      </w:r>
      <w:r>
        <w:rPr>
          <w:rFonts w:hint="eastAsia"/>
        </w:rPr>
        <w:t>目的端接收处理</w:t>
      </w:r>
    </w:p>
    <w:p w:rsidR="007528AB" w:rsidRDefault="007528AB" w:rsidP="00DB4A6A">
      <w:pPr>
        <w:spacing w:beforeLines="50" w:before="156" w:afterLines="50" w:after="156"/>
        <w:ind w:right="315" w:firstLineChars="233" w:firstLine="489"/>
      </w:pPr>
      <w:r w:rsidRPr="007528AB">
        <w:t>目的节点将接收到的来自源节点的直</w:t>
      </w:r>
      <w:proofErr w:type="gramStart"/>
      <w:r w:rsidRPr="007528AB">
        <w:t>传信号</w:t>
      </w:r>
      <w:proofErr w:type="gramEnd"/>
      <m:oMath>
        <m:sSub>
          <m:sSubPr>
            <m:ctrlPr>
              <w:rPr>
                <w:rFonts w:ascii="Cambria Math" w:hAnsi="Cambria Math"/>
              </w:rPr>
            </m:ctrlPr>
          </m:sSubPr>
          <m:e>
            <m:r>
              <m:rPr>
                <m:nor/>
              </m:rPr>
              <w:rPr>
                <w:rFonts w:ascii="Cambria Math" w:hAnsi="Cambria Math"/>
              </w:rPr>
              <m:t>y</m:t>
            </m:r>
          </m:e>
          <m:sub>
            <m:r>
              <m:rPr>
                <m:nor/>
              </m:rPr>
              <w:rPr>
                <w:rFonts w:ascii="Cambria Math" w:hAnsi="Cambria Math"/>
              </w:rPr>
              <m:t>s,d</m:t>
            </m:r>
          </m:sub>
        </m:sSub>
      </m:oMath>
      <w:r w:rsidRPr="007528AB">
        <w:t>和来自中继节点的信号</w:t>
      </w:r>
      <m:oMath>
        <m:sSub>
          <m:sSubPr>
            <m:ctrlPr>
              <w:rPr>
                <w:rFonts w:ascii="Cambria Math" w:hAnsi="Cambria Math"/>
              </w:rPr>
            </m:ctrlPr>
          </m:sSubPr>
          <m:e>
            <m:r>
              <m:rPr>
                <m:nor/>
              </m:rPr>
              <w:rPr>
                <w:rFonts w:ascii="Cambria Math" w:hAnsi="Cambria Math"/>
              </w:rPr>
              <m:t>y</m:t>
            </m:r>
          </m:e>
          <m:sub>
            <m:r>
              <m:rPr>
                <m:nor/>
              </m:rPr>
              <w:rPr>
                <w:rFonts w:ascii="Cambria Math" w:hAnsi="Cambria Math"/>
              </w:rPr>
              <m:t>r,d</m:t>
            </m:r>
          </m:sub>
        </m:sSub>
      </m:oMath>
      <w:r w:rsidRPr="007528AB">
        <w:t>，按照</w:t>
      </w:r>
      <w:r>
        <w:rPr>
          <w:rFonts w:hint="eastAsia"/>
        </w:rPr>
        <w:t>最大比合并</w:t>
      </w:r>
      <w:r>
        <w:rPr>
          <w:rFonts w:hint="eastAsia"/>
        </w:rPr>
        <w:t>(</w:t>
      </w:r>
      <w:r w:rsidRPr="007528AB">
        <w:t xml:space="preserve">Maximal Ratio Combining </w:t>
      </w:r>
      <w:r>
        <w:rPr>
          <w:rFonts w:hint="eastAsia"/>
        </w:rPr>
        <w:t>,</w:t>
      </w:r>
      <w:r w:rsidRPr="007528AB">
        <w:t>MRC</w:t>
      </w:r>
      <w:r>
        <w:rPr>
          <w:rFonts w:hint="eastAsia"/>
        </w:rPr>
        <w:t>)</w:t>
      </w:r>
      <w:r w:rsidRPr="007528AB">
        <w:t>方案进行合并，得到信号</w:t>
      </w:r>
      <w:r w:rsidRPr="007528AB">
        <w:t>y</w:t>
      </w:r>
      <w:r>
        <w:rPr>
          <w:rFonts w:hint="eastAsia"/>
        </w:rPr>
        <w:t>:</w:t>
      </w:r>
    </w:p>
    <w:p w:rsidR="007528AB" w:rsidRPr="009300DA" w:rsidRDefault="007528AB" w:rsidP="007528AB">
      <w:pPr>
        <w:wordWrap w:val="0"/>
        <w:spacing w:beforeLines="50" w:before="156" w:afterLines="50" w:after="156"/>
        <w:ind w:firstLine="420"/>
        <w:jc w:val="right"/>
        <w:rPr>
          <w:oMath/>
        </w:rPr>
      </w:pPr>
      <m:oMath>
        <m:r>
          <m:rPr>
            <m:nor/>
          </m:rPr>
          <w:rPr>
            <w:rFonts w:ascii="Cambria Math" w:hAnsi="Cambria Math"/>
          </w:rPr>
          <m:t>y=</m:t>
        </m:r>
        <m:sSub>
          <m:sSubPr>
            <m:ctrlPr>
              <w:rPr>
                <w:rFonts w:ascii="Cambria Math" w:hAnsi="Cambria Math"/>
                <w:i/>
              </w:rPr>
            </m:ctrlPr>
          </m:sSubPr>
          <m:e>
            <m:r>
              <m:rPr>
                <m:nor/>
              </m:rPr>
              <w:rPr>
                <w:rFonts w:ascii="Cambria Math" w:hAnsi="Cambria Math"/>
              </w:rPr>
              <m:t>a</m:t>
            </m:r>
          </m:e>
          <m:sub>
            <m:r>
              <m:rPr>
                <m:nor/>
              </m:rPr>
              <w:rPr>
                <w:rFonts w:ascii="Cambria Math" w:hAnsi="Cambria Math"/>
              </w:rPr>
              <m:t>1</m:t>
            </m:r>
          </m:sub>
        </m:sSub>
        <m:sSub>
          <m:sSubPr>
            <m:ctrlPr>
              <w:rPr>
                <w:rFonts w:ascii="Cambria Math" w:hAnsi="Cambria Math"/>
                <w:i/>
              </w:rPr>
            </m:ctrlPr>
          </m:sSubPr>
          <m:e>
            <m:r>
              <m:rPr>
                <m:nor/>
              </m:rPr>
              <w:rPr>
                <w:rFonts w:ascii="Cambria Math" w:hAnsi="Cambria Math"/>
              </w:rPr>
              <m:t>y</m:t>
            </m:r>
          </m:e>
          <m:sub>
            <m:r>
              <m:rPr>
                <m:nor/>
              </m:rPr>
              <w:rPr>
                <w:rFonts w:ascii="Cambria Math" w:hAnsi="Cambria Math"/>
              </w:rPr>
              <m:t>s,d</m:t>
            </m:r>
          </m:sub>
        </m:sSub>
        <m:r>
          <m:rPr>
            <m:nor/>
          </m:rPr>
          <w:rPr>
            <w:rFonts w:ascii="Cambria Math" w:hAnsi="Cambria Math"/>
          </w:rPr>
          <m:t>+</m:t>
        </m:r>
        <m:sSub>
          <m:sSubPr>
            <m:ctrlPr>
              <w:rPr>
                <w:rFonts w:ascii="Cambria Math" w:hAnsi="Cambria Math"/>
                <w:i/>
              </w:rPr>
            </m:ctrlPr>
          </m:sSubPr>
          <m:e>
            <m:r>
              <m:rPr>
                <m:nor/>
              </m:rPr>
              <w:rPr>
                <w:rFonts w:ascii="Cambria Math" w:hAnsi="Cambria Math"/>
              </w:rPr>
              <m:t>a</m:t>
            </m:r>
          </m:e>
          <m:sub>
            <m:r>
              <m:rPr>
                <m:nor/>
              </m:rPr>
              <w:rPr>
                <w:rFonts w:ascii="Cambria Math" w:hAnsi="Cambria Math"/>
              </w:rPr>
              <m:t>2</m:t>
            </m:r>
          </m:sub>
        </m:sSub>
        <m:sSub>
          <m:sSubPr>
            <m:ctrlPr>
              <w:rPr>
                <w:rFonts w:ascii="Cambria Math" w:hAnsi="Cambria Math"/>
                <w:i/>
              </w:rPr>
            </m:ctrlPr>
          </m:sSubPr>
          <m:e>
            <m:r>
              <m:rPr>
                <m:nor/>
              </m:rPr>
              <w:rPr>
                <w:rFonts w:ascii="Cambria Math" w:hAnsi="Cambria Math"/>
              </w:rPr>
              <m:t>y</m:t>
            </m:r>
          </m:e>
          <m:sub>
            <m:r>
              <m:rPr>
                <m:nor/>
              </m:rPr>
              <w:rPr>
                <w:rFonts w:ascii="Cambria Math" w:hAnsi="Cambria Math"/>
              </w:rPr>
              <m:t>r,d</m:t>
            </m:r>
          </m:sub>
        </m:sSub>
      </m:oMath>
      <w:r>
        <w:rPr>
          <w:rFonts w:hint="eastAsia"/>
        </w:rPr>
        <w:t xml:space="preserve">           (5)</w:t>
      </w:r>
    </w:p>
    <w:p w:rsidR="007528AB" w:rsidRPr="007528AB" w:rsidRDefault="007528AB" w:rsidP="00DB4A6A">
      <w:pPr>
        <w:spacing w:beforeLines="50" w:before="156" w:afterLines="50" w:after="156"/>
        <w:ind w:right="318" w:firstLineChars="233" w:firstLine="489"/>
      </w:pPr>
      <w:r w:rsidRPr="007528AB">
        <w:t>其中</w:t>
      </w:r>
      <m:oMath>
        <m:sSub>
          <m:sSubPr>
            <m:ctrlPr>
              <w:rPr>
                <w:rFonts w:ascii="Cambria Math" w:hAnsi="Cambria Math"/>
              </w:rPr>
            </m:ctrlPr>
          </m:sSubPr>
          <m:e>
            <m:r>
              <m:rPr>
                <m:nor/>
              </m:rPr>
              <w:rPr>
                <w:rFonts w:ascii="Cambria Math" w:hAnsi="Cambria Math"/>
              </w:rPr>
              <m:t>a</m:t>
            </m:r>
          </m:e>
          <m:sub>
            <m:r>
              <m:rPr>
                <m:nor/>
              </m:rPr>
              <w:rPr>
                <w:rFonts w:ascii="Cambria Math" w:hAnsi="Cambria Math"/>
              </w:rPr>
              <m:t>1</m:t>
            </m:r>
          </m:sub>
        </m:sSub>
      </m:oMath>
      <w:r w:rsidRPr="007528AB">
        <w:t>、</w:t>
      </w:r>
      <m:oMath>
        <m:sSub>
          <m:sSubPr>
            <m:ctrlPr>
              <w:rPr>
                <w:rFonts w:ascii="Cambria Math" w:hAnsi="Cambria Math"/>
              </w:rPr>
            </m:ctrlPr>
          </m:sSubPr>
          <m:e>
            <m:r>
              <m:rPr>
                <m:nor/>
              </m:rPr>
              <w:rPr>
                <w:rFonts w:ascii="Cambria Math" w:hAnsi="Cambria Math"/>
              </w:rPr>
              <m:t>a</m:t>
            </m:r>
          </m:e>
          <m:sub>
            <m:r>
              <m:rPr>
                <m:nor/>
              </m:rPr>
              <w:rPr>
                <w:rFonts w:ascii="Cambria Math" w:hAnsi="Cambria Math"/>
              </w:rPr>
              <m:t>2</m:t>
            </m:r>
          </m:sub>
        </m:sSub>
      </m:oMath>
      <w:r w:rsidRPr="007528AB">
        <w:t>分别为目的节点接收到的来自源</w:t>
      </w:r>
      <w:r>
        <w:rPr>
          <w:rFonts w:hint="eastAsia"/>
        </w:rPr>
        <w:t>节点和</w:t>
      </w:r>
      <w:r w:rsidRPr="007528AB">
        <w:t>中继</w:t>
      </w:r>
      <w:r>
        <w:rPr>
          <w:rFonts w:hint="eastAsia"/>
        </w:rPr>
        <w:t>节点</w:t>
      </w:r>
      <w:r w:rsidRPr="007528AB">
        <w:t>的信号的加权系数，为：</w:t>
      </w:r>
    </w:p>
    <w:p w:rsidR="007528AB" w:rsidRPr="009300DA" w:rsidRDefault="00721371" w:rsidP="007528AB">
      <w:pPr>
        <w:wordWrap w:val="0"/>
        <w:spacing w:beforeLines="50" w:before="156" w:afterLines="50" w:after="156"/>
        <w:ind w:firstLine="420"/>
        <w:jc w:val="right"/>
        <w:rPr>
          <w:oMath/>
        </w:rPr>
      </w:pPr>
      <m:oMath>
        <m:sSub>
          <m:sSubPr>
            <m:ctrlPr>
              <w:rPr>
                <w:rFonts w:ascii="Cambria Math" w:hAnsi="Cambria Math"/>
                <w:i/>
              </w:rPr>
            </m:ctrlPr>
          </m:sSubPr>
          <m:e>
            <m:r>
              <m:rPr>
                <m:nor/>
              </m:rPr>
              <w:rPr>
                <w:rFonts w:ascii="Cambria Math" w:hAnsi="Cambria Math"/>
              </w:rPr>
              <m:t>a</m:t>
            </m:r>
          </m:e>
          <m:sub>
            <m:r>
              <m:rPr>
                <m:nor/>
              </m:rPr>
              <w:rPr>
                <w:rFonts w:ascii="Cambria Math" w:hAnsi="Cambria Math"/>
              </w:rPr>
              <m:t>1</m:t>
            </m:r>
          </m:sub>
        </m:sSub>
        <m:r>
          <m:rPr>
            <m:nor/>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m:rPr>
                        <m:nor/>
                      </m:rPr>
                      <w:rPr>
                        <w:rFonts w:ascii="Cambria Math" w:hAnsi="Cambria Math"/>
                      </w:rPr>
                      <m:t>P</m:t>
                    </m:r>
                  </m:e>
                  <m:sub>
                    <m:r>
                      <m:rPr>
                        <m:nor/>
                      </m:rPr>
                      <w:rPr>
                        <w:rFonts w:ascii="Cambria Math" w:hAnsi="Cambria Math"/>
                      </w:rPr>
                      <m:t>s</m:t>
                    </m:r>
                  </m:sub>
                </m:sSub>
              </m:e>
            </m:rad>
            <m:sSubSup>
              <m:sSubSupPr>
                <m:ctrlPr>
                  <w:rPr>
                    <w:rFonts w:ascii="Cambria Math" w:hAnsi="Cambria Math"/>
                    <w:i/>
                  </w:rPr>
                </m:ctrlPr>
              </m:sSubSupPr>
              <m:e>
                <m:r>
                  <m:rPr>
                    <m:nor/>
                  </m:rPr>
                  <w:rPr>
                    <w:rFonts w:ascii="Cambria Math" w:hAnsi="Cambria Math"/>
                  </w:rPr>
                  <m:t>h</m:t>
                </m:r>
              </m:e>
              <m:sub>
                <m:r>
                  <m:rPr>
                    <m:nor/>
                  </m:rPr>
                  <w:rPr>
                    <w:rFonts w:ascii="Cambria Math" w:hAnsi="Cambria Math"/>
                  </w:rPr>
                  <m:t>s,d</m:t>
                </m:r>
              </m:sub>
              <m:sup>
                <m:r>
                  <m:rPr>
                    <m:nor/>
                  </m:rPr>
                  <w:rPr>
                    <w:rFonts w:ascii="Cambria Math" w:hAnsi="Cambria Math"/>
                  </w:rPr>
                  <m:t>*</m:t>
                </m:r>
              </m:sup>
            </m:sSubSup>
          </m:num>
          <m:den>
            <m:sSub>
              <m:sSubPr>
                <m:ctrlPr>
                  <w:rPr>
                    <w:rFonts w:ascii="Cambria Math" w:hAnsi="Cambria Math"/>
                    <w:i/>
                  </w:rPr>
                </m:ctrlPr>
              </m:sSubPr>
              <m:e>
                <m:r>
                  <m:rPr>
                    <m:nor/>
                  </m:rPr>
                  <w:rPr>
                    <w:rFonts w:ascii="Cambria Math" w:hAnsi="Cambria Math"/>
                  </w:rPr>
                  <m:t>N</m:t>
                </m:r>
              </m:e>
              <m:sub>
                <m:r>
                  <m:rPr>
                    <m:nor/>
                  </m:rPr>
                  <w:rPr>
                    <w:rFonts w:ascii="Cambria Math" w:hAnsi="Cambria Math"/>
                  </w:rPr>
                  <m:t>0</m:t>
                </m:r>
              </m:sub>
            </m:sSub>
          </m:den>
        </m:f>
      </m:oMath>
      <w:r w:rsidR="007528AB">
        <w:rPr>
          <w:rFonts w:hint="eastAsia"/>
        </w:rPr>
        <w:t xml:space="preserve">              (6)</w:t>
      </w:r>
    </w:p>
    <w:p w:rsidR="008351C1" w:rsidRPr="009300DA" w:rsidRDefault="00721371" w:rsidP="008351C1">
      <w:pPr>
        <w:wordWrap w:val="0"/>
        <w:spacing w:beforeLines="50" w:before="156" w:afterLines="50" w:after="156"/>
        <w:ind w:firstLine="420"/>
        <w:jc w:val="right"/>
        <w:rPr>
          <w:oMath/>
        </w:rPr>
      </w:pPr>
      <m:oMath>
        <m:sSub>
          <m:sSubPr>
            <m:ctrlPr>
              <w:rPr>
                <w:rFonts w:ascii="Cambria Math" w:hAnsi="Cambria Math"/>
                <w:i/>
              </w:rPr>
            </m:ctrlPr>
          </m:sSubPr>
          <m:e>
            <m:r>
              <m:rPr>
                <m:nor/>
              </m:rPr>
              <w:rPr>
                <w:rFonts w:ascii="Cambria Math" w:hAnsi="Cambria Math"/>
              </w:rPr>
              <m:t>a</m:t>
            </m:r>
          </m:e>
          <m:sub>
            <m:r>
              <m:rPr>
                <m:nor/>
              </m:rPr>
              <w:rPr>
                <w:rFonts w:ascii="Cambria Math" w:hAnsi="Cambria Math"/>
              </w:rPr>
              <m:t>2</m:t>
            </m:r>
          </m:sub>
        </m:sSub>
        <m:r>
          <m:rPr>
            <m:nor/>
          </m:rPr>
          <w:rPr>
            <w:rFonts w:ascii="Cambria Math" w:hAnsi="Cambria Math"/>
          </w:rPr>
          <m:t>=</m:t>
        </m:r>
        <m:f>
          <m:fPr>
            <m:ctrlPr>
              <w:rPr>
                <w:rFonts w:ascii="Cambria Math" w:hAnsi="Cambria Math"/>
                <w:i/>
              </w:rPr>
            </m:ctrlPr>
          </m:fPr>
          <m:num>
            <m:r>
              <m:rPr>
                <m:nor/>
              </m:rPr>
              <w:rPr>
                <w:rFonts w:ascii="Cambria Math" w:hAnsi="Cambria Math"/>
              </w:rPr>
              <m:t>β</m:t>
            </m:r>
            <m:rad>
              <m:radPr>
                <m:degHide m:val="1"/>
                <m:ctrlPr>
                  <w:rPr>
                    <w:rFonts w:ascii="Cambria Math" w:hAnsi="Cambria Math"/>
                    <w:i/>
                  </w:rPr>
                </m:ctrlPr>
              </m:radPr>
              <m:deg/>
              <m:e>
                <m:sSub>
                  <m:sSubPr>
                    <m:ctrlPr>
                      <w:rPr>
                        <w:rFonts w:ascii="Cambria Math" w:hAnsi="Cambria Math"/>
                        <w:i/>
                      </w:rPr>
                    </m:ctrlPr>
                  </m:sSubPr>
                  <m:e>
                    <m:r>
                      <m:rPr>
                        <m:nor/>
                      </m:rPr>
                      <w:rPr>
                        <w:rFonts w:ascii="Cambria Math" w:hAnsi="Cambria Math"/>
                      </w:rPr>
                      <m:t>P</m:t>
                    </m:r>
                  </m:e>
                  <m:sub>
                    <m:r>
                      <m:rPr>
                        <m:nor/>
                      </m:rPr>
                      <w:rPr>
                        <w:rFonts w:ascii="Cambria Math" w:hAnsi="Cambria Math"/>
                      </w:rPr>
                      <m:t>r</m:t>
                    </m:r>
                  </m:sub>
                </m:sSub>
              </m:e>
            </m:rad>
            <m:sSubSup>
              <m:sSubSupPr>
                <m:ctrlPr>
                  <w:rPr>
                    <w:rFonts w:ascii="Cambria Math" w:hAnsi="Cambria Math"/>
                    <w:i/>
                  </w:rPr>
                </m:ctrlPr>
              </m:sSubSupPr>
              <m:e>
                <m:r>
                  <m:rPr>
                    <m:nor/>
                  </m:rPr>
                  <w:rPr>
                    <w:rFonts w:ascii="Cambria Math" w:hAnsi="Cambria Math"/>
                  </w:rPr>
                  <m:t>h</m:t>
                </m:r>
              </m:e>
              <m:sub>
                <m:r>
                  <m:rPr>
                    <m:nor/>
                  </m:rPr>
                  <w:rPr>
                    <w:rFonts w:ascii="Cambria Math" w:hAnsi="Cambria Math"/>
                  </w:rPr>
                  <m:t>s,r</m:t>
                </m:r>
              </m:sub>
              <m:sup>
                <m:r>
                  <m:rPr>
                    <m:nor/>
                  </m:rPr>
                  <w:rPr>
                    <w:rFonts w:ascii="Cambria Math" w:hAnsi="Cambria Math"/>
                  </w:rPr>
                  <m:t>*</m:t>
                </m:r>
              </m:sup>
            </m:sSubSup>
            <m:sSubSup>
              <m:sSubSupPr>
                <m:ctrlPr>
                  <w:rPr>
                    <w:rFonts w:ascii="Cambria Math" w:hAnsi="Cambria Math"/>
                    <w:i/>
                  </w:rPr>
                </m:ctrlPr>
              </m:sSubSupPr>
              <m:e>
                <m:r>
                  <m:rPr>
                    <m:nor/>
                  </m:rPr>
                  <w:rPr>
                    <w:rFonts w:ascii="Cambria Math" w:hAnsi="Cambria Math"/>
                  </w:rPr>
                  <m:t>h</m:t>
                </m:r>
              </m:e>
              <m:sub>
                <m:r>
                  <m:rPr>
                    <m:nor/>
                  </m:rPr>
                  <w:rPr>
                    <w:rFonts w:ascii="Cambria Math" w:hAnsi="Cambria Math"/>
                  </w:rPr>
                  <m:t>r,d</m:t>
                </m:r>
              </m:sub>
              <m:sup>
                <m:r>
                  <m:rPr>
                    <m:nor/>
                  </m:rPr>
                  <w:rPr>
                    <w:rFonts w:ascii="Cambria Math" w:hAnsi="Cambria Math"/>
                  </w:rPr>
                  <m:t>*</m:t>
                </m:r>
              </m:sup>
            </m:sSubSup>
          </m:num>
          <m:den>
            <m:r>
              <m:rPr>
                <m:nor/>
              </m:rPr>
              <w:rPr>
                <w:rFonts w:ascii="Cambria Math" w:hAnsi="Cambria Math"/>
              </w:rPr>
              <m:t>(</m:t>
            </m:r>
            <m:sSup>
              <m:sSupPr>
                <m:ctrlPr>
                  <w:rPr>
                    <w:rFonts w:ascii="Cambria Math" w:hAnsi="Cambria Math"/>
                    <w:i/>
                  </w:rPr>
                </m:ctrlPr>
              </m:sSupPr>
              <m:e>
                <m:r>
                  <m:rPr>
                    <m:nor/>
                  </m:rPr>
                  <w:rPr>
                    <w:rFonts w:ascii="Cambria Math" w:hAnsi="Cambria Math"/>
                  </w:rPr>
                  <m:t>β</m:t>
                </m:r>
              </m:e>
              <m:sup>
                <m:r>
                  <m:rPr>
                    <m:nor/>
                  </m:rP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nor/>
                          </m:rPr>
                          <w:rPr>
                            <w:rFonts w:ascii="Cambria Math" w:hAnsi="Cambria Math"/>
                          </w:rPr>
                          <m:t>h</m:t>
                        </m:r>
                      </m:e>
                      <m:sub>
                        <m:r>
                          <m:rPr>
                            <m:nor/>
                          </m:rPr>
                          <w:rPr>
                            <w:rFonts w:ascii="Cambria Math" w:hAnsi="Cambria Math"/>
                          </w:rPr>
                          <m:t>r,d</m:t>
                        </m:r>
                      </m:sub>
                    </m:sSub>
                  </m:e>
                </m:d>
              </m:e>
              <m:sup>
                <m:r>
                  <m:rPr>
                    <m:nor/>
                  </m:rPr>
                  <w:rPr>
                    <w:rFonts w:ascii="Cambria Math" w:hAnsi="Cambria Math"/>
                  </w:rPr>
                  <m:t>2</m:t>
                </m:r>
              </m:sup>
            </m:sSup>
            <m:r>
              <m:rPr>
                <m:nor/>
              </m:rPr>
              <w:rPr>
                <w:rFonts w:ascii="Cambria Math" w:hAnsi="Cambria Math"/>
              </w:rPr>
              <m:t>+1)</m:t>
            </m:r>
            <m:sSub>
              <m:sSubPr>
                <m:ctrlPr>
                  <w:rPr>
                    <w:rFonts w:ascii="Cambria Math" w:hAnsi="Cambria Math"/>
                    <w:i/>
                  </w:rPr>
                </m:ctrlPr>
              </m:sSubPr>
              <m:e>
                <m:r>
                  <m:rPr>
                    <m:nor/>
                  </m:rPr>
                  <w:rPr>
                    <w:rFonts w:ascii="Cambria Math" w:hAnsi="Cambria Math"/>
                  </w:rPr>
                  <m:t>N</m:t>
                </m:r>
              </m:e>
              <m:sub>
                <m:r>
                  <m:rPr>
                    <m:nor/>
                  </m:rPr>
                  <w:rPr>
                    <w:rFonts w:ascii="Cambria Math" w:hAnsi="Cambria Math"/>
                  </w:rPr>
                  <m:t>0</m:t>
                </m:r>
              </m:sub>
            </m:sSub>
          </m:den>
        </m:f>
      </m:oMath>
      <w:r w:rsidR="008351C1">
        <w:rPr>
          <w:rFonts w:hint="eastAsia"/>
        </w:rPr>
        <w:t xml:space="preserve">            (7)</w:t>
      </w:r>
    </w:p>
    <w:p w:rsidR="008351C1" w:rsidRPr="008351C1" w:rsidRDefault="008351C1" w:rsidP="00DB4A6A">
      <w:pPr>
        <w:spacing w:beforeLines="50" w:before="156" w:afterLines="50" w:after="156"/>
        <w:ind w:right="318" w:firstLineChars="233" w:firstLine="489"/>
      </w:pPr>
      <w:r w:rsidRPr="008351C1">
        <w:t>式中，</w:t>
      </w:r>
      <m:oMath>
        <m:sSub>
          <m:sSubPr>
            <m:ctrlPr>
              <w:rPr>
                <w:rFonts w:ascii="Cambria Math" w:hAnsi="Cambria Math"/>
              </w:rPr>
            </m:ctrlPr>
          </m:sSubPr>
          <m:e>
            <m:r>
              <m:rPr>
                <m:nor/>
              </m:rPr>
              <w:rPr>
                <w:rFonts w:ascii="Cambria Math" w:hAnsi="Cambria Math"/>
              </w:rPr>
              <m:t>P</m:t>
            </m:r>
          </m:e>
          <m:sub>
            <m:r>
              <m:rPr>
                <m:nor/>
              </m:rPr>
              <w:rPr>
                <w:rFonts w:ascii="Cambria Math" w:hAnsi="Cambria Math"/>
              </w:rPr>
              <m:t>s</m:t>
            </m:r>
          </m:sub>
        </m:sSub>
      </m:oMath>
      <w:r w:rsidRPr="008351C1">
        <w:t>和</w:t>
      </w:r>
      <m:oMath>
        <m:sSub>
          <m:sSubPr>
            <m:ctrlPr>
              <w:rPr>
                <w:rFonts w:ascii="Cambria Math" w:hAnsi="Cambria Math"/>
              </w:rPr>
            </m:ctrlPr>
          </m:sSubPr>
          <m:e>
            <m:r>
              <m:rPr>
                <m:nor/>
              </m:rPr>
              <w:rPr>
                <w:rFonts w:ascii="Cambria Math" w:hAnsi="Cambria Math"/>
              </w:rPr>
              <m:t>P</m:t>
            </m:r>
          </m:e>
          <m:sub>
            <m:r>
              <m:rPr>
                <m:nor/>
              </m:rPr>
              <w:rPr>
                <w:rFonts w:ascii="Cambria Math" w:hAnsi="Cambria Math"/>
              </w:rPr>
              <m:t>r</m:t>
            </m:r>
          </m:sub>
        </m:sSub>
      </m:oMath>
      <w:r w:rsidRPr="008351C1">
        <w:t>分别为协作</w:t>
      </w:r>
      <w:proofErr w:type="gramStart"/>
      <w:r w:rsidRPr="008351C1">
        <w:t>情况下源节点</w:t>
      </w:r>
      <w:proofErr w:type="gramEnd"/>
      <w:r w:rsidRPr="008351C1">
        <w:t>和中继节点的发送功率，</w:t>
      </w:r>
      <m:oMath>
        <m:sSubSup>
          <m:sSubSupPr>
            <m:ctrlPr>
              <w:rPr>
                <w:rFonts w:ascii="Cambria Math" w:hAnsi="Cambria Math"/>
              </w:rPr>
            </m:ctrlPr>
          </m:sSubSupPr>
          <m:e>
            <m:r>
              <m:rPr>
                <m:nor/>
              </m:rPr>
              <w:rPr>
                <w:rFonts w:ascii="Cambria Math" w:hAnsi="Cambria Math"/>
              </w:rPr>
              <m:t>h</m:t>
            </m:r>
          </m:e>
          <m:sub>
            <m:r>
              <m:rPr>
                <m:nor/>
              </m:rPr>
              <w:rPr>
                <w:rFonts w:ascii="Cambria Math" w:hAnsi="Cambria Math"/>
              </w:rPr>
              <m:t>s,d</m:t>
            </m:r>
          </m:sub>
          <m:sup>
            <m:r>
              <m:rPr>
                <m:nor/>
              </m:rPr>
              <w:rPr>
                <w:rFonts w:ascii="Cambria Math" w:hAnsi="Cambria Math"/>
              </w:rPr>
              <m:t>*</m:t>
            </m:r>
          </m:sup>
        </m:sSubSup>
      </m:oMath>
      <w:r w:rsidRPr="008351C1">
        <w:t>、</w:t>
      </w:r>
      <m:oMath>
        <m:sSubSup>
          <m:sSubSupPr>
            <m:ctrlPr>
              <w:rPr>
                <w:rFonts w:ascii="Cambria Math" w:hAnsi="Cambria Math"/>
              </w:rPr>
            </m:ctrlPr>
          </m:sSubSupPr>
          <m:e>
            <m:r>
              <m:rPr>
                <m:nor/>
              </m:rPr>
              <w:rPr>
                <w:rFonts w:ascii="Cambria Math" w:hAnsi="Cambria Math"/>
              </w:rPr>
              <m:t>h</m:t>
            </m:r>
          </m:e>
          <m:sub>
            <m:r>
              <m:rPr>
                <m:nor/>
              </m:rPr>
              <w:rPr>
                <w:rFonts w:ascii="Cambria Math" w:hAnsi="Cambria Math"/>
              </w:rPr>
              <m:t>s,r</m:t>
            </m:r>
          </m:sub>
          <m:sup>
            <m:r>
              <m:rPr>
                <m:nor/>
              </m:rPr>
              <w:rPr>
                <w:rFonts w:ascii="Cambria Math" w:hAnsi="Cambria Math"/>
              </w:rPr>
              <m:t>*</m:t>
            </m:r>
          </m:sup>
        </m:sSubSup>
      </m:oMath>
      <w:r w:rsidRPr="008351C1">
        <w:t>和</w:t>
      </w:r>
      <m:oMath>
        <m:sSubSup>
          <m:sSubSupPr>
            <m:ctrlPr>
              <w:rPr>
                <w:rFonts w:ascii="Cambria Math" w:hAnsi="Cambria Math"/>
              </w:rPr>
            </m:ctrlPr>
          </m:sSubSupPr>
          <m:e>
            <m:r>
              <m:rPr>
                <m:nor/>
              </m:rPr>
              <w:rPr>
                <w:rFonts w:ascii="Cambria Math" w:hAnsi="Cambria Math"/>
              </w:rPr>
              <m:t>h</m:t>
            </m:r>
          </m:e>
          <m:sub>
            <m:r>
              <m:rPr>
                <m:nor/>
              </m:rPr>
              <w:rPr>
                <w:rFonts w:ascii="Cambria Math" w:hAnsi="Cambria Math"/>
              </w:rPr>
              <m:t>r,d</m:t>
            </m:r>
          </m:sub>
          <m:sup>
            <m:r>
              <m:rPr>
                <m:nor/>
              </m:rPr>
              <w:rPr>
                <w:rFonts w:ascii="Cambria Math" w:hAnsi="Cambria Math"/>
              </w:rPr>
              <m:t>*</m:t>
            </m:r>
          </m:sup>
        </m:sSubSup>
      </m:oMath>
      <w:r w:rsidRPr="008351C1">
        <w:t>分别为源节点与目的节点、源节点与中继节点、中继节点与目的节点之间的瑞利衰落信道系数的复共轭，</w:t>
      </w:r>
      <m:oMath>
        <m:sSub>
          <m:sSubPr>
            <m:ctrlPr>
              <w:rPr>
                <w:rFonts w:ascii="Cambria Math" w:hAnsi="Cambria Math"/>
              </w:rPr>
            </m:ctrlPr>
          </m:sSubPr>
          <m:e>
            <m:r>
              <m:rPr>
                <m:nor/>
              </m:rPr>
              <w:rPr>
                <w:rFonts w:ascii="Cambria Math" w:hAnsi="Cambria Math"/>
              </w:rPr>
              <m:t>N</m:t>
            </m:r>
          </m:e>
          <m:sub>
            <m:r>
              <m:rPr>
                <m:nor/>
              </m:rPr>
              <w:rPr>
                <w:rFonts w:ascii="Cambria Math" w:hAnsi="Cambria Math"/>
              </w:rPr>
              <m:t>0</m:t>
            </m:r>
          </m:sub>
        </m:sSub>
      </m:oMath>
      <w:r w:rsidRPr="008351C1">
        <w:t>为噪声功率。</w:t>
      </w:r>
    </w:p>
    <w:p w:rsidR="008351C1" w:rsidRDefault="008351C1" w:rsidP="008351C1">
      <w:pPr>
        <w:pStyle w:val="2"/>
        <w:rPr>
          <w:rFonts w:ascii="Times New Roman"/>
        </w:rPr>
      </w:pPr>
      <w:r>
        <w:rPr>
          <w:rFonts w:ascii="Times New Roman" w:hAnsi="Times New Roman" w:hint="eastAsia"/>
        </w:rPr>
        <w:t>3</w:t>
      </w:r>
      <w:r w:rsidRPr="00DD095E">
        <w:rPr>
          <w:rFonts w:ascii="Times New Roman" w:hAnsi="Times New Roman" w:hint="eastAsia"/>
        </w:rPr>
        <w:t>.</w:t>
      </w:r>
      <w:r>
        <w:rPr>
          <w:rFonts w:ascii="Times New Roman" w:hAnsi="Times New Roman" w:hint="eastAsia"/>
        </w:rPr>
        <w:t>2</w:t>
      </w:r>
      <w:r>
        <w:rPr>
          <w:rFonts w:ascii="Times New Roman" w:hint="eastAsia"/>
        </w:rPr>
        <w:t>误码率性能</w:t>
      </w:r>
    </w:p>
    <w:p w:rsidR="008351C1" w:rsidRDefault="008351C1" w:rsidP="00DB4A6A">
      <w:pPr>
        <w:ind w:firstLine="420"/>
      </w:pPr>
      <w:r w:rsidRPr="008351C1">
        <w:t>假定所传输的信号功率归一化，采用</w:t>
      </w:r>
      <w:r w:rsidRPr="008351C1">
        <w:t>MRC</w:t>
      </w:r>
      <w:r w:rsidRPr="008351C1">
        <w:t>合并方式，则此单中继模型下的</w:t>
      </w:r>
      <w:r w:rsidRPr="008351C1">
        <w:t>AF</w:t>
      </w:r>
      <w:r w:rsidRPr="008351C1">
        <w:t>协作通信系统的理论信噪比为：</w:t>
      </w:r>
    </w:p>
    <w:p w:rsidR="00FD70EF" w:rsidRDefault="00FD70EF" w:rsidP="00FD70EF">
      <w:pPr>
        <w:wordWrap w:val="0"/>
        <w:spacing w:beforeLines="50" w:before="156" w:afterLines="50" w:after="156"/>
        <w:ind w:firstLineChars="233" w:firstLine="489"/>
        <w:jc w:val="right"/>
      </w:pPr>
      <m:oMath>
        <m:r>
          <m:rPr>
            <m:nor/>
          </m:rPr>
          <w:rPr>
            <w:rFonts w:ascii="Cambria Math" w:hAnsi="Cambria Math"/>
          </w:rPr>
          <m:t>γ=</m:t>
        </m:r>
        <m:sSub>
          <m:sSubPr>
            <m:ctrlPr>
              <w:rPr>
                <w:rFonts w:ascii="Cambria Math" w:hAnsi="Cambria Math"/>
                <w:i/>
              </w:rPr>
            </m:ctrlPr>
          </m:sSubPr>
          <m:e>
            <m:r>
              <m:rPr>
                <m:nor/>
              </m:rPr>
              <w:rPr>
                <w:rFonts w:ascii="Cambria Math" w:hAnsi="Cambria Math"/>
              </w:rPr>
              <m:t>γ</m:t>
            </m:r>
          </m:e>
          <m:sub>
            <m:r>
              <m:rPr>
                <m:nor/>
              </m:rPr>
              <w:rPr>
                <w:rFonts w:ascii="Cambria Math" w:hAnsi="Cambria Math"/>
              </w:rPr>
              <m:t>1</m:t>
            </m:r>
          </m:sub>
        </m:sSub>
        <m:r>
          <m:rPr>
            <m:nor/>
          </m:rPr>
          <w:rPr>
            <w:rFonts w:ascii="Cambria Math" w:hAnsi="Cambria Math"/>
          </w:rPr>
          <m:t>+</m:t>
        </m:r>
        <m:sSub>
          <m:sSubPr>
            <m:ctrlPr>
              <w:rPr>
                <w:rFonts w:ascii="Cambria Math" w:hAnsi="Cambria Math"/>
                <w:i/>
              </w:rPr>
            </m:ctrlPr>
          </m:sSubPr>
          <m:e>
            <m:r>
              <m:rPr>
                <m:nor/>
              </m:rPr>
              <w:rPr>
                <w:rFonts w:ascii="Cambria Math" w:hAnsi="Cambria Math"/>
              </w:rPr>
              <m:t>γ</m:t>
            </m:r>
          </m:e>
          <m:sub>
            <m:r>
              <m:rPr>
                <m:nor/>
              </m:rPr>
              <w:rPr>
                <w:rFonts w:ascii="Cambria Math" w:hAnsi="Cambria Math"/>
              </w:rPr>
              <m:t xml:space="preserve">2 </m:t>
            </m:r>
          </m:sub>
        </m:sSub>
      </m:oMath>
      <w:r>
        <w:rPr>
          <w:rFonts w:hint="eastAsia"/>
        </w:rPr>
        <w:t xml:space="preserve">               (8)</w:t>
      </w:r>
    </w:p>
    <w:p w:rsidR="00FD70EF" w:rsidRDefault="00721371" w:rsidP="00FD70EF">
      <w:pPr>
        <w:wordWrap w:val="0"/>
        <w:spacing w:beforeLines="50" w:before="156" w:afterLines="50" w:after="156"/>
        <w:ind w:firstLineChars="233" w:firstLine="489"/>
        <w:jc w:val="right"/>
      </w:pPr>
      <m:oMath>
        <m:sSub>
          <m:sSubPr>
            <m:ctrlPr>
              <w:rPr>
                <w:rFonts w:ascii="Cambria Math" w:hAnsi="Cambria Math"/>
                <w:i/>
                <w:szCs w:val="21"/>
              </w:rPr>
            </m:ctrlPr>
          </m:sSubPr>
          <m:e>
            <m:r>
              <m:rPr>
                <m:nor/>
              </m:rPr>
              <w:rPr>
                <w:rFonts w:ascii="Cambria Math" w:hAnsi="Cambria Math"/>
                <w:szCs w:val="21"/>
              </w:rPr>
              <m:t>γ</m:t>
            </m:r>
          </m:e>
          <m:sub>
            <m:r>
              <m:rPr>
                <m:nor/>
              </m:rPr>
              <w:rPr>
                <w:rFonts w:ascii="Cambria Math" w:hAnsi="Cambria Math"/>
                <w:szCs w:val="21"/>
              </w:rPr>
              <m:t>1</m:t>
            </m:r>
          </m:sub>
        </m:sSub>
        <m:r>
          <m:rPr>
            <m:nor/>
          </m:rP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a</m:t>
                        </m:r>
                      </m:e>
                      <m:sub>
                        <m:r>
                          <m:rPr>
                            <m:nor/>
                          </m:rPr>
                          <w:rPr>
                            <w:rFonts w:ascii="Cambria Math" w:hAnsi="Cambria Math"/>
                            <w:szCs w:val="21"/>
                          </w:rPr>
                          <m:t>1</m:t>
                        </m:r>
                      </m:sub>
                    </m:sSub>
                    <m:rad>
                      <m:radPr>
                        <m:degHide m:val="1"/>
                        <m:ctrlPr>
                          <w:rPr>
                            <w:rFonts w:ascii="Cambria Math" w:hAnsi="Cambria Math"/>
                            <w:i/>
                            <w:szCs w:val="21"/>
                          </w:rPr>
                        </m:ctrlPr>
                      </m:radPr>
                      <m:deg/>
                      <m:e>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e>
                    </m:rad>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s,d</m:t>
                        </m:r>
                      </m:sub>
                    </m:sSub>
                  </m:e>
                </m:d>
              </m:e>
              <m:sup>
                <m:r>
                  <m:rPr>
                    <m:nor/>
                  </m:rPr>
                  <w:rPr>
                    <w:rFonts w:ascii="Cambria Math" w:hAnsi="Cambria Math"/>
                    <w:szCs w:val="21"/>
                  </w:rPr>
                  <m:t>2</m:t>
                </m:r>
              </m:sup>
            </m:sSup>
          </m:num>
          <m:den>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a</m:t>
                        </m:r>
                      </m:e>
                      <m:sub>
                        <m:r>
                          <m:rPr>
                            <m:nor/>
                          </m:rPr>
                          <w:rPr>
                            <w:rFonts w:ascii="Cambria Math" w:hAnsi="Cambria Math"/>
                            <w:szCs w:val="21"/>
                          </w:rPr>
                          <m:t>1</m:t>
                        </m:r>
                      </m:sub>
                    </m:sSub>
                  </m:e>
                </m:d>
              </m:e>
              <m:sup>
                <m:r>
                  <m:rPr>
                    <m:nor/>
                  </m:rPr>
                  <w:rPr>
                    <w:rFonts w:ascii="Cambria Math" w:hAnsi="Cambria Math"/>
                    <w:szCs w:val="21"/>
                  </w:rPr>
                  <m:t>2</m:t>
                </m:r>
              </m:sup>
            </m:sSup>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r>
          <m:rPr>
            <m:nor/>
          </m:rP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sSup>
              <m:sSupPr>
                <m:ctrlPr>
                  <w:rPr>
                    <w:rFonts w:ascii="Cambria Math" w:hAnsi="Cambria Math"/>
                    <w:i/>
                    <w:szCs w:val="21"/>
                  </w:rPr>
                </m:ctrlPr>
              </m:sSupPr>
              <m:e>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s,d</m:t>
                    </m:r>
                  </m:sub>
                </m:sSub>
                <m:r>
                  <m:rPr>
                    <m:nor/>
                  </m:rPr>
                  <w:rPr>
                    <w:rFonts w:ascii="Cambria Math" w:hAnsi="Cambria Math"/>
                    <w:szCs w:val="21"/>
                  </w:rPr>
                  <m:t>|</m:t>
                </m:r>
              </m:e>
              <m:sup>
                <m:r>
                  <m:rPr>
                    <m:nor/>
                  </m:rPr>
                  <w:rPr>
                    <w:rFonts w:ascii="Cambria Math" w:hAnsi="Cambria Math"/>
                    <w:szCs w:val="21"/>
                  </w:rPr>
                  <m:t>2</m:t>
                </m:r>
              </m:sup>
            </m:sSup>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oMath>
      <w:r w:rsidR="00FD70EF">
        <w:rPr>
          <w:rFonts w:hint="eastAsia"/>
        </w:rPr>
        <w:t xml:space="preserve">           (9)</w:t>
      </w:r>
    </w:p>
    <w:p w:rsidR="00FD70EF" w:rsidRPr="00FD70EF" w:rsidRDefault="00721371" w:rsidP="00FD70EF">
      <w:pPr>
        <w:wordWrap w:val="0"/>
        <w:spacing w:beforeLines="50" w:before="156" w:afterLines="50" w:after="156"/>
        <w:ind w:firstLineChars="233" w:firstLine="489"/>
        <w:jc w:val="right"/>
      </w:pPr>
      <m:oMath>
        <m:sSub>
          <m:sSubPr>
            <m:ctrlPr>
              <w:rPr>
                <w:rFonts w:ascii="Cambria Math" w:hAnsi="Cambria Math"/>
                <w:i/>
                <w:szCs w:val="21"/>
              </w:rPr>
            </m:ctrlPr>
          </m:sSubPr>
          <m:e>
            <m:r>
              <m:rPr>
                <m:nor/>
              </m:rPr>
              <w:rPr>
                <w:rFonts w:ascii="Cambria Math" w:hAnsi="Cambria Math"/>
                <w:szCs w:val="21"/>
              </w:rPr>
              <m:t>γ</m:t>
            </m:r>
          </m:e>
          <m:sub>
            <m:r>
              <m:rPr>
                <m:nor/>
              </m:rPr>
              <w:rPr>
                <w:rFonts w:ascii="Cambria Math" w:hAnsi="Cambria Math"/>
                <w:szCs w:val="21"/>
              </w:rPr>
              <m:t>2</m:t>
            </m:r>
          </m:sub>
        </m:sSub>
        <m:r>
          <m:rPr>
            <m:nor/>
          </m:rPr>
          <w:rPr>
            <w:rFonts w:ascii="Cambria Math" w:hAnsi="Cambria Math"/>
            <w:szCs w:val="21"/>
          </w:rPr>
          <m:t>=</m:t>
        </m:r>
        <m:f>
          <m:fPr>
            <m:ctrlPr>
              <w:rPr>
                <w:rFonts w:ascii="Cambria Math" w:hAnsi="Cambria Math"/>
                <w:i/>
                <w:szCs w:val="21"/>
              </w:rPr>
            </m:ctrlPr>
          </m:fPr>
          <m:num>
            <m:f>
              <m:fPr>
                <m:ctrlPr>
                  <w:rPr>
                    <w:rFonts w:ascii="Cambria Math" w:hAnsi="Cambria Math"/>
                    <w:i/>
                    <w:szCs w:val="21"/>
                  </w:rPr>
                </m:ctrlPr>
              </m:fPr>
              <m:num>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num>
              <m:den>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w:proofErr w:type="spellStart"/>
                            <m:r>
                              <m:rPr>
                                <m:nor/>
                              </m:rPr>
                              <w:rPr>
                                <w:rFonts w:ascii="Cambria Math" w:hAnsi="Cambria Math"/>
                                <w:szCs w:val="21"/>
                              </w:rPr>
                              <m:t>s,r</m:t>
                            </m:r>
                            <w:proofErr w:type="spellEnd"/>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w:proofErr w:type="spellStart"/>
                        <m:r>
                          <m:rPr>
                            <m:nor/>
                          </m:rPr>
                          <w:rPr>
                            <w:rFonts w:ascii="Cambria Math" w:hAnsi="Cambria Math"/>
                            <w:szCs w:val="21"/>
                          </w:rPr>
                          <m:t>s,r</m:t>
                        </m:r>
                        <w:proofErr w:type="spellEnd"/>
                      </m:sub>
                    </m:sSub>
                  </m:e>
                </m:d>
              </m:e>
              <m:sup>
                <m:r>
                  <m:rPr>
                    <m:nor/>
                  </m:rPr>
                  <w:rPr>
                    <w:rFonts w:ascii="Cambria Math" w:hAnsi="Cambria Math"/>
                    <w:szCs w:val="21"/>
                  </w:rPr>
                  <m:t>2</m:t>
                </m:r>
              </m:sup>
            </m:sSup>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w:proofErr w:type="spellStart"/>
                        <m:r>
                          <m:rPr>
                            <m:nor/>
                          </m:rPr>
                          <w:rPr>
                            <w:rFonts w:ascii="Cambria Math" w:hAnsi="Cambria Math"/>
                            <w:szCs w:val="21"/>
                          </w:rPr>
                          <m:t>r,d</m:t>
                        </m:r>
                        <w:proofErr w:type="spellEnd"/>
                      </m:sub>
                    </m:sSub>
                  </m:e>
                </m:d>
              </m:e>
              <m:sup>
                <m:r>
                  <m:rPr>
                    <m:nor/>
                  </m:rPr>
                  <w:rPr>
                    <w:rFonts w:ascii="Cambria Math" w:hAnsi="Cambria Math"/>
                    <w:szCs w:val="21"/>
                  </w:rPr>
                  <m:t>2</m:t>
                </m:r>
              </m:sup>
            </m:sSup>
          </m:num>
          <m:den>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w:proofErr w:type="spellStart"/>
                                <m:r>
                                  <m:rPr>
                                    <m:nor/>
                                  </m:rPr>
                                  <w:rPr>
                                    <w:rFonts w:ascii="Cambria Math" w:hAnsi="Cambria Math"/>
                                    <w:szCs w:val="21"/>
                                  </w:rPr>
                                  <m:t>r,d</m:t>
                                </m:r>
                                <w:proofErr w:type="spellEnd"/>
                              </m:sub>
                            </m:sSub>
                          </m:e>
                        </m:d>
                      </m:e>
                      <m:sup>
                        <m:r>
                          <m:rPr>
                            <m:nor/>
                          </m:rPr>
                          <w:rPr>
                            <w:rFonts w:ascii="Cambria Math" w:hAnsi="Cambria Math"/>
                            <w:szCs w:val="21"/>
                          </w:rPr>
                          <m:t>2</m:t>
                        </m:r>
                      </m:sup>
                    </m:sSup>
                  </m:num>
                  <m:den>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s</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w:proofErr w:type="spellStart"/>
                                <m:r>
                                  <m:rPr>
                                    <m:nor/>
                                  </m:rPr>
                                  <w:rPr>
                                    <w:rFonts w:ascii="Cambria Math" w:hAnsi="Cambria Math"/>
                                    <w:szCs w:val="21"/>
                                  </w:rPr>
                                  <m:t>s,r</m:t>
                                </m:r>
                                <w:proofErr w:type="spellEnd"/>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r>
                  <m:rPr>
                    <m:nor/>
                  </m:rPr>
                  <w:rPr>
                    <w:rFonts w:ascii="Cambria Math" w:hAnsi="Cambria Math"/>
                    <w:szCs w:val="21"/>
                  </w:rPr>
                  <m:t>+1</m:t>
                </m:r>
              </m:e>
            </m:d>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oMath>
      <w:r w:rsidR="00FD70EF">
        <w:rPr>
          <w:rFonts w:hint="eastAsia"/>
          <w:szCs w:val="21"/>
        </w:rPr>
        <w:t xml:space="preserve">         </w:t>
      </w:r>
      <w:r w:rsidR="00FD70EF" w:rsidRPr="00FD70EF">
        <w:rPr>
          <w:rFonts w:hint="eastAsia"/>
          <w:color w:val="FFFFFF" w:themeColor="background1"/>
        </w:rPr>
        <w:t>(10)</w:t>
      </w:r>
    </w:p>
    <w:p w:rsidR="00FD70EF" w:rsidRPr="00FD70EF" w:rsidRDefault="00FD70EF" w:rsidP="00FD70EF">
      <w:pPr>
        <w:wordWrap w:val="0"/>
        <w:ind w:firstLine="420"/>
        <w:jc w:val="right"/>
        <w:rPr>
          <w:szCs w:val="21"/>
        </w:rPr>
      </w:pPr>
      <m:oMath>
        <m:r>
          <m:rPr>
            <m:nor/>
          </m:rPr>
          <w:rPr>
            <w:rFonts w:ascii="Cambria Math" w:hAnsi="Cambria Math"/>
            <w:szCs w:val="21"/>
          </w:rPr>
          <m:t>=</m:t>
        </m:r>
        <m:f>
          <m:fPr>
            <m:ctrlPr>
              <w:rPr>
                <w:rFonts w:ascii="Cambria Math" w:hAnsi="Cambria Math"/>
                <w:i/>
                <w:szCs w:val="21"/>
              </w:rPr>
            </m:ctrlPr>
          </m:fPr>
          <m:num>
            <m:r>
              <m:rPr>
                <m:nor/>
              </m:rPr>
              <w:rPr>
                <w:rFonts w:ascii="Cambria Math" w:hAnsi="Cambria Math"/>
                <w:szCs w:val="21"/>
              </w:rPr>
              <m:t>1</m:t>
            </m:r>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f>
          <m:fPr>
            <m:ctrlPr>
              <w:rPr>
                <w:rFonts w:ascii="Cambria Math" w:hAnsi="Cambria Math"/>
                <w:i/>
                <w:szCs w:val="21"/>
              </w:rPr>
            </m:ctrlPr>
          </m:fPr>
          <m:num>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hint="eastAsia"/>
                    <w:szCs w:val="21"/>
                  </w:rPr>
                  <m:t>s</m:t>
                </m:r>
              </m:sub>
            </m:sSub>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szCs w:val="21"/>
                  </w:rPr>
                  <m:t>r</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num>
          <m:den>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hint="eastAsia"/>
                    <w:szCs w:val="21"/>
                  </w:rPr>
                  <m:t>s</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P</m:t>
                </m:r>
              </m:e>
              <m:sub>
                <m:r>
                  <m:rPr>
                    <m:nor/>
                  </m:rPr>
                  <w:rPr>
                    <w:rFonts w:ascii="Cambria Math" w:hAnsi="Cambria Math" w:hint="eastAsia"/>
                    <w:szCs w:val="21"/>
                  </w:rPr>
                  <m:t>s</m:t>
                </m:r>
              </m:sub>
            </m:sSub>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oMath>
      <w:r>
        <w:rPr>
          <w:rFonts w:hint="eastAsia"/>
        </w:rPr>
        <w:t xml:space="preserve">          (10)</w:t>
      </w:r>
    </w:p>
    <w:p w:rsidR="008351C1" w:rsidRPr="008351C1" w:rsidRDefault="00FD70EF" w:rsidP="00FD70EF">
      <w:pPr>
        <w:ind w:firstLine="420"/>
      </w:pPr>
      <w:r w:rsidRPr="00FD70EF">
        <w:t>在大信噪比（</w:t>
      </w:r>
      <m:oMath>
        <m:r>
          <m:rPr>
            <m:nor/>
          </m:rPr>
          <w:rPr>
            <w:rFonts w:ascii="Cambria Math" w:hAnsi="Cambria Math"/>
          </w:rPr>
          <m:t>γ≫1</m:t>
        </m:r>
      </m:oMath>
      <w:r w:rsidRPr="00FD70EF">
        <w:t>）条件下</w:t>
      </w:r>
      <w:r>
        <w:t>，</w:t>
      </w:r>
      <w:r>
        <w:rPr>
          <w:rFonts w:hint="eastAsia"/>
        </w:rPr>
        <w:t>误码率近似为：</w:t>
      </w:r>
    </w:p>
    <w:p w:rsidR="00FD70EF" w:rsidRPr="00FD70EF" w:rsidRDefault="00721371" w:rsidP="00FD70EF">
      <w:pPr>
        <w:wordWrap w:val="0"/>
        <w:ind w:firstLine="420"/>
        <w:jc w:val="right"/>
        <w:rPr>
          <w:szCs w:val="21"/>
        </w:rPr>
      </w:pPr>
      <m:oMath>
        <m:sSub>
          <m:sSubPr>
            <m:ctrlPr>
              <w:rPr>
                <w:rFonts w:ascii="Cambria Math" w:hAnsi="Cambria Math"/>
                <w:i/>
              </w:rPr>
            </m:ctrlPr>
          </m:sSubPr>
          <m:e>
            <m:r>
              <m:rPr>
                <m:nor/>
              </m:rPr>
              <w:rPr>
                <w:rFonts w:ascii="Cambria Math" w:hAnsi="Cambria Math"/>
              </w:rPr>
              <m:t>P</m:t>
            </m:r>
          </m:e>
          <m:sub>
            <m:r>
              <m:rPr>
                <m:nor/>
              </m:rPr>
              <w:rPr>
                <w:rFonts w:ascii="Cambria Math" w:hAnsi="Cambria Math"/>
              </w:rPr>
              <m:t>e</m:t>
            </m:r>
          </m:sub>
        </m:sSub>
        <m:r>
          <m:rPr>
            <m:nor/>
          </m:rPr>
          <w:rPr>
            <w:rFonts w:ascii="Cambria Math" w:hAnsi="Cambria Math"/>
          </w:rPr>
          <m:t>≈</m:t>
        </m:r>
        <m:f>
          <m:fPr>
            <m:ctrlPr>
              <w:rPr>
                <w:rFonts w:ascii="Cambria Math" w:hAnsi="Cambria Math"/>
                <w:i/>
              </w:rPr>
            </m:ctrlPr>
          </m:fPr>
          <m:num>
            <m:r>
              <m:rPr>
                <m:nor/>
              </m:rPr>
              <w:rPr>
                <w:rFonts w:ascii="Cambria Math" w:hAnsi="Cambria Math"/>
              </w:rPr>
              <m:t>1</m:t>
            </m:r>
          </m:num>
          <m:den>
            <m:r>
              <m:rPr>
                <m:nor/>
              </m:rPr>
              <w:rPr>
                <w:rFonts w:ascii="Cambria Math" w:hAnsi="Cambria Math"/>
              </w:rPr>
              <m:t>2</m:t>
            </m:r>
            <m:rad>
              <m:radPr>
                <m:degHide m:val="1"/>
                <m:ctrlPr>
                  <w:rPr>
                    <w:rFonts w:ascii="Cambria Math" w:hAnsi="Cambria Math"/>
                    <w:i/>
                  </w:rPr>
                </m:ctrlPr>
              </m:radPr>
              <m:deg/>
              <m:e>
                <m:r>
                  <m:rPr>
                    <m:nor/>
                  </m:rPr>
                  <w:rPr>
                    <w:rFonts w:ascii="Cambria Math" w:hAnsi="Cambria Math"/>
                  </w:rPr>
                  <m:t>πγ</m:t>
                </m:r>
              </m:e>
            </m:rad>
          </m:den>
        </m:f>
        <m:sSup>
          <m:sSupPr>
            <m:ctrlPr>
              <w:rPr>
                <w:rFonts w:ascii="Cambria Math" w:hAnsi="Cambria Math"/>
                <w:i/>
              </w:rPr>
            </m:ctrlPr>
          </m:sSupPr>
          <m:e>
            <m:r>
              <m:rPr>
                <m:nor/>
              </m:rPr>
              <w:rPr>
                <w:rFonts w:ascii="Cambria Math" w:hAnsi="Cambria Math"/>
              </w:rPr>
              <m:t>e</m:t>
            </m:r>
          </m:e>
          <m:sup>
            <m:r>
              <m:rPr>
                <m:nor/>
              </m:rPr>
              <w:rPr>
                <w:rFonts w:ascii="Cambria Math" w:hAnsi="Cambria Math"/>
              </w:rPr>
              <m:t>-γ</m:t>
            </m:r>
          </m:sup>
        </m:sSup>
      </m:oMath>
      <w:r w:rsidR="00FD70EF">
        <w:rPr>
          <w:rFonts w:hint="eastAsia"/>
        </w:rPr>
        <w:t xml:space="preserve">             (12)</w:t>
      </w:r>
    </w:p>
    <w:p w:rsidR="007528AB" w:rsidRDefault="00FD70EF" w:rsidP="00FD70EF">
      <w:pPr>
        <w:spacing w:beforeLines="50" w:before="156" w:afterLines="50" w:after="156"/>
        <w:ind w:right="318" w:firstLineChars="233" w:firstLine="489"/>
        <w:jc w:val="left"/>
      </w:pPr>
      <w:r>
        <w:rPr>
          <w:rFonts w:hint="eastAsia"/>
        </w:rPr>
        <w:t>对其求一阶导数，恒小于</w:t>
      </w:r>
      <w:r>
        <w:rPr>
          <w:rFonts w:hint="eastAsia"/>
        </w:rPr>
        <w:t>0</w:t>
      </w:r>
      <w:r>
        <w:rPr>
          <w:rFonts w:hint="eastAsia"/>
        </w:rPr>
        <w:t>，因此误码率随着信噪比增加而降低</w:t>
      </w:r>
      <w:r w:rsidR="00FF4F35">
        <w:rPr>
          <w:rFonts w:hint="eastAsia"/>
        </w:rPr>
        <w:t>。问题就明确为在总功率受限的条件下，实现最大接收信噪比从而实</w:t>
      </w:r>
      <w:r w:rsidR="00FF4F35">
        <w:rPr>
          <w:rFonts w:hint="eastAsia"/>
        </w:rPr>
        <w:lastRenderedPageBreak/>
        <w:t>现最小误码率。</w:t>
      </w:r>
    </w:p>
    <w:p w:rsidR="00FF4F35" w:rsidRDefault="00FF4F35" w:rsidP="00FF4F35">
      <w:pPr>
        <w:pStyle w:val="2"/>
        <w:rPr>
          <w:rFonts w:ascii="Times New Roman"/>
        </w:rPr>
      </w:pPr>
      <w:r>
        <w:rPr>
          <w:rFonts w:ascii="Times New Roman" w:hAnsi="Times New Roman" w:hint="eastAsia"/>
        </w:rPr>
        <w:t>3</w:t>
      </w:r>
      <w:r w:rsidRPr="00DD095E">
        <w:rPr>
          <w:rFonts w:ascii="Times New Roman" w:hAnsi="Times New Roman" w:hint="eastAsia"/>
        </w:rPr>
        <w:t>.</w:t>
      </w:r>
      <w:r>
        <w:rPr>
          <w:rFonts w:ascii="Times New Roman" w:hAnsi="Times New Roman" w:hint="eastAsia"/>
        </w:rPr>
        <w:t>3</w:t>
      </w:r>
      <w:r>
        <w:rPr>
          <w:rFonts w:ascii="Times New Roman" w:hint="eastAsia"/>
        </w:rPr>
        <w:t>功率分配比的求解</w:t>
      </w:r>
    </w:p>
    <w:p w:rsidR="00FF4F35" w:rsidRPr="00FF4F35" w:rsidRDefault="00FF4F35" w:rsidP="00FF4F35">
      <w:pPr>
        <w:ind w:firstLine="420"/>
      </w:pPr>
      <w:r>
        <w:rPr>
          <w:rFonts w:hint="eastAsia"/>
        </w:rPr>
        <w:t>为方便计算式</w:t>
      </w:r>
      <w:r>
        <w:rPr>
          <w:rFonts w:hint="eastAsia"/>
        </w:rPr>
        <w:t>(8)</w:t>
      </w:r>
      <w:r>
        <w:rPr>
          <w:rFonts w:hint="eastAsia"/>
        </w:rPr>
        <w:t>的极大值，将二元变量转化为一元变量，由前一节假设，总功率归一化，因此不妨</w:t>
      </w:r>
      <w:r w:rsidR="003C5B95">
        <w:rPr>
          <w:rFonts w:hint="eastAsia"/>
        </w:rPr>
        <w:t>引入功率分配因子。</w:t>
      </w:r>
      <w:proofErr w:type="gramStart"/>
      <w:r>
        <w:rPr>
          <w:rFonts w:hint="eastAsia"/>
        </w:rPr>
        <w:t>设源节点</w:t>
      </w:r>
      <w:proofErr w:type="gramEnd"/>
      <w:r>
        <w:rPr>
          <w:rFonts w:hint="eastAsia"/>
        </w:rPr>
        <w:t>发射功率为</w:t>
      </w:r>
      <m:oMath>
        <m:r>
          <m:rPr>
            <m:nor/>
          </m:rPr>
          <w:rPr>
            <w:rFonts w:ascii="Cambria Math" w:hAnsi="Cambria Math"/>
          </w:rPr>
          <m:t>α(0≤α≤</m:t>
        </m:r>
        <m:r>
          <m:rPr>
            <m:nor/>
          </m:rPr>
          <w:rPr>
            <w:rFonts w:ascii="Cambria Math" w:hAnsi="Cambria Math" w:hint="eastAsia"/>
          </w:rPr>
          <m:t>1)</m:t>
        </m:r>
      </m:oMath>
      <w:r>
        <w:t>，</w:t>
      </w:r>
      <w:r>
        <w:rPr>
          <w:rFonts w:hint="eastAsia"/>
        </w:rPr>
        <w:t>则中继节点发射功率为</w:t>
      </w:r>
      <w:r>
        <w:rPr>
          <w:rFonts w:hint="eastAsia"/>
        </w:rPr>
        <w:t>1-</w:t>
      </w:r>
      <m:oMath>
        <m:r>
          <m:rPr>
            <m:nor/>
          </m:rPr>
          <w:rPr>
            <w:rFonts w:ascii="Cambria Math" w:hAnsi="Cambria Math"/>
          </w:rPr>
          <m:t>α</m:t>
        </m:r>
      </m:oMath>
      <w:r>
        <w:t>，</w:t>
      </w:r>
      <w:r>
        <w:rPr>
          <w:rFonts w:hint="eastAsia"/>
        </w:rPr>
        <w:t>式</w:t>
      </w:r>
      <w:r>
        <w:rPr>
          <w:rFonts w:hint="eastAsia"/>
        </w:rPr>
        <w:t>(8)</w:t>
      </w:r>
      <w:r>
        <w:rPr>
          <w:rFonts w:hint="eastAsia"/>
        </w:rPr>
        <w:t>变为：</w:t>
      </w:r>
    </w:p>
    <w:p w:rsidR="00DE50A8" w:rsidRDefault="00DE50A8" w:rsidP="00DE50A8">
      <w:pPr>
        <w:wordWrap w:val="0"/>
        <w:spacing w:beforeLines="50" w:before="156" w:afterLines="50" w:after="156"/>
        <w:ind w:firstLine="420"/>
        <w:jc w:val="right"/>
      </w:pPr>
      <m:oMath>
        <m:r>
          <m:rPr>
            <m:nor/>
          </m:rPr>
          <w:rPr>
            <w:rFonts w:ascii="Cambria Math" w:hAnsi="Cambria Math"/>
          </w:rPr>
          <m:t>γ=</m:t>
        </m:r>
        <m:f>
          <m:fPr>
            <m:ctrlPr>
              <w:rPr>
                <w:rFonts w:ascii="Cambria Math" w:hAnsi="Cambria Math"/>
                <w:i/>
                <w:szCs w:val="21"/>
              </w:rPr>
            </m:ctrlPr>
          </m:fPr>
          <m:num>
            <m:r>
              <m:rPr>
                <m:nor/>
              </m:rPr>
              <w:rPr>
                <w:rFonts w:ascii="Cambria Math" w:hAnsi="Cambria Math"/>
              </w:rPr>
              <m:t>α</m:t>
            </m:r>
            <m:sSup>
              <m:sSupPr>
                <m:ctrlPr>
                  <w:rPr>
                    <w:rFonts w:ascii="Cambria Math" w:hAnsi="Cambria Math"/>
                    <w:i/>
                    <w:szCs w:val="21"/>
                  </w:rPr>
                </m:ctrlPr>
              </m:sSupPr>
              <m:e>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s,d</m:t>
                    </m:r>
                  </m:sub>
                </m:sSub>
                <m:r>
                  <m:rPr>
                    <m:nor/>
                  </m:rPr>
                  <w:rPr>
                    <w:rFonts w:ascii="Cambria Math" w:hAnsi="Cambria Math"/>
                    <w:szCs w:val="21"/>
                  </w:rPr>
                  <m:t>|</m:t>
                </m:r>
              </m:e>
              <m:sup>
                <m:r>
                  <m:rPr>
                    <m:nor/>
                  </m:rPr>
                  <w:rPr>
                    <w:rFonts w:ascii="Cambria Math" w:hAnsi="Cambria Math"/>
                    <w:szCs w:val="21"/>
                  </w:rPr>
                  <m:t>2</m:t>
                </m:r>
              </m:sup>
            </m:sSup>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r>
          <m:rPr>
            <m:nor/>
          </m:rPr>
          <w:rPr>
            <w:rFonts w:ascii="Cambria Math" w:hAnsi="Cambria Math"/>
            <w:szCs w:val="21"/>
          </w:rPr>
          <m:t>+</m:t>
        </m:r>
        <m:f>
          <m:fPr>
            <m:ctrlPr>
              <w:rPr>
                <w:rFonts w:ascii="Cambria Math" w:hAnsi="Cambria Math"/>
                <w:i/>
                <w:szCs w:val="21"/>
              </w:rPr>
            </m:ctrlPr>
          </m:fPr>
          <m:num>
            <m:r>
              <m:rPr>
                <m:nor/>
              </m:rPr>
              <w:rPr>
                <w:rFonts w:ascii="Cambria Math" w:hAnsi="Cambria Math"/>
                <w:szCs w:val="21"/>
              </w:rPr>
              <m:t>1</m:t>
            </m:r>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f>
          <m:fPr>
            <m:ctrlPr>
              <w:rPr>
                <w:rFonts w:ascii="Cambria Math" w:hAnsi="Cambria Math"/>
                <w:i/>
                <w:szCs w:val="21"/>
              </w:rPr>
            </m:ctrlPr>
          </m:fPr>
          <m:num>
            <m:r>
              <m:rPr>
                <m:nor/>
              </m:rPr>
              <w:rPr>
                <w:rFonts w:ascii="Cambria Math" w:hAnsi="Cambria Math"/>
              </w:rPr>
              <m:t>α</m:t>
            </m:r>
            <m:r>
              <m:rPr>
                <m:nor/>
              </m:rPr>
              <w:rPr>
                <w:rFonts w:ascii="Cambria Math" w:hAnsi="Cambria Math" w:hint="eastAsia"/>
              </w:rPr>
              <m:t>(1</m:t>
            </m:r>
            <m:r>
              <m:rPr>
                <m:nor/>
              </m:rPr>
              <w:rPr>
                <w:rFonts w:ascii="Cambria Math" w:eastAsia="MS Gothic" w:hAnsi="Cambria Math" w:cs="MS Gothic" w:hint="eastAsia"/>
              </w:rPr>
              <m:t>-</m:t>
            </m:r>
            <m:r>
              <m:rPr>
                <m:nor/>
              </m:rPr>
              <w:rPr>
                <w:rFonts w:ascii="Cambria Math" w:hAnsi="Cambria Math"/>
              </w:rPr>
              <m:t>α</m:t>
            </m:r>
            <m:r>
              <m:rPr>
                <m:nor/>
              </m:rPr>
              <w:rPr>
                <w:rFonts w:ascii="Cambria Math" w:hAnsi="Cambria Math" w:hint="eastAsia"/>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num>
          <m:den>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r>
              <m:rPr>
                <m:nor/>
              </m:rPr>
              <w:rPr>
                <w:rFonts w:ascii="Cambria Math" w:hAnsi="Cambria Math"/>
                <w:szCs w:val="21"/>
              </w:rPr>
              <m:t>+</m:t>
            </m:r>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oMath>
      <w:r>
        <w:rPr>
          <w:rFonts w:hint="eastAsia"/>
        </w:rPr>
        <w:t xml:space="preserve">      (13)</w:t>
      </w:r>
    </w:p>
    <w:p w:rsidR="00DE50A8" w:rsidRDefault="00DE50A8" w:rsidP="00DE50A8">
      <w:pPr>
        <w:ind w:firstLine="420"/>
        <w:jc w:val="left"/>
      </w:pPr>
      <w:r>
        <w:rPr>
          <w:rFonts w:hint="eastAsia"/>
          <w:szCs w:val="21"/>
        </w:rPr>
        <w:t>式</w:t>
      </w:r>
      <w:r>
        <w:rPr>
          <w:rFonts w:hint="eastAsia"/>
          <w:szCs w:val="21"/>
        </w:rPr>
        <w:t>(13)</w:t>
      </w:r>
      <w:r>
        <w:rPr>
          <w:rFonts w:hint="eastAsia"/>
          <w:szCs w:val="21"/>
        </w:rPr>
        <w:t>是凸函数，存在唯一极大值点</w:t>
      </w:r>
      <w:r>
        <w:rPr>
          <w:rFonts w:hint="eastAsia"/>
          <w:szCs w:val="21"/>
          <w:vertAlign w:val="superscript"/>
        </w:rPr>
        <w:t>[</w:t>
      </w:r>
      <w:r w:rsidR="00DB4A6A">
        <w:rPr>
          <w:rFonts w:hint="eastAsia"/>
          <w:szCs w:val="21"/>
          <w:vertAlign w:val="superscript"/>
        </w:rPr>
        <w:t>3</w:t>
      </w:r>
      <w:r>
        <w:rPr>
          <w:rFonts w:hint="eastAsia"/>
          <w:szCs w:val="21"/>
          <w:vertAlign w:val="superscript"/>
        </w:rPr>
        <w:t>]</w:t>
      </w:r>
      <w:r>
        <w:rPr>
          <w:rFonts w:hint="eastAsia"/>
          <w:szCs w:val="21"/>
        </w:rPr>
        <w:t>，对</w:t>
      </w:r>
      <m:oMath>
        <m:r>
          <m:rPr>
            <m:nor/>
          </m:rPr>
          <w:rPr>
            <w:rFonts w:ascii="Cambria Math" w:hAnsi="Cambria Math"/>
          </w:rPr>
          <m:t>γ</m:t>
        </m:r>
      </m:oMath>
      <w:r>
        <w:rPr>
          <w:rFonts w:hint="eastAsia"/>
        </w:rPr>
        <w:t>关于</w:t>
      </w:r>
      <m:oMath>
        <m:r>
          <m:rPr>
            <m:nor/>
          </m:rPr>
          <w:rPr>
            <w:rFonts w:ascii="Cambria Math" w:hAnsi="Cambria Math"/>
          </w:rPr>
          <m:t>α</m:t>
        </m:r>
      </m:oMath>
      <w:r>
        <w:rPr>
          <w:rFonts w:hint="eastAsia"/>
        </w:rPr>
        <w:t>求一阶导数，得到：</w:t>
      </w:r>
    </w:p>
    <w:p w:rsidR="00DE50A8" w:rsidRPr="00581AB0" w:rsidRDefault="00721371" w:rsidP="00FB006A">
      <w:pPr>
        <w:wordWrap w:val="0"/>
        <w:spacing w:beforeLines="50" w:before="156" w:afterLines="50" w:after="156"/>
        <w:ind w:firstLine="420"/>
        <w:jc w:val="right"/>
        <w:rPr>
          <w:szCs w:val="21"/>
          <w:oMath/>
        </w:rPr>
      </w:pPr>
      <m:oMath>
        <m:f>
          <m:fPr>
            <m:ctrlPr>
              <w:rPr>
                <w:rFonts w:ascii="Cambria Math" w:hAnsi="Cambria Math"/>
              </w:rPr>
            </m:ctrlPr>
          </m:fPr>
          <m:num>
            <m:r>
              <m:rPr>
                <m:nor/>
              </m:rPr>
              <w:rPr>
                <w:rFonts w:ascii="Cambria Math" w:hAnsi="Cambria Math"/>
              </w:rPr>
              <m:t>∂γ</m:t>
            </m:r>
          </m:num>
          <m:den>
            <m:r>
              <m:rPr>
                <m:nor/>
              </m:rPr>
              <w:rPr>
                <w:rFonts w:ascii="Cambria Math" w:hAnsi="Cambria Math"/>
              </w:rPr>
              <m:t>∂α</m:t>
            </m:r>
          </m:den>
        </m:f>
        <m:r>
          <m:rPr>
            <m:nor/>
          </m:rPr>
          <w:rPr>
            <w:rFonts w:ascii="Cambria Math" w:hAnsi="Cambria Math"/>
          </w:rPr>
          <m:t>=</m:t>
        </m:r>
        <m:f>
          <m:fPr>
            <m:ctrlPr>
              <w:rPr>
                <w:rFonts w:ascii="Cambria Math" w:hAnsi="Cambria Math"/>
                <w:i/>
                <w:szCs w:val="21"/>
              </w:rPr>
            </m:ctrlPr>
          </m:fPr>
          <m:num>
            <m:sSup>
              <m:sSupPr>
                <m:ctrlPr>
                  <w:rPr>
                    <w:rFonts w:ascii="Cambria Math" w:hAnsi="Cambria Math"/>
                    <w:i/>
                    <w:szCs w:val="21"/>
                  </w:rPr>
                </m:ctrlPr>
              </m:sSupPr>
              <m:e>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s,d</m:t>
                    </m:r>
                  </m:sub>
                </m:sSub>
                <m:r>
                  <m:rPr>
                    <m:nor/>
                  </m:rPr>
                  <w:rPr>
                    <w:rFonts w:ascii="Cambria Math" w:hAnsi="Cambria Math"/>
                    <w:szCs w:val="21"/>
                  </w:rPr>
                  <m:t>|</m:t>
                </m:r>
              </m:e>
              <m:sup>
                <m:r>
                  <m:rPr>
                    <m:nor/>
                  </m:rPr>
                  <w:rPr>
                    <w:rFonts w:ascii="Cambria Math" w:hAnsi="Cambria Math"/>
                    <w:szCs w:val="21"/>
                  </w:rPr>
                  <m:t>2</m:t>
                </m:r>
              </m:sup>
            </m:sSup>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r>
          <m:rPr>
            <m:nor/>
          </m:rPr>
          <w:rPr>
            <w:rFonts w:ascii="Cambria Math" w:hAnsi="Cambria Math"/>
            <w:szCs w:val="21"/>
          </w:rPr>
          <m:t>+</m:t>
        </m:r>
        <m:f>
          <m:fPr>
            <m:ctrlPr>
              <w:rPr>
                <w:rFonts w:ascii="Cambria Math" w:hAnsi="Cambria Math"/>
                <w:i/>
                <w:szCs w:val="21"/>
              </w:rPr>
            </m:ctrlPr>
          </m:fPr>
          <m:num>
            <m:r>
              <m:rPr>
                <m:nor/>
              </m:rPr>
              <w:rPr>
                <w:rFonts w:ascii="Cambria Math" w:hAnsi="Cambria Math"/>
                <w:szCs w:val="21"/>
              </w:rPr>
              <m:t>1</m:t>
            </m:r>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f>
          <m:fPr>
            <m:ctrlPr>
              <w:rPr>
                <w:rFonts w:ascii="Cambria Math" w:hAnsi="Cambria Math"/>
                <w:i/>
                <w:szCs w:val="21"/>
              </w:rPr>
            </m:ctrlPr>
          </m:fPr>
          <m:num>
            <m:r>
              <m:rPr>
                <m:nor/>
              </m:rPr>
              <w:rPr>
                <w:rFonts w:ascii="Cambria Math" w:hAnsi="Cambria Math" w:hint="eastAsia"/>
              </w:rPr>
              <m:t>(1</m:t>
            </m:r>
            <m:r>
              <m:rPr>
                <m:nor/>
              </m:rPr>
              <w:rPr>
                <w:rFonts w:ascii="Cambria Math" w:eastAsia="MS Gothic" w:hAnsi="Cambria Math" w:cs="MS Gothic" w:hint="eastAsia"/>
              </w:rPr>
              <m:t>-</m:t>
            </m:r>
            <m:r>
              <m:rPr>
                <m:nor/>
              </m:rPr>
              <w:rPr>
                <w:rFonts w:ascii="Cambria Math" w:eastAsiaTheme="minorEastAsia" w:hAnsi="Cambria Math" w:cs="MS Gothic" w:hint="eastAsia"/>
              </w:rPr>
              <m:t>2</m:t>
            </m:r>
            <m:r>
              <m:rPr>
                <m:nor/>
              </m:rPr>
              <w:rPr>
                <w:rFonts w:ascii="Cambria Math" w:hAnsi="Cambria Math"/>
              </w:rPr>
              <m:t>α</m:t>
            </m:r>
            <m:r>
              <m:rPr>
                <m:nor/>
              </m:rPr>
              <w:rPr>
                <w:rFonts w:ascii="Cambria Math" w:hAnsi="Cambria Math" w:hint="eastAsia"/>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hint="eastAsia"/>
              </w:rPr>
              <m:t>[</m:t>
            </m:r>
            <m:r>
              <m:rPr>
                <m:nor/>
              </m:rPr>
              <w:rPr>
                <w:rFonts w:ascii="Cambria Math" w:hAnsi="Cambria Math"/>
              </w:rPr>
              <m:t>α</m:t>
            </m:r>
            <m:sSup>
              <m:sSupPr>
                <m:ctrlPr>
                  <w:rPr>
                    <w:rFonts w:ascii="Cambria Math" w:hAnsi="Cambria Math"/>
                    <w:i/>
                    <w:szCs w:val="21"/>
                  </w:rPr>
                </m:ctrlPr>
              </m:sSupPr>
              <m:e>
                <m:r>
                  <m:rPr>
                    <m:nor/>
                  </m:rP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r>
              <m:rPr>
                <m:nor/>
              </m:rP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r>
              <m:rPr>
                <m:nor/>
              </m:rPr>
              <w:rPr>
                <w:rFonts w:ascii="Cambria Math" w:hAnsi="Cambria Math"/>
                <w:szCs w:val="21"/>
              </w:rPr>
              <m:t>]</m:t>
            </m:r>
          </m:num>
          <m:den>
            <m:sSup>
              <m:sSupPr>
                <m:ctrlPr>
                  <w:rPr>
                    <w:rFonts w:ascii="Cambria Math" w:hAnsi="Cambria Math"/>
                    <w:i/>
                    <w:szCs w:val="21"/>
                  </w:rPr>
                </m:ctrlPr>
              </m:sSupPr>
              <m:e>
                <m:r>
                  <m:rPr>
                    <m:nor/>
                  </m:rPr>
                  <w:rPr>
                    <w:rFonts w:ascii="Cambria Math" w:hAnsi="Cambria Math" w:hint="eastAsia"/>
                  </w:rPr>
                  <m:t>(</m:t>
                </m:r>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r>
                  <m:rPr>
                    <m:nor/>
                  </m:rPr>
                  <w:rPr>
                    <w:rFonts w:ascii="Cambria Math" w:hAnsi="Cambria Math"/>
                    <w:szCs w:val="21"/>
                  </w:rPr>
                  <m:t>+</m:t>
                </m:r>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r>
                  <m:rPr>
                    <m:nor/>
                  </m:rPr>
                  <w:rPr>
                    <w:rFonts w:ascii="Cambria Math" w:hAnsi="Cambria Math"/>
                    <w:szCs w:val="21"/>
                  </w:rPr>
                  <m:t>)</m:t>
                </m:r>
              </m:e>
              <m:sup>
                <m:r>
                  <m:rPr>
                    <m:nor/>
                  </m:rPr>
                  <w:rPr>
                    <w:rFonts w:ascii="Cambria Math" w:hAnsi="Cambria Math"/>
                    <w:szCs w:val="21"/>
                  </w:rPr>
                  <m:t>2</m:t>
                </m:r>
              </m:sup>
            </m:sSup>
          </m:den>
        </m:f>
      </m:oMath>
      <w:r w:rsidR="00581AB0">
        <w:rPr>
          <w:rFonts w:hint="eastAsia"/>
        </w:rPr>
        <w:t xml:space="preserve"> </w:t>
      </w:r>
    </w:p>
    <w:p w:rsidR="00581AB0" w:rsidRDefault="00581AB0" w:rsidP="00FB006A">
      <w:pPr>
        <w:wordWrap w:val="0"/>
        <w:spacing w:beforeLines="50" w:before="156" w:afterLines="50" w:after="156"/>
        <w:ind w:firstLine="420"/>
        <w:jc w:val="right"/>
      </w:pPr>
      <m:oMath>
        <m:r>
          <m:rPr>
            <m:nor/>
          </m:rPr>
          <w:rPr>
            <w:rFonts w:ascii="Cambria Math" w:hAnsi="Cambria Math"/>
            <w:szCs w:val="21"/>
          </w:rPr>
          <m:t>-</m:t>
        </m:r>
        <m:f>
          <m:fPr>
            <m:ctrlPr>
              <w:rPr>
                <w:rFonts w:ascii="Cambria Math" w:hAnsi="Cambria Math"/>
                <w:i/>
                <w:szCs w:val="21"/>
              </w:rPr>
            </m:ctrlPr>
          </m:fPr>
          <m:num>
            <m:r>
              <m:rPr>
                <m:nor/>
              </m:rPr>
              <w:rPr>
                <w:rFonts w:ascii="Cambria Math" w:hAnsi="Cambria Math"/>
                <w:szCs w:val="21"/>
              </w:rPr>
              <m:t>1</m:t>
            </m:r>
          </m:num>
          <m:den>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den>
        </m:f>
        <m:f>
          <m:fPr>
            <m:ctrlPr>
              <w:rPr>
                <w:rFonts w:ascii="Cambria Math" w:hAnsi="Cambria Math"/>
                <w:i/>
                <w:szCs w:val="21"/>
              </w:rPr>
            </m:ctrlPr>
          </m:fPr>
          <m:num>
            <m:r>
              <m:rPr>
                <m:nor/>
              </m:rPr>
              <w:rPr>
                <w:rFonts w:ascii="Cambria Math" w:hAnsi="Cambria Math"/>
                <w:szCs w:val="21"/>
              </w:rPr>
              <m:t>(</m:t>
            </m:r>
            <m:r>
              <m:rPr>
                <m:nor/>
              </m:rPr>
              <w:rPr>
                <w:rFonts w:ascii="Cambria Math" w:hAnsi="Cambria Math"/>
              </w:rPr>
              <m:t>α</m:t>
            </m:r>
            <m:r>
              <m:rPr>
                <m:nor/>
              </m:rPr>
              <w:rPr>
                <w:rFonts w:ascii="Cambria Math" w:hAnsi="Cambria Math" w:hint="eastAsia"/>
              </w:rPr>
              <m:t>-</m:t>
            </m:r>
            <m:sSup>
              <m:sSupPr>
                <m:ctrlPr>
                  <w:rPr>
                    <w:rFonts w:ascii="Cambria Math" w:hAnsi="Cambria Math"/>
                    <w:i/>
                  </w:rPr>
                </m:ctrlPr>
              </m:sSupPr>
              <m:e>
                <m:r>
                  <m:rPr>
                    <m:nor/>
                  </m:rPr>
                  <w:rPr>
                    <w:rFonts w:ascii="Cambria Math" w:hAnsi="Cambria Math"/>
                  </w:rPr>
                  <m:t>α</m:t>
                </m:r>
              </m:e>
              <m:sup>
                <m:r>
                  <m:rPr>
                    <m:nor/>
                  </m:rPr>
                  <w:rPr>
                    <w:rFonts w:ascii="Cambria Math" w:hAnsi="Cambria Math"/>
                  </w:rPr>
                  <m:t>2</m:t>
                </m:r>
              </m:sup>
            </m:sSup>
            <m:r>
              <m:rPr>
                <m:nor/>
              </m:rPr>
              <w:rPr>
                <w:rFonts w:ascii="Cambria Math" w:hAnsi="Cambria Math"/>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num>
          <m:den>
            <m:sSup>
              <m:sSupPr>
                <m:ctrlPr>
                  <w:rPr>
                    <w:rFonts w:ascii="Cambria Math" w:hAnsi="Cambria Math"/>
                    <w:i/>
                    <w:szCs w:val="21"/>
                  </w:rPr>
                </m:ctrlPr>
              </m:sSupPr>
              <m:e>
                <m:r>
                  <m:rPr>
                    <m:nor/>
                  </m:rPr>
                  <w:rPr>
                    <w:rFonts w:ascii="Cambria Math" w:hAnsi="Cambria Math" w:hint="eastAsia"/>
                  </w:rPr>
                  <m:t>(</m:t>
                </m:r>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s,r</m:t>
                            </m:r>
                          </m:sub>
                        </m:sSub>
                      </m:e>
                    </m:d>
                  </m:e>
                  <m:sup>
                    <m:r>
                      <m:rPr>
                        <m:nor/>
                      </m:rPr>
                      <w:rPr>
                        <w:rFonts w:ascii="Cambria Math" w:hAnsi="Cambria Math"/>
                        <w:szCs w:val="21"/>
                      </w:rPr>
                      <m:t>2</m:t>
                    </m:r>
                  </m:sup>
                </m:sSup>
                <m:r>
                  <m:rPr>
                    <m:nor/>
                  </m:rPr>
                  <w:rPr>
                    <w:rFonts w:ascii="Cambria Math" w:hAnsi="Cambria Math"/>
                    <w:szCs w:val="21"/>
                  </w:rPr>
                  <m:t>+</m:t>
                </m:r>
                <m:r>
                  <m:rPr>
                    <m:nor/>
                  </m:rPr>
                  <w:rPr>
                    <w:rFonts w:ascii="Cambria Math" w:hAnsi="Cambria Math"/>
                  </w:rPr>
                  <m:t>α</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N</m:t>
                    </m:r>
                  </m:e>
                  <m:sub>
                    <m:r>
                      <m:rPr>
                        <m:nor/>
                      </m:rPr>
                      <w:rPr>
                        <w:rFonts w:ascii="Cambria Math" w:hAnsi="Cambria Math"/>
                        <w:szCs w:val="21"/>
                      </w:rPr>
                      <m:t>0</m:t>
                    </m:r>
                  </m:sub>
                </m:sSub>
                <m:r>
                  <m:rPr>
                    <m:nor/>
                  </m:rPr>
                  <w:rPr>
                    <w:rFonts w:ascii="Cambria Math" w:hAnsi="Cambria Math"/>
                    <w:szCs w:val="21"/>
                  </w:rPr>
                  <m:t>)</m:t>
                </m:r>
              </m:e>
              <m:sup>
                <m:r>
                  <m:rPr>
                    <m:nor/>
                  </m:rPr>
                  <w:rPr>
                    <w:rFonts w:ascii="Cambria Math" w:hAnsi="Cambria Math"/>
                    <w:szCs w:val="21"/>
                  </w:rPr>
                  <m:t>2</m:t>
                </m:r>
              </m:sup>
            </m:sSup>
          </m:den>
        </m:f>
      </m:oMath>
      <w:r>
        <w:rPr>
          <w:rFonts w:hint="eastAsia"/>
        </w:rPr>
        <w:t xml:space="preserve">             (14)</w:t>
      </w:r>
    </w:p>
    <w:p w:rsidR="00581AB0" w:rsidRDefault="00581AB0" w:rsidP="00581AB0">
      <w:pPr>
        <w:ind w:firstLine="420"/>
        <w:jc w:val="left"/>
      </w:pPr>
      <w:r>
        <w:rPr>
          <w:rFonts w:hint="eastAsia"/>
          <w:szCs w:val="21"/>
        </w:rPr>
        <w:t>令</w:t>
      </w:r>
      <m:oMath>
        <m:f>
          <m:fPr>
            <m:ctrlPr>
              <w:rPr>
                <w:rFonts w:ascii="Cambria Math" w:hAnsi="Cambria Math"/>
              </w:rPr>
            </m:ctrlPr>
          </m:fPr>
          <m:num>
            <m:r>
              <m:rPr>
                <m:nor/>
              </m:rPr>
              <w:rPr>
                <w:rFonts w:ascii="Cambria Math" w:hAnsi="Cambria Math"/>
              </w:rPr>
              <m:t>∂γ</m:t>
            </m:r>
          </m:num>
          <m:den>
            <m:r>
              <m:rPr>
                <m:nor/>
              </m:rPr>
              <w:rPr>
                <w:rFonts w:ascii="Cambria Math" w:hAnsi="Cambria Math"/>
              </w:rPr>
              <m:t>∂α</m:t>
            </m:r>
          </m:den>
        </m:f>
      </m:oMath>
      <w:r>
        <w:rPr>
          <w:rFonts w:hint="eastAsia"/>
        </w:rPr>
        <w:t xml:space="preserve"> </w:t>
      </w:r>
      <w:r>
        <w:t>=</w:t>
      </w:r>
      <w:r>
        <w:rPr>
          <w:rFonts w:hint="eastAsia"/>
        </w:rPr>
        <w:t xml:space="preserve"> </w:t>
      </w:r>
      <w:r>
        <w:t>0</w:t>
      </w:r>
      <w:r>
        <w:t>，</w:t>
      </w:r>
      <w:r w:rsidR="00B10EC6">
        <w:rPr>
          <w:rFonts w:hint="eastAsia"/>
        </w:rPr>
        <w:t>其中，</w:t>
      </w:r>
      <m:oMath>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szCs w:val="21"/>
                      </w:rPr>
                      <m:t>h</m:t>
                    </m:r>
                  </m:e>
                  <m:sub>
                    <m:r>
                      <m:rPr>
                        <m:nor/>
                      </m:rPr>
                      <w:rPr>
                        <w:szCs w:val="21"/>
                      </w:rPr>
                      <m:t>s,r</m:t>
                    </m:r>
                  </m:sub>
                </m:sSub>
              </m:e>
            </m:d>
          </m:e>
          <m:sup>
            <m:r>
              <m:rPr>
                <m:nor/>
              </m:rPr>
              <w:rPr>
                <w:szCs w:val="21"/>
              </w:rPr>
              <m:t>2</m:t>
            </m:r>
          </m:sup>
        </m:sSup>
      </m:oMath>
      <w:r w:rsidR="00B10EC6">
        <w:rPr>
          <w:rFonts w:hint="eastAsia"/>
          <w:szCs w:val="21"/>
        </w:rPr>
        <w:t>满足</w:t>
      </w:r>
      <m:oMath>
        <m:sSubSup>
          <m:sSubSupPr>
            <m:ctrlPr>
              <w:rPr>
                <w:rFonts w:ascii="Cambria Math" w:hAnsi="Cambria Math"/>
                <w:i/>
              </w:rPr>
            </m:ctrlPr>
          </m:sSubSupPr>
          <m:e>
            <m:r>
              <m:rPr>
                <m:nor/>
              </m:rPr>
              <w:rPr>
                <w:rFonts w:ascii="Cambria Math" w:hAnsi="Cambria Math"/>
              </w:rPr>
              <m:t>σ</m:t>
            </m:r>
          </m:e>
          <m:sub>
            <m:r>
              <m:rPr>
                <m:nor/>
              </m:rPr>
              <w:rPr>
                <w:rFonts w:ascii="Cambria Math" w:hAnsi="Cambria Math"/>
              </w:rPr>
              <m:t>s,r</m:t>
            </m:r>
          </m:sub>
          <m:sup>
            <m:r>
              <m:rPr>
                <m:nor/>
              </m:rPr>
              <w:rPr>
                <w:rFonts w:ascii="Cambria Math" w:hAnsi="Cambria Math"/>
              </w:rPr>
              <m:t>2</m:t>
            </m:r>
          </m:sup>
        </m:sSubSup>
      </m:oMath>
      <w:r w:rsidR="00B10EC6">
        <w:rPr>
          <w:rFonts w:hint="eastAsia"/>
        </w:rPr>
        <w:t>分布，</w:t>
      </w:r>
      <m:oMath>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r,d</m:t>
                    </m:r>
                  </m:sub>
                </m:sSub>
              </m:e>
            </m:d>
          </m:e>
          <m:sup>
            <m:r>
              <m:rPr>
                <m:nor/>
              </m:rPr>
              <w:rPr>
                <w:rFonts w:ascii="Cambria Math" w:hAnsi="Cambria Math"/>
                <w:szCs w:val="21"/>
              </w:rPr>
              <m:t>2</m:t>
            </m:r>
          </m:sup>
        </m:sSup>
      </m:oMath>
      <w:r w:rsidR="00B10EC6">
        <w:rPr>
          <w:rFonts w:hint="eastAsia"/>
          <w:szCs w:val="21"/>
        </w:rPr>
        <w:t>满足</w:t>
      </w:r>
      <m:oMath>
        <m:sSubSup>
          <m:sSubSupPr>
            <m:ctrlPr>
              <w:rPr>
                <w:rFonts w:ascii="Cambria Math" w:hAnsi="Cambria Math"/>
                <w:i/>
              </w:rPr>
            </m:ctrlPr>
          </m:sSubSupPr>
          <m:e>
            <m:r>
              <m:rPr>
                <m:nor/>
              </m:rPr>
              <w:rPr>
                <w:rFonts w:ascii="Cambria Math" w:hAnsi="Cambria Math"/>
              </w:rPr>
              <m:t>σ</m:t>
            </m:r>
          </m:e>
          <m:sub>
            <m:r>
              <m:rPr>
                <m:nor/>
              </m:rPr>
              <w:rPr>
                <w:rFonts w:ascii="Cambria Math" w:hAnsi="Cambria Math" w:hint="eastAsia"/>
              </w:rPr>
              <m:t>r</m:t>
            </m:r>
            <m:r>
              <m:rPr>
                <m:nor/>
              </m:rPr>
              <w:rPr>
                <w:rFonts w:ascii="Cambria Math" w:hAnsi="Cambria Math"/>
              </w:rPr>
              <m:t>,</m:t>
            </m:r>
            <m:r>
              <m:rPr>
                <m:nor/>
              </m:rPr>
              <w:rPr>
                <w:rFonts w:ascii="Cambria Math" w:hAnsi="Cambria Math" w:hint="eastAsia"/>
              </w:rPr>
              <m:t>d</m:t>
            </m:r>
          </m:sub>
          <m:sup>
            <m:r>
              <m:rPr>
                <m:nor/>
              </m:rPr>
              <w:rPr>
                <w:rFonts w:ascii="Cambria Math" w:hAnsi="Cambria Math"/>
              </w:rPr>
              <m:t>2</m:t>
            </m:r>
          </m:sup>
        </m:sSubSup>
      </m:oMath>
      <w:r w:rsidR="00B10EC6">
        <w:rPr>
          <w:rFonts w:hint="eastAsia"/>
        </w:rPr>
        <w:t>分布，</w:t>
      </w:r>
      <m:oMath>
        <m:sSup>
          <m:sSupPr>
            <m:ctrlPr>
              <w:rPr>
                <w:rFonts w:ascii="Cambria Math" w:hAnsi="Cambria Math"/>
                <w:i/>
                <w:szCs w:val="21"/>
              </w:rPr>
            </m:ctrlPr>
          </m:sSupPr>
          <m:e>
            <m:r>
              <m:rPr>
                <m:nor/>
              </m:rPr>
              <w:rPr>
                <w:rFonts w:ascii="Cambria Math" w:hAnsi="Cambria Math"/>
                <w:szCs w:val="21"/>
              </w:rPr>
              <m:t>|</m:t>
            </m:r>
            <m:sSub>
              <m:sSubPr>
                <m:ctrlPr>
                  <w:rPr>
                    <w:rFonts w:ascii="Cambria Math" w:hAnsi="Cambria Math"/>
                    <w:i/>
                    <w:szCs w:val="21"/>
                  </w:rPr>
                </m:ctrlPr>
              </m:sSubPr>
              <m:e>
                <m:r>
                  <m:rPr>
                    <m:nor/>
                  </m:rPr>
                  <w:rPr>
                    <w:rFonts w:ascii="Cambria Math" w:hAnsi="Cambria Math"/>
                    <w:szCs w:val="21"/>
                  </w:rPr>
                  <m:t>h</m:t>
                </m:r>
              </m:e>
              <m:sub>
                <m:r>
                  <m:rPr>
                    <m:nor/>
                  </m:rPr>
                  <w:rPr>
                    <w:rFonts w:ascii="Cambria Math" w:hAnsi="Cambria Math"/>
                    <w:szCs w:val="21"/>
                  </w:rPr>
                  <m:t>s,d</m:t>
                </m:r>
              </m:sub>
            </m:sSub>
            <m:r>
              <m:rPr>
                <m:nor/>
              </m:rPr>
              <w:rPr>
                <w:rFonts w:ascii="Cambria Math" w:hAnsi="Cambria Math"/>
                <w:szCs w:val="21"/>
              </w:rPr>
              <m:t>|</m:t>
            </m:r>
          </m:e>
          <m:sup>
            <m:r>
              <m:rPr>
                <m:nor/>
              </m:rPr>
              <w:rPr>
                <w:rFonts w:ascii="Cambria Math" w:hAnsi="Cambria Math"/>
                <w:szCs w:val="21"/>
              </w:rPr>
              <m:t>2</m:t>
            </m:r>
          </m:sup>
        </m:sSup>
      </m:oMath>
      <w:r w:rsidR="00B10EC6">
        <w:rPr>
          <w:rFonts w:hint="eastAsia"/>
          <w:szCs w:val="21"/>
        </w:rPr>
        <w:t>满足</w:t>
      </w:r>
      <m:oMath>
        <m:sSubSup>
          <m:sSubSupPr>
            <m:ctrlPr>
              <w:rPr>
                <w:rFonts w:ascii="Cambria Math" w:hAnsi="Cambria Math"/>
                <w:i/>
              </w:rPr>
            </m:ctrlPr>
          </m:sSubSupPr>
          <m:e>
            <m:r>
              <m:rPr>
                <m:nor/>
              </m:rPr>
              <w:rPr>
                <w:rFonts w:ascii="Cambria Math" w:hAnsi="Cambria Math"/>
              </w:rPr>
              <m:t>σ</m:t>
            </m:r>
          </m:e>
          <m:sub>
            <m:r>
              <m:rPr>
                <m:nor/>
              </m:rPr>
              <w:rPr>
                <w:rFonts w:ascii="Cambria Math" w:hAnsi="Cambria Math"/>
              </w:rPr>
              <m:t>s,</m:t>
            </m:r>
            <m:r>
              <m:rPr>
                <m:nor/>
              </m:rPr>
              <w:rPr>
                <w:rFonts w:ascii="Cambria Math" w:hAnsi="Cambria Math" w:hint="eastAsia"/>
              </w:rPr>
              <m:t>d</m:t>
            </m:r>
          </m:sub>
          <m:sup>
            <m:r>
              <m:rPr>
                <m:nor/>
              </m:rPr>
              <w:rPr>
                <w:rFonts w:ascii="Cambria Math" w:hAnsi="Cambria Math"/>
              </w:rPr>
              <m:t>2</m:t>
            </m:r>
          </m:sup>
        </m:sSubSup>
      </m:oMath>
      <w:r w:rsidR="00B10EC6">
        <w:rPr>
          <w:rFonts w:hint="eastAsia"/>
        </w:rPr>
        <w:t>分布。</w:t>
      </w:r>
      <w:r>
        <w:rPr>
          <w:rFonts w:hint="eastAsia"/>
        </w:rPr>
        <w:t>由参考文献可得</w:t>
      </w:r>
      <w:r>
        <w:rPr>
          <w:rFonts w:hint="eastAsia"/>
          <w:vertAlign w:val="superscript"/>
        </w:rPr>
        <w:t>[</w:t>
      </w:r>
      <w:r w:rsidR="000E2A4F">
        <w:rPr>
          <w:rFonts w:hint="eastAsia"/>
          <w:vertAlign w:val="superscript"/>
        </w:rPr>
        <w:t>3</w:t>
      </w:r>
      <w:r>
        <w:rPr>
          <w:rFonts w:hint="eastAsia"/>
          <w:vertAlign w:val="superscript"/>
        </w:rPr>
        <w:t>]</w:t>
      </w:r>
      <w:r>
        <w:rPr>
          <w:rFonts w:hint="eastAsia"/>
        </w:rPr>
        <w:t>：</w:t>
      </w:r>
    </w:p>
    <w:p w:rsidR="00581AB0" w:rsidRDefault="003571AB" w:rsidP="00FB006A">
      <w:pPr>
        <w:wordWrap w:val="0"/>
        <w:spacing w:beforeLines="50" w:before="156" w:afterLines="50" w:after="156"/>
        <w:ind w:firstLine="420"/>
        <w:jc w:val="right"/>
      </w:pPr>
      <m:oMath>
        <m:r>
          <m:rPr>
            <m:nor/>
          </m:rPr>
          <w:rPr>
            <w:rFonts w:ascii="Cambria Math" w:hAnsi="Cambria Math"/>
          </w:rPr>
          <m:t>α</m:t>
        </m:r>
        <m:r>
          <m:rPr>
            <m:nor/>
          </m:rPr>
          <w:rPr>
            <w:rFonts w:ascii="Cambria Math" w:hAnsi="Cambria Math" w:hint="eastAsia"/>
          </w:rPr>
          <m:t>=</m:t>
        </m:r>
        <m:f>
          <m:fPr>
            <m:ctrlPr>
              <w:rPr>
                <w:rFonts w:ascii="Cambria Math" w:hAnsi="Cambria Math"/>
              </w:rPr>
            </m:ctrlPr>
          </m:fPr>
          <m:num>
            <m:r>
              <m:rPr>
                <m:nor/>
              </m:rPr>
              <w:rPr>
                <w:rFonts w:ascii="Cambria Math" w:hAnsi="Cambria Math"/>
              </w:rPr>
              <m:t>4</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nor/>
                                  </m:rPr>
                                  <w:rPr>
                                    <w:rFonts w:ascii="Cambria Math" w:hAnsi="Cambria Math"/>
                                  </w:rPr>
                                  <m:t>σ</m:t>
                                </m:r>
                              </m:e>
                              <m:sub>
                                <m:r>
                                  <m:rPr>
                                    <m:nor/>
                                  </m:rPr>
                                  <w:rPr>
                                    <w:rFonts w:ascii="Cambria Math" w:hAnsi="Cambria Math"/>
                                  </w:rPr>
                                  <m:t>s,r</m:t>
                                </m:r>
                              </m:sub>
                              <m:sup>
                                <m:r>
                                  <m:rPr>
                                    <m:nor/>
                                  </m:rPr>
                                  <w:rPr>
                                    <w:rFonts w:ascii="Cambria Math" w:hAnsi="Cambria Math"/>
                                  </w:rPr>
                                  <m:t>2</m:t>
                                </m:r>
                              </m:sup>
                            </m:sSubSup>
                          </m:num>
                          <m:den>
                            <m:sSubSup>
                              <m:sSubSupPr>
                                <m:ctrlPr>
                                  <w:rPr>
                                    <w:rFonts w:ascii="Cambria Math" w:hAnsi="Cambria Math"/>
                                    <w:i/>
                                  </w:rPr>
                                </m:ctrlPr>
                              </m:sSubSupPr>
                              <m:e>
                                <m:r>
                                  <m:rPr>
                                    <m:nor/>
                                  </m:rPr>
                                  <w:rPr>
                                    <w:rFonts w:ascii="Cambria Math" w:hAnsi="Cambria Math"/>
                                  </w:rPr>
                                  <m:t>σ</m:t>
                                </m:r>
                              </m:e>
                              <m:sub>
                                <m:r>
                                  <m:rPr>
                                    <m:nor/>
                                  </m:rPr>
                                  <w:rPr>
                                    <w:rFonts w:ascii="Cambria Math" w:hAnsi="Cambria Math"/>
                                  </w:rPr>
                                  <m:t>r,d</m:t>
                                </m:r>
                              </m:sub>
                              <m:sup>
                                <m:r>
                                  <m:rPr>
                                    <m:nor/>
                                  </m:rPr>
                                  <w:rPr>
                                    <w:rFonts w:ascii="Cambria Math" w:hAnsi="Cambria Math"/>
                                  </w:rPr>
                                  <m:t>2</m:t>
                                </m:r>
                              </m:sup>
                            </m:sSubSup>
                          </m:den>
                        </m:f>
                      </m:e>
                    </m:d>
                  </m:e>
                  <m:sup>
                    <m:r>
                      <m:rPr>
                        <m:nor/>
                      </m:rPr>
                      <w:rPr>
                        <w:rFonts w:ascii="Cambria Math" w:hAnsi="Cambria Math"/>
                      </w:rPr>
                      <m:t>2</m:t>
                    </m:r>
                  </m:sup>
                </m:sSup>
                <m:r>
                  <m:rPr>
                    <m:nor/>
                  </m:rPr>
                  <w:rPr>
                    <w:rFonts w:ascii="Cambria Math" w:hAnsi="Cambria Math"/>
                  </w:rPr>
                  <m:t>+8×</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nor/>
                              </m:rPr>
                              <w:rPr>
                                <w:rFonts w:ascii="Cambria Math" w:hAnsi="Cambria Math"/>
                              </w:rPr>
                              <m:t>σ</m:t>
                            </m:r>
                          </m:e>
                          <m:sub>
                            <m:r>
                              <m:rPr>
                                <m:nor/>
                              </m:rPr>
                              <w:rPr>
                                <w:rFonts w:ascii="Cambria Math" w:hAnsi="Cambria Math"/>
                              </w:rPr>
                              <m:t>s,r</m:t>
                            </m:r>
                          </m:sub>
                          <m:sup>
                            <m:r>
                              <m:rPr>
                                <m:nor/>
                              </m:rPr>
                              <w:rPr>
                                <w:rFonts w:ascii="Cambria Math" w:hAnsi="Cambria Math"/>
                              </w:rPr>
                              <m:t>2</m:t>
                            </m:r>
                          </m:sup>
                        </m:sSubSup>
                      </m:num>
                      <m:den>
                        <m:sSubSup>
                          <m:sSubSupPr>
                            <m:ctrlPr>
                              <w:rPr>
                                <w:rFonts w:ascii="Cambria Math" w:hAnsi="Cambria Math"/>
                                <w:i/>
                              </w:rPr>
                            </m:ctrlPr>
                          </m:sSubSupPr>
                          <m:e>
                            <m:r>
                              <m:rPr>
                                <m:nor/>
                              </m:rPr>
                              <w:rPr>
                                <w:rFonts w:ascii="Cambria Math" w:hAnsi="Cambria Math"/>
                              </w:rPr>
                              <m:t>σ</m:t>
                            </m:r>
                          </m:e>
                          <m:sub>
                            <m:r>
                              <m:rPr>
                                <m:nor/>
                              </m:rPr>
                              <w:rPr>
                                <w:rFonts w:ascii="Cambria Math" w:hAnsi="Cambria Math"/>
                              </w:rPr>
                              <m:t>r,d</m:t>
                            </m:r>
                          </m:sub>
                          <m:sup>
                            <m:r>
                              <m:rPr>
                                <m:nor/>
                              </m:rPr>
                              <w:rPr>
                                <w:rFonts w:ascii="Cambria Math" w:hAnsi="Cambria Math"/>
                              </w:rPr>
                              <m:t>2</m:t>
                            </m:r>
                          </m:sup>
                        </m:sSubSup>
                      </m:den>
                    </m:f>
                  </m:e>
                </m:d>
              </m:e>
            </m:rad>
            <m:r>
              <w:rPr>
                <w:rFonts w:ascii="Cambria Math" w:hAnsi="Cambria Math"/>
              </w:rPr>
              <m:t xml:space="preserve"> </m:t>
            </m:r>
            <m:r>
              <m:rPr>
                <m:nor/>
              </m:rPr>
              <w:rPr>
                <w:rFonts w:ascii="Cambria Math" w:hAnsi="Cambria Math" w:hint="eastAsia"/>
              </w:rPr>
              <m:t xml:space="preserve">- </m:t>
            </m:r>
            <m:f>
              <m:fPr>
                <m:ctrlPr>
                  <w:rPr>
                    <w:rFonts w:ascii="Cambria Math" w:hAnsi="Cambria Math"/>
                    <w:i/>
                  </w:rPr>
                </m:ctrlPr>
              </m:fPr>
              <m:num>
                <m:sSubSup>
                  <m:sSubSupPr>
                    <m:ctrlPr>
                      <w:rPr>
                        <w:rFonts w:ascii="Cambria Math" w:hAnsi="Cambria Math"/>
                        <w:i/>
                      </w:rPr>
                    </m:ctrlPr>
                  </m:sSubSupPr>
                  <m:e>
                    <m:r>
                      <m:rPr>
                        <m:nor/>
                      </m:rPr>
                      <w:rPr>
                        <w:rFonts w:ascii="Cambria Math" w:hAnsi="Cambria Math"/>
                      </w:rPr>
                      <m:t>σ</m:t>
                    </m:r>
                  </m:e>
                  <m:sub>
                    <m:r>
                      <m:rPr>
                        <m:nor/>
                      </m:rPr>
                      <w:rPr>
                        <w:rFonts w:ascii="Cambria Math" w:hAnsi="Cambria Math"/>
                      </w:rPr>
                      <m:t>s,r</m:t>
                    </m:r>
                  </m:sub>
                  <m:sup>
                    <m:r>
                      <m:rPr>
                        <m:nor/>
                      </m:rPr>
                      <w:rPr>
                        <w:rFonts w:ascii="Cambria Math" w:hAnsi="Cambria Math"/>
                      </w:rPr>
                      <m:t>2</m:t>
                    </m:r>
                  </m:sup>
                </m:sSubSup>
              </m:num>
              <m:den>
                <m:sSubSup>
                  <m:sSubSupPr>
                    <m:ctrlPr>
                      <w:rPr>
                        <w:rFonts w:ascii="Cambria Math" w:hAnsi="Cambria Math"/>
                        <w:i/>
                      </w:rPr>
                    </m:ctrlPr>
                  </m:sSubSupPr>
                  <m:e>
                    <m:r>
                      <m:rPr>
                        <m:nor/>
                      </m:rPr>
                      <w:rPr>
                        <w:rFonts w:ascii="Cambria Math" w:hAnsi="Cambria Math"/>
                      </w:rPr>
                      <m:t>σ</m:t>
                    </m:r>
                  </m:e>
                  <m:sub>
                    <m:r>
                      <m:rPr>
                        <m:nor/>
                      </m:rPr>
                      <w:rPr>
                        <w:rFonts w:ascii="Cambria Math" w:hAnsi="Cambria Math"/>
                      </w:rPr>
                      <m:t>r,d</m:t>
                    </m:r>
                  </m:sub>
                  <m:sup>
                    <m:r>
                      <m:rPr>
                        <m:nor/>
                      </m:rPr>
                      <w:rPr>
                        <w:rFonts w:ascii="Cambria Math" w:hAnsi="Cambria Math"/>
                      </w:rPr>
                      <m:t>2</m:t>
                    </m:r>
                  </m:sup>
                </m:sSubSup>
              </m:den>
            </m:f>
            <m:r>
              <m:rPr>
                <m:nor/>
              </m:rPr>
              <w:rPr>
                <w:rFonts w:ascii="Cambria Math" w:hAnsi="Cambria Math"/>
              </w:rPr>
              <m:t>+4</m:t>
            </m:r>
          </m:den>
        </m:f>
      </m:oMath>
      <w:r>
        <w:rPr>
          <w:rFonts w:hint="eastAsia"/>
        </w:rPr>
        <w:t xml:space="preserve">          (15)</w:t>
      </w:r>
    </w:p>
    <w:p w:rsidR="003571AB" w:rsidRDefault="003571AB" w:rsidP="003571AB">
      <w:pPr>
        <w:ind w:firstLine="420"/>
        <w:jc w:val="left"/>
      </w:pPr>
      <w:r>
        <w:rPr>
          <w:rFonts w:hint="eastAsia"/>
          <w:szCs w:val="21"/>
        </w:rPr>
        <w:t>根据式</w:t>
      </w:r>
      <w:r>
        <w:rPr>
          <w:rFonts w:hint="eastAsia"/>
          <w:szCs w:val="21"/>
        </w:rPr>
        <w:t>(15),</w:t>
      </w:r>
      <w:r>
        <w:rPr>
          <w:rFonts w:hint="eastAsia"/>
          <w:szCs w:val="21"/>
        </w:rPr>
        <w:t>可以分别得到源节点和中继节点发射功率。使用</w:t>
      </w:r>
      <w:proofErr w:type="spellStart"/>
      <w:r>
        <w:rPr>
          <w:rFonts w:hint="eastAsia"/>
          <w:szCs w:val="21"/>
        </w:rPr>
        <w:t>Matlab</w:t>
      </w:r>
      <w:proofErr w:type="spellEnd"/>
      <w:r>
        <w:rPr>
          <w:rFonts w:hint="eastAsia"/>
          <w:szCs w:val="21"/>
        </w:rPr>
        <w:t>仿真，得到不同信噪比非协作、等功率</w:t>
      </w:r>
      <w:r>
        <w:rPr>
          <w:rFonts w:hint="eastAsia"/>
          <w:szCs w:val="21"/>
        </w:rPr>
        <w:t>AF</w:t>
      </w:r>
      <w:r>
        <w:rPr>
          <w:rFonts w:hint="eastAsia"/>
          <w:szCs w:val="21"/>
        </w:rPr>
        <w:t>协作和分配功</w:t>
      </w:r>
      <w:bookmarkStart w:id="0" w:name="_GoBack"/>
      <w:bookmarkEnd w:id="0"/>
      <w:r>
        <w:rPr>
          <w:rFonts w:hint="eastAsia"/>
          <w:szCs w:val="21"/>
        </w:rPr>
        <w:t>率</w:t>
      </w:r>
      <w:r>
        <w:rPr>
          <w:rFonts w:hint="eastAsia"/>
          <w:szCs w:val="21"/>
        </w:rPr>
        <w:t>AF</w:t>
      </w:r>
      <w:r>
        <w:rPr>
          <w:rFonts w:hint="eastAsia"/>
          <w:szCs w:val="21"/>
        </w:rPr>
        <w:t>协作的理论与实际误码率曲线。</w:t>
      </w:r>
    </w:p>
    <w:p w:rsidR="00581AB0" w:rsidRDefault="003571AB" w:rsidP="003571AB">
      <w:pPr>
        <w:ind w:firstLineChars="0" w:firstLine="0"/>
        <w:jc w:val="center"/>
        <w:rPr>
          <w:noProof/>
        </w:rPr>
      </w:pPr>
      <w:r>
        <w:rPr>
          <w:rFonts w:hint="eastAsia"/>
          <w:noProof/>
        </w:rPr>
        <w:drawing>
          <wp:inline distT="0" distB="0" distL="0" distR="0" wp14:anchorId="7E16CB2A" wp14:editId="4B7CF58E">
            <wp:extent cx="2933700" cy="22002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B46197" w:rsidRPr="001B396E" w:rsidRDefault="001B396E" w:rsidP="00FB006A">
      <w:pPr>
        <w:spacing w:beforeLines="50" w:before="156" w:afterLines="50" w:after="156"/>
        <w:ind w:firstLineChars="0" w:firstLine="0"/>
        <w:jc w:val="center"/>
        <w:rPr>
          <w:noProof/>
          <w:sz w:val="15"/>
          <w:szCs w:val="15"/>
        </w:rPr>
      </w:pPr>
      <w:r w:rsidRPr="001B396E">
        <w:rPr>
          <w:rFonts w:hint="eastAsia"/>
          <w:noProof/>
          <w:sz w:val="15"/>
          <w:szCs w:val="15"/>
        </w:rPr>
        <w:t xml:space="preserve">(a) </w:t>
      </w:r>
      <w:r w:rsidR="00B46197" w:rsidRPr="001B396E">
        <w:rPr>
          <w:rFonts w:hint="eastAsia"/>
          <w:noProof/>
          <w:sz w:val="15"/>
          <w:szCs w:val="15"/>
        </w:rPr>
        <w:t>三种方式理论误码率</w:t>
      </w:r>
    </w:p>
    <w:p w:rsidR="001B396E" w:rsidRDefault="001B396E" w:rsidP="001B396E">
      <w:pPr>
        <w:ind w:firstLineChars="0" w:firstLine="0"/>
        <w:rPr>
          <w:noProof/>
        </w:rPr>
      </w:pPr>
      <w:r>
        <w:rPr>
          <w:rFonts w:hint="eastAsia"/>
          <w:noProof/>
          <w:sz w:val="15"/>
          <w:szCs w:val="15"/>
        </w:rPr>
        <w:lastRenderedPageBreak/>
        <w:drawing>
          <wp:inline distT="0" distB="0" distL="0" distR="0">
            <wp:extent cx="2933700" cy="22002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1B396E" w:rsidRPr="001B396E" w:rsidRDefault="001B396E" w:rsidP="001B396E">
      <w:pPr>
        <w:spacing w:afterLines="50" w:after="156"/>
        <w:ind w:firstLineChars="0" w:firstLine="0"/>
        <w:jc w:val="center"/>
        <w:rPr>
          <w:noProof/>
          <w:sz w:val="15"/>
          <w:szCs w:val="15"/>
        </w:rPr>
      </w:pPr>
      <w:r w:rsidRPr="001B396E">
        <w:rPr>
          <w:rFonts w:hint="eastAsia"/>
          <w:noProof/>
          <w:sz w:val="15"/>
          <w:szCs w:val="15"/>
        </w:rPr>
        <w:t>(</w:t>
      </w:r>
      <w:r>
        <w:rPr>
          <w:rFonts w:hint="eastAsia"/>
          <w:noProof/>
          <w:sz w:val="15"/>
          <w:szCs w:val="15"/>
        </w:rPr>
        <w:t>b</w:t>
      </w:r>
      <w:r w:rsidRPr="001B396E">
        <w:rPr>
          <w:rFonts w:hint="eastAsia"/>
          <w:noProof/>
          <w:sz w:val="15"/>
          <w:szCs w:val="15"/>
        </w:rPr>
        <w:t xml:space="preserve">) </w:t>
      </w:r>
      <w:r w:rsidRPr="001B396E">
        <w:rPr>
          <w:rFonts w:hint="eastAsia"/>
          <w:noProof/>
          <w:sz w:val="15"/>
          <w:szCs w:val="15"/>
        </w:rPr>
        <w:t>三种方式</w:t>
      </w:r>
      <w:r>
        <w:rPr>
          <w:rFonts w:hint="eastAsia"/>
          <w:noProof/>
          <w:sz w:val="15"/>
          <w:szCs w:val="15"/>
        </w:rPr>
        <w:t>实际</w:t>
      </w:r>
      <w:r w:rsidRPr="001B396E">
        <w:rPr>
          <w:rFonts w:hint="eastAsia"/>
          <w:noProof/>
          <w:sz w:val="15"/>
          <w:szCs w:val="15"/>
        </w:rPr>
        <w:t>误码率</w:t>
      </w:r>
    </w:p>
    <w:p w:rsidR="001B396E" w:rsidRDefault="001B396E" w:rsidP="001B396E">
      <w:pPr>
        <w:ind w:firstLineChars="0" w:firstLine="0"/>
        <w:rPr>
          <w:noProof/>
        </w:rPr>
      </w:pPr>
      <w:r>
        <w:rPr>
          <w:rFonts w:hint="eastAsia"/>
          <w:noProof/>
          <w:sz w:val="15"/>
          <w:szCs w:val="15"/>
        </w:rPr>
        <w:drawing>
          <wp:inline distT="0" distB="0" distL="0" distR="0">
            <wp:extent cx="2933700" cy="22002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1B396E" w:rsidRPr="001B396E" w:rsidRDefault="001B396E" w:rsidP="00FB006A">
      <w:pPr>
        <w:spacing w:beforeLines="50" w:before="156" w:afterLines="50" w:after="156"/>
        <w:ind w:firstLineChars="0" w:firstLine="0"/>
        <w:jc w:val="center"/>
        <w:rPr>
          <w:sz w:val="15"/>
          <w:szCs w:val="15"/>
        </w:rPr>
      </w:pPr>
      <w:r w:rsidRPr="001B396E">
        <w:rPr>
          <w:rFonts w:hint="eastAsia"/>
          <w:sz w:val="15"/>
          <w:szCs w:val="15"/>
        </w:rPr>
        <w:t>(c</w:t>
      </w:r>
      <w:r>
        <w:rPr>
          <w:rFonts w:hint="eastAsia"/>
          <w:sz w:val="15"/>
          <w:szCs w:val="15"/>
        </w:rPr>
        <w:t xml:space="preserve">) </w:t>
      </w:r>
      <w:r>
        <w:rPr>
          <w:rFonts w:hint="eastAsia"/>
          <w:sz w:val="15"/>
          <w:szCs w:val="15"/>
        </w:rPr>
        <w:t>有无</w:t>
      </w:r>
      <w:r w:rsidRPr="001B396E">
        <w:rPr>
          <w:rFonts w:hint="eastAsia"/>
          <w:sz w:val="15"/>
          <w:szCs w:val="15"/>
        </w:rPr>
        <w:t>功率分配实际与理论误码率对比</w:t>
      </w:r>
    </w:p>
    <w:p w:rsidR="001B396E" w:rsidRDefault="001B396E" w:rsidP="001B396E">
      <w:pPr>
        <w:pStyle w:val="a8"/>
        <w:spacing w:afterLines="50" w:after="156"/>
        <w:ind w:leftChars="313" w:left="657" w:firstLineChars="400" w:firstLine="720"/>
        <w:rPr>
          <w:sz w:val="18"/>
          <w:szCs w:val="18"/>
        </w:rPr>
      </w:pPr>
      <w:r>
        <w:rPr>
          <w:rFonts w:hint="eastAsia"/>
          <w:sz w:val="18"/>
          <w:szCs w:val="18"/>
        </w:rPr>
        <w:t>图</w:t>
      </w:r>
      <w:r>
        <w:rPr>
          <w:rFonts w:hint="eastAsia"/>
          <w:sz w:val="18"/>
          <w:szCs w:val="18"/>
        </w:rPr>
        <w:t xml:space="preserve">4 </w:t>
      </w:r>
      <w:r>
        <w:rPr>
          <w:rFonts w:hint="eastAsia"/>
          <w:sz w:val="18"/>
          <w:szCs w:val="18"/>
        </w:rPr>
        <w:t>功率分配后误码率对比</w:t>
      </w:r>
    </w:p>
    <w:p w:rsidR="001B396E" w:rsidRDefault="001B396E" w:rsidP="001B396E">
      <w:pPr>
        <w:ind w:firstLine="420"/>
        <w:jc w:val="left"/>
      </w:pPr>
      <w:r>
        <w:rPr>
          <w:rFonts w:hint="eastAsia"/>
        </w:rPr>
        <w:t>由图</w:t>
      </w:r>
      <w:r>
        <w:rPr>
          <w:rFonts w:hint="eastAsia"/>
        </w:rPr>
        <w:t>4(a)</w:t>
      </w:r>
      <w:r>
        <w:rPr>
          <w:rFonts w:hint="eastAsia"/>
        </w:rPr>
        <w:t>、图</w:t>
      </w:r>
      <w:r>
        <w:rPr>
          <w:rFonts w:hint="eastAsia"/>
        </w:rPr>
        <w:t>4(b)</w:t>
      </w:r>
      <w:r>
        <w:rPr>
          <w:rFonts w:hint="eastAsia"/>
        </w:rPr>
        <w:t>可以看出，</w:t>
      </w:r>
      <w:r w:rsidR="0082386D">
        <w:rPr>
          <w:rFonts w:hint="eastAsia"/>
        </w:rPr>
        <w:t>通过计算得出功率分配比，</w:t>
      </w:r>
      <w:r>
        <w:rPr>
          <w:rFonts w:hint="eastAsia"/>
        </w:rPr>
        <w:t>在对</w:t>
      </w:r>
      <w:r>
        <w:rPr>
          <w:rFonts w:hint="eastAsia"/>
        </w:rPr>
        <w:t>AF</w:t>
      </w:r>
      <w:r>
        <w:rPr>
          <w:rFonts w:hint="eastAsia"/>
        </w:rPr>
        <w:t>协作方式进行源节点和中继节点功率进行分配后，理论误码率有了较大改善，</w:t>
      </w:r>
      <w:r w:rsidR="00FB006A">
        <w:rPr>
          <w:rFonts w:hint="eastAsia"/>
        </w:rPr>
        <w:t>其性能相比于等功率传输，大约提高了一个数量级。此外，结合第</w:t>
      </w:r>
      <w:r w:rsidR="00FB006A">
        <w:rPr>
          <w:rFonts w:hint="eastAsia"/>
        </w:rPr>
        <w:t>2</w:t>
      </w:r>
      <w:r w:rsidR="00FB006A">
        <w:rPr>
          <w:rFonts w:hint="eastAsia"/>
        </w:rPr>
        <w:t>节的仿真结果，</w:t>
      </w:r>
      <w:r>
        <w:rPr>
          <w:rFonts w:hint="eastAsia"/>
        </w:rPr>
        <w:t>在同等信噪比条件下，达到了接近</w:t>
      </w:r>
      <w:r>
        <w:rPr>
          <w:rFonts w:hint="eastAsia"/>
        </w:rPr>
        <w:t>DF</w:t>
      </w:r>
      <w:r>
        <w:rPr>
          <w:rFonts w:hint="eastAsia"/>
        </w:rPr>
        <w:t>协作的效果</w:t>
      </w:r>
      <w:r w:rsidR="0082386D">
        <w:rPr>
          <w:rFonts w:hint="eastAsia"/>
        </w:rPr>
        <w:t>。相比于</w:t>
      </w:r>
      <w:r w:rsidR="0082386D">
        <w:rPr>
          <w:rFonts w:hint="eastAsia"/>
        </w:rPr>
        <w:t>DF</w:t>
      </w:r>
      <w:r w:rsidR="0082386D">
        <w:rPr>
          <w:rFonts w:hint="eastAsia"/>
        </w:rPr>
        <w:t>协作，分配功率的</w:t>
      </w:r>
      <w:r w:rsidR="0082386D">
        <w:rPr>
          <w:rFonts w:hint="eastAsia"/>
        </w:rPr>
        <w:t>AF</w:t>
      </w:r>
      <w:r w:rsidR="0082386D">
        <w:rPr>
          <w:rFonts w:hint="eastAsia"/>
        </w:rPr>
        <w:t>协作能够使设备负担减轻，节约设备的技术成本，同时，可以结合</w:t>
      </w:r>
      <w:r w:rsidR="0082386D">
        <w:rPr>
          <w:rFonts w:hint="eastAsia"/>
        </w:rPr>
        <w:t>DF</w:t>
      </w:r>
      <w:r w:rsidR="0082386D">
        <w:rPr>
          <w:rFonts w:hint="eastAsia"/>
        </w:rPr>
        <w:t>协作，使用混合协作的方式，进一步改善</w:t>
      </w:r>
      <w:r w:rsidR="0082386D">
        <w:t>卫星协作传输系统的性能。</w:t>
      </w:r>
      <w:r w:rsidR="00CA658B">
        <w:rPr>
          <w:rFonts w:hint="eastAsia"/>
        </w:rPr>
        <w:t>由于这个方案中各个链路采用瑞利信道模型，因此这一思路也可应用于地面移动终端之间的协作通信，还可应用于卫星移动通信系统中各条链路信号的直传分量受到严重遮蔽的情况。</w:t>
      </w:r>
    </w:p>
    <w:p w:rsidR="0082386D" w:rsidRDefault="0082386D" w:rsidP="0082386D">
      <w:pPr>
        <w:pStyle w:val="1"/>
      </w:pPr>
      <w:r>
        <w:rPr>
          <w:rFonts w:hint="eastAsia"/>
        </w:rPr>
        <w:lastRenderedPageBreak/>
        <w:t>4</w:t>
      </w:r>
      <w:r w:rsidRPr="00DD095E">
        <w:rPr>
          <w:rFonts w:hint="eastAsia"/>
        </w:rPr>
        <w:t xml:space="preserve"> </w:t>
      </w:r>
      <w:r>
        <w:rPr>
          <w:rFonts w:hint="eastAsia"/>
        </w:rPr>
        <w:t>结语</w:t>
      </w:r>
    </w:p>
    <w:p w:rsidR="001B396E" w:rsidRPr="000E2A4F" w:rsidRDefault="0082386D" w:rsidP="000E2A4F">
      <w:pPr>
        <w:ind w:firstLine="420"/>
        <w:jc w:val="left"/>
      </w:pPr>
      <w:r>
        <w:rPr>
          <w:rFonts w:hint="eastAsia"/>
        </w:rPr>
        <w:t>协作通信技术</w:t>
      </w:r>
      <w:r>
        <w:t>作为</w:t>
      </w:r>
      <w:r>
        <w:t>MIMO</w:t>
      </w:r>
      <w:r>
        <w:t>技术的有效补充，在地面无线通信中的应用已得到广泛研究，取得了大量研究成果，显示了该技术在提升系统性能方面的优势。本文介绍了协作通信的概念，以及主要的协作策略协议，</w:t>
      </w:r>
      <w:r>
        <w:rPr>
          <w:rFonts w:hint="eastAsia"/>
        </w:rPr>
        <w:t>通过将其</w:t>
      </w:r>
      <w:r w:rsidR="00E87479">
        <w:rPr>
          <w:rFonts w:hint="eastAsia"/>
        </w:rPr>
        <w:t>运用在同步轨道</w:t>
      </w:r>
      <w:r>
        <w:rPr>
          <w:rFonts w:hint="eastAsia"/>
        </w:rPr>
        <w:t>卫星通信系统，并对放大转发策略</w:t>
      </w:r>
      <w:r w:rsidR="00E87479">
        <w:rPr>
          <w:rFonts w:hint="eastAsia"/>
        </w:rPr>
        <w:t>进行功率分配的计算，给出了</w:t>
      </w:r>
      <w:r w:rsidR="00917327">
        <w:rPr>
          <w:rFonts w:hint="eastAsia"/>
        </w:rPr>
        <w:t>在总功率受限情况下</w:t>
      </w:r>
      <w:r w:rsidR="00E87479">
        <w:rPr>
          <w:rFonts w:hint="eastAsia"/>
        </w:rPr>
        <w:t>降低系统误码率的功率分配算法，给出了仿真的结果和分析，对</w:t>
      </w:r>
      <w:r w:rsidR="00E87479" w:rsidRPr="00E87479">
        <w:t>提高系统的传输性能提供</w:t>
      </w:r>
      <w:r w:rsidR="00E87479">
        <w:rPr>
          <w:rFonts w:hint="eastAsia"/>
        </w:rPr>
        <w:t>了</w:t>
      </w:r>
      <w:r w:rsidR="00E87479" w:rsidRPr="00E87479">
        <w:t>解决思路</w:t>
      </w:r>
      <w:r w:rsidR="009032F0">
        <w:t>，</w:t>
      </w:r>
      <w:r w:rsidR="009032F0">
        <w:rPr>
          <w:rFonts w:hint="eastAsia"/>
        </w:rPr>
        <w:t>同时，还对卫星通信其他场景的做出了进一步的设想</w:t>
      </w:r>
      <w:r w:rsidR="00E87479">
        <w:t>。</w:t>
      </w:r>
      <w:r w:rsidR="00E87479">
        <w:rPr>
          <w:rFonts w:hint="eastAsia"/>
        </w:rPr>
        <w:t>但仍需看到，卫星通信系统大部分是低轨道</w:t>
      </w:r>
      <w:r w:rsidR="00E87479" w:rsidRPr="00E87479">
        <w:rPr>
          <w:rFonts w:hint="eastAsia"/>
        </w:rPr>
        <w:t>(</w:t>
      </w:r>
      <w:r w:rsidR="00E87479">
        <w:rPr>
          <w:rFonts w:hint="eastAsia"/>
        </w:rPr>
        <w:t>LEO)</w:t>
      </w:r>
      <w:r w:rsidR="00E87479">
        <w:rPr>
          <w:rFonts w:hint="eastAsia"/>
        </w:rPr>
        <w:t>通信系统，还存在多普勒效应和阴影效应，本文的仿真简化了模型，没有精确反映卫星通信的真实物理环境，仍需改进。</w:t>
      </w:r>
    </w:p>
    <w:p w:rsidR="00231797" w:rsidRPr="00DD095E" w:rsidRDefault="00231797" w:rsidP="00231797">
      <w:pPr>
        <w:pStyle w:val="1"/>
      </w:pPr>
      <w:r w:rsidRPr="00DD095E">
        <w:rPr>
          <w:rFonts w:hint="eastAsia"/>
        </w:rPr>
        <w:t>参考文献：</w:t>
      </w:r>
    </w:p>
    <w:p w:rsidR="00231797" w:rsidRDefault="000E2A4F" w:rsidP="00231797">
      <w:pPr>
        <w:pStyle w:val="a6"/>
        <w:numPr>
          <w:ilvl w:val="0"/>
          <w:numId w:val="2"/>
        </w:numPr>
        <w:spacing w:line="240" w:lineRule="exact"/>
      </w:pPr>
      <w:r w:rsidRPr="000E2A4F">
        <w:t>李国彦</w:t>
      </w:r>
      <w:r w:rsidRPr="000E2A4F">
        <w:t>,</w:t>
      </w:r>
      <w:r w:rsidRPr="000E2A4F">
        <w:t>张合庆</w:t>
      </w:r>
      <w:r w:rsidRPr="000E2A4F">
        <w:t>.</w:t>
      </w:r>
      <w:r w:rsidRPr="000E2A4F">
        <w:t>协作通信技术在卫星移动通信中的应用</w:t>
      </w:r>
      <w:r w:rsidRPr="000E2A4F">
        <w:t>[J].</w:t>
      </w:r>
      <w:r w:rsidRPr="000E2A4F">
        <w:t>通信技术</w:t>
      </w:r>
      <w:r w:rsidRPr="000E2A4F">
        <w:t>,2015,48(01):56-60.</w:t>
      </w:r>
    </w:p>
    <w:p w:rsidR="000E2A4F" w:rsidRDefault="004B782F" w:rsidP="00231797">
      <w:pPr>
        <w:pStyle w:val="a6"/>
        <w:numPr>
          <w:ilvl w:val="0"/>
          <w:numId w:val="2"/>
        </w:numPr>
        <w:spacing w:line="240" w:lineRule="exact"/>
      </w:pPr>
      <w:r w:rsidRPr="004B782F">
        <w:t>赵华龙</w:t>
      </w:r>
      <w:r w:rsidRPr="004B782F">
        <w:t>,</w:t>
      </w:r>
      <w:r w:rsidRPr="004B782F">
        <w:t>张志丽</w:t>
      </w:r>
      <w:r w:rsidRPr="004B782F">
        <w:t>,</w:t>
      </w:r>
      <w:r w:rsidRPr="004B782F">
        <w:t>王力男</w:t>
      </w:r>
      <w:r w:rsidRPr="004B782F">
        <w:t>.</w:t>
      </w:r>
      <w:r w:rsidRPr="004B782F">
        <w:t>协作通信技术在卫星系统中的应用</w:t>
      </w:r>
      <w:r w:rsidRPr="004B782F">
        <w:t>[J].</w:t>
      </w:r>
      <w:r w:rsidRPr="004B782F">
        <w:t>电子科技</w:t>
      </w:r>
      <w:r w:rsidRPr="004B782F">
        <w:t>,2014,27(08):90-93.</w:t>
      </w:r>
    </w:p>
    <w:p w:rsidR="00C615F3" w:rsidRDefault="004B782F" w:rsidP="00C615F3">
      <w:pPr>
        <w:pStyle w:val="a6"/>
        <w:numPr>
          <w:ilvl w:val="0"/>
          <w:numId w:val="2"/>
        </w:numPr>
        <w:spacing w:line="240" w:lineRule="exact"/>
      </w:pPr>
      <w:r w:rsidRPr="004B782F">
        <w:t>刘迪</w:t>
      </w:r>
      <w:r w:rsidRPr="004B782F">
        <w:t xml:space="preserve">. </w:t>
      </w:r>
      <w:r w:rsidRPr="004B782F">
        <w:t>卫星移动终端的协作分集技术研究</w:t>
      </w:r>
      <w:r w:rsidRPr="004B782F">
        <w:t>[D].</w:t>
      </w:r>
      <w:r w:rsidRPr="004B782F">
        <w:t>北京邮电大学</w:t>
      </w:r>
      <w:r w:rsidRPr="004B782F">
        <w:t>,2015.</w:t>
      </w:r>
    </w:p>
    <w:p w:rsidR="004B782F" w:rsidRDefault="004B782F" w:rsidP="00231797">
      <w:pPr>
        <w:pStyle w:val="a6"/>
        <w:numPr>
          <w:ilvl w:val="0"/>
          <w:numId w:val="2"/>
        </w:numPr>
        <w:spacing w:line="240" w:lineRule="exact"/>
      </w:pPr>
      <w:r w:rsidRPr="004B782F">
        <w:t>蒋林艳</w:t>
      </w:r>
      <w:r w:rsidRPr="004B782F">
        <w:t xml:space="preserve">. </w:t>
      </w:r>
      <w:r w:rsidRPr="004B782F">
        <w:t>基于</w:t>
      </w:r>
      <w:r w:rsidRPr="004B782F">
        <w:t>GEO</w:t>
      </w:r>
      <w:r w:rsidRPr="004B782F">
        <w:t>卫星的移动终端协作分集研究</w:t>
      </w:r>
      <w:r w:rsidRPr="004B782F">
        <w:t>[D].</w:t>
      </w:r>
      <w:r w:rsidRPr="004B782F">
        <w:t>北京邮电大学</w:t>
      </w:r>
      <w:r w:rsidRPr="004B782F">
        <w:t>,2016.</w:t>
      </w:r>
    </w:p>
    <w:p w:rsidR="00444240" w:rsidRDefault="00444240" w:rsidP="00231797">
      <w:pPr>
        <w:pStyle w:val="a6"/>
        <w:numPr>
          <w:ilvl w:val="0"/>
          <w:numId w:val="2"/>
        </w:numPr>
        <w:spacing w:line="240" w:lineRule="exact"/>
      </w:pPr>
      <w:r w:rsidRPr="00444240">
        <w:t>刘丹</w:t>
      </w:r>
      <w:r w:rsidRPr="00444240">
        <w:t>.</w:t>
      </w:r>
      <w:r w:rsidRPr="00444240">
        <w:t>协作通信技术在卫星移动通信中的应用</w:t>
      </w:r>
      <w:r w:rsidRPr="00444240">
        <w:t>[J].</w:t>
      </w:r>
      <w:r w:rsidRPr="00444240">
        <w:t>电子测试</w:t>
      </w:r>
      <w:r w:rsidRPr="00444240">
        <w:t>,2016(13):106-107.</w:t>
      </w:r>
    </w:p>
    <w:p w:rsidR="00C615F3" w:rsidRDefault="00C615F3" w:rsidP="00C615F3">
      <w:pPr>
        <w:pStyle w:val="a6"/>
        <w:numPr>
          <w:ilvl w:val="0"/>
          <w:numId w:val="2"/>
        </w:numPr>
        <w:spacing w:line="240" w:lineRule="exact"/>
      </w:pPr>
      <w:r w:rsidRPr="004B782F">
        <w:t>LANEMAN J N</w:t>
      </w:r>
      <w:r w:rsidRPr="004B782F">
        <w:t>，</w:t>
      </w:r>
      <w:r w:rsidRPr="004B782F">
        <w:t>TSE D</w:t>
      </w:r>
      <w:r w:rsidRPr="004B782F">
        <w:t>，</w:t>
      </w:r>
      <w:r w:rsidRPr="004B782F">
        <w:t>WO</w:t>
      </w:r>
      <w:r w:rsidRPr="004B782F">
        <w:t>Ｒ</w:t>
      </w:r>
      <w:r w:rsidRPr="004B782F">
        <w:t>NELL G W</w:t>
      </w:r>
      <w:r w:rsidRPr="004B782F">
        <w:t>．</w:t>
      </w:r>
      <w:r w:rsidRPr="004B782F">
        <w:t xml:space="preserve"> Cooperative diversity in wireless networks: efficient protocols and outage behavior</w:t>
      </w:r>
      <w:r w:rsidRPr="004B782F">
        <w:t>［</w:t>
      </w:r>
      <w:r w:rsidRPr="004B782F">
        <w:t>J</w:t>
      </w:r>
      <w:r w:rsidRPr="004B782F">
        <w:t>］．</w:t>
      </w:r>
      <w:r w:rsidRPr="004B782F">
        <w:t>IEEE Transactions on Information Theory</w:t>
      </w:r>
      <w:r w:rsidRPr="004B782F">
        <w:t>，</w:t>
      </w:r>
      <w:r w:rsidRPr="004B782F">
        <w:t>2004</w:t>
      </w:r>
      <w:r w:rsidRPr="004B782F">
        <w:t>，</w:t>
      </w:r>
      <w:r w:rsidRPr="004B782F">
        <w:t xml:space="preserve"> 50( 3) : 3062</w:t>
      </w:r>
      <w:r w:rsidRPr="004B782F">
        <w:t>－</w:t>
      </w:r>
      <w:r w:rsidRPr="004B782F">
        <w:t>3080</w:t>
      </w:r>
      <w:r w:rsidRPr="004B782F">
        <w:t>．</w:t>
      </w:r>
    </w:p>
    <w:p w:rsidR="00C615F3" w:rsidRPr="00DD095E" w:rsidRDefault="00C615F3" w:rsidP="00231797">
      <w:pPr>
        <w:pStyle w:val="a6"/>
        <w:numPr>
          <w:ilvl w:val="0"/>
          <w:numId w:val="2"/>
        </w:numPr>
        <w:spacing w:line="240" w:lineRule="exact"/>
      </w:pPr>
      <w:proofErr w:type="spellStart"/>
      <w:r w:rsidRPr="00C615F3">
        <w:t>Jie</w:t>
      </w:r>
      <w:proofErr w:type="spellEnd"/>
      <w:r w:rsidRPr="00C615F3">
        <w:t xml:space="preserve"> Xiao, </w:t>
      </w:r>
      <w:proofErr w:type="spellStart"/>
      <w:r w:rsidRPr="00C615F3">
        <w:t>Feng</w:t>
      </w:r>
      <w:proofErr w:type="spellEnd"/>
      <w:r w:rsidRPr="00C615F3">
        <w:t xml:space="preserve"> </w:t>
      </w:r>
      <w:proofErr w:type="spellStart"/>
      <w:r w:rsidRPr="00C615F3">
        <w:t>Shaodong</w:t>
      </w:r>
      <w:proofErr w:type="spellEnd"/>
      <w:r w:rsidRPr="00C615F3">
        <w:t xml:space="preserve">, Li Wei, Zhang </w:t>
      </w:r>
      <w:proofErr w:type="spellStart"/>
      <w:r w:rsidRPr="00C615F3">
        <w:t>Gengxin</w:t>
      </w:r>
      <w:proofErr w:type="spellEnd"/>
      <w:r w:rsidRPr="00C615F3">
        <w:t xml:space="preserve">, </w:t>
      </w:r>
      <w:proofErr w:type="spellStart"/>
      <w:r w:rsidRPr="00C615F3">
        <w:t>Zang</w:t>
      </w:r>
      <w:proofErr w:type="spellEnd"/>
      <w:r w:rsidRPr="00C615F3">
        <w:t xml:space="preserve"> </w:t>
      </w:r>
      <w:proofErr w:type="spellStart"/>
      <w:r w:rsidRPr="00C615F3">
        <w:t>Guozhen</w:t>
      </w:r>
      <w:proofErr w:type="spellEnd"/>
      <w:r w:rsidRPr="00C615F3">
        <w:t xml:space="preserve">. Research on Cooperative Diversity in Mobile Satellite Communication </w:t>
      </w:r>
      <w:proofErr w:type="gramStart"/>
      <w:r w:rsidRPr="00C615F3">
        <w:t>System[</w:t>
      </w:r>
      <w:proofErr w:type="gramEnd"/>
      <w:r w:rsidRPr="00C615F3">
        <w:t>P]. Education Technology and Computer Science (ETCS), 2010 Second International Workshop on</w:t>
      </w:r>
      <w:proofErr w:type="gramStart"/>
      <w:r w:rsidRPr="00C615F3">
        <w:t>,2010</w:t>
      </w:r>
      <w:proofErr w:type="gramEnd"/>
      <w:r w:rsidRPr="00C615F3">
        <w:t>.</w:t>
      </w:r>
    </w:p>
    <w:p w:rsidR="00F45EF0" w:rsidRPr="00231797" w:rsidRDefault="00F45EF0" w:rsidP="00231797">
      <w:pPr>
        <w:ind w:firstLine="420"/>
      </w:pPr>
    </w:p>
    <w:sectPr w:rsidR="00F45EF0" w:rsidRPr="00231797" w:rsidSect="00E33DDC">
      <w:type w:val="continuous"/>
      <w:pgSz w:w="11906" w:h="16838" w:code="9"/>
      <w:pgMar w:top="1701" w:right="1134" w:bottom="1701" w:left="1134" w:header="851" w:footer="992" w:gutter="0"/>
      <w:cols w:num="2" w:space="39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371" w:rsidRDefault="00721371" w:rsidP="00231797">
      <w:pPr>
        <w:ind w:firstLine="420"/>
      </w:pPr>
      <w:r>
        <w:separator/>
      </w:r>
    </w:p>
  </w:endnote>
  <w:endnote w:type="continuationSeparator" w:id="0">
    <w:p w:rsidR="00721371" w:rsidRDefault="00721371"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7" w:rsidRDefault="00EB44F7">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EB44F7" w:rsidRDefault="00EB44F7">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072417"/>
      <w:docPartObj>
        <w:docPartGallery w:val="Page Numbers (Bottom of Page)"/>
        <w:docPartUnique/>
      </w:docPartObj>
    </w:sdtPr>
    <w:sdtEndPr/>
    <w:sdtContent>
      <w:p w:rsidR="00EB44F7" w:rsidRDefault="00EB44F7" w:rsidP="00590FB6">
        <w:pPr>
          <w:pStyle w:val="a4"/>
          <w:ind w:firstLine="360"/>
          <w:jc w:val="right"/>
        </w:pPr>
        <w:r>
          <w:fldChar w:fldCharType="begin"/>
        </w:r>
        <w:r>
          <w:instrText>PAGE   \* MERGEFORMAT</w:instrText>
        </w:r>
        <w:r>
          <w:fldChar w:fldCharType="separate"/>
        </w:r>
        <w:r w:rsidR="0079032D" w:rsidRPr="0079032D">
          <w:rPr>
            <w:noProof/>
            <w:lang w:val="zh-CN"/>
          </w:rPr>
          <w:t>1</w:t>
        </w:r>
        <w:r>
          <w:fldChar w:fldCharType="end"/>
        </w:r>
      </w:p>
    </w:sdtContent>
  </w:sdt>
  <w:p w:rsidR="00EB44F7" w:rsidRDefault="00EB44F7" w:rsidP="006876C9">
    <w:pPr>
      <w:pStyle w:val="a4"/>
      <w:adjustRightInd w:val="0"/>
      <w:ind w:right="98"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7" w:rsidRDefault="00EB44F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371" w:rsidRDefault="00721371" w:rsidP="00231797">
      <w:pPr>
        <w:ind w:firstLine="420"/>
      </w:pPr>
      <w:r>
        <w:separator/>
      </w:r>
    </w:p>
  </w:footnote>
  <w:footnote w:type="continuationSeparator" w:id="0">
    <w:p w:rsidR="00721371" w:rsidRDefault="00721371" w:rsidP="0023179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7" w:rsidRDefault="00EB44F7">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7" w:rsidRDefault="00EB44F7"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7" w:rsidRDefault="00EB44F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3701EA8"/>
    <w:multiLevelType w:val="hybridMultilevel"/>
    <w:tmpl w:val="DE90B6C4"/>
    <w:lvl w:ilvl="0" w:tplc="B6A0B2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230FF5"/>
    <w:multiLevelType w:val="hybridMultilevel"/>
    <w:tmpl w:val="26829588"/>
    <w:lvl w:ilvl="0" w:tplc="162CFE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8057F1"/>
    <w:multiLevelType w:val="hybridMultilevel"/>
    <w:tmpl w:val="5C582DD2"/>
    <w:lvl w:ilvl="0" w:tplc="8ED63D4E">
      <w:start w:val="1"/>
      <w:numFmt w:val="low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40082737"/>
    <w:multiLevelType w:val="hybridMultilevel"/>
    <w:tmpl w:val="059A3A26"/>
    <w:lvl w:ilvl="0" w:tplc="459010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4995679"/>
    <w:multiLevelType w:val="hybridMultilevel"/>
    <w:tmpl w:val="35A209BE"/>
    <w:lvl w:ilvl="0" w:tplc="D28CEE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B9"/>
    <w:rsid w:val="000C36FA"/>
    <w:rsid w:val="000D37AA"/>
    <w:rsid w:val="000E2A4F"/>
    <w:rsid w:val="001157B9"/>
    <w:rsid w:val="001579EA"/>
    <w:rsid w:val="001879F0"/>
    <w:rsid w:val="001B396E"/>
    <w:rsid w:val="00231797"/>
    <w:rsid w:val="003571AB"/>
    <w:rsid w:val="00381131"/>
    <w:rsid w:val="003A5C62"/>
    <w:rsid w:val="003C5B95"/>
    <w:rsid w:val="003D3D00"/>
    <w:rsid w:val="003F000B"/>
    <w:rsid w:val="004066DD"/>
    <w:rsid w:val="00444240"/>
    <w:rsid w:val="004A413F"/>
    <w:rsid w:val="004B782F"/>
    <w:rsid w:val="005419B1"/>
    <w:rsid w:val="00542AD6"/>
    <w:rsid w:val="00554E65"/>
    <w:rsid w:val="0058116D"/>
    <w:rsid w:val="00581AB0"/>
    <w:rsid w:val="00590FB6"/>
    <w:rsid w:val="0068366F"/>
    <w:rsid w:val="006876C9"/>
    <w:rsid w:val="00692FBE"/>
    <w:rsid w:val="00721371"/>
    <w:rsid w:val="007528AB"/>
    <w:rsid w:val="00777072"/>
    <w:rsid w:val="0079032D"/>
    <w:rsid w:val="0082386D"/>
    <w:rsid w:val="008351C1"/>
    <w:rsid w:val="00850E53"/>
    <w:rsid w:val="0087083F"/>
    <w:rsid w:val="008A5363"/>
    <w:rsid w:val="008D40F4"/>
    <w:rsid w:val="008F1BE8"/>
    <w:rsid w:val="009032F0"/>
    <w:rsid w:val="00916DEB"/>
    <w:rsid w:val="00917327"/>
    <w:rsid w:val="009245E6"/>
    <w:rsid w:val="00924769"/>
    <w:rsid w:val="009300DA"/>
    <w:rsid w:val="00965CF0"/>
    <w:rsid w:val="00972637"/>
    <w:rsid w:val="009B72EB"/>
    <w:rsid w:val="009E26E8"/>
    <w:rsid w:val="00A52D1F"/>
    <w:rsid w:val="00AC47C7"/>
    <w:rsid w:val="00B10EC6"/>
    <w:rsid w:val="00B46197"/>
    <w:rsid w:val="00C00DBA"/>
    <w:rsid w:val="00C146C9"/>
    <w:rsid w:val="00C159E0"/>
    <w:rsid w:val="00C1604C"/>
    <w:rsid w:val="00C615F3"/>
    <w:rsid w:val="00CA658B"/>
    <w:rsid w:val="00D273B7"/>
    <w:rsid w:val="00D73E10"/>
    <w:rsid w:val="00D85592"/>
    <w:rsid w:val="00DB4A6A"/>
    <w:rsid w:val="00DE50A8"/>
    <w:rsid w:val="00E327B6"/>
    <w:rsid w:val="00E33DDC"/>
    <w:rsid w:val="00E479CD"/>
    <w:rsid w:val="00E859E5"/>
    <w:rsid w:val="00E87479"/>
    <w:rsid w:val="00EB44F7"/>
    <w:rsid w:val="00EF3AA1"/>
    <w:rsid w:val="00F45EF0"/>
    <w:rsid w:val="00FA0D22"/>
    <w:rsid w:val="00FB006A"/>
    <w:rsid w:val="00FD70EF"/>
    <w:rsid w:val="00FE3401"/>
    <w:rsid w:val="00FF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97"/>
    <w:rPr>
      <w:sz w:val="18"/>
      <w:szCs w:val="18"/>
    </w:rPr>
  </w:style>
  <w:style w:type="paragraph" w:styleId="a4">
    <w:name w:val="footer"/>
    <w:basedOn w:val="a"/>
    <w:link w:val="Char0"/>
    <w:uiPriority w:val="99"/>
    <w:unhideWhenUsed/>
    <w:rsid w:val="00231797"/>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97"/>
    <w:rPr>
      <w:sz w:val="18"/>
      <w:szCs w:val="18"/>
    </w:rPr>
  </w:style>
  <w:style w:type="character" w:customStyle="1" w:styleId="1Char">
    <w:name w:val="标题 1 Char"/>
    <w:basedOn w:val="a0"/>
    <w:link w:val="1"/>
    <w:rsid w:val="00231797"/>
    <w:rPr>
      <w:rFonts w:ascii="Times New Roman" w:eastAsia="宋体" w:hAnsi="Times New Roman" w:cs="Times New Roman"/>
      <w:b/>
      <w:kern w:val="44"/>
      <w:sz w:val="28"/>
      <w:szCs w:val="20"/>
    </w:rPr>
  </w:style>
  <w:style w:type="character" w:customStyle="1" w:styleId="2Char">
    <w:name w:val="标题 2 Char"/>
    <w:basedOn w:val="a0"/>
    <w:link w:val="2"/>
    <w:rsid w:val="00231797"/>
    <w:rPr>
      <w:rFonts w:ascii="Arial" w:eastAsia="宋体" w:hAnsi="Arial" w:cs="Times New Roman"/>
      <w:b/>
      <w:szCs w:val="20"/>
    </w:rPr>
  </w:style>
  <w:style w:type="character" w:customStyle="1" w:styleId="3Char">
    <w:name w:val="标题 3 Char"/>
    <w:basedOn w:val="a0"/>
    <w:link w:val="3"/>
    <w:rsid w:val="00231797"/>
    <w:rPr>
      <w:rFonts w:ascii="Times New Roman" w:eastAsia="宋体" w:hAnsi="Times New Roman" w:cs="Times New Roman"/>
      <w:szCs w:val="20"/>
    </w:rPr>
  </w:style>
  <w:style w:type="character" w:styleId="a5">
    <w:name w:val="page number"/>
    <w:basedOn w:val="a0"/>
    <w:rsid w:val="00231797"/>
  </w:style>
  <w:style w:type="paragraph" w:styleId="a6">
    <w:name w:val="Body Text Indent"/>
    <w:basedOn w:val="a"/>
    <w:link w:val="Char1"/>
    <w:rsid w:val="00231797"/>
    <w:pPr>
      <w:spacing w:line="300" w:lineRule="exact"/>
      <w:ind w:firstLineChars="0" w:firstLine="360"/>
    </w:pPr>
    <w:rPr>
      <w:sz w:val="18"/>
    </w:rPr>
  </w:style>
  <w:style w:type="character" w:customStyle="1" w:styleId="Char1">
    <w:name w:val="正文文本缩进 Char"/>
    <w:basedOn w:val="a0"/>
    <w:link w:val="a6"/>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7">
    <w:name w:val="Balloon Text"/>
    <w:basedOn w:val="a"/>
    <w:link w:val="Char2"/>
    <w:uiPriority w:val="99"/>
    <w:semiHidden/>
    <w:unhideWhenUsed/>
    <w:rsid w:val="00231797"/>
    <w:rPr>
      <w:sz w:val="18"/>
      <w:szCs w:val="18"/>
    </w:rPr>
  </w:style>
  <w:style w:type="character" w:customStyle="1" w:styleId="Char2">
    <w:name w:val="批注框文本 Char"/>
    <w:basedOn w:val="a0"/>
    <w:link w:val="a7"/>
    <w:uiPriority w:val="99"/>
    <w:semiHidden/>
    <w:rsid w:val="00231797"/>
    <w:rPr>
      <w:rFonts w:ascii="Times New Roman" w:eastAsia="宋体" w:hAnsi="Times New Roman" w:cs="Times New Roman"/>
      <w:sz w:val="18"/>
      <w:szCs w:val="18"/>
    </w:rPr>
  </w:style>
  <w:style w:type="paragraph" w:styleId="a8">
    <w:name w:val="List Paragraph"/>
    <w:basedOn w:val="a"/>
    <w:uiPriority w:val="34"/>
    <w:qFormat/>
    <w:rsid w:val="00692FBE"/>
    <w:pPr>
      <w:ind w:firstLine="420"/>
    </w:pPr>
  </w:style>
  <w:style w:type="character" w:styleId="a9">
    <w:name w:val="Placeholder Text"/>
    <w:basedOn w:val="a0"/>
    <w:uiPriority w:val="99"/>
    <w:semiHidden/>
    <w:rsid w:val="00FF4F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97"/>
    <w:rPr>
      <w:sz w:val="18"/>
      <w:szCs w:val="18"/>
    </w:rPr>
  </w:style>
  <w:style w:type="paragraph" w:styleId="a4">
    <w:name w:val="footer"/>
    <w:basedOn w:val="a"/>
    <w:link w:val="Char0"/>
    <w:uiPriority w:val="99"/>
    <w:unhideWhenUsed/>
    <w:rsid w:val="00231797"/>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97"/>
    <w:rPr>
      <w:sz w:val="18"/>
      <w:szCs w:val="18"/>
    </w:rPr>
  </w:style>
  <w:style w:type="character" w:customStyle="1" w:styleId="1Char">
    <w:name w:val="标题 1 Char"/>
    <w:basedOn w:val="a0"/>
    <w:link w:val="1"/>
    <w:rsid w:val="00231797"/>
    <w:rPr>
      <w:rFonts w:ascii="Times New Roman" w:eastAsia="宋体" w:hAnsi="Times New Roman" w:cs="Times New Roman"/>
      <w:b/>
      <w:kern w:val="44"/>
      <w:sz w:val="28"/>
      <w:szCs w:val="20"/>
    </w:rPr>
  </w:style>
  <w:style w:type="character" w:customStyle="1" w:styleId="2Char">
    <w:name w:val="标题 2 Char"/>
    <w:basedOn w:val="a0"/>
    <w:link w:val="2"/>
    <w:rsid w:val="00231797"/>
    <w:rPr>
      <w:rFonts w:ascii="Arial" w:eastAsia="宋体" w:hAnsi="Arial" w:cs="Times New Roman"/>
      <w:b/>
      <w:szCs w:val="20"/>
    </w:rPr>
  </w:style>
  <w:style w:type="character" w:customStyle="1" w:styleId="3Char">
    <w:name w:val="标题 3 Char"/>
    <w:basedOn w:val="a0"/>
    <w:link w:val="3"/>
    <w:rsid w:val="00231797"/>
    <w:rPr>
      <w:rFonts w:ascii="Times New Roman" w:eastAsia="宋体" w:hAnsi="Times New Roman" w:cs="Times New Roman"/>
      <w:szCs w:val="20"/>
    </w:rPr>
  </w:style>
  <w:style w:type="character" w:styleId="a5">
    <w:name w:val="page number"/>
    <w:basedOn w:val="a0"/>
    <w:rsid w:val="00231797"/>
  </w:style>
  <w:style w:type="paragraph" w:styleId="a6">
    <w:name w:val="Body Text Indent"/>
    <w:basedOn w:val="a"/>
    <w:link w:val="Char1"/>
    <w:rsid w:val="00231797"/>
    <w:pPr>
      <w:spacing w:line="300" w:lineRule="exact"/>
      <w:ind w:firstLineChars="0" w:firstLine="360"/>
    </w:pPr>
    <w:rPr>
      <w:sz w:val="18"/>
    </w:rPr>
  </w:style>
  <w:style w:type="character" w:customStyle="1" w:styleId="Char1">
    <w:name w:val="正文文本缩进 Char"/>
    <w:basedOn w:val="a0"/>
    <w:link w:val="a6"/>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7">
    <w:name w:val="Balloon Text"/>
    <w:basedOn w:val="a"/>
    <w:link w:val="Char2"/>
    <w:uiPriority w:val="99"/>
    <w:semiHidden/>
    <w:unhideWhenUsed/>
    <w:rsid w:val="00231797"/>
    <w:rPr>
      <w:sz w:val="18"/>
      <w:szCs w:val="18"/>
    </w:rPr>
  </w:style>
  <w:style w:type="character" w:customStyle="1" w:styleId="Char2">
    <w:name w:val="批注框文本 Char"/>
    <w:basedOn w:val="a0"/>
    <w:link w:val="a7"/>
    <w:uiPriority w:val="99"/>
    <w:semiHidden/>
    <w:rsid w:val="00231797"/>
    <w:rPr>
      <w:rFonts w:ascii="Times New Roman" w:eastAsia="宋体" w:hAnsi="Times New Roman" w:cs="Times New Roman"/>
      <w:sz w:val="18"/>
      <w:szCs w:val="18"/>
    </w:rPr>
  </w:style>
  <w:style w:type="paragraph" w:styleId="a8">
    <w:name w:val="List Paragraph"/>
    <w:basedOn w:val="a"/>
    <w:uiPriority w:val="34"/>
    <w:qFormat/>
    <w:rsid w:val="00692FBE"/>
    <w:pPr>
      <w:ind w:firstLine="420"/>
    </w:pPr>
  </w:style>
  <w:style w:type="character" w:styleId="a9">
    <w:name w:val="Placeholder Text"/>
    <w:basedOn w:val="a0"/>
    <w:uiPriority w:val="99"/>
    <w:semiHidden/>
    <w:rsid w:val="00FF4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3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dalstonzz</dc:creator>
  <cp:lastModifiedBy>ERA</cp:lastModifiedBy>
  <cp:revision>22</cp:revision>
  <cp:lastPrinted>2018-12-27T10:30:00Z</cp:lastPrinted>
  <dcterms:created xsi:type="dcterms:W3CDTF">2018-09-20T15:41:00Z</dcterms:created>
  <dcterms:modified xsi:type="dcterms:W3CDTF">2018-12-27T10:34:00Z</dcterms:modified>
</cp:coreProperties>
</file>