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B25" w:rsidRPr="009E6B8C" w:rsidRDefault="002910AE" w:rsidP="002910AE">
      <w:pPr>
        <w:widowControl w:val="0"/>
        <w:autoSpaceDE w:val="0"/>
        <w:autoSpaceDN w:val="0"/>
        <w:adjustRightInd w:val="0"/>
        <w:spacing w:after="0" w:line="240" w:lineRule="auto"/>
        <w:jc w:val="center"/>
        <w:rPr>
          <w:rFonts w:ascii="Verdana" w:hAnsi="Verdana" w:cs="Verdana"/>
          <w:b/>
          <w:bCs/>
          <w:sz w:val="28"/>
          <w:szCs w:val="28"/>
        </w:rPr>
      </w:pPr>
      <w:bookmarkStart w:id="0" w:name="_GoBack"/>
      <w:bookmarkEnd w:id="0"/>
      <w:r>
        <w:rPr>
          <w:rFonts w:ascii="Verdana" w:hAnsi="Verdana" w:cs="Verdana"/>
          <w:b/>
          <w:bCs/>
          <w:sz w:val="28"/>
          <w:szCs w:val="28"/>
        </w:rPr>
        <w:t>Year 3 Term 1</w:t>
      </w:r>
    </w:p>
    <w:p w:rsidR="00D21B25" w:rsidRDefault="00D21B25" w:rsidP="00D21B25">
      <w:pPr>
        <w:widowControl w:val="0"/>
        <w:autoSpaceDE w:val="0"/>
        <w:autoSpaceDN w:val="0"/>
        <w:adjustRightInd w:val="0"/>
        <w:spacing w:after="0" w:line="240" w:lineRule="auto"/>
        <w:rPr>
          <w:rFonts w:ascii="Times New Roman" w:hAnsi="Times New Roman"/>
          <w:b/>
          <w:bCs/>
          <w:color w:val="00000A"/>
          <w:sz w:val="24"/>
          <w:szCs w:val="24"/>
        </w:rPr>
      </w:pPr>
    </w:p>
    <w:p w:rsidR="00D21B25" w:rsidRDefault="00D21B25" w:rsidP="00D21B25">
      <w:pPr>
        <w:widowControl w:val="0"/>
        <w:autoSpaceDE w:val="0"/>
        <w:autoSpaceDN w:val="0"/>
        <w:adjustRightInd w:val="0"/>
        <w:spacing w:after="0" w:line="240" w:lineRule="auto"/>
        <w:rPr>
          <w:rFonts w:ascii="Times New Roman" w:hAnsi="Times New Roman"/>
          <w:color w:val="00000A"/>
          <w:sz w:val="24"/>
          <w:szCs w:val="24"/>
        </w:rPr>
      </w:pPr>
      <w:r>
        <w:rPr>
          <w:noProof/>
        </w:rPr>
        <w:drawing>
          <wp:anchor distT="0" distB="0" distL="114300" distR="114300" simplePos="0" relativeHeight="251651072" behindDoc="1" locked="0" layoutInCell="0" allowOverlap="1">
            <wp:simplePos x="0" y="0"/>
            <wp:positionH relativeFrom="column">
              <wp:posOffset>205740</wp:posOffset>
            </wp:positionH>
            <wp:positionV relativeFrom="paragraph">
              <wp:posOffset>-16510</wp:posOffset>
            </wp:positionV>
            <wp:extent cx="554672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46725" cy="6350"/>
                    </a:xfrm>
                    <a:prstGeom prst="rect">
                      <a:avLst/>
                    </a:prstGeom>
                    <a:noFill/>
                  </pic:spPr>
                </pic:pic>
              </a:graphicData>
            </a:graphic>
          </wp:anchor>
        </w:drawing>
      </w:r>
    </w:p>
    <w:p w:rsidR="00827722" w:rsidRDefault="00827722" w:rsidP="00D21B25">
      <w:pPr>
        <w:widowControl w:val="0"/>
        <w:autoSpaceDE w:val="0"/>
        <w:autoSpaceDN w:val="0"/>
        <w:adjustRightInd w:val="0"/>
        <w:spacing w:after="0" w:line="240" w:lineRule="auto"/>
        <w:rPr>
          <w:rFonts w:ascii="Times New Roman" w:hAnsi="Times New Roman"/>
          <w:color w:val="00000A"/>
          <w:sz w:val="24"/>
          <w:szCs w:val="24"/>
        </w:rPr>
      </w:pPr>
    </w:p>
    <w:p w:rsidR="002910AE" w:rsidRDefault="00015DA3" w:rsidP="00D21B25">
      <w:pPr>
        <w:widowControl w:val="0"/>
        <w:autoSpaceDE w:val="0"/>
        <w:autoSpaceDN w:val="0"/>
        <w:adjustRightInd w:val="0"/>
        <w:spacing w:after="0" w:line="240" w:lineRule="auto"/>
        <w:rPr>
          <w:rFonts w:eastAsiaTheme="minorHAnsi" w:cstheme="minorBidi"/>
        </w:rPr>
      </w:pPr>
      <w:r>
        <w:fldChar w:fldCharType="begin"/>
      </w:r>
      <w:r w:rsidR="00173936">
        <w:instrText xml:space="preserve"> LINK </w:instrText>
      </w:r>
      <w:r w:rsidR="002910AE">
        <w:instrText xml:space="preserve">Excel.Sheet.12 "E:\\BSSE\\BSSE Syllabus\\Data.xlsx" A!R1C1:R1C5 </w:instrText>
      </w:r>
      <w:r w:rsidR="00173936">
        <w:instrText xml:space="preserve">\a \f 4 \r </w:instrText>
      </w:r>
      <w:r>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434"/>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b/>
                <w:bCs/>
                <w:color w:val="000000"/>
                <w:sz w:val="24"/>
                <w:szCs w:val="24"/>
                <w:lang w:bidi="bn-BD"/>
              </w:rPr>
            </w:pPr>
            <w:r w:rsidRPr="002910A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b/>
                <w:bCs/>
                <w:color w:val="000000"/>
                <w:sz w:val="24"/>
                <w:szCs w:val="24"/>
                <w:lang w:bidi="bn-BD"/>
              </w:rPr>
            </w:pPr>
            <w:r w:rsidRPr="002910A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b/>
                <w:bCs/>
                <w:color w:val="000000"/>
                <w:sz w:val="24"/>
                <w:szCs w:val="24"/>
                <w:lang w:bidi="bn-BD"/>
              </w:rPr>
            </w:pPr>
            <w:r w:rsidRPr="002910A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b/>
                <w:bCs/>
                <w:color w:val="000000"/>
                <w:sz w:val="24"/>
                <w:szCs w:val="24"/>
                <w:lang w:bidi="bn-BD"/>
              </w:rPr>
            </w:pPr>
            <w:r w:rsidRPr="002910A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b/>
                <w:bCs/>
                <w:color w:val="000000"/>
                <w:sz w:val="24"/>
                <w:szCs w:val="24"/>
                <w:lang w:bidi="bn-BD"/>
              </w:rPr>
            </w:pPr>
            <w:r w:rsidRPr="002910AE">
              <w:rPr>
                <w:rFonts w:ascii="Times New Roman" w:hAnsi="Times New Roman"/>
                <w:b/>
                <w:bCs/>
                <w:color w:val="000000"/>
                <w:sz w:val="24"/>
                <w:szCs w:val="24"/>
                <w:lang w:bidi="bn-BD"/>
              </w:rPr>
              <w:t>Lab</w:t>
            </w:r>
          </w:p>
        </w:tc>
      </w:tr>
    </w:tbl>
    <w:p w:rsidR="002910AE" w:rsidRDefault="00015DA3" w:rsidP="00D21B25">
      <w:pPr>
        <w:widowControl w:val="0"/>
        <w:autoSpaceDE w:val="0"/>
        <w:autoSpaceDN w:val="0"/>
        <w:adjustRightInd w:val="0"/>
        <w:spacing w:after="0" w:line="240" w:lineRule="auto"/>
        <w:rPr>
          <w:rFonts w:eastAsiaTheme="minorHAnsi" w:cstheme="minorBidi"/>
        </w:rPr>
      </w:pPr>
      <w:r>
        <w:fldChar w:fldCharType="end"/>
      </w:r>
      <w:r w:rsidRPr="00015DA3">
        <w:fldChar w:fldCharType="begin"/>
      </w:r>
      <w:r w:rsidR="00827722">
        <w:instrText xml:space="preserve"> LINK </w:instrText>
      </w:r>
      <w:r w:rsidR="002910AE">
        <w:instrText xml:space="preserve">Excel.Sheet.12 "E:\\BSSE\\BSSE Syllabus\\Data.xlsx" A!R46C1:R46C5 </w:instrText>
      </w:r>
      <w:r w:rsidR="00827722">
        <w:instrText xml:space="preserve">\a \f 4 \r </w:instrText>
      </w:r>
      <w:r w:rsidRPr="00015DA3">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SE 3101</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Professional Ethics for Information Systems</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r>
    </w:tbl>
    <w:p w:rsidR="00827722" w:rsidRDefault="00015DA3"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fldChar w:fldCharType="end"/>
      </w:r>
    </w:p>
    <w:p w:rsidR="00D21B25" w:rsidRDefault="00D21B25" w:rsidP="00D21B25">
      <w:pPr>
        <w:widowControl w:val="0"/>
        <w:autoSpaceDE w:val="0"/>
        <w:autoSpaceDN w:val="0"/>
        <w:adjustRightInd w:val="0"/>
        <w:spacing w:after="0" w:line="380" w:lineRule="exact"/>
        <w:rPr>
          <w:rFonts w:ascii="Times New Roman" w:hAnsi="Times New Roman"/>
          <w:sz w:val="24"/>
          <w:szCs w:val="24"/>
        </w:rPr>
      </w:pPr>
    </w:p>
    <w:p w:rsidR="00D21B25" w:rsidRDefault="00D21B25" w:rsidP="00D21B25">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Introduction to Ethics, Morals, Integrity, Ethical use of Information Technology,Ethics for IT Workers and IT Users - Trade secret, Whistle blowing, fraud, misrepresentation, bribery, professional code of ethics, IT professional malpractice and Common Ethical issues for IT users, Computer and Internet Crime - Exploit, Viruses, Phishing and Types of perpetrators, Privacy - Information privacy, fair information practices, EU data protection directive, key privacy and anonymity issues, Freedom of Expression - Right to freedom of expression, obscene speech, hate speech, defamation, controlling access to information on the internet, anonymity on the internet, corporate blogging and pornography, Intellectual property - Copyright, fair use doctrine, patent, software patents, trade secret and key intellectual property issues, Impact of IT on society, Social networking ethical issues, Ethics for IT organization.</w:t>
      </w:r>
    </w:p>
    <w:p w:rsidR="00D21B25" w:rsidRDefault="00D21B25" w:rsidP="00D21B25">
      <w:pPr>
        <w:widowControl w:val="0"/>
        <w:autoSpaceDE w:val="0"/>
        <w:autoSpaceDN w:val="0"/>
        <w:adjustRightInd w:val="0"/>
        <w:spacing w:after="0" w:line="292"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D21B25" w:rsidRPr="00B97B01" w:rsidRDefault="00D21B25" w:rsidP="00D21B25">
      <w:pPr>
        <w:widowControl w:val="0"/>
        <w:autoSpaceDE w:val="0"/>
        <w:autoSpaceDN w:val="0"/>
        <w:adjustRightInd w:val="0"/>
        <w:spacing w:after="0" w:line="237" w:lineRule="auto"/>
        <w:ind w:left="360"/>
        <w:rPr>
          <w:rFonts w:ascii="Times New Roman" w:hAnsi="Times New Roman"/>
          <w:sz w:val="24"/>
          <w:szCs w:val="24"/>
        </w:rPr>
      </w:pPr>
      <w:r>
        <w:rPr>
          <w:rFonts w:ascii="Times New Roman" w:hAnsi="Times New Roman"/>
          <w:color w:val="00000A"/>
          <w:sz w:val="24"/>
          <w:szCs w:val="24"/>
        </w:rPr>
        <w:t>1.  Ethics In Information Technology, George W. Reynolds</w:t>
      </w:r>
    </w:p>
    <w:p w:rsidR="00D21B25" w:rsidRDefault="00D21B25" w:rsidP="00D21B25">
      <w:pPr>
        <w:widowControl w:val="0"/>
        <w:autoSpaceDE w:val="0"/>
        <w:autoSpaceDN w:val="0"/>
        <w:adjustRightInd w:val="0"/>
        <w:spacing w:after="0" w:line="240" w:lineRule="auto"/>
        <w:rPr>
          <w:rFonts w:ascii="Times New Roman" w:hAnsi="Times New Roman"/>
          <w:b/>
          <w:bCs/>
          <w:sz w:val="24"/>
          <w:szCs w:val="24"/>
        </w:rPr>
      </w:pPr>
    </w:p>
    <w:tbl>
      <w:tblPr>
        <w:tblW w:w="10298" w:type="dxa"/>
        <w:tblInd w:w="78" w:type="dxa"/>
        <w:tblLayout w:type="fixed"/>
        <w:tblLook w:val="000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015DA3" w:rsidP="00827722">
      <w:pPr>
        <w:widowControl w:val="0"/>
        <w:autoSpaceDE w:val="0"/>
        <w:autoSpaceDN w:val="0"/>
        <w:adjustRightInd w:val="0"/>
        <w:spacing w:after="0" w:line="240" w:lineRule="auto"/>
        <w:rPr>
          <w:rFonts w:eastAsiaTheme="minorHAnsi" w:cstheme="minorBidi"/>
        </w:rPr>
      </w:pPr>
      <w:r w:rsidRPr="00015DA3">
        <w:fldChar w:fldCharType="begin"/>
      </w:r>
      <w:r w:rsidR="00827722">
        <w:instrText xml:space="preserve"> LINK </w:instrText>
      </w:r>
      <w:r w:rsidR="002910AE">
        <w:instrText xml:space="preserve">Excel.Sheet.12 "E:\\BSSE\\BSSE Syllabus\\Data.xlsx" A!R47C1:R47C5 </w:instrText>
      </w:r>
      <w:r w:rsidR="00827722">
        <w:instrText xml:space="preserve">\a \f 4 \r </w:instrText>
      </w:r>
      <w:r w:rsidRPr="00015DA3">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CSE 3103</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Web Technology</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r>
    </w:tbl>
    <w:p w:rsidR="00D21B25" w:rsidRDefault="00015DA3" w:rsidP="00827722">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Html, Java Script &amp; CSS, Server Side Programming: HTTP Server,</w:t>
      </w:r>
      <w:r w:rsidR="00C07E7F">
        <w:rPr>
          <w:rFonts w:ascii="Times New Roman" w:hAnsi="Times New Roman"/>
          <w:sz w:val="24"/>
          <w:szCs w:val="24"/>
        </w:rPr>
        <w:t xml:space="preserve"> </w:t>
      </w:r>
      <w:r>
        <w:rPr>
          <w:rFonts w:ascii="Times New Roman" w:hAnsi="Times New Roman"/>
          <w:sz w:val="24"/>
          <w:szCs w:val="24"/>
        </w:rPr>
        <w:t>Application Server, MVC Web Framework, Web Services, Database Access: Object Relational Mapping, Lambda Expression, Language Integrated Query, Data Reader, Writer, Web Security: Denial of Service, Buffer Overflow, Cross Site Scripting, Authentication and Access Control</w:t>
      </w:r>
    </w:p>
    <w:p w:rsidR="00D21B25" w:rsidRDefault="00D21B25" w:rsidP="00D21B25">
      <w:pPr>
        <w:widowControl w:val="0"/>
        <w:autoSpaceDE w:val="0"/>
        <w:autoSpaceDN w:val="0"/>
        <w:adjustRightInd w:val="0"/>
        <w:spacing w:after="0" w:line="357"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0" w:lineRule="exact"/>
        <w:rPr>
          <w:rFonts w:ascii="Times New Roman" w:hAnsi="Times New Roman"/>
          <w:sz w:val="24"/>
          <w:szCs w:val="24"/>
        </w:rPr>
      </w:pPr>
    </w:p>
    <w:p w:rsidR="00D21B25" w:rsidRPr="00395091" w:rsidRDefault="00D21B25" w:rsidP="00395091">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Deitel  &amp;  Deitel,  Goldberg,  “Internet  and  world  wide  web  –  How  to  Program”,  Pearson </w:t>
      </w:r>
      <w:r w:rsidRPr="00395091">
        <w:rPr>
          <w:rFonts w:ascii="Times New Roman" w:hAnsi="Times New Roman"/>
          <w:sz w:val="24"/>
          <w:szCs w:val="24"/>
        </w:rPr>
        <w:t xml:space="preserve">Education Asia,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Rajkamal, “Web Technology”, Tata McGraw-Hill,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Teach yourself web technologies part I &amp; II- I. Bayross. BPB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Web Design in a Nutshell- J. Niederst, SPD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b/>
          <w:bCs/>
          <w:sz w:val="24"/>
          <w:szCs w:val="24"/>
        </w:rPr>
      </w:pPr>
    </w:p>
    <w:tbl>
      <w:tblPr>
        <w:tblW w:w="10298" w:type="dxa"/>
        <w:tblInd w:w="78" w:type="dxa"/>
        <w:tblLayout w:type="fixed"/>
        <w:tblLook w:val="000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015DA3" w:rsidP="00D21B25">
      <w:pPr>
        <w:widowControl w:val="0"/>
        <w:autoSpaceDE w:val="0"/>
        <w:autoSpaceDN w:val="0"/>
        <w:adjustRightInd w:val="0"/>
        <w:spacing w:after="0" w:line="293" w:lineRule="exact"/>
        <w:rPr>
          <w:rFonts w:eastAsiaTheme="minorHAnsi" w:cstheme="minorBidi"/>
        </w:rPr>
      </w:pPr>
      <w:r w:rsidRPr="00015DA3">
        <w:fldChar w:fldCharType="begin"/>
      </w:r>
      <w:r w:rsidR="00827722">
        <w:instrText xml:space="preserve"> LINK </w:instrText>
      </w:r>
      <w:r w:rsidR="002910AE">
        <w:instrText xml:space="preserve">Excel.Sheet.12 "E:\\BSSE\\BSSE Syllabus\\Data.xlsx" A!R48C1:R48C5 </w:instrText>
      </w:r>
      <w:r w:rsidR="00827722">
        <w:instrText xml:space="preserve">\a \f 4 \r </w:instrText>
      </w:r>
      <w:r w:rsidRPr="00015DA3">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CSE 3104</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Web Technology Lab</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r>
    </w:tbl>
    <w:p w:rsidR="00D21B25" w:rsidRDefault="00015DA3" w:rsidP="00D21B25">
      <w:pPr>
        <w:widowControl w:val="0"/>
        <w:autoSpaceDE w:val="0"/>
        <w:autoSpaceDN w:val="0"/>
        <w:adjustRightInd w:val="0"/>
        <w:spacing w:after="0" w:line="293"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Html, Java Script &amp; CSS, Server Side Programming: HTTP Server,Application Server, MVC Web Framework, Web Services, Database Access: Object Relational Mapping, Lambda Expression, Language Integrated Query, Data Reader, Writer, Web Security: Denial of Service, Buffer Overflow, Cross Site Scripting, Authentication and Access Control</w:t>
      </w:r>
    </w:p>
    <w:p w:rsidR="00D21B25" w:rsidRDefault="00D21B25" w:rsidP="00D21B25">
      <w:pPr>
        <w:widowControl w:val="0"/>
        <w:autoSpaceDE w:val="0"/>
        <w:autoSpaceDN w:val="0"/>
        <w:adjustRightInd w:val="0"/>
        <w:spacing w:after="0" w:line="357"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0" w:lineRule="exact"/>
        <w:rPr>
          <w:rFonts w:ascii="Times New Roman" w:hAnsi="Times New Roman"/>
          <w:sz w:val="24"/>
          <w:szCs w:val="24"/>
        </w:rPr>
      </w:pPr>
    </w:p>
    <w:p w:rsidR="00D21B25" w:rsidRPr="00ED4E3B" w:rsidRDefault="00D21B25" w:rsidP="00ED4E3B">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Deitel  &amp;  Deitel,  Goldberg,  “Internet  and  world  wide  web  –  How  to  Program”,  Pearson </w:t>
      </w:r>
      <w:r w:rsidRPr="00ED4E3B">
        <w:rPr>
          <w:rFonts w:ascii="Times New Roman" w:hAnsi="Times New Roman"/>
          <w:sz w:val="24"/>
          <w:szCs w:val="24"/>
        </w:rPr>
        <w:t xml:space="preserve">Education Asia,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Rajkamal, “Web Technology”, Tata McGraw-Hill,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Teach yourself web technologies part I &amp; II- I. Bayross. BPB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Web Design in a Nutshell- J. Niederst, SPD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015DA3" w:rsidP="00D21B25">
      <w:pPr>
        <w:widowControl w:val="0"/>
        <w:overflowPunct w:val="0"/>
        <w:autoSpaceDE w:val="0"/>
        <w:autoSpaceDN w:val="0"/>
        <w:adjustRightInd w:val="0"/>
        <w:spacing w:after="0" w:line="284" w:lineRule="auto"/>
        <w:jc w:val="both"/>
        <w:rPr>
          <w:rFonts w:eastAsiaTheme="minorHAnsi" w:cstheme="minorBidi"/>
        </w:rPr>
      </w:pPr>
      <w:r w:rsidRPr="00015DA3">
        <w:fldChar w:fldCharType="begin"/>
      </w:r>
      <w:r w:rsidR="00827722">
        <w:instrText xml:space="preserve"> LINK </w:instrText>
      </w:r>
      <w:r w:rsidR="002910AE">
        <w:instrText xml:space="preserve">Excel.Sheet.12 "E:\\BSSE\\BSSE Syllabus\\Data.xlsx" A!R49C1:R49C5 </w:instrText>
      </w:r>
      <w:r w:rsidR="00827722">
        <w:instrText xml:space="preserve">\a \f 4 \r </w:instrText>
      </w:r>
      <w:r w:rsidRPr="00015DA3">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CSE 3105</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Data Science and Analytics – DBMS II</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r>
    </w:tbl>
    <w:p w:rsidR="00827722" w:rsidRDefault="00015DA3" w:rsidP="00D21B25">
      <w:pPr>
        <w:widowControl w:val="0"/>
        <w:overflowPunct w:val="0"/>
        <w:autoSpaceDE w:val="0"/>
        <w:autoSpaceDN w:val="0"/>
        <w:adjustRightInd w:val="0"/>
        <w:spacing w:after="0" w:line="284" w:lineRule="auto"/>
        <w:jc w:val="both"/>
        <w:rPr>
          <w:rFonts w:ascii="Times New Roman" w:hAnsi="Times New Roman"/>
          <w:b/>
          <w:bCs/>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4"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Indexing and Hashing: Basic Concepts, Ordered Indices, B+-Tree Index Files, B-Tree IndexFiles, Static Hashing, Dynamic Hashing, Comparison of Ordered Indexing and Hashing; Query Processing: Overview, Measures of Query Cost, Selection Operation, Sorting, Join Operation, Evaluation of Expressions; Query Optimization: Introduction, Transformation of Relational Expressions, Catalog Information for Cost Estimation, Statistical Information for Cost Estimation, Cost-based optimization; Transactions: Transaction Concept, Transaction State, Concurrent Executions, Serializability; Concurrency Control: Lock-Based Protocols, Timestamp-Based Protocols; Recovery System: Failure Classification, Storage Structure, Recovery and Atomicity, Log-Based Recovery, Recovery With Concurrent Transactions; Data Analysis and Mining: Data Mining, Decision tree, Bayes theory, Randomize tree; Database System Architectures: Centralized and Client-Server Systems, Server System Architectures, Parallel Systems, Distributed Systems, Network Types; Parallel Databases: Introduction, I/O Parallelism, Interquery Parallelism, Intraquery Parallelism, Intraoperation Parallelism, Interoperation Parallelism; Distributed Databases: Heterogeneous and Homogeneous Databases: Distributed Data Storage, Distributed Transactions, Commit Protocols; Additional should be included: Database Design, Database Tuning Security and Authorization, Multidimensional query.</w:t>
      </w:r>
    </w:p>
    <w:p w:rsidR="00D21B25" w:rsidRDefault="00D21B25" w:rsidP="00D21B25">
      <w:pPr>
        <w:widowControl w:val="0"/>
        <w:overflowPunct w:val="0"/>
        <w:autoSpaceDE w:val="0"/>
        <w:autoSpaceDN w:val="0"/>
        <w:adjustRightInd w:val="0"/>
        <w:spacing w:after="0" w:line="284" w:lineRule="auto"/>
        <w:jc w:val="both"/>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260" w:hanging="367"/>
        <w:jc w:val="both"/>
        <w:rPr>
          <w:rFonts w:ascii="Times New Roman" w:hAnsi="Times New Roman"/>
          <w:sz w:val="24"/>
          <w:szCs w:val="24"/>
        </w:rPr>
      </w:pPr>
      <w:r>
        <w:rPr>
          <w:rFonts w:ascii="Times New Roman" w:hAnsi="Times New Roman"/>
          <w:sz w:val="24"/>
          <w:szCs w:val="24"/>
        </w:rPr>
        <w:t xml:space="preserve">Ramez Elmasri and Shamkant B. Navathe Fundamentals of Database Systems. Third Edition. Addison-Wesley Pub Co, 1999.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80" w:hanging="367"/>
        <w:jc w:val="both"/>
        <w:rPr>
          <w:rFonts w:ascii="Times New Roman" w:hAnsi="Times New Roman"/>
          <w:sz w:val="24"/>
          <w:szCs w:val="24"/>
        </w:rPr>
      </w:pPr>
      <w:r>
        <w:rPr>
          <w:rFonts w:ascii="Times New Roman" w:hAnsi="Times New Roman"/>
          <w:sz w:val="24"/>
          <w:szCs w:val="24"/>
        </w:rPr>
        <w:t xml:space="preserve">Database Systems: The Complete Book, Hector Garcia-Molina, Jeffrey D. Ullman and Jennifer D. Widom Prentice Hall. (best supporting book)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740" w:hanging="367"/>
        <w:jc w:val="both"/>
        <w:rPr>
          <w:rFonts w:ascii="Times New Roman" w:hAnsi="Times New Roman"/>
          <w:sz w:val="24"/>
          <w:szCs w:val="24"/>
        </w:rPr>
      </w:pPr>
      <w:r>
        <w:rPr>
          <w:rFonts w:ascii="Times New Roman" w:hAnsi="Times New Roman"/>
          <w:sz w:val="24"/>
          <w:szCs w:val="24"/>
        </w:rPr>
        <w:t xml:space="preserve">Fundamentals of Database Systems, by Ramez Elmasri and Shamkant Navathe, Addison Wesley.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180" w:hanging="367"/>
        <w:jc w:val="both"/>
        <w:rPr>
          <w:rFonts w:ascii="Times New Roman" w:hAnsi="Times New Roman"/>
          <w:sz w:val="24"/>
          <w:szCs w:val="24"/>
        </w:rPr>
      </w:pPr>
      <w:r>
        <w:rPr>
          <w:rFonts w:ascii="Times New Roman" w:hAnsi="Times New Roman"/>
          <w:sz w:val="24"/>
          <w:szCs w:val="24"/>
        </w:rPr>
        <w:t>Database System Concepts,</w:t>
      </w:r>
      <w:r w:rsidR="00783345">
        <w:rPr>
          <w:rFonts w:ascii="Times New Roman" w:hAnsi="Times New Roman"/>
          <w:sz w:val="24"/>
          <w:szCs w:val="24"/>
        </w:rPr>
        <w:t xml:space="preserve"> </w:t>
      </w:r>
      <w:r>
        <w:rPr>
          <w:rFonts w:ascii="Times New Roman" w:hAnsi="Times New Roman"/>
          <w:sz w:val="24"/>
          <w:szCs w:val="24"/>
        </w:rPr>
        <w:t xml:space="preserve">Fifth Edition, Avi Silberschatz, Henry F. Korth, S. Sudarshan (text book)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015DA3" w:rsidP="00D21B25">
      <w:pPr>
        <w:widowControl w:val="0"/>
        <w:autoSpaceDE w:val="0"/>
        <w:autoSpaceDN w:val="0"/>
        <w:adjustRightInd w:val="0"/>
        <w:spacing w:after="0" w:line="240" w:lineRule="auto"/>
        <w:rPr>
          <w:rFonts w:eastAsiaTheme="minorHAnsi" w:cstheme="minorBidi"/>
        </w:rPr>
      </w:pPr>
      <w:r w:rsidRPr="00015DA3">
        <w:fldChar w:fldCharType="begin"/>
      </w:r>
      <w:r w:rsidR="00827722">
        <w:instrText xml:space="preserve"> LINK </w:instrText>
      </w:r>
      <w:r w:rsidR="002910AE">
        <w:instrText xml:space="preserve">Excel.Sheet.12 "E:\\BSSE\\BSSE Syllabus\\Data.xlsx" A!R50C1:R50C5 </w:instrText>
      </w:r>
      <w:r w:rsidR="00827722">
        <w:instrText xml:space="preserve">\a \f 4 \r </w:instrText>
      </w:r>
      <w:r w:rsidRPr="00015DA3">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CSE 3106</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Data Science and Analytics – DBMS II Lab</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r>
    </w:tbl>
    <w:p w:rsidR="00D21B25" w:rsidRDefault="00015DA3"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4"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Indexing and Hashing: Basic Concepts, Ordered Indices, B+-Tree Index Files, B-Tree IndexFiles, Static Hashing, Dynamic Hashing, Comparison of Ordered Indexing and Hashing; Query Processing: Overview, Measures of Query Cost, Selection Operation, Sorting, Join Operation, Evaluation of Expressions; Query Optimization: Introduction, Transformation of Relational Expressions, Catalog Information for Cost Estimation, Statistical Information for Cost Estimation, Cost-based optimization; Transactions: Transaction Concept, Transaction State, Concurrent Executions, Serializability; Concurrency Control: Lock-Based Protocols, Timestamp-Based Protocols; Recovery System: Failure Classification, Storage Structure, Recovery and Atomicity, Log-Based Recovery, Recovery With Concurrent Transactions; Data Analysis and Mining: Data Mining, Decision tree, Bayes theory, Randomize tree; Database System Architectures: Centralized and Client-Server Systems, Server System Architectures, Parallel Systems, Distributed Systems, Network Types; Parallel Databases: Introduction, I/O Parallelism, Interquery Parallelism, Intraquery Parallelism, Intraoperation Parallelism, Interoperation Parallelism; Distributed Databases: Heterogeneous and Homogeneous Databases: Distributed Data Storage, Distributed Transactions, Commit Protocols; Additional should be included: Database Design, Database Tuning Security and Authorization, Multidimensional query.</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bookmarkStart w:id="1" w:name="page19"/>
      <w:bookmarkEnd w:id="1"/>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260"/>
        <w:jc w:val="both"/>
        <w:rPr>
          <w:rFonts w:ascii="Times New Roman" w:hAnsi="Times New Roman"/>
          <w:sz w:val="24"/>
          <w:szCs w:val="24"/>
        </w:rPr>
      </w:pPr>
      <w:r>
        <w:rPr>
          <w:rFonts w:ascii="Times New Roman" w:hAnsi="Times New Roman"/>
          <w:sz w:val="24"/>
          <w:szCs w:val="24"/>
        </w:rPr>
        <w:t xml:space="preserve">Ramez Elmasri and Shamkant B. Navathe Fundamentals of Database Systems. Third Edition. Addison-Wesley Pub Co, 1999.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80" w:hanging="367"/>
        <w:jc w:val="both"/>
        <w:rPr>
          <w:rFonts w:ascii="Times New Roman" w:hAnsi="Times New Roman"/>
          <w:sz w:val="24"/>
          <w:szCs w:val="24"/>
        </w:rPr>
      </w:pPr>
      <w:r>
        <w:rPr>
          <w:rFonts w:ascii="Times New Roman" w:hAnsi="Times New Roman"/>
          <w:sz w:val="24"/>
          <w:szCs w:val="24"/>
        </w:rPr>
        <w:t xml:space="preserve">Database Systems: The Complete Book, Hector Garcia-Molina, Jeffrey D. Ullman and Jennifer D. Widom Prentice Hall. (best supporting book)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740" w:hanging="367"/>
        <w:jc w:val="both"/>
        <w:rPr>
          <w:rFonts w:ascii="Times New Roman" w:hAnsi="Times New Roman"/>
          <w:sz w:val="24"/>
          <w:szCs w:val="24"/>
        </w:rPr>
      </w:pPr>
      <w:r>
        <w:rPr>
          <w:rFonts w:ascii="Times New Roman" w:hAnsi="Times New Roman"/>
          <w:sz w:val="24"/>
          <w:szCs w:val="24"/>
        </w:rPr>
        <w:t xml:space="preserve">Fundamentals of Database Systems, by Ramez Elmasri and Shamkant Navathe, Addison Wesley.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827722" w:rsidRPr="00E87AE9" w:rsidRDefault="00D21B25" w:rsidP="00E87AE9">
      <w:pPr>
        <w:widowControl w:val="0"/>
        <w:numPr>
          <w:ilvl w:val="0"/>
          <w:numId w:val="6"/>
        </w:numPr>
        <w:overflowPunct w:val="0"/>
        <w:autoSpaceDE w:val="0"/>
        <w:autoSpaceDN w:val="0"/>
        <w:adjustRightInd w:val="0"/>
        <w:spacing w:after="0" w:line="238" w:lineRule="auto"/>
        <w:ind w:right="180" w:hanging="367"/>
        <w:jc w:val="both"/>
        <w:rPr>
          <w:rFonts w:ascii="Times New Roman" w:hAnsi="Times New Roman"/>
          <w:sz w:val="24"/>
          <w:szCs w:val="24"/>
        </w:rPr>
      </w:pPr>
      <w:r>
        <w:rPr>
          <w:rFonts w:ascii="Times New Roman" w:hAnsi="Times New Roman"/>
          <w:sz w:val="24"/>
          <w:szCs w:val="24"/>
        </w:rPr>
        <w:lastRenderedPageBreak/>
        <w:t xml:space="preserve">Database System Concepts,Fifth Edition, Avi Silberschatz, Henry F. Korth, S. Sudarshan (text book) </w:t>
      </w:r>
    </w:p>
    <w:p w:rsidR="00827722" w:rsidRDefault="00827722" w:rsidP="00D21B25">
      <w:pPr>
        <w:widowControl w:val="0"/>
        <w:autoSpaceDE w:val="0"/>
        <w:autoSpaceDN w:val="0"/>
        <w:adjustRightInd w:val="0"/>
        <w:spacing w:after="0" w:line="293" w:lineRule="exact"/>
        <w:rPr>
          <w:rFonts w:ascii="Times New Roman" w:hAnsi="Times New Roman"/>
          <w:b/>
          <w:bCs/>
          <w:sz w:val="24"/>
          <w:szCs w:val="24"/>
        </w:rPr>
      </w:pPr>
    </w:p>
    <w:tbl>
      <w:tblPr>
        <w:tblW w:w="10298" w:type="dxa"/>
        <w:tblInd w:w="78" w:type="dxa"/>
        <w:tblLayout w:type="fixed"/>
        <w:tblLook w:val="000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015DA3" w:rsidP="00D21B25">
      <w:pPr>
        <w:widowControl w:val="0"/>
        <w:autoSpaceDE w:val="0"/>
        <w:autoSpaceDN w:val="0"/>
        <w:adjustRightInd w:val="0"/>
        <w:spacing w:after="0" w:line="293" w:lineRule="exact"/>
        <w:rPr>
          <w:rFonts w:eastAsiaTheme="minorHAnsi" w:cstheme="minorBidi"/>
        </w:rPr>
      </w:pPr>
      <w:r w:rsidRPr="00015DA3">
        <w:fldChar w:fldCharType="begin"/>
      </w:r>
      <w:r w:rsidR="00827722">
        <w:instrText xml:space="preserve"> LINK </w:instrText>
      </w:r>
      <w:r w:rsidR="002910AE">
        <w:instrText xml:space="preserve">Excel.Sheet.12 "E:\\BSSE\\BSSE Syllabus\\Data.xlsx" A!R51C1:R51C5 </w:instrText>
      </w:r>
      <w:r w:rsidR="00827722">
        <w:instrText xml:space="preserve">\a \f 4 \r </w:instrText>
      </w:r>
      <w:r w:rsidRPr="00015DA3">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BUS 3107</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Business Communications</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r>
    </w:tbl>
    <w:p w:rsidR="00827722" w:rsidRDefault="00015DA3" w:rsidP="00D21B25">
      <w:pPr>
        <w:widowControl w:val="0"/>
        <w:autoSpaceDE w:val="0"/>
        <w:autoSpaceDN w:val="0"/>
        <w:adjustRightInd w:val="0"/>
        <w:spacing w:after="0" w:line="293"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2" w:lineRule="auto"/>
        <w:jc w:val="both"/>
        <w:rPr>
          <w:rFonts w:ascii="Times New Roman" w:hAnsi="Times New Roman"/>
          <w:sz w:val="24"/>
          <w:szCs w:val="24"/>
        </w:rPr>
      </w:pPr>
      <w:r>
        <w:rPr>
          <w:rFonts w:ascii="Times New Roman" w:hAnsi="Times New Roman"/>
          <w:b/>
          <w:bCs/>
          <w:sz w:val="24"/>
          <w:szCs w:val="24"/>
        </w:rPr>
        <w:t xml:space="preserve">Course Outline: Communication Concept: </w:t>
      </w:r>
      <w:r>
        <w:rPr>
          <w:rFonts w:ascii="Times New Roman" w:hAnsi="Times New Roman"/>
          <w:sz w:val="24"/>
          <w:szCs w:val="24"/>
        </w:rPr>
        <w:t xml:space="preserve">The Role of Communication in Business, Importance ofCommunication Skills, Main Form of Business Communication, Process of Human Communication. </w:t>
      </w:r>
      <w:r>
        <w:rPr>
          <w:rFonts w:ascii="Times New Roman" w:hAnsi="Times New Roman"/>
          <w:b/>
          <w:bCs/>
          <w:sz w:val="24"/>
          <w:szCs w:val="24"/>
        </w:rPr>
        <w:t xml:space="preserve">Fundamentals of Business Writing: </w:t>
      </w:r>
      <w:r>
        <w:rPr>
          <w:rFonts w:ascii="Times New Roman" w:hAnsi="Times New Roman"/>
          <w:sz w:val="24"/>
          <w:szCs w:val="24"/>
        </w:rPr>
        <w:t xml:space="preserve">Adaptation and the Selection of Words, Construction of ClearSentences and Paragraphs, Writing for Effect. </w:t>
      </w:r>
      <w:r>
        <w:rPr>
          <w:rFonts w:ascii="Times New Roman" w:hAnsi="Times New Roman"/>
          <w:b/>
          <w:bCs/>
          <w:sz w:val="24"/>
          <w:szCs w:val="24"/>
        </w:rPr>
        <w:t>Basic Pattern of Business Messages:</w:t>
      </w:r>
      <w:r>
        <w:rPr>
          <w:rFonts w:ascii="Times New Roman" w:hAnsi="Times New Roman"/>
          <w:sz w:val="24"/>
          <w:szCs w:val="24"/>
        </w:rPr>
        <w:t xml:space="preserve"> Directness in Good News and Neutral Situations, Indirectness in Bad Message, Indirectness in Persuasion Message, Letter and Memorandum, Letter Writing Styles, Pattern Variations in Memorandums and the Email, Job Search Activities: Strategies in the Job Search Process, Job search activities, Writing CV, Facing Interviews, Feedback letters for goodwill, </w:t>
      </w:r>
      <w:r>
        <w:rPr>
          <w:rFonts w:ascii="Times New Roman" w:hAnsi="Times New Roman"/>
          <w:b/>
          <w:bCs/>
          <w:sz w:val="24"/>
          <w:szCs w:val="24"/>
        </w:rPr>
        <w:t>Fundamentals of Report Writing:</w:t>
      </w:r>
      <w:r>
        <w:rPr>
          <w:rFonts w:ascii="Times New Roman" w:hAnsi="Times New Roman"/>
          <w:sz w:val="24"/>
          <w:szCs w:val="24"/>
        </w:rPr>
        <w:t xml:space="preserve"> Basics of Report Writing, Report Structure: The Short Forms, Long and Formal Report, Usages of Graphics. </w:t>
      </w:r>
      <w:r>
        <w:rPr>
          <w:rFonts w:ascii="Times New Roman" w:hAnsi="Times New Roman"/>
          <w:b/>
          <w:bCs/>
          <w:sz w:val="24"/>
          <w:szCs w:val="24"/>
        </w:rPr>
        <w:t xml:space="preserve">Other Form of Business Communication: </w:t>
      </w:r>
      <w:r>
        <w:rPr>
          <w:rFonts w:ascii="Times New Roman" w:hAnsi="Times New Roman"/>
          <w:sz w:val="24"/>
          <w:szCs w:val="24"/>
        </w:rPr>
        <w:t>Informal Oral Communication, Technology-EnabledCommunication.</w:t>
      </w:r>
    </w:p>
    <w:p w:rsidR="00D21B25" w:rsidRDefault="00D21B25" w:rsidP="00D21B25">
      <w:pPr>
        <w:widowControl w:val="0"/>
        <w:autoSpaceDE w:val="0"/>
        <w:autoSpaceDN w:val="0"/>
        <w:adjustRightInd w:val="0"/>
        <w:spacing w:after="0" w:line="352"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Default="00D21B25" w:rsidP="00D21B25">
      <w:pPr>
        <w:widowControl w:val="0"/>
        <w:numPr>
          <w:ilvl w:val="0"/>
          <w:numId w:val="2"/>
        </w:numPr>
        <w:overflowPunct w:val="0"/>
        <w:autoSpaceDE w:val="0"/>
        <w:autoSpaceDN w:val="0"/>
        <w:adjustRightInd w:val="0"/>
        <w:spacing w:after="0" w:line="238" w:lineRule="auto"/>
        <w:ind w:right="1600" w:hanging="367"/>
        <w:jc w:val="both"/>
        <w:rPr>
          <w:rFonts w:ascii="Times New Roman" w:hAnsi="Times New Roman"/>
          <w:sz w:val="24"/>
          <w:szCs w:val="24"/>
        </w:rPr>
      </w:pPr>
      <w:r>
        <w:rPr>
          <w:rFonts w:ascii="Times New Roman" w:hAnsi="Times New Roman"/>
          <w:sz w:val="24"/>
          <w:szCs w:val="24"/>
        </w:rPr>
        <w:t>Raymond V. Lesikar, John D. Pettit, Maire E. Flatley, Lesikar’s Basic Business Communication, Mc Graw Hill.</w:t>
      </w:r>
    </w:p>
    <w:p w:rsidR="00D21B25" w:rsidRDefault="00D21B25" w:rsidP="00D21B25">
      <w:pPr>
        <w:widowControl w:val="0"/>
        <w:overflowPunct w:val="0"/>
        <w:autoSpaceDE w:val="0"/>
        <w:autoSpaceDN w:val="0"/>
        <w:adjustRightInd w:val="0"/>
        <w:spacing w:after="0" w:line="238" w:lineRule="auto"/>
        <w:ind w:right="1600"/>
        <w:jc w:val="both"/>
        <w:rPr>
          <w:rFonts w:ascii="Times New Roman" w:hAnsi="Times New Roman"/>
          <w:sz w:val="24"/>
          <w:szCs w:val="24"/>
        </w:rPr>
      </w:pPr>
    </w:p>
    <w:p w:rsidR="00D21B25" w:rsidRDefault="00D21B25" w:rsidP="00D21B25">
      <w:pPr>
        <w:widowControl w:val="0"/>
        <w:autoSpaceDE w:val="0"/>
        <w:autoSpaceDN w:val="0"/>
        <w:adjustRightInd w:val="0"/>
        <w:spacing w:after="0" w:line="237"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015DA3" w:rsidP="00D21B25">
      <w:pPr>
        <w:widowControl w:val="0"/>
        <w:autoSpaceDE w:val="0"/>
        <w:autoSpaceDN w:val="0"/>
        <w:adjustRightInd w:val="0"/>
        <w:spacing w:after="0" w:line="293" w:lineRule="exact"/>
        <w:rPr>
          <w:rFonts w:eastAsiaTheme="minorHAnsi" w:cstheme="minorBidi"/>
        </w:rPr>
      </w:pPr>
      <w:r w:rsidRPr="00015DA3">
        <w:fldChar w:fldCharType="begin"/>
      </w:r>
      <w:r w:rsidR="00827722">
        <w:instrText xml:space="preserve"> LINK </w:instrText>
      </w:r>
      <w:r w:rsidR="002910AE">
        <w:instrText xml:space="preserve">Excel.Sheet.12 "E:\\BSSE\\BSSE Syllabus\\Data.xlsx" A!R52C1:R52C5 </w:instrText>
      </w:r>
      <w:r w:rsidR="00827722">
        <w:instrText xml:space="preserve">\a \f 4 \r </w:instrText>
      </w:r>
      <w:r w:rsidRPr="00015DA3">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BUS 3108</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Business Communications Lab</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r>
    </w:tbl>
    <w:p w:rsidR="00D21B25" w:rsidRDefault="00015DA3" w:rsidP="00D21B25">
      <w:pPr>
        <w:widowControl w:val="0"/>
        <w:autoSpaceDE w:val="0"/>
        <w:autoSpaceDN w:val="0"/>
        <w:adjustRightInd w:val="0"/>
        <w:spacing w:after="0" w:line="293"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2" w:lineRule="auto"/>
        <w:jc w:val="both"/>
        <w:rPr>
          <w:rFonts w:ascii="Times New Roman" w:hAnsi="Times New Roman"/>
          <w:sz w:val="24"/>
          <w:szCs w:val="24"/>
        </w:rPr>
      </w:pPr>
      <w:r>
        <w:rPr>
          <w:rFonts w:ascii="Times New Roman" w:hAnsi="Times New Roman"/>
          <w:b/>
          <w:bCs/>
          <w:sz w:val="24"/>
          <w:szCs w:val="24"/>
        </w:rPr>
        <w:t xml:space="preserve">Course Outline: Communication Concept: </w:t>
      </w:r>
      <w:r>
        <w:rPr>
          <w:rFonts w:ascii="Times New Roman" w:hAnsi="Times New Roman"/>
          <w:sz w:val="24"/>
          <w:szCs w:val="24"/>
        </w:rPr>
        <w:t xml:space="preserve">The Role of Communication in Business, Importance ofCommunication Skills, Main Form of Business Communication, Process of Human Communication. </w:t>
      </w:r>
      <w:r>
        <w:rPr>
          <w:rFonts w:ascii="Times New Roman" w:hAnsi="Times New Roman"/>
          <w:b/>
          <w:bCs/>
          <w:sz w:val="24"/>
          <w:szCs w:val="24"/>
        </w:rPr>
        <w:t xml:space="preserve">Fundamentals of Business Writing: </w:t>
      </w:r>
      <w:r>
        <w:rPr>
          <w:rFonts w:ascii="Times New Roman" w:hAnsi="Times New Roman"/>
          <w:sz w:val="24"/>
          <w:szCs w:val="24"/>
        </w:rPr>
        <w:t xml:space="preserve">Adaptation and the Selection of Words, Construction of ClearSentences and Paragraphs, Writing for Effect. </w:t>
      </w:r>
      <w:r>
        <w:rPr>
          <w:rFonts w:ascii="Times New Roman" w:hAnsi="Times New Roman"/>
          <w:b/>
          <w:bCs/>
          <w:sz w:val="24"/>
          <w:szCs w:val="24"/>
        </w:rPr>
        <w:t>Basic Pattern of Business Messages:</w:t>
      </w:r>
      <w:r>
        <w:rPr>
          <w:rFonts w:ascii="Times New Roman" w:hAnsi="Times New Roman"/>
          <w:sz w:val="24"/>
          <w:szCs w:val="24"/>
        </w:rPr>
        <w:t xml:space="preserve"> Directness in Good News and Neutral Situations, Indirectness in Bad Message, Indirectness in Persuasion Message, Letter and Memorandum, Letter Writing Styles, Pattern Variations in Memorandums and the Email, Job Search Activities: Strategies in the Job Search Process, Job search activities, Writing CV, Facing Interviews, Feedback letters for goodwill, </w:t>
      </w:r>
      <w:r>
        <w:rPr>
          <w:rFonts w:ascii="Times New Roman" w:hAnsi="Times New Roman"/>
          <w:b/>
          <w:bCs/>
          <w:sz w:val="24"/>
          <w:szCs w:val="24"/>
        </w:rPr>
        <w:t>Fundamentals of Report Writing:</w:t>
      </w:r>
      <w:r>
        <w:rPr>
          <w:rFonts w:ascii="Times New Roman" w:hAnsi="Times New Roman"/>
          <w:sz w:val="24"/>
          <w:szCs w:val="24"/>
        </w:rPr>
        <w:t xml:space="preserve"> Basics of Report Writing, Report Structure: The Short Forms, Long and Formal Report, Usages of Graphics. </w:t>
      </w:r>
      <w:r>
        <w:rPr>
          <w:rFonts w:ascii="Times New Roman" w:hAnsi="Times New Roman"/>
          <w:b/>
          <w:bCs/>
          <w:sz w:val="24"/>
          <w:szCs w:val="24"/>
        </w:rPr>
        <w:t xml:space="preserve">Other Form of Business Communication: </w:t>
      </w:r>
      <w:r>
        <w:rPr>
          <w:rFonts w:ascii="Times New Roman" w:hAnsi="Times New Roman"/>
          <w:sz w:val="24"/>
          <w:szCs w:val="24"/>
        </w:rPr>
        <w:t>Informal Oral Communication, Technology-Enabled</w:t>
      </w:r>
      <w:r w:rsidR="00E87AE9">
        <w:rPr>
          <w:rFonts w:ascii="Times New Roman" w:hAnsi="Times New Roman"/>
          <w:sz w:val="24"/>
          <w:szCs w:val="24"/>
        </w:rPr>
        <w:t xml:space="preserve"> </w:t>
      </w:r>
      <w:r>
        <w:rPr>
          <w:rFonts w:ascii="Times New Roman" w:hAnsi="Times New Roman"/>
          <w:sz w:val="24"/>
          <w:szCs w:val="24"/>
        </w:rPr>
        <w:t>Communication.</w:t>
      </w:r>
    </w:p>
    <w:p w:rsidR="00D21B25" w:rsidRDefault="00D21B25" w:rsidP="00D21B25">
      <w:pPr>
        <w:widowControl w:val="0"/>
        <w:autoSpaceDE w:val="0"/>
        <w:autoSpaceDN w:val="0"/>
        <w:adjustRightInd w:val="0"/>
        <w:spacing w:after="0" w:line="352"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lastRenderedPageBreak/>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Pr="005A501E" w:rsidRDefault="00D21B25" w:rsidP="00D21B25">
      <w:pPr>
        <w:widowControl w:val="0"/>
        <w:numPr>
          <w:ilvl w:val="0"/>
          <w:numId w:val="7"/>
        </w:numPr>
        <w:overflowPunct w:val="0"/>
        <w:autoSpaceDE w:val="0"/>
        <w:autoSpaceDN w:val="0"/>
        <w:adjustRightInd w:val="0"/>
        <w:spacing w:after="0" w:line="238" w:lineRule="auto"/>
        <w:ind w:right="1600"/>
        <w:jc w:val="both"/>
        <w:rPr>
          <w:rFonts w:ascii="Times New Roman" w:hAnsi="Times New Roman"/>
          <w:sz w:val="24"/>
          <w:szCs w:val="24"/>
        </w:rPr>
      </w:pPr>
      <w:r>
        <w:rPr>
          <w:rFonts w:ascii="Times New Roman" w:hAnsi="Times New Roman"/>
          <w:sz w:val="24"/>
          <w:szCs w:val="24"/>
        </w:rPr>
        <w:t>Raymond V. Lesikar, John D. Pettit, Maire E. Flatley, Lesikar’s Basic Business Communication, Mc Graw Hill.</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015DA3" w:rsidP="00D21B25">
      <w:pPr>
        <w:widowControl w:val="0"/>
        <w:autoSpaceDE w:val="0"/>
        <w:autoSpaceDN w:val="0"/>
        <w:adjustRightInd w:val="0"/>
        <w:spacing w:after="0" w:line="264" w:lineRule="exact"/>
        <w:rPr>
          <w:rFonts w:eastAsiaTheme="minorHAnsi" w:cstheme="minorBidi"/>
        </w:rPr>
      </w:pPr>
      <w:r w:rsidRPr="00015DA3">
        <w:fldChar w:fldCharType="begin"/>
      </w:r>
      <w:r w:rsidR="00827722">
        <w:instrText xml:space="preserve"> LINK </w:instrText>
      </w:r>
      <w:r w:rsidR="002910AE">
        <w:instrText xml:space="preserve">Excel.Sheet.12 "E:\\BSSE\\BSSE Syllabus\\Data.xlsx" A!R53C1:R53C5 </w:instrText>
      </w:r>
      <w:r w:rsidR="00827722">
        <w:instrText xml:space="preserve">\a \f 4 \r </w:instrText>
      </w:r>
      <w:r w:rsidRPr="00015DA3">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SE 3109</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Design Pattern</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r>
    </w:tbl>
    <w:p w:rsidR="00D21B25" w:rsidRDefault="00015DA3" w:rsidP="00D21B25">
      <w:pPr>
        <w:widowControl w:val="0"/>
        <w:autoSpaceDE w:val="0"/>
        <w:autoSpaceDN w:val="0"/>
        <w:adjustRightInd w:val="0"/>
        <w:spacing w:after="0" w:line="264"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Revision of Concepts of OOP, Importance of learning design patterns, Types ofDesign Patterns - Structural, Behavioral and Creational Patterns, Creational Patterns – Singleton, Factory, Factory Method, Abstract Factory, Builder, Prototype and Object Pool, Behavioral Patterns - Chain of Responsibility, Command, Interpreter, Iterator, Mediator, Memento, Observer, Strategy, Template Method, Visitor and Null Object, Structural Patterns – Adapter, Bridge, Composite, Decorator, Flyweight and Proxy, REFACTORING CODE SMELL, Different type of code smells - Inappropriate Naming, Comments, Dead Code, Duplicated code, Primitive Obsession, Large Class, Lazy Class, Alternative Class with Different Interface, Long Method, Long Parameter List, Switch Statements, Speculative Generality, Oddball Solution, Feature Envy, Refused Bequest, Black Sheep and Train Wreck, Design Principles (SOLID) - Single responsibility principle, Open Close Principle, Liskov substitution principle, Interface segregation principle, Dependency Inversion principle.</w:t>
      </w:r>
    </w:p>
    <w:p w:rsidR="00D21B25" w:rsidRDefault="00D21B25" w:rsidP="00D21B25">
      <w:pPr>
        <w:widowControl w:val="0"/>
        <w:autoSpaceDE w:val="0"/>
        <w:autoSpaceDN w:val="0"/>
        <w:adjustRightInd w:val="0"/>
        <w:spacing w:after="0" w:line="285"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3" w:lineRule="exact"/>
        <w:rPr>
          <w:rFonts w:ascii="Times New Roman" w:hAnsi="Times New Roman"/>
          <w:sz w:val="24"/>
          <w:szCs w:val="24"/>
        </w:rPr>
      </w:pPr>
    </w:p>
    <w:p w:rsidR="00D21B25" w:rsidRPr="005A501E" w:rsidRDefault="00D21B25" w:rsidP="00D21B25">
      <w:pPr>
        <w:widowControl w:val="0"/>
        <w:numPr>
          <w:ilvl w:val="0"/>
          <w:numId w:val="4"/>
        </w:numPr>
        <w:overflowPunct w:val="0"/>
        <w:autoSpaceDE w:val="0"/>
        <w:autoSpaceDN w:val="0"/>
        <w:adjustRightInd w:val="0"/>
        <w:spacing w:after="0" w:line="214" w:lineRule="auto"/>
        <w:ind w:right="800" w:hanging="367"/>
        <w:jc w:val="both"/>
        <w:rPr>
          <w:rFonts w:ascii="Times New Roman" w:hAnsi="Times New Roman"/>
          <w:sz w:val="24"/>
          <w:szCs w:val="24"/>
        </w:rPr>
      </w:pPr>
      <w:r>
        <w:rPr>
          <w:rFonts w:ascii="Times New Roman" w:hAnsi="Times New Roman"/>
          <w:sz w:val="24"/>
          <w:szCs w:val="24"/>
        </w:rPr>
        <w:t xml:space="preserve">Gamma, Erich. </w:t>
      </w:r>
      <w:r>
        <w:rPr>
          <w:rFonts w:ascii="Times New Roman" w:hAnsi="Times New Roman"/>
          <w:i/>
          <w:iCs/>
          <w:sz w:val="24"/>
          <w:szCs w:val="24"/>
        </w:rPr>
        <w:t>Design patterns: elements of reusable object-oriented software</w:t>
      </w:r>
      <w:r>
        <w:rPr>
          <w:rFonts w:ascii="Times New Roman" w:hAnsi="Times New Roman"/>
          <w:sz w:val="24"/>
          <w:szCs w:val="24"/>
        </w:rPr>
        <w:t xml:space="preserve">. Pearson Education, 1995. </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015DA3" w:rsidP="00D21B25">
      <w:pPr>
        <w:widowControl w:val="0"/>
        <w:autoSpaceDE w:val="0"/>
        <w:autoSpaceDN w:val="0"/>
        <w:adjustRightInd w:val="0"/>
        <w:spacing w:after="0" w:line="264" w:lineRule="exact"/>
        <w:rPr>
          <w:rFonts w:eastAsiaTheme="minorHAnsi" w:cstheme="minorBidi"/>
        </w:rPr>
      </w:pPr>
      <w:r w:rsidRPr="00015DA3">
        <w:fldChar w:fldCharType="begin"/>
      </w:r>
      <w:r w:rsidR="00827722">
        <w:instrText xml:space="preserve"> LINK </w:instrText>
      </w:r>
      <w:r w:rsidR="002910AE">
        <w:instrText xml:space="preserve">Excel.Sheet.12 "E:\\BSSE\\BSSE Syllabus\\Data.xlsx" A!R54C1:R54C5 </w:instrText>
      </w:r>
      <w:r w:rsidR="00827722">
        <w:instrText xml:space="preserve">\a \f 4 \r </w:instrText>
      </w:r>
      <w:r w:rsidRPr="00015DA3">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SE 3110</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Design Pattern Lab</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r>
    </w:tbl>
    <w:p w:rsidR="00D21B25" w:rsidRDefault="00015DA3" w:rsidP="00D21B25">
      <w:pPr>
        <w:widowControl w:val="0"/>
        <w:autoSpaceDE w:val="0"/>
        <w:autoSpaceDN w:val="0"/>
        <w:adjustRightInd w:val="0"/>
        <w:spacing w:after="0" w:line="264"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Revision of Concepts of OOP, Importance of learning design patterns, Types ofDesign Patterns - Structural, Behavioral and Creational Patterns, Creational Patterns – Singleton, Factory, Factory Method, Abstract Factory, Builder, Prototype and Object Pool, Behavioral Patterns - Chain of Responsibility, Command, Interpreter, Iterator, Mediator, Memento, Observer, Strategy, Template Method, Visitor and Null Object, Structural Patterns – Adapter, Bridge, Composite, Decorator, Flyweight and Proxy, REFACTORING CODE SMELL, Different type of code smells - Inappropriate Naming, Comments, Dead Code, Duplicated code, Primitive Obsession, Large Class, Lazy Class, Alternative Class with Different Interface, Long Method, Long Parameter List, Switch Statements, Speculative Generality, Oddball Solution, Feature Envy, Refused Bequest, Black Sheep and Train Wreck, Design Principles (SOLID) - Single responsibility principle, Open Close Principle, Liskov substitution principle, Interface segregation principle, Dependency Inversion principle.</w:t>
      </w:r>
    </w:p>
    <w:p w:rsidR="00D21B25" w:rsidRDefault="00D21B25" w:rsidP="00D21B25">
      <w:pPr>
        <w:widowControl w:val="0"/>
        <w:autoSpaceDE w:val="0"/>
        <w:autoSpaceDN w:val="0"/>
        <w:adjustRightInd w:val="0"/>
        <w:spacing w:after="0" w:line="285"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3" w:lineRule="exact"/>
        <w:rPr>
          <w:rFonts w:ascii="Times New Roman" w:hAnsi="Times New Roman"/>
          <w:sz w:val="24"/>
          <w:szCs w:val="24"/>
        </w:rPr>
      </w:pPr>
    </w:p>
    <w:p w:rsidR="00D21B25" w:rsidRDefault="00D21B25" w:rsidP="00D21B25">
      <w:pPr>
        <w:widowControl w:val="0"/>
        <w:numPr>
          <w:ilvl w:val="0"/>
          <w:numId w:val="8"/>
        </w:numPr>
        <w:overflowPunct w:val="0"/>
        <w:autoSpaceDE w:val="0"/>
        <w:autoSpaceDN w:val="0"/>
        <w:adjustRightInd w:val="0"/>
        <w:spacing w:after="0" w:line="214" w:lineRule="auto"/>
        <w:ind w:right="800"/>
        <w:jc w:val="both"/>
        <w:rPr>
          <w:rFonts w:ascii="Times New Roman" w:hAnsi="Times New Roman"/>
          <w:sz w:val="24"/>
          <w:szCs w:val="24"/>
        </w:rPr>
      </w:pPr>
      <w:r>
        <w:rPr>
          <w:rFonts w:ascii="Times New Roman" w:hAnsi="Times New Roman"/>
          <w:sz w:val="24"/>
          <w:szCs w:val="24"/>
        </w:rPr>
        <w:t xml:space="preserve">Gamma, Erich. </w:t>
      </w:r>
      <w:r>
        <w:rPr>
          <w:rFonts w:ascii="Times New Roman" w:hAnsi="Times New Roman"/>
          <w:i/>
          <w:iCs/>
          <w:sz w:val="24"/>
          <w:szCs w:val="24"/>
        </w:rPr>
        <w:t>Design patterns: elements of reusable object-oriented software</w:t>
      </w:r>
      <w:r>
        <w:rPr>
          <w:rFonts w:ascii="Times New Roman" w:hAnsi="Times New Roman"/>
          <w:sz w:val="24"/>
          <w:szCs w:val="24"/>
        </w:rPr>
        <w:t xml:space="preserve">. Pearson Education, 1995.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015DA3" w:rsidP="00D21B25">
      <w:pPr>
        <w:widowControl w:val="0"/>
        <w:autoSpaceDE w:val="0"/>
        <w:autoSpaceDN w:val="0"/>
        <w:adjustRightInd w:val="0"/>
        <w:spacing w:after="0" w:line="240" w:lineRule="auto"/>
        <w:rPr>
          <w:rFonts w:eastAsiaTheme="minorHAnsi" w:cstheme="minorBidi"/>
        </w:rPr>
      </w:pPr>
      <w:r w:rsidRPr="00015DA3">
        <w:fldChar w:fldCharType="begin"/>
      </w:r>
      <w:r w:rsidR="00827722">
        <w:instrText xml:space="preserve"> LINK </w:instrText>
      </w:r>
      <w:r w:rsidR="002910AE">
        <w:instrText xml:space="preserve">Excel.Sheet.12 "E:\\BSSE\\BSSE Syllabus\\Data.xlsx" A!R55C1:R55C5 </w:instrText>
      </w:r>
      <w:r w:rsidR="00827722">
        <w:instrText xml:space="preserve">\a \f 4 \r </w:instrText>
      </w:r>
      <w:r w:rsidRPr="00015DA3">
        <w:fldChar w:fldCharType="separate"/>
      </w:r>
    </w:p>
    <w:tbl>
      <w:tblPr>
        <w:tblW w:w="10298" w:type="dxa"/>
        <w:tblInd w:w="-38" w:type="dxa"/>
        <w:tblLayout w:type="fixed"/>
        <w:tblLook w:val="0000"/>
      </w:tblPr>
      <w:tblGrid>
        <w:gridCol w:w="1627"/>
        <w:gridCol w:w="5511"/>
        <w:gridCol w:w="1096"/>
        <w:gridCol w:w="1032"/>
        <w:gridCol w:w="1032"/>
      </w:tblGrid>
      <w:tr w:rsidR="002910AE" w:rsidRPr="002910AE" w:rsidTr="002910AE">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SE 3112</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Software Project Lab II</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3</w:t>
            </w:r>
          </w:p>
        </w:tc>
      </w:tr>
    </w:tbl>
    <w:p w:rsidR="00D21B25" w:rsidRDefault="00015DA3"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Students will create project teams of 3 members each. Number of team members can</w:t>
      </w:r>
      <w:r w:rsidR="00E87AE9">
        <w:rPr>
          <w:rFonts w:ascii="Times New Roman" w:hAnsi="Times New Roman"/>
          <w:sz w:val="24"/>
          <w:szCs w:val="24"/>
        </w:rPr>
        <w:t xml:space="preserve"> </w:t>
      </w:r>
      <w:r>
        <w:rPr>
          <w:rFonts w:ascii="Times New Roman" w:hAnsi="Times New Roman"/>
          <w:sz w:val="24"/>
          <w:szCs w:val="24"/>
        </w:rPr>
        <w:t>be varied for special cases, decided by the assigned course manager. All the project teams are required to prepare their Software Requirements Specification (SRS) first, and later develop the project accordingly.</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p w:rsidR="007B2914" w:rsidRDefault="007B2914"/>
    <w:sectPr w:rsidR="007B2914" w:rsidSect="00DF2FBD">
      <w:headerReference w:type="default" r:id="rId8"/>
      <w:footerReference w:type="default" r:id="rId9"/>
      <w:pgSz w:w="12240" w:h="15840"/>
      <w:pgMar w:top="1440" w:right="1440" w:bottom="1440" w:left="1440" w:header="720" w:footer="720" w:gutter="0"/>
      <w:pgNumType w:start="3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6C9" w:rsidRDefault="007966C9" w:rsidP="00ED6DCE">
      <w:pPr>
        <w:spacing w:after="0" w:line="240" w:lineRule="auto"/>
      </w:pPr>
      <w:r>
        <w:separator/>
      </w:r>
    </w:p>
  </w:endnote>
  <w:endnote w:type="continuationSeparator" w:id="1">
    <w:p w:rsidR="007966C9" w:rsidRDefault="007966C9" w:rsidP="00ED6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882344"/>
      <w:docPartObj>
        <w:docPartGallery w:val="Page Numbers (Bottom of Page)"/>
        <w:docPartUnique/>
      </w:docPartObj>
    </w:sdtPr>
    <w:sdtEndPr>
      <w:rPr>
        <w:noProof/>
      </w:rPr>
    </w:sdtEndPr>
    <w:sdtContent>
      <w:p w:rsidR="00B205A0" w:rsidRDefault="00015DA3">
        <w:pPr>
          <w:pStyle w:val="Footer"/>
          <w:jc w:val="center"/>
        </w:pPr>
        <w:r>
          <w:fldChar w:fldCharType="begin"/>
        </w:r>
        <w:r w:rsidR="00B205A0">
          <w:instrText xml:space="preserve"> PAGE   \* MERGEFORMAT </w:instrText>
        </w:r>
        <w:r>
          <w:fldChar w:fldCharType="separate"/>
        </w:r>
        <w:r w:rsidR="00DF2FBD">
          <w:rPr>
            <w:noProof/>
          </w:rPr>
          <w:t>37</w:t>
        </w:r>
        <w:r>
          <w:rPr>
            <w:noProof/>
          </w:rPr>
          <w:fldChar w:fldCharType="end"/>
        </w:r>
      </w:p>
    </w:sdtContent>
  </w:sdt>
  <w:p w:rsidR="00B205A0" w:rsidRDefault="00B205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6C9" w:rsidRDefault="007966C9" w:rsidP="00ED6DCE">
      <w:pPr>
        <w:spacing w:after="0" w:line="240" w:lineRule="auto"/>
      </w:pPr>
      <w:r>
        <w:separator/>
      </w:r>
    </w:p>
  </w:footnote>
  <w:footnote w:type="continuationSeparator" w:id="1">
    <w:p w:rsidR="007966C9" w:rsidRDefault="007966C9" w:rsidP="00ED6D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CE" w:rsidRDefault="00C07E7F">
    <w:pPr>
      <w:pStyle w:val="Header"/>
    </w:pPr>
    <w:r>
      <w:t>March 2022</w:t>
    </w:r>
    <w:r w:rsidR="00ED6DCE">
      <w:ptab w:relativeTo="margin" w:alignment="center" w:leader="none"/>
    </w:r>
    <w:r w:rsidR="00ED6DCE">
      <w:ptab w:relativeTo="margin" w:alignment="right" w:leader="none"/>
    </w:r>
    <w:r w:rsidR="00ED6DCE">
      <w:t>[NSTU/IIT/BSSE/Syllabus/Y-3T-1]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32"/>
    <w:multiLevelType w:val="hybridMultilevel"/>
    <w:tmpl w:val="00000120"/>
    <w:lvl w:ilvl="0" w:tplc="0000759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0D"/>
    <w:multiLevelType w:val="hybridMultilevel"/>
    <w:tmpl w:val="00006B89"/>
    <w:lvl w:ilvl="0" w:tplc="0000030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301C"/>
    <w:multiLevelType w:val="hybridMultilevel"/>
    <w:tmpl w:val="00000BDB"/>
    <w:lvl w:ilvl="0" w:tplc="000056A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4E45"/>
    <w:multiLevelType w:val="hybridMultilevel"/>
    <w:tmpl w:val="0000323B"/>
    <w:lvl w:ilvl="0" w:tplc="0000221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35AF3087"/>
    <w:multiLevelType w:val="hybridMultilevel"/>
    <w:tmpl w:val="00000BDB"/>
    <w:lvl w:ilvl="0" w:tplc="000056A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3CAE0F4A"/>
    <w:multiLevelType w:val="hybridMultilevel"/>
    <w:tmpl w:val="0000323B"/>
    <w:lvl w:ilvl="0" w:tplc="0000221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582D6EF2"/>
    <w:multiLevelType w:val="hybridMultilevel"/>
    <w:tmpl w:val="00000120"/>
    <w:lvl w:ilvl="0" w:tplc="0000759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790E5230"/>
    <w:multiLevelType w:val="hybridMultilevel"/>
    <w:tmpl w:val="00006B89"/>
    <w:lvl w:ilvl="0" w:tplc="0000030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1B25"/>
    <w:rsid w:val="00015DA3"/>
    <w:rsid w:val="00173936"/>
    <w:rsid w:val="002910AE"/>
    <w:rsid w:val="00395091"/>
    <w:rsid w:val="004041A1"/>
    <w:rsid w:val="00627C29"/>
    <w:rsid w:val="00707742"/>
    <w:rsid w:val="00783345"/>
    <w:rsid w:val="007966C9"/>
    <w:rsid w:val="007B2914"/>
    <w:rsid w:val="00827722"/>
    <w:rsid w:val="008F02C5"/>
    <w:rsid w:val="009106DE"/>
    <w:rsid w:val="00B03DE2"/>
    <w:rsid w:val="00B205A0"/>
    <w:rsid w:val="00B62696"/>
    <w:rsid w:val="00BB1692"/>
    <w:rsid w:val="00C07E7F"/>
    <w:rsid w:val="00D21B25"/>
    <w:rsid w:val="00DF2FBD"/>
    <w:rsid w:val="00DF63E8"/>
    <w:rsid w:val="00E87AE9"/>
    <w:rsid w:val="00ED4E3B"/>
    <w:rsid w:val="00ED6DCE"/>
    <w:rsid w:val="00FA1626"/>
    <w:rsid w:val="00FD57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25"/>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DCE"/>
    <w:rPr>
      <w:rFonts w:eastAsiaTheme="minorEastAsia" w:cs="Times New Roman"/>
    </w:rPr>
  </w:style>
  <w:style w:type="paragraph" w:styleId="Footer">
    <w:name w:val="footer"/>
    <w:basedOn w:val="Normal"/>
    <w:link w:val="FooterChar"/>
    <w:uiPriority w:val="99"/>
    <w:unhideWhenUsed/>
    <w:rsid w:val="00ED6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DCE"/>
    <w:rPr>
      <w:rFonts w:eastAsiaTheme="minorEastAsia"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1910</Words>
  <Characters>10893</Characters>
  <Application>Microsoft Office Word</Application>
  <DocSecurity>0</DocSecurity>
  <Lines>90</Lines>
  <Paragraphs>25</Paragraphs>
  <ScaleCrop>false</ScaleCrop>
  <Company/>
  <LinksUpToDate>false</LinksUpToDate>
  <CharactersWithSpaces>12778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IIT</cp:lastModifiedBy>
  <cp:revision>35</cp:revision>
  <dcterms:created xsi:type="dcterms:W3CDTF">2017-12-20T21:51:00Z</dcterms:created>
  <dcterms:modified xsi:type="dcterms:W3CDTF">2022-03-22T16:51:00Z</dcterms:modified>
</cp:coreProperties>
</file>