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2B17A" w14:textId="77777777" w:rsidR="00006BF8" w:rsidRPr="00A73187" w:rsidRDefault="00006BF8" w:rsidP="00006BF8">
      <w:pPr>
        <w:pStyle w:val="11"/>
        <w:spacing w:before="567"/>
      </w:pPr>
      <w:r>
        <w:rPr>
          <w:rFonts w:hint="eastAsia"/>
        </w:rPr>
        <w:t>Fusion of Tire Lateral Force Estimation and Sliding Mode Control for Torque Vectoring</w:t>
      </w:r>
    </w:p>
    <w:p w14:paraId="5ABF81E4" w14:textId="77777777" w:rsidR="00006BF8" w:rsidRPr="00EC2A56" w:rsidRDefault="00006BF8" w:rsidP="00006BF8">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Hyunseup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7FE6E94E" w14:textId="77777777" w:rsidR="00006BF8" w:rsidRPr="00230736" w:rsidRDefault="00006BF8" w:rsidP="00006BF8">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5891619A" w14:textId="77777777" w:rsidR="00006BF8" w:rsidRPr="00230736" w:rsidRDefault="00006BF8" w:rsidP="00006BF8">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5C5A2BFB" w14:textId="77777777" w:rsidR="00006BF8" w:rsidRPr="0063150C" w:rsidRDefault="00006BF8" w:rsidP="00006BF8">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Pr="00230736">
        <w:rPr>
          <w:rFonts w:hint="eastAsia"/>
        </w:rPr>
        <w:t xml:space="preserve">  date</w:t>
      </w:r>
      <w:r>
        <w:rPr>
          <w:rFonts w:hint="eastAsia"/>
        </w:rPr>
        <w:t xml:space="preserve">                    </w:t>
      </w:r>
      <w:r>
        <w:rPr>
          <w:rFonts w:hint="eastAsia"/>
          <w:i w:val="0"/>
          <w:iCs/>
        </w:rPr>
        <w:t xml:space="preserve">) </w:t>
      </w:r>
      <w:r w:rsidRPr="0063150C">
        <w:rPr>
          <w:rFonts w:hint="eastAsia"/>
          <w:i w:val="0"/>
          <w:iCs/>
          <w:color w:val="006600"/>
        </w:rPr>
        <w:t>*</w:t>
      </w:r>
      <w:r>
        <w:rPr>
          <w:rFonts w:hint="eastAsia"/>
          <w:i w:val="0"/>
          <w:iCs/>
          <w:color w:val="006600"/>
        </w:rPr>
        <w:t xml:space="preserve"> </w:t>
      </w:r>
      <w:r w:rsidRPr="0063150C">
        <w:rPr>
          <w:rFonts w:hint="eastAsia"/>
          <w:i w:val="0"/>
          <w:iCs/>
          <w:color w:val="006600"/>
        </w:rPr>
        <w:t>Pleas</w:t>
      </w:r>
      <w:r>
        <w:rPr>
          <w:rFonts w:hint="eastAsia"/>
          <w:i w:val="0"/>
          <w:iCs/>
          <w:color w:val="006600"/>
        </w:rPr>
        <w:t>e</w:t>
      </w:r>
      <w:r w:rsidRPr="0063150C">
        <w:rPr>
          <w:rFonts w:hint="eastAsia"/>
          <w:i w:val="0"/>
          <w:iCs/>
          <w:color w:val="006600"/>
        </w:rPr>
        <w:t xml:space="preserve"> leave blank</w:t>
      </w:r>
    </w:p>
    <w:p w14:paraId="0A5630A0" w14:textId="77777777" w:rsidR="00006BF8" w:rsidRDefault="00006BF8" w:rsidP="00006BF8">
      <w:pPr>
        <w:pStyle w:val="Abstract"/>
      </w:pPr>
      <w:r>
        <w:rPr>
          <w:rFonts w:hint="eastAsia"/>
          <w:b/>
        </w:rPr>
        <w:t>ABSTRACT</w:t>
      </w:r>
      <w:r>
        <w:rPr>
          <w:rFonts w:hint="eastAsia"/>
          <w:b/>
        </w:rPr>
        <w:sym w:font="Symbol" w:char="F02D"/>
      </w:r>
      <w:r>
        <w:rPr>
          <w:rFonts w:hint="eastAsia"/>
        </w:rPr>
        <w:t xml:space="preserve">Type the abstract here.  Type the abstract here. Type the abstract here. Type the abstract here. Type the abstract here. Type the abstract </w:t>
      </w:r>
      <w:proofErr w:type="spellStart"/>
      <w:proofErr w:type="gramStart"/>
      <w:r>
        <w:rPr>
          <w:rFonts w:hint="eastAsia"/>
        </w:rPr>
        <w:t>here.Type</w:t>
      </w:r>
      <w:proofErr w:type="spellEnd"/>
      <w:proofErr w:type="gramEnd"/>
      <w:r>
        <w:rPr>
          <w:rFonts w:hint="eastAsia"/>
        </w:rPr>
        <w:t xml:space="preserv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w:t>
      </w:r>
      <w:r w:rsidRPr="00EC2A56">
        <w:rPr>
          <w:rFonts w:hint="eastAsia"/>
          <w:color w:val="0000FF"/>
        </w:rPr>
        <w:t>[</w:t>
      </w:r>
      <w:r w:rsidRPr="00EC2A56">
        <w:rPr>
          <w:rFonts w:hint="eastAsia"/>
          <w:color w:val="FF0000"/>
        </w:rPr>
        <w:t xml:space="preserve">Capital </w:t>
      </w:r>
      <w:proofErr w:type="gramStart"/>
      <w:r w:rsidRPr="00EC2A56">
        <w:rPr>
          <w:rFonts w:hint="eastAsia"/>
          <w:color w:val="FF0000"/>
        </w:rPr>
        <w:t>letter  at</w:t>
      </w:r>
      <w:proofErr w:type="gramEnd"/>
      <w:r w:rsidRPr="00EC2A56">
        <w:rPr>
          <w:rFonts w:hint="eastAsia"/>
          <w:color w:val="FF0000"/>
        </w:rPr>
        <w:t xml:space="preserve"> the beginning of each sentence, put a </w:t>
      </w:r>
      <w:r w:rsidRPr="00EC2A56">
        <w:rPr>
          <w:color w:val="FF0000"/>
        </w:rPr>
        <w:t>period</w:t>
      </w:r>
      <w:r w:rsidRPr="00EC2A56">
        <w:rPr>
          <w:rFonts w:hint="eastAsia"/>
          <w:color w:val="FF0000"/>
        </w:rPr>
        <w:t xml:space="preserve"> at the end</w:t>
      </w:r>
      <w:r>
        <w:rPr>
          <w:rFonts w:hint="eastAsia"/>
          <w:color w:val="FF0000"/>
        </w:rPr>
        <w:t xml:space="preserve">, </w:t>
      </w:r>
      <w:r w:rsidRPr="002629E3">
        <w:rPr>
          <w:color w:val="FF0000"/>
        </w:rPr>
        <w:t>Please write in 100 ~ 200 words</w:t>
      </w:r>
      <w:r w:rsidRPr="00EC2A56">
        <w:rPr>
          <w:rFonts w:hint="eastAsia"/>
          <w:color w:val="0000FF"/>
        </w:rPr>
        <w:t>, Times New Roman, 9pt</w:t>
      </w:r>
      <w:r w:rsidRPr="00EC2A56">
        <w:rPr>
          <w:color w:val="0000FF"/>
        </w:rPr>
        <w:t>]</w:t>
      </w:r>
    </w:p>
    <w:p w14:paraId="279427F1" w14:textId="77777777" w:rsidR="00006BF8" w:rsidRDefault="00006BF8" w:rsidP="00006BF8">
      <w:pPr>
        <w:pStyle w:val="Abstract"/>
        <w:tabs>
          <w:tab w:val="left" w:pos="6864"/>
        </w:tabs>
      </w:pPr>
      <w:r>
        <w:tab/>
      </w:r>
    </w:p>
    <w:p w14:paraId="79CD1CC4" w14:textId="77777777" w:rsidR="00006BF8" w:rsidRPr="00A57488" w:rsidRDefault="00006BF8" w:rsidP="00006BF8">
      <w:pPr>
        <w:pStyle w:val="KeyWords"/>
        <w:ind w:left="425" w:firstLine="0"/>
        <w:rPr>
          <w:color w:val="0000FF"/>
        </w:rPr>
      </w:pPr>
      <w:r>
        <w:rPr>
          <w:rFonts w:hint="eastAsia"/>
          <w:b/>
        </w:rPr>
        <w:t xml:space="preserve">KEY </w:t>
      </w:r>
      <w:proofErr w:type="gramStart"/>
      <w:r>
        <w:rPr>
          <w:rFonts w:hint="eastAsia"/>
          <w:b/>
        </w:rPr>
        <w:t xml:space="preserve">WORDS </w:t>
      </w:r>
      <w:r>
        <w:rPr>
          <w:rFonts w:hint="eastAsia"/>
        </w:rPr>
        <w:t>:</w:t>
      </w:r>
      <w:proofErr w:type="gramEnd"/>
      <w:r>
        <w:rPr>
          <w:rFonts w:hint="eastAsia"/>
        </w:rPr>
        <w:t xml:space="preserve"> Type key words here, Type key words here, Type key words here, Type key words here </w:t>
      </w:r>
    </w:p>
    <w:p w14:paraId="4CD591B3" w14:textId="77777777" w:rsidR="00006BF8" w:rsidRPr="00B33E60" w:rsidRDefault="00006BF8" w:rsidP="00006BF8">
      <w:pPr>
        <w:pStyle w:val="Abstract"/>
        <w:ind w:left="0"/>
        <w:sectPr w:rsidR="00006BF8" w:rsidRPr="00B33E60" w:rsidSect="00006BF8">
          <w:headerReference w:type="default" r:id="rId8"/>
          <w:pgSz w:w="11907" w:h="16840" w:code="9"/>
          <w:pgMar w:top="964" w:right="1134" w:bottom="1701" w:left="1134" w:header="1814" w:footer="0" w:gutter="0"/>
          <w:cols w:space="720"/>
          <w:docGrid w:linePitch="271"/>
        </w:sectPr>
      </w:pPr>
    </w:p>
    <w:p w14:paraId="38435BAA" w14:textId="77777777" w:rsidR="00006BF8" w:rsidRPr="00666AD0" w:rsidRDefault="00006BF8" w:rsidP="00006BF8">
      <w:pPr>
        <w:pStyle w:val="SectionTitle"/>
        <w:spacing w:before="0"/>
        <w:rPr>
          <w:sz w:val="20"/>
        </w:rPr>
      </w:pPr>
      <w:r w:rsidRPr="00666AD0">
        <w:rPr>
          <w:rFonts w:hint="eastAsia"/>
          <w:sz w:val="20"/>
        </w:rPr>
        <w:t xml:space="preserve">nomenclature </w:t>
      </w:r>
    </w:p>
    <w:p w14:paraId="0B206838"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754AEF8D"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56D4F1CD"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24D2FCC"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0A0295">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262F7549" w14:textId="77777777" w:rsidR="00006BF8" w:rsidRPr="00CD3539"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A0295">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5B332A3"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46AA44C5"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0D1D2431"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tbl>
      <w:tblPr>
        <w:tblpPr w:leftFromText="142" w:rightFromText="142" w:vertAnchor="text" w:horzAnchor="margin" w:tblpY="299"/>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700"/>
      </w:tblGrid>
      <w:tr w:rsidR="00006BF8" w14:paraId="359C7143" w14:textId="77777777" w:rsidTr="00025E05">
        <w:trPr>
          <w:trHeight w:val="725"/>
        </w:trPr>
        <w:tc>
          <w:tcPr>
            <w:tcW w:w="4700" w:type="dxa"/>
          </w:tcPr>
          <w:p w14:paraId="3202317C" w14:textId="77777777" w:rsidR="00006BF8" w:rsidRPr="00B6560D" w:rsidRDefault="00006BF8" w:rsidP="00025E05">
            <w:pPr>
              <w:pStyle w:val="SectionTitle"/>
              <w:spacing w:before="0" w:after="0"/>
              <w:rPr>
                <w:sz w:val="20"/>
              </w:rPr>
            </w:pPr>
            <w:r w:rsidRPr="00666AD0">
              <w:rPr>
                <w:rFonts w:hint="eastAsia"/>
                <w:sz w:val="20"/>
              </w:rPr>
              <w:t>subscripts</w:t>
            </w:r>
          </w:p>
          <w:p w14:paraId="1931390B" w14:textId="77777777" w:rsidR="00006BF8" w:rsidRDefault="00006BF8" w:rsidP="00025E05">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rPr>
            </w:pPr>
          </w:p>
          <w:p w14:paraId="10660A0E" w14:textId="77777777" w:rsidR="00006BF8" w:rsidRPr="003B7E18" w:rsidRDefault="00006BF8" w:rsidP="00025E05">
            <w:pPr>
              <w:pStyle w:val="13"/>
              <w:tabs>
                <w:tab w:val="left" w:pos="240"/>
              </w:tabs>
              <w:wordWrap w:val="0"/>
              <w:spacing w:line="331" w:lineRule="auto"/>
              <w:jc w:val="both"/>
              <w:rPr>
                <w:rFonts w:ascii="Times New Roman" w:eastAsia="한양신명조" w:hAnsi="Times New Roman" w:cs="Times New Roman"/>
                <w:b w:val="0"/>
                <w:w w:val="104"/>
                <w:sz w:val="20"/>
                <w:szCs w:val="20"/>
                <w:shd w:val="clear" w:color="auto" w:fill="FFFFFF"/>
              </w:rPr>
            </w:pPr>
            <w:r w:rsidRPr="00B6560D">
              <w:rPr>
                <w:rFonts w:ascii="Times New Roman" w:eastAsia="한양신명조" w:hAnsi="Times New Roman" w:cs="Times New Roman" w:hint="eastAsia"/>
                <w:b w:val="0"/>
                <w:i/>
                <w:iCs/>
                <w:w w:val="104"/>
                <w:sz w:val="20"/>
                <w:szCs w:val="20"/>
                <w:shd w:val="clear" w:color="auto" w:fill="FFFFFF"/>
              </w:rPr>
              <w:t>FL</w:t>
            </w:r>
            <w:r>
              <w:rPr>
                <w:rFonts w:ascii="Times New Roman" w:eastAsia="한양신명조" w:hAnsi="Times New Roman" w:cs="Times New Roman" w:hint="eastAsia"/>
                <w:b w:val="0"/>
                <w:i/>
                <w:iCs/>
                <w:w w:val="104"/>
                <w:sz w:val="20"/>
                <w:szCs w:val="20"/>
                <w:shd w:val="clear" w:color="auto" w:fill="FFFFFF"/>
              </w:rPr>
              <w:t>, FR, RL, RR</w:t>
            </w:r>
            <w:r w:rsidRPr="009642B3">
              <w:rPr>
                <w:rFonts w:ascii="Times New Roman" w:eastAsia="한양신명조" w:hAnsi="Times New Roman" w:cs="Times New Roman"/>
                <w:b w:val="0"/>
                <w:w w:val="104"/>
                <w:sz w:val="20"/>
                <w:szCs w:val="20"/>
                <w:shd w:val="clear" w:color="auto" w:fill="FFFFFF"/>
              </w:rPr>
              <w:t xml:space="preserve">: </w:t>
            </w:r>
            <w:r>
              <w:rPr>
                <w:rFonts w:ascii="Times New Roman" w:eastAsia="한양신명조" w:hAnsi="Times New Roman" w:cs="Times New Roman" w:hint="eastAsia"/>
                <w:b w:val="0"/>
                <w:w w:val="104"/>
                <w:sz w:val="20"/>
                <w:szCs w:val="20"/>
                <w:shd w:val="clear" w:color="auto" w:fill="FFFFFF"/>
              </w:rPr>
              <w:t>front left, front right, rear left, rear right</w:t>
            </w:r>
          </w:p>
        </w:tc>
      </w:tr>
      <w:tr w:rsidR="00006BF8" w14:paraId="3A9E9000" w14:textId="77777777" w:rsidTr="00025E05">
        <w:trPr>
          <w:trHeight w:val="50"/>
        </w:trPr>
        <w:tc>
          <w:tcPr>
            <w:tcW w:w="4700" w:type="dxa"/>
          </w:tcPr>
          <w:p w14:paraId="4DB1D754" w14:textId="77777777" w:rsidR="00006BF8" w:rsidRPr="00E35E1E" w:rsidRDefault="00006BF8" w:rsidP="00025E05">
            <w:pPr>
              <w:pStyle w:val="CorrAuthor"/>
            </w:pPr>
            <w:r w:rsidRPr="008D5113">
              <w:rPr>
                <w:rFonts w:hint="eastAsia"/>
              </w:rPr>
              <w:t xml:space="preserve">* </w:t>
            </w:r>
            <w:r w:rsidRPr="008D5113">
              <w:rPr>
                <w:rFonts w:hint="eastAsia"/>
                <w:i/>
              </w:rPr>
              <w:t>Corresponding author</w:t>
            </w:r>
            <w:r w:rsidRPr="008D5113">
              <w:rPr>
                <w:rFonts w:hint="eastAsia"/>
              </w:rPr>
              <w:t xml:space="preserve">. e-mail: </w:t>
            </w:r>
            <w:hyperlink r:id="rId9" w:history="1">
              <w:r w:rsidRPr="004C102E">
                <w:rPr>
                  <w:rStyle w:val="a9"/>
                  <w:rFonts w:hint="eastAsia"/>
                </w:rPr>
                <w:t>swyoon@snu.ac.kr</w:t>
              </w:r>
            </w:hyperlink>
            <w:r>
              <w:rPr>
                <w:rFonts w:hint="eastAsia"/>
              </w:rPr>
              <w:t xml:space="preserve"> </w:t>
            </w:r>
          </w:p>
        </w:tc>
      </w:tr>
    </w:tbl>
    <w:p w14:paraId="70072BB6"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
    <w:p w14:paraId="5E24CB8B" w14:textId="77777777" w:rsidR="00006BF8" w:rsidRPr="00175C0C"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44A17906" w14:textId="77777777" w:rsidR="00006BF8" w:rsidRPr="006D00C9"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01ACB9BE"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5A5E6A57"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73226DE9"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p>
    <w:p w14:paraId="0ADF807B" w14:textId="77777777" w:rsidR="00006BF8" w:rsidRPr="008F751E"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B509379"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1D3669EB" w14:textId="77777777" w:rsidR="00006BF8" w:rsidRPr="00487804"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4B8A117F" w14:textId="77777777" w:rsidR="00006BF8" w:rsidRDefault="00006BF8" w:rsidP="00006BF8">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p w14:paraId="0ACE06AA"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1CE24CDA"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b w:val="0"/>
          <w:i/>
          <w:iCs/>
          <w:w w:val="104"/>
          <w:sz w:val="20"/>
          <w:szCs w:val="19"/>
          <w:shd w:val="clear" w:color="auto" w:fill="FFFFFF"/>
        </w:rPr>
        <w:t>μ</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road friction coefficient, -</w:t>
      </w:r>
    </w:p>
    <w:p w14:paraId="30AAF74D" w14:textId="77777777" w:rsidR="00006BF8" w:rsidRPr="008F15EC"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
    <w:p w14:paraId="29DE0FFA" w14:textId="77777777" w:rsidR="00006BF8" w:rsidRPr="00666AD0" w:rsidRDefault="00006BF8" w:rsidP="00006BF8">
      <w:pPr>
        <w:pStyle w:val="13"/>
        <w:wordWrap w:val="0"/>
        <w:spacing w:after="240"/>
        <w:jc w:val="both"/>
        <w:rPr>
          <w:rFonts w:ascii="Times New Roman" w:hAnsi="Times New Roman" w:cs="Times New Roman"/>
          <w:b w:val="0"/>
          <w:w w:val="100"/>
          <w:sz w:val="20"/>
          <w:szCs w:val="20"/>
        </w:rPr>
      </w:pPr>
      <w:r w:rsidRPr="00666AD0">
        <w:rPr>
          <w:rFonts w:ascii="Times New Roman" w:hAnsi="Times New Roman" w:cs="Times New Roman"/>
          <w:b w:val="0"/>
          <w:w w:val="100"/>
          <w:sz w:val="20"/>
          <w:szCs w:val="20"/>
        </w:rPr>
        <w:t xml:space="preserve">1. </w:t>
      </w:r>
      <w:r w:rsidRPr="00666AD0">
        <w:rPr>
          <w:rFonts w:ascii="Times New Roman" w:hAnsi="Times New Roman" w:cs="Times New Roman"/>
          <w:b w:val="0"/>
          <w:spacing w:val="0"/>
          <w:w w:val="100"/>
          <w:sz w:val="20"/>
          <w:szCs w:val="20"/>
        </w:rPr>
        <w:t>INTRODUCTION</w:t>
      </w:r>
      <w:r w:rsidRPr="00666AD0">
        <w:rPr>
          <w:rFonts w:ascii="Times New Roman" w:hAnsi="Times New Roman" w:cs="Times New Roman" w:hint="eastAsia"/>
          <w:b w:val="0"/>
          <w:spacing w:val="0"/>
          <w:w w:val="100"/>
          <w:sz w:val="20"/>
          <w:szCs w:val="20"/>
        </w:rPr>
        <w:t xml:space="preserve"> </w:t>
      </w:r>
    </w:p>
    <w:p w14:paraId="4717BCD7" w14:textId="77777777" w:rsidR="00006BF8" w:rsidRDefault="00006BF8" w:rsidP="00006BF8">
      <w:pPr>
        <w:pStyle w:val="Body"/>
        <w:ind w:firstLine="0"/>
      </w:pPr>
      <w:r>
        <w:t xml:space="preserve">The manuscript elements have been formatted for you through the “styles” capability of the software. To use the styles, select the text you wish to apply a style to, then, </w:t>
      </w:r>
    </w:p>
    <w:p w14:paraId="74B467D5" w14:textId="77777777" w:rsidR="00006BF8" w:rsidRPr="00666AD0" w:rsidRDefault="00006BF8" w:rsidP="00006BF8">
      <w:pPr>
        <w:pStyle w:val="SectionTitle"/>
        <w:spacing w:line="240" w:lineRule="auto"/>
        <w:rPr>
          <w:caps w:val="0"/>
          <w:sz w:val="20"/>
        </w:rPr>
      </w:pPr>
      <w:r w:rsidRPr="00666AD0">
        <w:rPr>
          <w:sz w:val="20"/>
        </w:rPr>
        <w:lastRenderedPageBreak/>
        <w:t xml:space="preserve">2. </w:t>
      </w:r>
      <w:r>
        <w:rPr>
          <w:rFonts w:hint="eastAsia"/>
          <w:sz w:val="20"/>
        </w:rPr>
        <w:t>Estimation of Lateral tire force</w:t>
      </w:r>
    </w:p>
    <w:p w14:paraId="48004D84" w14:textId="7D1615C3" w:rsidR="00006BF8" w:rsidRDefault="00006BF8" w:rsidP="00006BF8">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rsidR="00051ACB">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4EAA9399" w14:textId="338CD687" w:rsidR="00006BF8" w:rsidRDefault="00006BF8" w:rsidP="00006BF8">
      <w:pPr>
        <w:pStyle w:val="Body"/>
        <w:ind w:firstLineChars="100" w:firstLine="200"/>
      </w:pPr>
      <w:r>
        <w:rPr>
          <w:rFonts w:hint="eastAsia"/>
        </w:rPr>
        <w:t xml:space="preserve">To address this, an offline optimization approach is utilized to </w:t>
      </w:r>
      <w:r w:rsidR="00051ACB">
        <w:t>modify</w:t>
      </w:r>
      <w:r>
        <w:rPr>
          <w:rFonts w:hint="eastAsia"/>
        </w:rPr>
        <w:t xml:space="preserve"> cornering stiffness, allowing it to more </w:t>
      </w:r>
      <w:r w:rsidR="00051ACB">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 </w:t>
      </w:r>
    </w:p>
    <w:p w14:paraId="00ED3BD6" w14:textId="77777777" w:rsidR="00006BF8" w:rsidRPr="002915CC"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4873A382" w14:textId="77777777" w:rsidTr="00025E05">
        <w:tc>
          <w:tcPr>
            <w:tcW w:w="4361" w:type="dxa"/>
            <w:shd w:val="clear" w:color="auto" w:fill="auto"/>
          </w:tcPr>
          <w:p w14:paraId="281D3FC2" w14:textId="77777777" w:rsidR="00006BF8" w:rsidRDefault="00006BF8" w:rsidP="00025E05">
            <w:pPr>
              <w:pStyle w:val="Body"/>
              <w:ind w:firstLine="0"/>
            </w:pPr>
            <w:r w:rsidRPr="005364D7">
              <w:rPr>
                <w:position w:val="-48"/>
              </w:rPr>
              <w:object w:dxaOrig="3820" w:dyaOrig="1219" w14:anchorId="28FDFA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6pt;height:61.2pt" o:ole="">
                  <v:imagedata r:id="rId10" o:title=""/>
                </v:shape>
                <o:OLEObject Type="Embed" ProgID="Equation.DSMT4" ShapeID="_x0000_i1025" DrawAspect="Content" ObjectID="_1786787954" r:id="rId11"/>
              </w:object>
            </w:r>
          </w:p>
        </w:tc>
        <w:tc>
          <w:tcPr>
            <w:tcW w:w="514" w:type="dxa"/>
            <w:shd w:val="clear" w:color="auto" w:fill="auto"/>
            <w:vAlign w:val="center"/>
          </w:tcPr>
          <w:p w14:paraId="0523C61B" w14:textId="77777777" w:rsidR="00006BF8" w:rsidRDefault="00006BF8" w:rsidP="00025E05">
            <w:pPr>
              <w:pStyle w:val="Body"/>
              <w:ind w:firstLine="0"/>
              <w:jc w:val="right"/>
            </w:pPr>
            <w:r>
              <w:rPr>
                <w:rFonts w:hint="eastAsia"/>
              </w:rPr>
              <w:t>(1)</w:t>
            </w:r>
          </w:p>
        </w:tc>
      </w:tr>
      <w:tr w:rsidR="00006BF8" w14:paraId="709353A0" w14:textId="77777777" w:rsidTr="00025E05">
        <w:tc>
          <w:tcPr>
            <w:tcW w:w="4361" w:type="dxa"/>
            <w:shd w:val="clear" w:color="auto" w:fill="auto"/>
          </w:tcPr>
          <w:p w14:paraId="17547C12" w14:textId="77777777" w:rsidR="00006BF8" w:rsidRPr="001E60A7" w:rsidRDefault="00006BF8" w:rsidP="00025E05">
            <w:pPr>
              <w:pStyle w:val="Body"/>
              <w:ind w:firstLine="0"/>
            </w:pPr>
            <w:r w:rsidRPr="00E97C17">
              <w:rPr>
                <w:position w:val="-46"/>
              </w:rPr>
              <w:object w:dxaOrig="3900" w:dyaOrig="1200" w14:anchorId="32886845">
                <v:shape id="_x0000_i1026" type="#_x0000_t75" style="width:195.6pt;height:60.35pt" o:ole="">
                  <v:imagedata r:id="rId12" o:title=""/>
                </v:shape>
                <o:OLEObject Type="Embed" ProgID="Equation.DSMT4" ShapeID="_x0000_i1026" DrawAspect="Content" ObjectID="_1786787955" r:id="rId13"/>
              </w:object>
            </w:r>
          </w:p>
        </w:tc>
        <w:tc>
          <w:tcPr>
            <w:tcW w:w="514" w:type="dxa"/>
            <w:shd w:val="clear" w:color="auto" w:fill="auto"/>
            <w:vAlign w:val="center"/>
          </w:tcPr>
          <w:p w14:paraId="1F28856C" w14:textId="77777777" w:rsidR="00006BF8" w:rsidRDefault="00006BF8" w:rsidP="00025E05">
            <w:pPr>
              <w:pStyle w:val="Body"/>
              <w:ind w:firstLine="0"/>
              <w:jc w:val="right"/>
            </w:pPr>
            <w:r>
              <w:rPr>
                <w:rFonts w:hint="eastAsia"/>
              </w:rPr>
              <w:t>(2)</w:t>
            </w:r>
          </w:p>
        </w:tc>
      </w:tr>
      <w:tr w:rsidR="00006BF8" w14:paraId="2D72E489" w14:textId="77777777" w:rsidTr="00025E05">
        <w:tc>
          <w:tcPr>
            <w:tcW w:w="4361" w:type="dxa"/>
            <w:shd w:val="clear" w:color="auto" w:fill="auto"/>
          </w:tcPr>
          <w:p w14:paraId="5EFC27B2" w14:textId="77777777" w:rsidR="00006BF8" w:rsidRPr="001E60A7" w:rsidRDefault="00006BF8" w:rsidP="00025E05">
            <w:pPr>
              <w:pStyle w:val="Body"/>
              <w:ind w:firstLine="0"/>
            </w:pPr>
            <w:r w:rsidRPr="006F4700">
              <w:rPr>
                <w:position w:val="-78"/>
              </w:rPr>
              <w:object w:dxaOrig="3900" w:dyaOrig="1900" w14:anchorId="3614E979">
                <v:shape id="_x0000_i1027" type="#_x0000_t75" style="width:193.95pt;height:94.9pt" o:ole="">
                  <v:imagedata r:id="rId14" o:title=""/>
                </v:shape>
                <o:OLEObject Type="Embed" ProgID="Equation.DSMT4" ShapeID="_x0000_i1027" DrawAspect="Content" ObjectID="_1786787956" r:id="rId15"/>
              </w:object>
            </w:r>
          </w:p>
        </w:tc>
        <w:tc>
          <w:tcPr>
            <w:tcW w:w="514" w:type="dxa"/>
            <w:shd w:val="clear" w:color="auto" w:fill="auto"/>
            <w:vAlign w:val="center"/>
          </w:tcPr>
          <w:p w14:paraId="0A8BBA33" w14:textId="77777777" w:rsidR="00006BF8" w:rsidRDefault="00006BF8" w:rsidP="00025E05">
            <w:pPr>
              <w:pStyle w:val="Body"/>
              <w:ind w:firstLine="0"/>
              <w:jc w:val="right"/>
            </w:pPr>
            <w:r>
              <w:rPr>
                <w:rFonts w:hint="eastAsia"/>
              </w:rPr>
              <w:t>(3)</w:t>
            </w:r>
          </w:p>
        </w:tc>
      </w:tr>
    </w:tbl>
    <w:p w14:paraId="2BB6237A" w14:textId="77777777" w:rsidR="00006BF8" w:rsidRDefault="00006BF8" w:rsidP="00006BF8">
      <w:pPr>
        <w:pStyle w:val="Body"/>
        <w:ind w:firstLine="0"/>
      </w:pPr>
    </w:p>
    <w:p w14:paraId="057BD2A5" w14:textId="77777777" w:rsidR="00006BF8" w:rsidRDefault="00006BF8" w:rsidP="00006BF8">
      <w:pPr>
        <w:pStyle w:val="Body"/>
        <w:ind w:firstLine="0"/>
      </w:pPr>
      <w:r>
        <w:t>wher</w:t>
      </w:r>
      <w:r>
        <w:rPr>
          <w:rFonts w:hint="eastAsia"/>
        </w:rPr>
        <w:t xml:space="preserve">e </w:t>
      </w:r>
      <w:r w:rsidRPr="006C74D3">
        <w:rPr>
          <w:position w:val="-12"/>
        </w:rPr>
        <w:object w:dxaOrig="2780" w:dyaOrig="320" w14:anchorId="5B4D8898">
          <v:shape id="_x0000_i1028" type="#_x0000_t75" style="width:139pt;height:16.65pt" o:ole="">
            <v:imagedata r:id="rId16" o:title=""/>
          </v:shape>
          <o:OLEObject Type="Embed" ProgID="Equation.DSMT4" ShapeID="_x0000_i1028" DrawAspect="Content" ObjectID="_1786787957" r:id="rId17"/>
        </w:object>
      </w:r>
      <w:r>
        <w:rPr>
          <w:rFonts w:hint="eastAsia"/>
        </w:rPr>
        <w:t xml:space="preserve"> are the longitudinal velocity, lateral velocity, yaw rate, front left 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r w:rsidRPr="00385EC3">
        <w:rPr>
          <w:position w:val="-12"/>
        </w:rPr>
        <w:object w:dxaOrig="320" w:dyaOrig="320" w14:anchorId="487E0D8E">
          <v:shape id="_x0000_i1029" type="#_x0000_t75" style="width:16.65pt;height:16.65pt" o:ole="">
            <v:imagedata r:id="rId18" o:title=""/>
          </v:shape>
          <o:OLEObject Type="Embed" ProgID="Equation.DSMT4" ShapeID="_x0000_i1029" DrawAspect="Content" ObjectID="_1786787958" r:id="rId19"/>
        </w:object>
      </w:r>
      <w:r>
        <w:rPr>
          <w:rFonts w:hint="eastAsia"/>
        </w:rPr>
        <w:t xml:space="preserve"> and </w:t>
      </w:r>
      <w:r w:rsidRPr="00A1553F">
        <w:rPr>
          <w:position w:val="-12"/>
        </w:rPr>
        <w:object w:dxaOrig="320" w:dyaOrig="320" w14:anchorId="26DACE5D">
          <v:shape id="_x0000_i1030" type="#_x0000_t75" style="width:16.65pt;height:16.65pt" o:ole="">
            <v:imagedata r:id="rId20" o:title=""/>
          </v:shape>
          <o:OLEObject Type="Embed" ProgID="Equation.DSMT4" ShapeID="_x0000_i1030" DrawAspect="Content" ObjectID="_1786787959" r:id="rId21"/>
        </w:object>
      </w:r>
      <w:r>
        <w:rPr>
          <w:rFonts w:hint="eastAsia"/>
        </w:rPr>
        <w:t xml:space="preserve"> (</w:t>
      </w:r>
      <w:proofErr w:type="spellStart"/>
      <w:r>
        <w:rPr>
          <w:i/>
          <w:iCs/>
        </w:rPr>
        <w:t>i</w:t>
      </w:r>
      <w:proofErr w:type="spellEnd"/>
      <w:r>
        <w:rPr>
          <w:rFonts w:hint="eastAsia"/>
        </w:rPr>
        <w:t xml:space="preserve"> denotes the axle position) represent the </w:t>
      </w:r>
      <w:r>
        <w:rPr>
          <w:rFonts w:hint="eastAsia"/>
        </w:rPr>
        <w:t xml:space="preserve">longitudinal and lateral forces with the subscript </w:t>
      </w:r>
      <w:r w:rsidRPr="00E94714">
        <w:rPr>
          <w:position w:val="-10"/>
        </w:rPr>
        <w:object w:dxaOrig="1420" w:dyaOrig="300" w14:anchorId="332B8E18">
          <v:shape id="_x0000_i1031" type="#_x0000_t75" style="width:71.6pt;height:15pt" o:ole="">
            <v:imagedata r:id="rId22" o:title=""/>
          </v:shape>
          <o:OLEObject Type="Embed" ProgID="Equation.DSMT4" ShapeID="_x0000_i1031" DrawAspect="Content" ObjectID="_1786787960" r:id="rId23"/>
        </w:object>
      </w:r>
      <w:r>
        <w:rPr>
          <w:rFonts w:hint="eastAsia"/>
        </w:rPr>
        <w:t>.</w:t>
      </w:r>
    </w:p>
    <w:p w14:paraId="7A4CB6D1" w14:textId="77777777" w:rsidR="00006BF8" w:rsidRDefault="00006BF8" w:rsidP="00006BF8">
      <w:pPr>
        <w:pStyle w:val="Body"/>
        <w:ind w:firstLine="0"/>
      </w:pPr>
    </w:p>
    <w:p w14:paraId="6C0E5693" w14:textId="77777777" w:rsidR="00006BF8" w:rsidRDefault="007A3C5C" w:rsidP="00006BF8">
      <w:pPr>
        <w:pStyle w:val="Body"/>
        <w:keepNext/>
        <w:ind w:firstLine="0"/>
        <w:jc w:val="center"/>
      </w:pPr>
      <w:r>
        <w:rPr>
          <w:noProof/>
        </w:rPr>
        <w:pict w14:anchorId="28F6ED10">
          <v:shape id="그림 1" o:spid="_x0000_i1032" type="#_x0000_t75" style="width:116.55pt;height:2in;visibility:visible">
            <v:imagedata r:id="rId24" o:title=""/>
          </v:shape>
        </w:pict>
      </w:r>
    </w:p>
    <w:p w14:paraId="7D1C3FE8" w14:textId="77777777" w:rsidR="00006BF8" w:rsidRPr="004323FF" w:rsidRDefault="00006BF8" w:rsidP="00006BF8">
      <w:pPr>
        <w:pStyle w:val="ab"/>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p>
    <w:p w14:paraId="3FCCA6E2" w14:textId="77777777" w:rsidR="00006BF8" w:rsidRPr="00021DC4" w:rsidRDefault="00006BF8" w:rsidP="00006BF8">
      <w:pPr>
        <w:pStyle w:val="Body"/>
        <w:ind w:firstLine="0"/>
      </w:pPr>
    </w:p>
    <w:p w14:paraId="292B12D4" w14:textId="3C8A851B" w:rsidR="00006BF8" w:rsidRDefault="00006BF8" w:rsidP="00006BF8">
      <w:pPr>
        <w:pStyle w:val="Body"/>
        <w:ind w:firstLine="0"/>
      </w:pPr>
      <w:r>
        <w:rPr>
          <w:rFonts w:hint="eastAsia"/>
        </w:rPr>
        <w:t xml:space="preserve">Lateral forces on the tire generated by the interaction with the road surface are primarily due to the presence of a slip angle. Therefore, calculating the slip angle is critical for determining lateral tire </w:t>
      </w:r>
      <w:r w:rsidR="00051ACB">
        <w:t>forces; this</w:t>
      </w:r>
      <w:r>
        <w:rPr>
          <w:rFonts w:hint="eastAsia"/>
        </w:rPr>
        <w:t xml:space="preserve"> can be calculated as described in Eq. (4).</w:t>
      </w:r>
    </w:p>
    <w:p w14:paraId="747E29FA" w14:textId="77777777" w:rsidR="00006BF8"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4E8BB2CA" w14:textId="77777777" w:rsidTr="00025E05">
        <w:tc>
          <w:tcPr>
            <w:tcW w:w="4361" w:type="dxa"/>
            <w:shd w:val="clear" w:color="auto" w:fill="auto"/>
          </w:tcPr>
          <w:p w14:paraId="271D494B" w14:textId="77777777" w:rsidR="00006BF8" w:rsidRDefault="00006BF8" w:rsidP="00025E05">
            <w:pPr>
              <w:pStyle w:val="Body"/>
              <w:ind w:firstLine="0"/>
            </w:pPr>
            <w:r w:rsidRPr="00A849F7">
              <w:rPr>
                <w:position w:val="-118"/>
              </w:rPr>
              <w:object w:dxaOrig="2200" w:dyaOrig="2460" w14:anchorId="23F13716">
                <v:shape id="_x0000_i1033" type="#_x0000_t75" style="width:110.3pt;height:123.6pt" o:ole="">
                  <v:imagedata r:id="rId25" o:title=""/>
                </v:shape>
                <o:OLEObject Type="Embed" ProgID="Equation.DSMT4" ShapeID="_x0000_i1033" DrawAspect="Content" ObjectID="_1786787961" r:id="rId26"/>
              </w:object>
            </w:r>
          </w:p>
        </w:tc>
        <w:tc>
          <w:tcPr>
            <w:tcW w:w="514" w:type="dxa"/>
            <w:shd w:val="clear" w:color="auto" w:fill="auto"/>
            <w:vAlign w:val="center"/>
          </w:tcPr>
          <w:p w14:paraId="29918442" w14:textId="77777777" w:rsidR="00006BF8" w:rsidRDefault="00006BF8" w:rsidP="00025E05">
            <w:pPr>
              <w:pStyle w:val="Body"/>
              <w:ind w:firstLine="0"/>
              <w:jc w:val="right"/>
            </w:pPr>
            <w:r>
              <w:rPr>
                <w:rFonts w:hint="eastAsia"/>
              </w:rPr>
              <w:t>(4)</w:t>
            </w:r>
          </w:p>
        </w:tc>
      </w:tr>
    </w:tbl>
    <w:p w14:paraId="6056CEEA" w14:textId="77777777" w:rsidR="00006BF8" w:rsidRDefault="00006BF8" w:rsidP="00006BF8">
      <w:pPr>
        <w:pStyle w:val="Body"/>
        <w:ind w:firstLine="0"/>
      </w:pPr>
    </w:p>
    <w:p w14:paraId="7D4CD78C" w14:textId="77777777" w:rsidR="00006BF8" w:rsidRDefault="00006BF8" w:rsidP="00006BF8">
      <w:pPr>
        <w:pStyle w:val="Body"/>
        <w:ind w:firstLine="0"/>
      </w:pPr>
      <w:r>
        <w:rPr>
          <w:rFonts w:hint="eastAsia"/>
        </w:rPr>
        <w:t xml:space="preserve">where </w:t>
      </w:r>
      <w:r w:rsidRPr="00D206AF">
        <w:rPr>
          <w:position w:val="-10"/>
        </w:rPr>
        <w:object w:dxaOrig="660" w:dyaOrig="300" w14:anchorId="77DB0A46">
          <v:shape id="_x0000_i1034" type="#_x0000_t75" style="width:33.3pt;height:15pt" o:ole="">
            <v:imagedata r:id="rId27" o:title=""/>
          </v:shape>
          <o:OLEObject Type="Embed" ProgID="Equation.DSMT4" ShapeID="_x0000_i1034" DrawAspect="Content" ObjectID="_1786787962" r:id="rId28"/>
        </w:object>
      </w:r>
      <w:r>
        <w:rPr>
          <w:rFonts w:hint="eastAsia"/>
        </w:rPr>
        <w:t xml:space="preserve"> denotes the front left wheel steering angle and front right wheel steering angle. </w:t>
      </w:r>
    </w:p>
    <w:p w14:paraId="07F60F52" w14:textId="77777777" w:rsidR="00006BF8" w:rsidRPr="00CC5C7C" w:rsidRDefault="00006BF8" w:rsidP="00006BF8">
      <w:pPr>
        <w:pStyle w:val="Body"/>
        <w:ind w:firstLine="0"/>
      </w:pPr>
    </w:p>
    <w:p w14:paraId="05B68134" w14:textId="77777777" w:rsidR="00006BF8" w:rsidRDefault="00006BF8" w:rsidP="00006BF8">
      <w:pPr>
        <w:pStyle w:val="SubHeading"/>
        <w:ind w:firstLine="0"/>
        <w:rPr>
          <w:sz w:val="20"/>
        </w:rPr>
      </w:pPr>
      <w:r w:rsidRPr="00666AD0">
        <w:rPr>
          <w:rFonts w:hint="eastAsia"/>
          <w:sz w:val="20"/>
        </w:rPr>
        <w:t xml:space="preserve">2.1. </w:t>
      </w:r>
      <w:r>
        <w:rPr>
          <w:rFonts w:hint="eastAsia"/>
          <w:sz w:val="20"/>
        </w:rPr>
        <w:t>Vertical tire force calculation</w:t>
      </w:r>
    </w:p>
    <w:p w14:paraId="45875526" w14:textId="77777777" w:rsidR="00006BF8" w:rsidRDefault="00006BF8" w:rsidP="00006BF8">
      <w:pPr>
        <w:pStyle w:val="SubHeading"/>
        <w:ind w:firstLine="0"/>
        <w:rPr>
          <w:sz w:val="20"/>
        </w:rPr>
      </w:pPr>
    </w:p>
    <w:p w14:paraId="1E38A48F" w14:textId="1E2C267E" w:rsidR="00006BF8" w:rsidRDefault="00006BF8" w:rsidP="00006BF8">
      <w:pPr>
        <w:pStyle w:val="SubHeading"/>
        <w:ind w:firstLine="0"/>
        <w:rPr>
          <w:sz w:val="20"/>
          <w:szCs w:val="18"/>
        </w:rPr>
      </w:pPr>
      <w:r>
        <w:rPr>
          <w:rFonts w:hint="eastAsia"/>
          <w:sz w:val="20"/>
        </w:rPr>
        <w:t>The vertical tire force</w:t>
      </w:r>
      <w:r w:rsidRPr="008550F4">
        <w:rPr>
          <w:position w:val="-10"/>
        </w:rPr>
        <w:object w:dxaOrig="400" w:dyaOrig="300" w14:anchorId="292623FB">
          <v:shape id="_x0000_i1035" type="#_x0000_t75" style="width:20.4pt;height:15pt" o:ole="">
            <v:imagedata r:id="rId29" o:title=""/>
          </v:shape>
          <o:OLEObject Type="Embed" ProgID="Equation.DSMT4" ShapeID="_x0000_i1035" DrawAspect="Content" ObjectID="_1786787963" r:id="rId30"/>
        </w:object>
      </w:r>
      <w:r>
        <w:rPr>
          <w:rFonts w:hint="eastAsia"/>
        </w:rPr>
        <w:t xml:space="preserve"> </w:t>
      </w:r>
      <w:r>
        <w:rPr>
          <w:rFonts w:hint="eastAsia"/>
          <w:sz w:val="20"/>
          <w:szCs w:val="18"/>
        </w:rPr>
        <w:t xml:space="preserve">plays a crucial role in accurately estimating lateral forces. It is essential to account for </w:t>
      </w:r>
      <w:r w:rsidRPr="008550F4">
        <w:rPr>
          <w:position w:val="-10"/>
        </w:rPr>
        <w:object w:dxaOrig="240" w:dyaOrig="300" w14:anchorId="373F1419">
          <v:shape id="_x0000_i1036" type="#_x0000_t75" style="width:11.65pt;height:15pt" o:ole="">
            <v:imagedata r:id="rId31" o:title=""/>
          </v:shape>
          <o:OLEObject Type="Embed" ProgID="Equation.DSMT4" ShapeID="_x0000_i1036" DrawAspect="Content" ObjectID="_1786787964" r:id="rId32"/>
        </w:objec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sidR="00051ACB">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7E0DB592" w14:textId="6B136CB8" w:rsidR="00006BF8" w:rsidRDefault="00006BF8" w:rsidP="00006BF8">
      <w:pPr>
        <w:pStyle w:val="SubHeading"/>
        <w:ind w:firstLineChars="100" w:firstLine="200"/>
        <w:rPr>
          <w:sz w:val="20"/>
          <w:szCs w:val="18"/>
        </w:rPr>
      </w:pPr>
      <w:r>
        <w:rPr>
          <w:rFonts w:hint="eastAsia"/>
          <w:sz w:val="20"/>
          <w:szCs w:val="18"/>
        </w:rPr>
        <w:t xml:space="preserve">The </w:t>
      </w:r>
      <w:r w:rsidR="00051ACB">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w:t>
      </w:r>
      <w:proofErr w:type="gramStart"/>
      <w:r>
        <w:rPr>
          <w:rFonts w:hint="eastAsia"/>
          <w:sz w:val="20"/>
          <w:szCs w:val="18"/>
        </w:rPr>
        <w:t>assuming that</w:t>
      </w:r>
      <w:proofErr w:type="gramEnd"/>
      <w:r>
        <w:rPr>
          <w:rFonts w:hint="eastAsia"/>
          <w:sz w:val="20"/>
          <w:szCs w:val="18"/>
        </w:rPr>
        <w:t xml:space="preserve"> these have a minimal effect on the overall vertical force calculation. The vertical forces can be simplified and </w:t>
      </w:r>
      <w:r w:rsidR="00051ACB">
        <w:rPr>
          <w:sz w:val="20"/>
          <w:szCs w:val="18"/>
        </w:rPr>
        <w:t>calculated</w:t>
      </w:r>
      <w:r>
        <w:rPr>
          <w:rFonts w:hint="eastAsia"/>
          <w:sz w:val="20"/>
          <w:szCs w:val="18"/>
        </w:rPr>
        <w:t xml:space="preserve"> using the approach 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2012)</w:t>
      </w:r>
    </w:p>
    <w:p w14:paraId="6EFBA802" w14:textId="77777777" w:rsidR="00006BF8" w:rsidRPr="0094344A" w:rsidRDefault="00006BF8" w:rsidP="00006BF8">
      <w:pPr>
        <w:pStyle w:val="SubHeading"/>
        <w:ind w:firstLineChars="100" w:firstLine="200"/>
        <w:rPr>
          <w:sz w:val="20"/>
          <w:szCs w:val="18"/>
        </w:rPr>
      </w:pPr>
    </w:p>
    <w:tbl>
      <w:tblPr>
        <w:tblW w:w="0" w:type="auto"/>
        <w:tblLook w:val="04A0" w:firstRow="1" w:lastRow="0" w:firstColumn="1" w:lastColumn="0" w:noHBand="0" w:noVBand="1"/>
      </w:tblPr>
      <w:tblGrid>
        <w:gridCol w:w="4361"/>
        <w:gridCol w:w="514"/>
      </w:tblGrid>
      <w:tr w:rsidR="00006BF8" w14:paraId="36E8D64C" w14:textId="77777777" w:rsidTr="00025E05">
        <w:tc>
          <w:tcPr>
            <w:tcW w:w="4361" w:type="dxa"/>
            <w:shd w:val="clear" w:color="auto" w:fill="auto"/>
          </w:tcPr>
          <w:p w14:paraId="47694C3D" w14:textId="77777777" w:rsidR="00006BF8" w:rsidRDefault="00006BF8" w:rsidP="00025E05">
            <w:pPr>
              <w:pStyle w:val="Body"/>
              <w:ind w:firstLine="0"/>
            </w:pPr>
            <w:r w:rsidRPr="00756776">
              <w:rPr>
                <w:position w:val="-104"/>
              </w:rPr>
              <w:object w:dxaOrig="2880" w:dyaOrig="2180" w14:anchorId="09F2DA9A">
                <v:shape id="_x0000_i1037" type="#_x0000_t75" style="width:2in;height:109.05pt" o:ole="">
                  <v:imagedata r:id="rId33" o:title=""/>
                </v:shape>
                <o:OLEObject Type="Embed" ProgID="Equation.DSMT4" ShapeID="_x0000_i1037" DrawAspect="Content" ObjectID="_1786787965" r:id="rId34"/>
              </w:object>
            </w:r>
          </w:p>
        </w:tc>
        <w:tc>
          <w:tcPr>
            <w:tcW w:w="514" w:type="dxa"/>
            <w:shd w:val="clear" w:color="auto" w:fill="auto"/>
            <w:vAlign w:val="center"/>
          </w:tcPr>
          <w:p w14:paraId="2D9E8F36" w14:textId="77777777" w:rsidR="00006BF8" w:rsidRDefault="00006BF8" w:rsidP="00025E05">
            <w:pPr>
              <w:pStyle w:val="Body"/>
              <w:ind w:firstLine="0"/>
              <w:jc w:val="right"/>
            </w:pPr>
            <w:r>
              <w:rPr>
                <w:rFonts w:hint="eastAsia"/>
              </w:rPr>
              <w:t>(5)</w:t>
            </w:r>
          </w:p>
        </w:tc>
      </w:tr>
    </w:tbl>
    <w:p w14:paraId="1D71E69F" w14:textId="77777777" w:rsidR="00006BF8" w:rsidRDefault="00006BF8" w:rsidP="00006BF8">
      <w:pPr>
        <w:pStyle w:val="Body"/>
        <w:ind w:firstLine="0"/>
      </w:pPr>
    </w:p>
    <w:p w14:paraId="35A92067" w14:textId="5086D35D" w:rsidR="00006BF8" w:rsidRDefault="00006BF8" w:rsidP="00006BF8">
      <w:pPr>
        <w:pStyle w:val="Body"/>
        <w:ind w:firstLine="0"/>
      </w:pPr>
      <w:r>
        <w:rPr>
          <w:rFonts w:hint="eastAsia"/>
        </w:rPr>
        <w:t>w</w:t>
      </w:r>
      <w:r>
        <w:t>her</w:t>
      </w:r>
      <w:r>
        <w:rPr>
          <w:rFonts w:hint="eastAsia"/>
        </w:rPr>
        <w:t>e</w:t>
      </w:r>
      <w:r w:rsidRPr="00CA4CC4">
        <w:rPr>
          <w:position w:val="-12"/>
        </w:rPr>
        <w:object w:dxaOrig="1420" w:dyaOrig="320" w14:anchorId="44B8FF6A">
          <v:shape id="_x0000_i1038" type="#_x0000_t75" style="width:71.6pt;height:16.65pt" o:ole="">
            <v:imagedata r:id="rId35" o:title=""/>
          </v:shape>
          <o:OLEObject Type="Embed" ProgID="Equation.DSMT4" ShapeID="_x0000_i1038" DrawAspect="Content" ObjectID="_1786787966" r:id="rId36"/>
        </w:object>
      </w:r>
      <w:r>
        <w:rPr>
          <w:rFonts w:hint="eastAsia"/>
        </w:rPr>
        <w:t xml:space="preserve"> are the vehicle mass, </w:t>
      </w:r>
      <w:r>
        <w:t>gravitational</w:t>
      </w:r>
      <w:r>
        <w:rPr>
          <w:rFonts w:hint="eastAsia"/>
        </w:rPr>
        <w:t xml:space="preserve"> acceleration, distance </w:t>
      </w:r>
      <w:r w:rsidR="00051ACB">
        <w:rPr>
          <w:rFonts w:hint="eastAsia"/>
        </w:rPr>
        <w:t>f</w:t>
      </w:r>
      <w:r>
        <w:rPr>
          <w:rFonts w:hint="eastAsia"/>
        </w:rPr>
        <w:t xml:space="preserve">rom ground to CG, half of track width, </w:t>
      </w:r>
      <w:r w:rsidR="00051ACB">
        <w:t>wheelbase</w:t>
      </w:r>
      <w:r>
        <w:rPr>
          <w:rFonts w:hint="eastAsia"/>
        </w:rPr>
        <w:t xml:space="preserve"> length, longitudinal acceleration and lateral </w:t>
      </w:r>
      <w:r>
        <w:t>acceleration</w:t>
      </w:r>
      <w:r>
        <w:rPr>
          <w:rFonts w:hint="eastAsia"/>
        </w:rPr>
        <w:t>, respectively.</w:t>
      </w:r>
    </w:p>
    <w:p w14:paraId="344CE390" w14:textId="77777777" w:rsidR="00006BF8" w:rsidRDefault="00006BF8" w:rsidP="00006BF8">
      <w:pPr>
        <w:pStyle w:val="Body"/>
        <w:ind w:firstLine="0"/>
      </w:pPr>
    </w:p>
    <w:p w14:paraId="04C2E47B" w14:textId="77777777" w:rsidR="00006BF8" w:rsidRDefault="00006BF8" w:rsidP="00006BF8">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43C3FC01" w14:textId="77777777" w:rsidR="00006BF8" w:rsidRDefault="00006BF8" w:rsidP="00006BF8">
      <w:pPr>
        <w:pStyle w:val="Body"/>
        <w:ind w:firstLine="0"/>
      </w:pPr>
    </w:p>
    <w:p w14:paraId="50A78A7A" w14:textId="77777777" w:rsidR="00006BF8" w:rsidRDefault="00006BF8" w:rsidP="00006BF8">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46785B89"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4A9357AA" w14:textId="77777777" w:rsidTr="00025E05">
        <w:tc>
          <w:tcPr>
            <w:tcW w:w="4343" w:type="dxa"/>
            <w:shd w:val="clear" w:color="auto" w:fill="auto"/>
          </w:tcPr>
          <w:p w14:paraId="125C8238" w14:textId="77777777" w:rsidR="00006BF8" w:rsidRDefault="00006BF8" w:rsidP="00025E05">
            <w:pPr>
              <w:pStyle w:val="Body"/>
              <w:ind w:firstLine="0"/>
            </w:pPr>
            <w:r w:rsidRPr="00CE4BD5">
              <w:rPr>
                <w:position w:val="-90"/>
              </w:rPr>
              <w:object w:dxaOrig="2500" w:dyaOrig="1620" w14:anchorId="082B6B90">
                <v:shape id="_x0000_i1039" type="#_x0000_t75" style="width:125.25pt;height:81.55pt" o:ole="">
                  <v:imagedata r:id="rId37" o:title=""/>
                </v:shape>
                <o:OLEObject Type="Embed" ProgID="Equation.DSMT4" ShapeID="_x0000_i1039" DrawAspect="Content" ObjectID="_1786787967" r:id="rId38"/>
              </w:object>
            </w:r>
          </w:p>
        </w:tc>
        <w:tc>
          <w:tcPr>
            <w:tcW w:w="550" w:type="dxa"/>
            <w:shd w:val="clear" w:color="auto" w:fill="auto"/>
            <w:vAlign w:val="center"/>
          </w:tcPr>
          <w:p w14:paraId="01FC63F5" w14:textId="77777777" w:rsidR="00006BF8" w:rsidRDefault="00006BF8" w:rsidP="00025E05">
            <w:pPr>
              <w:pStyle w:val="Body"/>
              <w:ind w:firstLine="0"/>
              <w:jc w:val="right"/>
            </w:pPr>
            <w:r>
              <w:rPr>
                <w:rFonts w:hint="eastAsia"/>
              </w:rPr>
              <w:t>(6)</w:t>
            </w:r>
          </w:p>
        </w:tc>
      </w:tr>
    </w:tbl>
    <w:p w14:paraId="1196EE4D" w14:textId="77777777" w:rsidR="00006BF8" w:rsidRDefault="00006BF8" w:rsidP="00006BF8">
      <w:pPr>
        <w:pStyle w:val="Body"/>
        <w:ind w:firstLine="0"/>
      </w:pPr>
    </w:p>
    <w:p w14:paraId="6640CCC6" w14:textId="2A91F329" w:rsidR="00006BF8" w:rsidRDefault="00006BF8" w:rsidP="00006BF8">
      <w:pPr>
        <w:pStyle w:val="Body"/>
        <w:ind w:firstLine="0"/>
      </w:pPr>
      <w:r>
        <w:t>where</w:t>
      </w:r>
      <w:r>
        <w:rPr>
          <w:rFonts w:hint="eastAsia"/>
        </w:rPr>
        <w:t xml:space="preserve"> </w:t>
      </w:r>
      <w:r w:rsidRPr="00EB4588">
        <w:rPr>
          <w:position w:val="-12"/>
        </w:rPr>
        <w:object w:dxaOrig="360" w:dyaOrig="320" w14:anchorId="04CA35ED">
          <v:shape id="_x0000_i1040" type="#_x0000_t75" style="width:18.3pt;height:16.65pt" o:ole="">
            <v:imagedata r:id="rId39" o:title=""/>
          </v:shape>
          <o:OLEObject Type="Embed" ProgID="Equation.DSMT4" ShapeID="_x0000_i1040" DrawAspect="Content" ObjectID="_1786787968" r:id="rId40"/>
        </w:object>
      </w:r>
      <w:r>
        <w:rPr>
          <w:rFonts w:hint="eastAsia"/>
        </w:rPr>
        <w:t xml:space="preserve">represent the </w:t>
      </w:r>
      <w:r w:rsidR="00051ACB">
        <w:t>cornering</w:t>
      </w:r>
      <w:r>
        <w:rPr>
          <w:rFonts w:hint="eastAsia"/>
        </w:rPr>
        <w:t xml:space="preserve"> stiffness of each axle, and </w:t>
      </w:r>
      <w:r w:rsidRPr="00C9423D">
        <w:rPr>
          <w:position w:val="-10"/>
        </w:rPr>
        <w:object w:dxaOrig="220" w:dyaOrig="240" w14:anchorId="5C838AEE">
          <v:shape id="_x0000_i1041" type="#_x0000_t75" style="width:10.8pt;height:11.65pt" o:ole="">
            <v:imagedata r:id="rId41" o:title=""/>
          </v:shape>
          <o:OLEObject Type="Embed" ProgID="Equation.DSMT4" ShapeID="_x0000_i1041" DrawAspect="Content" ObjectID="_1786787969" r:id="rId42"/>
        </w:object>
      </w:r>
      <w:r>
        <w:rPr>
          <w:rFonts w:hint="eastAsia"/>
        </w:rPr>
        <w:t xml:space="preserve"> is the tire-road </w:t>
      </w:r>
      <w:r w:rsidR="00051ACB">
        <w:t>friction</w:t>
      </w:r>
      <w:r>
        <w:rPr>
          <w:rFonts w:hint="eastAsia"/>
        </w:rPr>
        <w:t xml:space="preserve"> coefficient, assumed to be 1.0 for a high-friction road surface. Meanwhile, the lateral force is generated with a time lag relative to change in slip angle, it causes transient response of the tire. The lateral tire force dynamics is first order and represented as follows:</w:t>
      </w:r>
    </w:p>
    <w:p w14:paraId="5EFCA8BC" w14:textId="77777777" w:rsidR="00006BF8" w:rsidRPr="004553E1"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53966F4E" w14:textId="77777777" w:rsidTr="00025E05">
        <w:tc>
          <w:tcPr>
            <w:tcW w:w="4343" w:type="dxa"/>
            <w:shd w:val="clear" w:color="auto" w:fill="auto"/>
          </w:tcPr>
          <w:p w14:paraId="1DE22837" w14:textId="77777777" w:rsidR="00006BF8" w:rsidRDefault="00006BF8" w:rsidP="00025E05">
            <w:pPr>
              <w:pStyle w:val="Body"/>
              <w:ind w:firstLine="0"/>
            </w:pPr>
            <w:r w:rsidRPr="007E345A">
              <w:rPr>
                <w:position w:val="-26"/>
              </w:rPr>
              <w:object w:dxaOrig="1740" w:dyaOrig="580" w14:anchorId="3D75B164">
                <v:shape id="_x0000_i1042" type="#_x0000_t75" style="width:87pt;height:29.15pt" o:ole="">
                  <v:imagedata r:id="rId43" o:title=""/>
                </v:shape>
                <o:OLEObject Type="Embed" ProgID="Equation.DSMT4" ShapeID="_x0000_i1042" DrawAspect="Content" ObjectID="_1786787970" r:id="rId44"/>
              </w:object>
            </w:r>
          </w:p>
        </w:tc>
        <w:tc>
          <w:tcPr>
            <w:tcW w:w="550" w:type="dxa"/>
            <w:shd w:val="clear" w:color="auto" w:fill="auto"/>
            <w:vAlign w:val="center"/>
          </w:tcPr>
          <w:p w14:paraId="082D7963" w14:textId="77777777" w:rsidR="00006BF8" w:rsidRDefault="00006BF8" w:rsidP="00025E05">
            <w:pPr>
              <w:pStyle w:val="Body"/>
              <w:ind w:firstLine="0"/>
              <w:jc w:val="right"/>
            </w:pPr>
            <w:r>
              <w:rPr>
                <w:rFonts w:hint="eastAsia"/>
              </w:rPr>
              <w:t>(7)</w:t>
            </w:r>
          </w:p>
        </w:tc>
      </w:tr>
    </w:tbl>
    <w:p w14:paraId="4D38E0D9" w14:textId="77777777" w:rsidR="00006BF8" w:rsidRDefault="00006BF8" w:rsidP="00006BF8">
      <w:pPr>
        <w:pStyle w:val="Body"/>
        <w:ind w:firstLine="0"/>
      </w:pPr>
    </w:p>
    <w:p w14:paraId="1A16B2AF" w14:textId="77777777" w:rsidR="00006BF8" w:rsidRDefault="00006BF8" w:rsidP="00006BF8">
      <w:pPr>
        <w:pStyle w:val="Body"/>
        <w:ind w:firstLine="0"/>
      </w:pPr>
      <w:r>
        <w:rPr>
          <w:rFonts w:hint="eastAsia"/>
        </w:rPr>
        <w:t xml:space="preserve">Here, </w:t>
      </w:r>
      <w:r w:rsidRPr="00E83C96">
        <w:rPr>
          <w:position w:val="-6"/>
        </w:rPr>
        <w:object w:dxaOrig="220" w:dyaOrig="200" w14:anchorId="67231681">
          <v:shape id="_x0000_i1043" type="#_x0000_t75" style="width:10.8pt;height:9.55pt" o:ole="">
            <v:imagedata r:id="rId45" o:title=""/>
          </v:shape>
          <o:OLEObject Type="Embed" ProgID="Equation.DSMT4" ShapeID="_x0000_i1043" DrawAspect="Content" ObjectID="_1786787971" r:id="rId46"/>
        </w:object>
      </w:r>
      <w:r>
        <w:rPr>
          <w:rFonts w:hint="eastAsia"/>
        </w:rPr>
        <w:t xml:space="preserve">denotes the relaxation length, which is assumed to be constant value of 0.1m in this study. </w:t>
      </w:r>
    </w:p>
    <w:p w14:paraId="73D1B2D8" w14:textId="77777777" w:rsidR="00006BF8" w:rsidRPr="009F4B74" w:rsidRDefault="00006BF8" w:rsidP="00006BF8">
      <w:pPr>
        <w:pStyle w:val="Body"/>
        <w:ind w:firstLine="0"/>
      </w:pPr>
    </w:p>
    <w:p w14:paraId="4EC70F6A" w14:textId="38ABBE0B" w:rsidR="00006BF8" w:rsidRDefault="00006BF8" w:rsidP="00006BF8">
      <w:pPr>
        <w:pStyle w:val="SubsubHeading"/>
        <w:ind w:firstLine="0"/>
        <w:rPr>
          <w:color w:val="0000FF"/>
          <w:u w:val="none"/>
        </w:rPr>
      </w:pPr>
      <w:r>
        <w:rPr>
          <w:rFonts w:hint="eastAsia"/>
          <w:u w:val="none"/>
        </w:rPr>
        <w:t xml:space="preserve">2.3 Axle </w:t>
      </w:r>
      <w:r w:rsidR="00051ACB">
        <w:rPr>
          <w:u w:val="none"/>
        </w:rPr>
        <w:t>distribution</w:t>
      </w:r>
      <w:r>
        <w:rPr>
          <w:rFonts w:hint="eastAsia"/>
          <w:u w:val="none"/>
        </w:rPr>
        <w:t xml:space="preserve"> based-lateral force</w:t>
      </w:r>
    </w:p>
    <w:p w14:paraId="45A73497" w14:textId="77777777" w:rsidR="00006BF8" w:rsidRDefault="00006BF8" w:rsidP="00006BF8">
      <w:pPr>
        <w:pStyle w:val="Body"/>
        <w:ind w:firstLine="0"/>
      </w:pPr>
    </w:p>
    <w:p w14:paraId="4F824410" w14:textId="77777777" w:rsidR="002F185A" w:rsidRDefault="00006BF8" w:rsidP="002F185A">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56DE83DF" w14:textId="7FAA9E27" w:rsidR="002F185A" w:rsidRDefault="002F185A" w:rsidP="002F185A">
      <w:pPr>
        <w:pStyle w:val="Body"/>
        <w:ind w:firstLine="0"/>
      </w:pPr>
      <w:r w:rsidRPr="00701616">
        <w:fldChar w:fldCharType="begin"/>
      </w:r>
      <w:r w:rsidRPr="00701616">
        <w:instrText xml:space="preserve"> INCLUDEPICTURE "C:\\Users\\SMEET_SIMUL\\Desktop\\Torque-Vectoring\\Paper\\Figures\\setup.png" \* MERGEFORMATINET </w:instrText>
      </w:r>
      <w:r w:rsidRPr="00701616">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"C:\\Users\\jm538\\Desktop\\Code\\TV_IITP\\Paper\\Figures\\setup.png" \* MERGEFORMATINET </w:instrText>
      </w:r>
      <w:r>
        <w:fldChar w:fldCharType="separate"/>
      </w:r>
      <w:r>
        <w:fldChar w:fldCharType="begin"/>
      </w:r>
      <w:r>
        <w:instrText xml:space="preserve"> INCLUDEPICTURE  "C:\\Users\\SMEET_SIMUL\\Desktop\\Torque-Vectoring\\Paper\\Figures\\setup.png" \* MERGEFORMATINET </w:instrText>
      </w:r>
      <w:r>
        <w:fldChar w:fldCharType="separate"/>
      </w:r>
      <w:r>
        <w:fldChar w:fldCharType="begin"/>
      </w:r>
      <w:r>
        <w:instrText xml:space="preserve"> INCLUDEPICTURE  "C:\\Users\\SMEET_SIMUL\\Desktop\\Torque-Vectoring\\Paper\\Figures\\setup.png" \* MERGEFORMATINET </w:instrText>
      </w:r>
      <w:r>
        <w:fldChar w:fldCharType="separate"/>
      </w:r>
      <w:r w:rsidR="00000000">
        <w:fldChar w:fldCharType="begin"/>
      </w:r>
      <w:r w:rsidR="00000000">
        <w:instrText xml:space="preserve"> INCLUDEPICTURE  "C:\\Users\\SMEET_SIMUL\\Desktop\\Torque-Vectoring\\Paper\\Figures\\setup.png" \* MERGEFORMATINET </w:instrText>
      </w:r>
      <w:r w:rsidR="00000000">
        <w:fldChar w:fldCharType="separate"/>
      </w:r>
      <w:r w:rsidR="007A3C5C">
        <w:pict w14:anchorId="659316CC">
          <v:shape id="_x0000_i1044" type="#_x0000_t75" alt="" style="width:232.25pt;height:101.15pt">
            <v:imagedata r:id="rId47" r:href="rId48"/>
          </v:shape>
        </w:pict>
      </w:r>
      <w:r w:rsidR="00000000">
        <w:fldChar w:fldCharType="end"/>
      </w:r>
      <w:r>
        <w:fldChar w:fldCharType="end"/>
      </w:r>
      <w:r>
        <w:fldChar w:fldCharType="end"/>
      </w:r>
      <w:r>
        <w:fldChar w:fldCharType="end"/>
      </w:r>
      <w:r>
        <w:fldChar w:fldCharType="end"/>
      </w:r>
      <w:r>
        <w:fldChar w:fldCharType="end"/>
      </w:r>
      <w:r w:rsidRPr="00701616">
        <w:fldChar w:fldCharType="end"/>
      </w:r>
    </w:p>
    <w:p w14:paraId="3175F434" w14:textId="77777777" w:rsidR="002F185A" w:rsidRDefault="002F185A" w:rsidP="002F185A">
      <w:pPr>
        <w:pStyle w:val="ab"/>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2</w:t>
      </w:r>
      <w:r w:rsidRPr="004323FF">
        <w:rPr>
          <w:rFonts w:ascii="Times New Roman" w:hAnsi="Times New Roman"/>
          <w:b w:val="0"/>
          <w:bCs w:val="0"/>
        </w:rPr>
        <w:t xml:space="preserve">. </w:t>
      </w:r>
      <w:r>
        <w:rPr>
          <w:rFonts w:ascii="Times New Roman" w:hAnsi="Times New Roman" w:hint="eastAsia"/>
          <w:b w:val="0"/>
          <w:bCs w:val="0"/>
        </w:rPr>
        <w:t xml:space="preserve">Overall </w:t>
      </w:r>
      <w:r>
        <w:rPr>
          <w:rFonts w:ascii="Times New Roman" w:hAnsi="Times New Roman"/>
          <w:b w:val="0"/>
          <w:bCs w:val="0"/>
        </w:rPr>
        <w:t>system</w:t>
      </w:r>
      <w:r>
        <w:rPr>
          <w:rFonts w:ascii="Times New Roman" w:hAnsi="Times New Roman" w:hint="eastAsia"/>
          <w:b w:val="0"/>
          <w:bCs w:val="0"/>
        </w:rPr>
        <w:t xml:space="preserve"> diagram</w:t>
      </w:r>
    </w:p>
    <w:p w14:paraId="0BEEF807" w14:textId="77777777" w:rsidR="002F185A" w:rsidRPr="002F185A" w:rsidRDefault="002F185A" w:rsidP="002F185A"/>
    <w:p w14:paraId="3A9971F4" w14:textId="4F2DB381" w:rsidR="00006BF8" w:rsidRPr="008F15EC" w:rsidRDefault="00006BF8" w:rsidP="00006BF8">
      <w:pPr>
        <w:pStyle w:val="Body"/>
        <w:ind w:firstLine="0"/>
      </w:pPr>
      <w:r>
        <w:rPr>
          <w:rFonts w:hint="eastAsia"/>
        </w:rPr>
        <w:t xml:space="preserve">proportionally with the slip </w:t>
      </w:r>
      <w:r w:rsidR="002F185A">
        <w:t>angle,</w:t>
      </w:r>
      <w:r>
        <w:rPr>
          <w:rFonts w:hint="eastAsia"/>
        </w:rPr>
        <w:t xml:space="preserve"> instead, it </w:t>
      </w:r>
      <w:r w:rsidR="00051ACB">
        <w:t>approaches</w:t>
      </w:r>
      <w:r>
        <w:rPr>
          <w:rFonts w:hint="eastAsia"/>
        </w:rPr>
        <w:t xml:space="preserve"> a saturation </w:t>
      </w:r>
      <w:r w:rsidR="00051ACB">
        <w:t>points</w:t>
      </w:r>
      <w:r>
        <w:rPr>
          <w:rFonts w:hint="eastAsia"/>
        </w:rPr>
        <w:t xml:space="preserve"> where additional increases in slip angle yield diminishing in lateral force. Thus, predicting the lateral tire force using linear models becomes less accurate.</w:t>
      </w:r>
    </w:p>
    <w:p w14:paraId="2BB5631A" w14:textId="28B0444F" w:rsidR="00006BF8" w:rsidRDefault="00006BF8" w:rsidP="00006BF8">
      <w:pPr>
        <w:pStyle w:val="Body"/>
        <w:ind w:firstLineChars="100" w:firstLine="200"/>
      </w:pPr>
      <w:r>
        <w:rPr>
          <w:rFonts w:hint="eastAsia"/>
          <w:szCs w:val="18"/>
        </w:rPr>
        <w:t xml:space="preserve">On the other hand, an </w:t>
      </w:r>
      <w:r w:rsidR="00051ACB">
        <w:rPr>
          <w:szCs w:val="18"/>
        </w:rPr>
        <w:t>alternative</w:t>
      </w:r>
      <w:r>
        <w:rPr>
          <w:rFonts w:hint="eastAsia"/>
          <w:szCs w:val="18"/>
        </w:rPr>
        <w:t xml:space="preserve"> approach is proposed for estimating lateral tire force without relying on tire modeling and filtering methods. Instead, they </w:t>
      </w:r>
      <w:r w:rsidR="00051ACB">
        <w:rPr>
          <w:szCs w:val="18"/>
        </w:rPr>
        <w:t>predict</w:t>
      </w:r>
      <w:r>
        <w:rPr>
          <w:rFonts w:hint="eastAsia"/>
          <w:szCs w:val="18"/>
        </w:rPr>
        <w:t xml:space="preserve"> the lateral tire </w:t>
      </w:r>
      <w:r w:rsidR="00051ACB">
        <w:rPr>
          <w:szCs w:val="18"/>
        </w:rPr>
        <w:t>force</w:t>
      </w:r>
      <w:r>
        <w:rPr>
          <w:rFonts w:hint="eastAsia"/>
          <w:szCs w:val="18"/>
        </w:rPr>
        <w:t xml:space="preserve"> directly by focusing on the </w:t>
      </w:r>
      <w:r>
        <w:rPr>
          <w:rFonts w:hint="eastAsia"/>
        </w:rPr>
        <w:t xml:space="preserve">distribution of vertical load across the tires relative to the total load on certain axle. The equations of the axle distribution based lateral force calculation is described in Eq. (7). </w:t>
      </w:r>
    </w:p>
    <w:p w14:paraId="68A79E88" w14:textId="77777777" w:rsidR="00006BF8"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7C8882BF" w14:textId="77777777" w:rsidTr="00025E05">
        <w:tc>
          <w:tcPr>
            <w:tcW w:w="4361" w:type="dxa"/>
            <w:shd w:val="clear" w:color="auto" w:fill="auto"/>
          </w:tcPr>
          <w:p w14:paraId="0179A931" w14:textId="77777777" w:rsidR="00006BF8" w:rsidRDefault="00006BF8" w:rsidP="00025E05">
            <w:pPr>
              <w:pStyle w:val="Body"/>
              <w:ind w:firstLine="0"/>
            </w:pPr>
            <w:r w:rsidRPr="0046308B">
              <w:rPr>
                <w:position w:val="-122"/>
              </w:rPr>
              <w:object w:dxaOrig="2000" w:dyaOrig="2540" w14:anchorId="48233026">
                <v:shape id="_x0000_i1045" type="#_x0000_t75" style="width:99.9pt;height:127.35pt" o:ole="">
                  <v:imagedata r:id="rId49" o:title=""/>
                </v:shape>
                <o:OLEObject Type="Embed" ProgID="Equation.DSMT4" ShapeID="_x0000_i1045" DrawAspect="Content" ObjectID="_1786787972" r:id="rId50"/>
              </w:object>
            </w:r>
          </w:p>
        </w:tc>
        <w:tc>
          <w:tcPr>
            <w:tcW w:w="514" w:type="dxa"/>
            <w:shd w:val="clear" w:color="auto" w:fill="auto"/>
            <w:vAlign w:val="center"/>
          </w:tcPr>
          <w:p w14:paraId="335C71DA" w14:textId="77777777" w:rsidR="00006BF8" w:rsidRDefault="00006BF8" w:rsidP="00025E05">
            <w:pPr>
              <w:pStyle w:val="Body"/>
              <w:ind w:firstLine="0"/>
              <w:jc w:val="right"/>
            </w:pPr>
            <w:r>
              <w:rPr>
                <w:rFonts w:hint="eastAsia"/>
              </w:rPr>
              <w:t>(8)</w:t>
            </w:r>
          </w:p>
        </w:tc>
      </w:tr>
      <w:tr w:rsidR="00006BF8" w14:paraId="3EC42290" w14:textId="77777777" w:rsidTr="00025E05">
        <w:tc>
          <w:tcPr>
            <w:tcW w:w="4361" w:type="dxa"/>
            <w:shd w:val="clear" w:color="auto" w:fill="auto"/>
          </w:tcPr>
          <w:p w14:paraId="1C0CDAD4" w14:textId="77777777" w:rsidR="00006BF8" w:rsidRPr="0046308B" w:rsidRDefault="00006BF8" w:rsidP="00025E05">
            <w:pPr>
              <w:pStyle w:val="Body"/>
              <w:ind w:firstLine="0"/>
            </w:pPr>
            <w:r w:rsidRPr="00C7733E">
              <w:rPr>
                <w:position w:val="-20"/>
              </w:rPr>
              <w:object w:dxaOrig="2040" w:dyaOrig="520" w14:anchorId="08FB011E">
                <v:shape id="_x0000_i1046" type="#_x0000_t75" style="width:101.95pt;height:25.8pt" o:ole="">
                  <v:imagedata r:id="rId51" o:title=""/>
                </v:shape>
                <o:OLEObject Type="Embed" ProgID="Equation.DSMT4" ShapeID="_x0000_i1046" DrawAspect="Content" ObjectID="_1786787973" r:id="rId52"/>
              </w:object>
            </w:r>
          </w:p>
        </w:tc>
        <w:tc>
          <w:tcPr>
            <w:tcW w:w="514" w:type="dxa"/>
            <w:shd w:val="clear" w:color="auto" w:fill="auto"/>
            <w:vAlign w:val="center"/>
          </w:tcPr>
          <w:p w14:paraId="3433B56F" w14:textId="77777777" w:rsidR="00006BF8" w:rsidRDefault="00006BF8" w:rsidP="00025E05">
            <w:pPr>
              <w:pStyle w:val="Body"/>
              <w:ind w:firstLine="0"/>
              <w:jc w:val="right"/>
            </w:pPr>
            <w:r>
              <w:rPr>
                <w:rFonts w:hint="eastAsia"/>
              </w:rPr>
              <w:t>(9)</w:t>
            </w:r>
          </w:p>
        </w:tc>
      </w:tr>
    </w:tbl>
    <w:p w14:paraId="056ED3D8" w14:textId="77777777" w:rsidR="00006BF8" w:rsidRDefault="00006BF8" w:rsidP="00006BF8">
      <w:pPr>
        <w:pStyle w:val="Body"/>
        <w:ind w:firstLine="0"/>
      </w:pPr>
    </w:p>
    <w:p w14:paraId="07C1BDAB" w14:textId="77777777" w:rsidR="00006BF8" w:rsidRDefault="00006BF8" w:rsidP="00006BF8">
      <w:pPr>
        <w:pStyle w:val="Body"/>
        <w:ind w:firstLine="0"/>
      </w:pPr>
      <w:r>
        <w:rPr>
          <w:rFonts w:hint="eastAsia"/>
        </w:rPr>
        <w:t>Here,</w:t>
      </w:r>
      <w:r w:rsidRPr="006C0593">
        <w:rPr>
          <w:position w:val="-12"/>
        </w:rPr>
        <w:object w:dxaOrig="340" w:dyaOrig="360" w14:anchorId="2066912D">
          <v:shape id="_x0000_i1047" type="#_x0000_t75" style="width:17.05pt;height:18.3pt" o:ole="">
            <v:imagedata r:id="rId53" o:title=""/>
          </v:shape>
          <o:OLEObject Type="Embed" ProgID="Equation.DSMT4" ShapeID="_x0000_i1047" DrawAspect="Content" ObjectID="_1786787974" r:id="rId54"/>
        </w:object>
      </w:r>
      <w:r>
        <w:rPr>
          <w:rFonts w:hint="eastAsia"/>
        </w:rPr>
        <w:t xml:space="preserve">represents the lateral tire force, </w:t>
      </w:r>
      <w:r w:rsidRPr="00CF62A2">
        <w:rPr>
          <w:position w:val="-12"/>
        </w:rPr>
        <w:object w:dxaOrig="380" w:dyaOrig="320" w14:anchorId="19DC2472">
          <v:shape id="_x0000_i1048" type="#_x0000_t75" style="width:19.15pt;height:16.65pt" o:ole="">
            <v:imagedata r:id="rId55" o:title=""/>
          </v:shape>
          <o:OLEObject Type="Embed" ProgID="Equation.DSMT4" ShapeID="_x0000_i1048" DrawAspect="Content" ObjectID="_1786787975" r:id="rId56"/>
        </w:object>
      </w:r>
      <w:r>
        <w:rPr>
          <w:rFonts w:hint="eastAsia"/>
        </w:rPr>
        <w:t xml:space="preserve"> and </w:t>
      </w:r>
      <w:r w:rsidRPr="00464B1F">
        <w:rPr>
          <w:position w:val="-12"/>
        </w:rPr>
        <w:object w:dxaOrig="380" w:dyaOrig="320" w14:anchorId="2D6EECA0">
          <v:shape id="_x0000_i1049" type="#_x0000_t75" style="width:19.15pt;height:16.65pt" o:ole="">
            <v:imagedata r:id="rId57" o:title=""/>
          </v:shape>
          <o:OLEObject Type="Embed" ProgID="Equation.DSMT4" ShapeID="_x0000_i1049" DrawAspect="Content" ObjectID="_1786787976" r:id="rId58"/>
        </w:object>
      </w:r>
      <w:r>
        <w:rPr>
          <w:rFonts w:hint="eastAsia"/>
        </w:rPr>
        <w:t xml:space="preserve"> are </w:t>
      </w:r>
      <w:r>
        <w:t>the</w:t>
      </w:r>
      <w:r>
        <w:rPr>
          <w:rFonts w:hint="eastAsia"/>
        </w:rPr>
        <w:t xml:space="preserve"> total lateral forces on the front and rear axles, respectively.</w:t>
      </w:r>
    </w:p>
    <w:p w14:paraId="2E960571" w14:textId="77777777" w:rsidR="00006BF8" w:rsidRDefault="00006BF8" w:rsidP="00006BF8">
      <w:pPr>
        <w:pStyle w:val="Body"/>
        <w:ind w:firstLine="0"/>
      </w:pPr>
    </w:p>
    <w:p w14:paraId="4C5B7BFE" w14:textId="77777777" w:rsidR="00006BF8" w:rsidRDefault="00006BF8" w:rsidP="00006BF8">
      <w:pPr>
        <w:pStyle w:val="SubsubHeading"/>
        <w:ind w:firstLine="0"/>
        <w:rPr>
          <w:u w:val="none"/>
        </w:rPr>
      </w:pPr>
      <w:r>
        <w:rPr>
          <w:rFonts w:hint="eastAsia"/>
          <w:u w:val="none"/>
        </w:rPr>
        <w:t>2.4. Optimization for modifying cornering stiffness</w:t>
      </w:r>
    </w:p>
    <w:p w14:paraId="6CB0A519" w14:textId="77777777" w:rsidR="00006BF8" w:rsidRDefault="00006BF8" w:rsidP="00006BF8">
      <w:pPr>
        <w:pStyle w:val="Body"/>
        <w:ind w:firstLine="0"/>
      </w:pPr>
    </w:p>
    <w:p w14:paraId="4FBAAA84" w14:textId="49A79CB8" w:rsidR="00006BF8" w:rsidRDefault="00006BF8" w:rsidP="00006BF8">
      <w:pPr>
        <w:pStyle w:val="Body"/>
        <w:ind w:firstLine="0"/>
      </w:pPr>
      <w:r>
        <w:rPr>
          <w:rFonts w:hint="eastAsia"/>
        </w:rPr>
        <w:t xml:space="preserve">Previous studies have proposed that load transfer affects cornering stiffness, and this relationship can be presented by a second-order </w:t>
      </w:r>
      <w:r w:rsidR="00051ACB">
        <w:t>polynomial</w:t>
      </w:r>
      <w:r>
        <w:rPr>
          <w:rFonts w:hint="eastAsia"/>
        </w:rPr>
        <w:t xml:space="preserve"> with respect to vertical force. In this study, the second-order </w:t>
      </w:r>
      <w:r w:rsidR="00051ACB">
        <w:t>polynomial</w:t>
      </w:r>
      <w:r>
        <w:rPr>
          <w:rFonts w:hint="eastAsia"/>
        </w:rPr>
        <w:t xml:space="preserve"> equation is adjusted by adding a bias term</w:t>
      </w:r>
      <w:r w:rsidRPr="00A30CB6">
        <w:rPr>
          <w:position w:val="-10"/>
        </w:rPr>
        <w:object w:dxaOrig="499" w:dyaOrig="300" w14:anchorId="13788D58">
          <v:shape id="_x0000_i1050" type="#_x0000_t75" style="width:24.55pt;height:15pt" o:ole="">
            <v:imagedata r:id="rId59" o:title=""/>
          </v:shape>
          <o:OLEObject Type="Embed" ProgID="Equation.DSMT4" ShapeID="_x0000_i1050" DrawAspect="Content" ObjectID="_1786787977" r:id="rId60"/>
        </w:object>
      </w:r>
      <w:r>
        <w:rPr>
          <w:rFonts w:hint="eastAsia"/>
        </w:rPr>
        <w:t xml:space="preserve">, representing initial cornering stiffness as described in Eq. (10). While the axle </w:t>
      </w:r>
      <w:r w:rsidR="00051ACB">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472C5C4D"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62837249" w14:textId="77777777" w:rsidTr="00025E05">
        <w:tc>
          <w:tcPr>
            <w:tcW w:w="4343" w:type="dxa"/>
            <w:shd w:val="clear" w:color="auto" w:fill="auto"/>
          </w:tcPr>
          <w:p w14:paraId="0BDDC15B" w14:textId="77777777" w:rsidR="00006BF8" w:rsidRDefault="00006BF8" w:rsidP="00025E05">
            <w:pPr>
              <w:pStyle w:val="Body"/>
              <w:ind w:firstLine="0"/>
            </w:pPr>
            <w:r w:rsidRPr="000D08A8">
              <w:rPr>
                <w:position w:val="-10"/>
              </w:rPr>
              <w:object w:dxaOrig="2079" w:dyaOrig="320" w14:anchorId="12D32CEF">
                <v:shape id="_x0000_i1051" type="#_x0000_t75" style="width:104.45pt;height:16.65pt" o:ole="">
                  <v:imagedata r:id="rId61" o:title=""/>
                </v:shape>
                <o:OLEObject Type="Embed" ProgID="Equation.DSMT4" ShapeID="_x0000_i1051" DrawAspect="Content" ObjectID="_1786787978" r:id="rId62"/>
              </w:object>
            </w:r>
          </w:p>
        </w:tc>
        <w:tc>
          <w:tcPr>
            <w:tcW w:w="550" w:type="dxa"/>
            <w:shd w:val="clear" w:color="auto" w:fill="auto"/>
            <w:vAlign w:val="center"/>
          </w:tcPr>
          <w:p w14:paraId="554F6931" w14:textId="77777777" w:rsidR="00006BF8" w:rsidRDefault="00006BF8" w:rsidP="00025E05">
            <w:pPr>
              <w:pStyle w:val="Body"/>
              <w:ind w:firstLine="0"/>
              <w:jc w:val="right"/>
            </w:pPr>
            <w:r>
              <w:rPr>
                <w:rFonts w:hint="eastAsia"/>
              </w:rPr>
              <w:t>(10)</w:t>
            </w:r>
          </w:p>
        </w:tc>
      </w:tr>
      <w:tr w:rsidR="00006BF8" w14:paraId="3899A7A0" w14:textId="77777777" w:rsidTr="00025E05">
        <w:tc>
          <w:tcPr>
            <w:tcW w:w="4343" w:type="dxa"/>
            <w:shd w:val="clear" w:color="auto" w:fill="auto"/>
          </w:tcPr>
          <w:p w14:paraId="67C45387" w14:textId="77777777" w:rsidR="00006BF8" w:rsidRPr="00256921" w:rsidRDefault="00006BF8" w:rsidP="00025E05">
            <w:pPr>
              <w:pStyle w:val="Body"/>
              <w:ind w:firstLine="0"/>
            </w:pPr>
            <w:r w:rsidRPr="000D08A8">
              <w:rPr>
                <w:position w:val="-12"/>
              </w:rPr>
              <w:object w:dxaOrig="1600" w:dyaOrig="320" w14:anchorId="4A6F76A2">
                <v:shape id="_x0000_i1052" type="#_x0000_t75" style="width:79.9pt;height:16.65pt" o:ole="">
                  <v:imagedata r:id="rId63" o:title=""/>
                </v:shape>
                <o:OLEObject Type="Embed" ProgID="Equation.DSMT4" ShapeID="_x0000_i1052" DrawAspect="Content" ObjectID="_1786787979" r:id="rId64"/>
              </w:object>
            </w:r>
          </w:p>
        </w:tc>
        <w:tc>
          <w:tcPr>
            <w:tcW w:w="550" w:type="dxa"/>
            <w:shd w:val="clear" w:color="auto" w:fill="auto"/>
            <w:vAlign w:val="center"/>
          </w:tcPr>
          <w:p w14:paraId="71C5494B" w14:textId="77777777" w:rsidR="00006BF8" w:rsidRDefault="00006BF8" w:rsidP="00025E05">
            <w:pPr>
              <w:pStyle w:val="Body"/>
              <w:ind w:firstLine="0"/>
              <w:jc w:val="right"/>
            </w:pPr>
            <w:r>
              <w:rPr>
                <w:rFonts w:hint="eastAsia"/>
              </w:rPr>
              <w:t>(11)</w:t>
            </w:r>
          </w:p>
        </w:tc>
      </w:tr>
    </w:tbl>
    <w:p w14:paraId="79C075D2" w14:textId="77777777" w:rsidR="00006BF8" w:rsidRDefault="00006BF8" w:rsidP="00006BF8">
      <w:pPr>
        <w:pStyle w:val="Body"/>
        <w:ind w:firstLine="0"/>
      </w:pPr>
    </w:p>
    <w:p w14:paraId="6774EB2E" w14:textId="433A41D7" w:rsidR="00006BF8" w:rsidRDefault="00006BF8" w:rsidP="00006BF8">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rsidR="00051ACB">
        <w:t>Eq. (</w:t>
      </w:r>
      <w:r>
        <w:rPr>
          <w:rFonts w:hint="eastAsia"/>
        </w:rPr>
        <w:t xml:space="preserve">8) and </w:t>
      </w:r>
      <w:r w:rsidR="00051ACB">
        <w:t>Eq. (</w:t>
      </w:r>
      <w:r>
        <w:rPr>
          <w:rFonts w:hint="eastAsia"/>
        </w:rPr>
        <w:t>11).</w:t>
      </w:r>
    </w:p>
    <w:p w14:paraId="0B6F2126"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3F50116" w14:textId="77777777" w:rsidTr="00025E05">
        <w:tc>
          <w:tcPr>
            <w:tcW w:w="4343" w:type="dxa"/>
            <w:shd w:val="clear" w:color="auto" w:fill="auto"/>
          </w:tcPr>
          <w:p w14:paraId="415775B0" w14:textId="77777777" w:rsidR="00006BF8" w:rsidRPr="00256921" w:rsidRDefault="00006BF8" w:rsidP="00025E05">
            <w:pPr>
              <w:pStyle w:val="Body"/>
              <w:ind w:firstLine="0"/>
            </w:pPr>
            <w:r w:rsidRPr="00367B7C">
              <w:rPr>
                <w:position w:val="-24"/>
              </w:rPr>
              <w:object w:dxaOrig="3360" w:dyaOrig="480" w14:anchorId="31270C54">
                <v:shape id="_x0000_i1053" type="#_x0000_t75" style="width:168.15pt;height:23.3pt" o:ole="">
                  <v:imagedata r:id="rId65" o:title=""/>
                </v:shape>
                <o:OLEObject Type="Embed" ProgID="Equation.DSMT4" ShapeID="_x0000_i1053" DrawAspect="Content" ObjectID="_1786787980" r:id="rId66"/>
              </w:object>
            </w:r>
          </w:p>
        </w:tc>
        <w:tc>
          <w:tcPr>
            <w:tcW w:w="550" w:type="dxa"/>
            <w:shd w:val="clear" w:color="auto" w:fill="auto"/>
            <w:vAlign w:val="center"/>
          </w:tcPr>
          <w:p w14:paraId="534AB455" w14:textId="77777777" w:rsidR="00006BF8" w:rsidRDefault="00006BF8" w:rsidP="00025E05">
            <w:pPr>
              <w:pStyle w:val="Body"/>
              <w:ind w:firstLine="0"/>
              <w:jc w:val="right"/>
            </w:pPr>
            <w:r>
              <w:rPr>
                <w:rFonts w:hint="eastAsia"/>
              </w:rPr>
              <w:t>(11)</w:t>
            </w:r>
          </w:p>
        </w:tc>
      </w:tr>
    </w:tbl>
    <w:p w14:paraId="19378B87" w14:textId="77777777" w:rsidR="00006BF8" w:rsidRDefault="00006BF8" w:rsidP="00006BF8">
      <w:pPr>
        <w:pStyle w:val="Body"/>
        <w:ind w:firstLine="0"/>
      </w:pPr>
    </w:p>
    <w:p w14:paraId="02F06821" w14:textId="77777777" w:rsidR="00006BF8" w:rsidRDefault="00006BF8" w:rsidP="00006BF8">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4210C66F">
          <v:shape id="_x0000_i1054" type="#_x0000_t75" style="width:7.9pt;height:9.55pt" o:ole="">
            <v:imagedata r:id="rId67" o:title=""/>
          </v:shape>
          <o:OLEObject Type="Embed" ProgID="Equation.DSMT4" ShapeID="_x0000_i1054" DrawAspect="Content" ObjectID="_1786787981" r:id="rId68"/>
        </w:object>
      </w:r>
      <w:r>
        <w:rPr>
          <w:rFonts w:hint="eastAsia"/>
        </w:rPr>
        <w:t xml:space="preserve">and </w:t>
      </w:r>
      <w:r w:rsidRPr="00E1545C">
        <w:rPr>
          <w:position w:val="-6"/>
        </w:rPr>
        <w:object w:dxaOrig="180" w:dyaOrig="260" w14:anchorId="18997AF3">
          <v:shape id="_x0000_i1055" type="#_x0000_t75" style="width:7.9pt;height:12.9pt" o:ole="">
            <v:imagedata r:id="rId69" o:title=""/>
          </v:shape>
          <o:OLEObject Type="Embed" ProgID="Equation.DSMT4" ShapeID="_x0000_i1055" DrawAspect="Content" ObjectID="_1786787982" r:id="rId70"/>
        </w:object>
      </w:r>
      <w:r>
        <w:rPr>
          <w:rFonts w:hint="eastAsia"/>
        </w:rPr>
        <w:t xml:space="preserve">as -0.006 and 3.501, respectively. </w:t>
      </w:r>
    </w:p>
    <w:p w14:paraId="5BD7624C" w14:textId="77777777" w:rsidR="00006BF8" w:rsidRPr="007453B4" w:rsidRDefault="00006BF8" w:rsidP="00006BF8">
      <w:pPr>
        <w:pStyle w:val="Body"/>
        <w:ind w:firstLine="0"/>
      </w:pPr>
    </w:p>
    <w:p w14:paraId="70E2F32C" w14:textId="77777777" w:rsidR="00006BF8" w:rsidRDefault="00006BF8" w:rsidP="00006BF8">
      <w:pPr>
        <w:pStyle w:val="Equation"/>
      </w:pPr>
      <w:r>
        <w:rPr>
          <w:rFonts w:hint="eastAsia"/>
        </w:rPr>
        <w:t>2.5. Adaptive extended kalman filter</w:t>
      </w:r>
      <w:r w:rsidRPr="00F54362">
        <w:rPr>
          <w:rFonts w:hint="eastAsia"/>
        </w:rPr>
        <w:t xml:space="preserve"> </w:t>
      </w:r>
    </w:p>
    <w:p w14:paraId="4D97CF9A" w14:textId="77777777" w:rsidR="00006BF8" w:rsidRDefault="00006BF8" w:rsidP="00006BF8">
      <w:pPr>
        <w:pStyle w:val="Equation"/>
      </w:pPr>
    </w:p>
    <w:p w14:paraId="54042115" w14:textId="77777777" w:rsidR="00006BF8" w:rsidRDefault="00006BF8" w:rsidP="00006BF8">
      <w:pPr>
        <w:pStyle w:val="Equation"/>
      </w:pPr>
      <w:r>
        <w:rPr>
          <w:rFonts w:hint="eastAsia"/>
        </w:rPr>
        <w:t xml:space="preserve">To estimate the lateral force in state-space model, the AEKF is employed to dynamically adjust the process noise.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 </w:t>
      </w:r>
      <w:r w:rsidRPr="00DA470A">
        <w:rPr>
          <w:position w:val="-10"/>
        </w:rPr>
        <w:object w:dxaOrig="400" w:dyaOrig="300" w14:anchorId="530E81F6">
          <v:shape id="_x0000_i1056" type="#_x0000_t75" style="width:20.4pt;height:15pt" o:ole="">
            <v:imagedata r:id="rId71" o:title=""/>
          </v:shape>
          <o:OLEObject Type="Embed" ProgID="Equation.DSMT4" ShapeID="_x0000_i1056" DrawAspect="Content" ObjectID="_1786787983" r:id="rId72"/>
        </w:object>
      </w:r>
      <w:r>
        <w:rPr>
          <w:rFonts w:hint="eastAsia"/>
        </w:rPr>
        <w:t xml:space="preserve">, 5-dimensional input </w:t>
      </w:r>
      <w:r>
        <w:t>control</w:t>
      </w:r>
      <w:r>
        <w:rPr>
          <w:rFonts w:hint="eastAsia"/>
        </w:rPr>
        <w:t xml:space="preserve"> vector </w:t>
      </w:r>
      <w:r w:rsidRPr="00AE611B">
        <w:rPr>
          <w:position w:val="-10"/>
        </w:rPr>
        <w:object w:dxaOrig="400" w:dyaOrig="300" w14:anchorId="6E9C915B">
          <v:shape id="_x0000_i1057" type="#_x0000_t75" style="width:20.4pt;height:15pt" o:ole="">
            <v:imagedata r:id="rId73" o:title=""/>
          </v:shape>
          <o:OLEObject Type="Embed" ProgID="Equation.DSMT4" ShapeID="_x0000_i1057" DrawAspect="Content" ObjectID="_1786787984" r:id="rId74"/>
        </w:object>
      </w:r>
      <w:r>
        <w:rPr>
          <w:rFonts w:hint="eastAsia"/>
        </w:rPr>
        <w:t xml:space="preserve">, and 5-dimenstional measurement vector </w:t>
      </w:r>
      <w:r w:rsidRPr="00F92DEE">
        <w:rPr>
          <w:position w:val="-10"/>
        </w:rPr>
        <w:object w:dxaOrig="380" w:dyaOrig="300" w14:anchorId="07814BD8">
          <v:shape id="_x0000_i1058" type="#_x0000_t75" style="width:19.15pt;height:15pt" o:ole="">
            <v:imagedata r:id="rId75" o:title=""/>
          </v:shape>
          <o:OLEObject Type="Embed" ProgID="Equation.DSMT4" ShapeID="_x0000_i1058" DrawAspect="Content" ObjectID="_1786787985" r:id="rId76"/>
        </w:object>
      </w:r>
      <w:r>
        <w:rPr>
          <w:rFonts w:hint="eastAsia"/>
        </w:rPr>
        <w:t xml:space="preserve"> as follows:</w:t>
      </w:r>
    </w:p>
    <w:p w14:paraId="3D76102D" w14:textId="77777777" w:rsidR="00006BF8" w:rsidRDefault="00006BF8" w:rsidP="00006BF8">
      <w:pPr>
        <w:pStyle w:val="Equation"/>
      </w:pPr>
    </w:p>
    <w:tbl>
      <w:tblPr>
        <w:tblW w:w="0" w:type="auto"/>
        <w:tblLook w:val="04A0" w:firstRow="1" w:lastRow="0" w:firstColumn="1" w:lastColumn="0" w:noHBand="0" w:noVBand="1"/>
      </w:tblPr>
      <w:tblGrid>
        <w:gridCol w:w="4343"/>
        <w:gridCol w:w="550"/>
      </w:tblGrid>
      <w:tr w:rsidR="00006BF8" w14:paraId="51074F45" w14:textId="77777777" w:rsidTr="00025E05">
        <w:tc>
          <w:tcPr>
            <w:tcW w:w="4343" w:type="dxa"/>
            <w:shd w:val="clear" w:color="auto" w:fill="auto"/>
          </w:tcPr>
          <w:p w14:paraId="75575740" w14:textId="77777777" w:rsidR="00006BF8" w:rsidRDefault="00006BF8" w:rsidP="00025E05">
            <w:pPr>
              <w:pStyle w:val="Body"/>
              <w:ind w:firstLine="0"/>
            </w:pPr>
            <w:r w:rsidRPr="00F92DEE">
              <w:rPr>
                <w:position w:val="-60"/>
              </w:rPr>
              <w:object w:dxaOrig="3739" w:dyaOrig="1300" w14:anchorId="064753A5">
                <v:shape id="_x0000_i1059" type="#_x0000_t75" style="width:186.85pt;height:64.1pt" o:ole="">
                  <v:imagedata r:id="rId77" o:title=""/>
                </v:shape>
                <o:OLEObject Type="Embed" ProgID="Equation.DSMT4" ShapeID="_x0000_i1059" DrawAspect="Content" ObjectID="_1786787986" r:id="rId78"/>
              </w:object>
            </w:r>
          </w:p>
        </w:tc>
        <w:tc>
          <w:tcPr>
            <w:tcW w:w="550" w:type="dxa"/>
            <w:shd w:val="clear" w:color="auto" w:fill="auto"/>
            <w:vAlign w:val="center"/>
          </w:tcPr>
          <w:p w14:paraId="32BB2857" w14:textId="77777777" w:rsidR="00006BF8" w:rsidRDefault="00006BF8" w:rsidP="00025E05">
            <w:pPr>
              <w:pStyle w:val="Body"/>
              <w:ind w:firstLine="0"/>
              <w:jc w:val="right"/>
            </w:pPr>
            <w:r>
              <w:rPr>
                <w:rFonts w:hint="eastAsia"/>
              </w:rPr>
              <w:t>(13)</w:t>
            </w:r>
          </w:p>
        </w:tc>
      </w:tr>
      <w:tr w:rsidR="00006BF8" w14:paraId="46239896" w14:textId="77777777" w:rsidTr="00025E05">
        <w:tc>
          <w:tcPr>
            <w:tcW w:w="4343" w:type="dxa"/>
            <w:shd w:val="clear" w:color="auto" w:fill="auto"/>
          </w:tcPr>
          <w:p w14:paraId="2078F6B7" w14:textId="77777777" w:rsidR="00006BF8" w:rsidRDefault="00006BF8" w:rsidP="00025E05">
            <w:pPr>
              <w:pStyle w:val="Body"/>
              <w:ind w:firstLine="0"/>
            </w:pPr>
            <w:r w:rsidRPr="00512114">
              <w:object w:dxaOrig="1219" w:dyaOrig="540" w14:anchorId="7960A0ED">
                <v:shape id="_x0000_i1060" type="#_x0000_t75" style="width:61.2pt;height:26.65pt" o:ole="">
                  <v:imagedata r:id="rId79" o:title=""/>
                </v:shape>
                <o:OLEObject Type="Embed" ProgID="Equation.DSMT4" ShapeID="_x0000_i1060" DrawAspect="Content" ObjectID="_1786787987" r:id="rId80"/>
              </w:object>
            </w:r>
          </w:p>
        </w:tc>
        <w:tc>
          <w:tcPr>
            <w:tcW w:w="550" w:type="dxa"/>
            <w:shd w:val="clear" w:color="auto" w:fill="auto"/>
            <w:vAlign w:val="center"/>
          </w:tcPr>
          <w:p w14:paraId="5B9D8C7E" w14:textId="77777777" w:rsidR="00006BF8" w:rsidRDefault="00006BF8" w:rsidP="00025E05">
            <w:pPr>
              <w:pStyle w:val="Body"/>
              <w:ind w:firstLine="0"/>
              <w:jc w:val="right"/>
            </w:pPr>
            <w:r>
              <w:rPr>
                <w:rFonts w:hint="eastAsia"/>
              </w:rPr>
              <w:t>(14)</w:t>
            </w:r>
          </w:p>
        </w:tc>
      </w:tr>
    </w:tbl>
    <w:p w14:paraId="5EA19206" w14:textId="77777777" w:rsidR="00006BF8" w:rsidRDefault="00006BF8" w:rsidP="00006BF8">
      <w:pPr>
        <w:pStyle w:val="Equation"/>
      </w:pPr>
    </w:p>
    <w:p w14:paraId="776BE0B8" w14:textId="3D75E4D8" w:rsidR="00006BF8" w:rsidRDefault="00006BF8" w:rsidP="00006BF8">
      <w:pPr>
        <w:pStyle w:val="Equation"/>
      </w:pPr>
      <w:r w:rsidRPr="00CB622B">
        <w:rPr>
          <w:position w:val="-12"/>
        </w:rPr>
        <w:object w:dxaOrig="320" w:dyaOrig="320" w14:anchorId="0B0AA8F3">
          <v:shape id="_x0000_i1061" type="#_x0000_t75" style="width:16.65pt;height:16.65pt" o:ole="">
            <v:imagedata r:id="rId81" o:title=""/>
          </v:shape>
          <o:OLEObject Type="Embed" ProgID="Equation.DSMT4" ShapeID="_x0000_i1061" DrawAspect="Content" ObjectID="_1786787988" r:id="rId82"/>
        </w:object>
      </w:r>
      <w:r>
        <w:rPr>
          <w:rFonts w:hint="eastAsia"/>
        </w:rPr>
        <w:t xml:space="preserve"> is excluded from the state vector and used as </w:t>
      </w:r>
      <w:r w:rsidR="00051ACB">
        <w:t>an</w:t>
      </w:r>
      <w:r>
        <w:rPr>
          <w:rFonts w:hint="eastAsia"/>
        </w:rPr>
        <w:t xml:space="preserve"> input control vector calculated by Eq. (14). It is determined </w:t>
      </w:r>
      <w:r w:rsidR="00051ACB">
        <w:t>by using</w:t>
      </w:r>
      <w:r>
        <w:rPr>
          <w:rFonts w:hint="eastAsia"/>
        </w:rPr>
        <w:t xml:space="preserve"> the wheel driving torque, wheel braking torque, and the effective radius of the tire denoted as,</w:t>
      </w:r>
      <w:r w:rsidRPr="007B2877">
        <w:rPr>
          <w:position w:val="-12"/>
        </w:rPr>
        <w:object w:dxaOrig="780" w:dyaOrig="320" w14:anchorId="330027B4">
          <v:shape id="_x0000_i1062" type="#_x0000_t75" style="width:38.7pt;height:16.65pt" o:ole="">
            <v:imagedata r:id="rId83" o:title=""/>
          </v:shape>
          <o:OLEObject Type="Embed" ProgID="Equation.DSMT4" ShapeID="_x0000_i1062" DrawAspect="Content" ObjectID="_1786787989" r:id="rId84"/>
        </w:object>
      </w:r>
      <w:r>
        <w:rPr>
          <w:rFonts w:hint="eastAsia"/>
        </w:rPr>
        <w:t xml:space="preserve">, respectively. The priori state </w:t>
      </w:r>
      <w:r w:rsidRPr="0027272A">
        <w:rPr>
          <w:position w:val="-10"/>
        </w:rPr>
        <w:object w:dxaOrig="460" w:dyaOrig="320" w14:anchorId="27FFEB6D">
          <v:shape id="_x0000_i1063" type="#_x0000_t75" style="width:22.9pt;height:16.65pt" o:ole="">
            <v:imagedata r:id="rId85" o:title=""/>
          </v:shape>
          <o:OLEObject Type="Embed" ProgID="Equation.DSMT4" ShapeID="_x0000_i1063" DrawAspect="Content" ObjectID="_1786787990" r:id="rId86"/>
        </w:object>
      </w:r>
      <w:r>
        <w:rPr>
          <w:rFonts w:hint="eastAsia"/>
        </w:rPr>
        <w:t xml:space="preserve"> of AEKF is calculated by </w:t>
      </w:r>
      <w:r>
        <w:t>integrating</w:t>
      </w:r>
      <w:r>
        <w:rPr>
          <w:rFonts w:hint="eastAsia"/>
        </w:rPr>
        <w:t xml:space="preserve"> over </w:t>
      </w:r>
      <w:r w:rsidR="00051ACB">
        <w:t>discrete</w:t>
      </w:r>
      <w:r>
        <w:rPr>
          <w:rFonts w:hint="eastAsia"/>
        </w:rPr>
        <w:t xml:space="preserve"> time deviation </w:t>
      </w:r>
      <w:r w:rsidRPr="00FC7280">
        <w:rPr>
          <w:position w:val="-10"/>
        </w:rPr>
        <w:object w:dxaOrig="400" w:dyaOrig="300" w14:anchorId="1FF76F92">
          <v:shape id="_x0000_i1064" type="#_x0000_t75" style="width:20.4pt;height:15pt" o:ole="">
            <v:imagedata r:id="rId87" o:title=""/>
          </v:shape>
          <o:OLEObject Type="Embed" ProgID="Equation.DSMT4" ShapeID="_x0000_i1064" DrawAspect="Content" ObjectID="_1786787991" r:id="rId88"/>
        </w:object>
      </w:r>
      <w:r>
        <w:rPr>
          <w:rFonts w:hint="eastAsia"/>
        </w:rPr>
        <w:t xml:space="preserve"> as described in Eq. (12) ~ (13).</w:t>
      </w:r>
    </w:p>
    <w:p w14:paraId="0098EC4F" w14:textId="77777777" w:rsidR="00006BF8" w:rsidRDefault="00006BF8" w:rsidP="00006BF8">
      <w:pPr>
        <w:pStyle w:val="Equation"/>
      </w:pPr>
    </w:p>
    <w:tbl>
      <w:tblPr>
        <w:tblW w:w="0" w:type="auto"/>
        <w:tblLook w:val="04A0" w:firstRow="1" w:lastRow="0" w:firstColumn="1" w:lastColumn="0" w:noHBand="0" w:noVBand="1"/>
      </w:tblPr>
      <w:tblGrid>
        <w:gridCol w:w="4343"/>
        <w:gridCol w:w="550"/>
      </w:tblGrid>
      <w:tr w:rsidR="00006BF8" w14:paraId="7F619DF8" w14:textId="77777777" w:rsidTr="00025E05">
        <w:tc>
          <w:tcPr>
            <w:tcW w:w="4343" w:type="dxa"/>
            <w:shd w:val="clear" w:color="auto" w:fill="auto"/>
          </w:tcPr>
          <w:p w14:paraId="05AE30C0" w14:textId="77777777" w:rsidR="00006BF8" w:rsidRDefault="00006BF8" w:rsidP="00025E05">
            <w:pPr>
              <w:pStyle w:val="Body"/>
              <w:ind w:firstLine="0"/>
            </w:pPr>
            <w:r w:rsidRPr="00512114">
              <w:rPr>
                <w:position w:val="-10"/>
              </w:rPr>
              <w:object w:dxaOrig="1340" w:dyaOrig="320" w14:anchorId="727FE5A4">
                <v:shape id="_x0000_i1065" type="#_x0000_t75" style="width:66.6pt;height:16.65pt" o:ole="">
                  <v:imagedata r:id="rId89" o:title=""/>
                </v:shape>
                <o:OLEObject Type="Embed" ProgID="Equation.DSMT4" ShapeID="_x0000_i1065" DrawAspect="Content" ObjectID="_1786787992" r:id="rId90"/>
              </w:object>
            </w:r>
          </w:p>
        </w:tc>
        <w:tc>
          <w:tcPr>
            <w:tcW w:w="550" w:type="dxa"/>
            <w:shd w:val="clear" w:color="auto" w:fill="auto"/>
            <w:vAlign w:val="center"/>
          </w:tcPr>
          <w:p w14:paraId="0690E303" w14:textId="77777777" w:rsidR="00006BF8" w:rsidRDefault="00006BF8" w:rsidP="00025E05">
            <w:pPr>
              <w:pStyle w:val="Body"/>
              <w:ind w:firstLine="0"/>
              <w:jc w:val="right"/>
            </w:pPr>
            <w:r>
              <w:rPr>
                <w:rFonts w:hint="eastAsia"/>
              </w:rPr>
              <w:t>(14)</w:t>
            </w:r>
          </w:p>
        </w:tc>
      </w:tr>
    </w:tbl>
    <w:p w14:paraId="5EF636A5" w14:textId="77777777" w:rsidR="00006BF8" w:rsidRDefault="00006BF8" w:rsidP="00006BF8">
      <w:pPr>
        <w:pStyle w:val="Equation"/>
      </w:pPr>
    </w:p>
    <w:tbl>
      <w:tblPr>
        <w:tblW w:w="5235" w:type="dxa"/>
        <w:tblLook w:val="04A0" w:firstRow="1" w:lastRow="0" w:firstColumn="1" w:lastColumn="0" w:noHBand="0" w:noVBand="1"/>
      </w:tblPr>
      <w:tblGrid>
        <w:gridCol w:w="4585"/>
        <w:gridCol w:w="650"/>
      </w:tblGrid>
      <w:tr w:rsidR="00006BF8" w14:paraId="6140ACA7" w14:textId="77777777" w:rsidTr="00025E05">
        <w:tc>
          <w:tcPr>
            <w:tcW w:w="4585" w:type="dxa"/>
            <w:shd w:val="clear" w:color="auto" w:fill="auto"/>
          </w:tcPr>
          <w:p w14:paraId="269B3095" w14:textId="77777777" w:rsidR="00006BF8" w:rsidRPr="00367B7C" w:rsidRDefault="00006BF8" w:rsidP="00025E05">
            <w:pPr>
              <w:pStyle w:val="Body"/>
              <w:ind w:firstLine="0"/>
            </w:pPr>
            <w:r w:rsidRPr="007618B8">
              <w:rPr>
                <w:position w:val="-72"/>
              </w:rPr>
              <w:object w:dxaOrig="4360" w:dyaOrig="6660" w14:anchorId="2F99A7DC">
                <v:shape id="_x0000_i1066" type="#_x0000_t75" style="width:218.1pt;height:332.95pt" o:ole="">
                  <v:imagedata r:id="rId91" o:title=""/>
                </v:shape>
                <o:OLEObject Type="Embed" ProgID="Equation.DSMT4" ShapeID="_x0000_i1066" DrawAspect="Content" ObjectID="_1786787993" r:id="rId92"/>
              </w:object>
            </w:r>
          </w:p>
        </w:tc>
        <w:tc>
          <w:tcPr>
            <w:tcW w:w="650" w:type="dxa"/>
            <w:shd w:val="clear" w:color="auto" w:fill="auto"/>
            <w:vAlign w:val="center"/>
          </w:tcPr>
          <w:p w14:paraId="2AA39966" w14:textId="77777777" w:rsidR="00006BF8" w:rsidRDefault="00006BF8" w:rsidP="00025E05">
            <w:pPr>
              <w:pStyle w:val="Body"/>
              <w:ind w:firstLine="0"/>
              <w:jc w:val="right"/>
            </w:pPr>
            <w:r>
              <w:rPr>
                <w:rFonts w:hint="eastAsia"/>
              </w:rPr>
              <w:t>(13)</w:t>
            </w:r>
          </w:p>
        </w:tc>
      </w:tr>
    </w:tbl>
    <w:p w14:paraId="092C7144" w14:textId="77777777" w:rsidR="00006BF8" w:rsidRDefault="00006BF8" w:rsidP="00006BF8">
      <w:pPr>
        <w:pStyle w:val="Equation"/>
      </w:pPr>
    </w:p>
    <w:p w14:paraId="0901F514" w14:textId="6E33A445" w:rsidR="00006BF8" w:rsidRDefault="00006BF8" w:rsidP="00006BF8">
      <w:pPr>
        <w:pStyle w:val="Equation"/>
      </w:pPr>
      <w:r>
        <w:rPr>
          <w:rFonts w:hint="eastAsia"/>
        </w:rPr>
        <w:t>The measurement model is described in Eq. (</w:t>
      </w:r>
      <w:r w:rsidR="00287097">
        <w:t>15) ~</w:t>
      </w:r>
      <w:r w:rsidR="00287097">
        <w:rPr>
          <w:rFonts w:hint="eastAsia"/>
        </w:rPr>
        <w:t xml:space="preserve"> </w:t>
      </w:r>
      <w:r>
        <w:rPr>
          <w:rFonts w:hint="eastAsia"/>
        </w:rPr>
        <w:t>(16).</w:t>
      </w:r>
    </w:p>
    <w:p w14:paraId="2B23BCA9" w14:textId="77777777" w:rsidR="00006BF8" w:rsidRDefault="00006BF8" w:rsidP="00006BF8">
      <w:pPr>
        <w:pStyle w:val="Equation"/>
      </w:pPr>
    </w:p>
    <w:tbl>
      <w:tblPr>
        <w:tblW w:w="0" w:type="auto"/>
        <w:tblLook w:val="04A0" w:firstRow="1" w:lastRow="0" w:firstColumn="1" w:lastColumn="0" w:noHBand="0" w:noVBand="1"/>
      </w:tblPr>
      <w:tblGrid>
        <w:gridCol w:w="4504"/>
        <w:gridCol w:w="550"/>
      </w:tblGrid>
      <w:tr w:rsidR="00006BF8" w14:paraId="285F7671" w14:textId="77777777" w:rsidTr="00025E05">
        <w:tc>
          <w:tcPr>
            <w:tcW w:w="4343" w:type="dxa"/>
            <w:shd w:val="clear" w:color="auto" w:fill="auto"/>
          </w:tcPr>
          <w:p w14:paraId="1509624F" w14:textId="77777777" w:rsidR="00006BF8" w:rsidRDefault="00006BF8" w:rsidP="00025E05">
            <w:pPr>
              <w:pStyle w:val="Body"/>
              <w:ind w:firstLine="0"/>
            </w:pPr>
            <w:r w:rsidRPr="00F92DEE">
              <w:rPr>
                <w:position w:val="-10"/>
              </w:rPr>
              <w:object w:dxaOrig="1280" w:dyaOrig="320" w14:anchorId="34C97053">
                <v:shape id="_x0000_i1067" type="#_x0000_t75" style="width:64.1pt;height:15.4pt" o:ole="">
                  <v:imagedata r:id="rId93" o:title=""/>
                </v:shape>
                <o:OLEObject Type="Embed" ProgID="Equation.DSMT4" ShapeID="_x0000_i1067" DrawAspect="Content" ObjectID="_1786787994" r:id="rId94"/>
              </w:object>
            </w:r>
          </w:p>
        </w:tc>
        <w:tc>
          <w:tcPr>
            <w:tcW w:w="550" w:type="dxa"/>
            <w:shd w:val="clear" w:color="auto" w:fill="auto"/>
            <w:vAlign w:val="center"/>
          </w:tcPr>
          <w:p w14:paraId="240D2C0B" w14:textId="77777777" w:rsidR="00006BF8" w:rsidRDefault="00006BF8" w:rsidP="00025E05">
            <w:pPr>
              <w:pStyle w:val="Body"/>
              <w:ind w:firstLine="0"/>
              <w:jc w:val="right"/>
            </w:pPr>
            <w:r>
              <w:rPr>
                <w:rFonts w:hint="eastAsia"/>
              </w:rPr>
              <w:t>(15)</w:t>
            </w:r>
          </w:p>
        </w:tc>
      </w:tr>
      <w:tr w:rsidR="00006BF8" w14:paraId="64B54841" w14:textId="77777777" w:rsidTr="00025E05">
        <w:tc>
          <w:tcPr>
            <w:tcW w:w="4343" w:type="dxa"/>
            <w:shd w:val="clear" w:color="auto" w:fill="auto"/>
          </w:tcPr>
          <w:p w14:paraId="714F9BB9" w14:textId="77777777" w:rsidR="00006BF8" w:rsidRPr="00E839A4" w:rsidRDefault="00006BF8" w:rsidP="00025E05">
            <w:pPr>
              <w:pStyle w:val="Body"/>
              <w:ind w:firstLine="0"/>
            </w:pPr>
            <w:r w:rsidRPr="005442A6">
              <w:rPr>
                <w:position w:val="-144"/>
              </w:rPr>
              <w:object w:dxaOrig="4300" w:dyaOrig="2980" w14:anchorId="2EE6EBFB">
                <v:shape id="_x0000_i1068" type="#_x0000_t75" style="width:214.35pt;height:149.4pt" o:ole="">
                  <v:imagedata r:id="rId95" o:title=""/>
                </v:shape>
                <o:OLEObject Type="Embed" ProgID="Equation.DSMT4" ShapeID="_x0000_i1068" DrawAspect="Content" ObjectID="_1786787995" r:id="rId96"/>
              </w:object>
            </w:r>
          </w:p>
        </w:tc>
        <w:tc>
          <w:tcPr>
            <w:tcW w:w="550" w:type="dxa"/>
            <w:shd w:val="clear" w:color="auto" w:fill="auto"/>
            <w:vAlign w:val="center"/>
          </w:tcPr>
          <w:p w14:paraId="1615FDC6" w14:textId="77777777" w:rsidR="00006BF8" w:rsidRDefault="00006BF8" w:rsidP="00025E05">
            <w:pPr>
              <w:pStyle w:val="Body"/>
              <w:ind w:firstLine="0"/>
              <w:jc w:val="right"/>
            </w:pPr>
            <w:r>
              <w:rPr>
                <w:rFonts w:hint="eastAsia"/>
              </w:rPr>
              <w:t>(16)</w:t>
            </w:r>
          </w:p>
        </w:tc>
      </w:tr>
    </w:tbl>
    <w:p w14:paraId="19A1CFB7" w14:textId="77777777" w:rsidR="00006BF8" w:rsidRDefault="00006BF8" w:rsidP="00006BF8">
      <w:pPr>
        <w:pStyle w:val="Equation"/>
      </w:pPr>
    </w:p>
    <w:p w14:paraId="6FAA5ABF" w14:textId="77777777" w:rsidR="00006BF8" w:rsidRPr="00FC7280" w:rsidRDefault="00006BF8" w:rsidP="00006BF8">
      <w:pPr>
        <w:pStyle w:val="Equation"/>
      </w:pPr>
      <w:r>
        <w:t>where</w:t>
      </w:r>
      <w:r>
        <w:rPr>
          <w:rFonts w:hint="eastAsia"/>
        </w:rPr>
        <w:t xml:space="preserve"> </w:t>
      </w:r>
      <w:r w:rsidRPr="00405DDE">
        <w:rPr>
          <w:position w:val="-10"/>
        </w:rPr>
        <w:object w:dxaOrig="220" w:dyaOrig="300" w14:anchorId="6BF7CF20">
          <v:shape id="_x0000_i1069" type="#_x0000_t75" style="width:10.8pt;height:15pt" o:ole="">
            <v:imagedata r:id="rId97" o:title=""/>
          </v:shape>
          <o:OLEObject Type="Embed" ProgID="Equation.DSMT4" ShapeID="_x0000_i1069" DrawAspect="Content" ObjectID="_1786787996" r:id="rId98"/>
        </w:object>
      </w:r>
      <w:r>
        <w:rPr>
          <w:rFonts w:hint="eastAsia"/>
        </w:rPr>
        <w:t xml:space="preserve">denotes the white gaussian measurement noise and is represented as a nonlinear function of </w:t>
      </w:r>
      <w:r w:rsidRPr="0027272A">
        <w:rPr>
          <w:position w:val="-10"/>
        </w:rPr>
        <w:object w:dxaOrig="360" w:dyaOrig="320" w14:anchorId="1CD201C1">
          <v:shape id="_x0000_i1070" type="#_x0000_t75" style="width:18.3pt;height:16.65pt" o:ole="">
            <v:imagedata r:id="rId99" o:title=""/>
          </v:shape>
          <o:OLEObject Type="Embed" ProgID="Equation.DSMT4" ShapeID="_x0000_i1070" DrawAspect="Content" ObjectID="_1786787997" r:id="rId100"/>
        </w:object>
      </w:r>
    </w:p>
    <w:p w14:paraId="75684539" w14:textId="77777777" w:rsidR="00006BF8" w:rsidRDefault="00006BF8" w:rsidP="00006BF8">
      <w:pPr>
        <w:pStyle w:val="Equation"/>
        <w:ind w:firstLineChars="100" w:firstLine="200"/>
      </w:pPr>
      <w:r>
        <w:br w:type="page"/>
      </w:r>
      <w:r>
        <w:rPr>
          <w:rFonts w:hint="eastAsia"/>
        </w:rPr>
        <w:lastRenderedPageBreak/>
        <w:t>The entire estimation process during discrete time deviation</w:t>
      </w:r>
      <w:r w:rsidRPr="00FC7280">
        <w:rPr>
          <w:position w:val="-10"/>
        </w:rPr>
        <w:object w:dxaOrig="400" w:dyaOrig="300" w14:anchorId="3F99F7CB">
          <v:shape id="_x0000_i1071" type="#_x0000_t75" style="width:20.4pt;height:15pt" o:ole="">
            <v:imagedata r:id="rId87" o:title=""/>
          </v:shape>
          <o:OLEObject Type="Embed" ProgID="Equation.DSMT4" ShapeID="_x0000_i1071" DrawAspect="Content" ObjectID="_1786787998" r:id="rId101"/>
        </w:object>
      </w:r>
      <w:r>
        <w:rPr>
          <w:rFonts w:hint="eastAsia"/>
        </w:rPr>
        <w:t>is formulated in Eq. (16).</w:t>
      </w:r>
    </w:p>
    <w:p w14:paraId="3C349504" w14:textId="77777777" w:rsidR="00006BF8" w:rsidRPr="00FC7280" w:rsidRDefault="00006BF8" w:rsidP="00006BF8">
      <w:pPr>
        <w:pStyle w:val="Equation"/>
      </w:pPr>
    </w:p>
    <w:tbl>
      <w:tblPr>
        <w:tblW w:w="0" w:type="auto"/>
        <w:tblLook w:val="04A0" w:firstRow="1" w:lastRow="0" w:firstColumn="1" w:lastColumn="0" w:noHBand="0" w:noVBand="1"/>
      </w:tblPr>
      <w:tblGrid>
        <w:gridCol w:w="4343"/>
        <w:gridCol w:w="550"/>
      </w:tblGrid>
      <w:tr w:rsidR="00006BF8" w14:paraId="48E6E663" w14:textId="77777777" w:rsidTr="00025E05">
        <w:tc>
          <w:tcPr>
            <w:tcW w:w="4343" w:type="dxa"/>
            <w:shd w:val="clear" w:color="auto" w:fill="auto"/>
          </w:tcPr>
          <w:p w14:paraId="4845974A" w14:textId="77777777" w:rsidR="00006BF8" w:rsidRDefault="00006BF8" w:rsidP="00025E05">
            <w:pPr>
              <w:pStyle w:val="Body"/>
              <w:ind w:firstLine="0"/>
            </w:pPr>
            <w:r w:rsidRPr="00E910FB">
              <w:rPr>
                <w:position w:val="-94"/>
              </w:rPr>
              <w:object w:dxaOrig="2940" w:dyaOrig="1980" w14:anchorId="10C406CF">
                <v:shape id="_x0000_i1072" type="#_x0000_t75" style="width:147.35pt;height:98.65pt" o:ole="">
                  <v:imagedata r:id="rId102" o:title=""/>
                </v:shape>
                <o:OLEObject Type="Embed" ProgID="Equation.DSMT4" ShapeID="_x0000_i1072" DrawAspect="Content" ObjectID="_1786787999" r:id="rId103"/>
              </w:object>
            </w:r>
          </w:p>
        </w:tc>
        <w:tc>
          <w:tcPr>
            <w:tcW w:w="550" w:type="dxa"/>
            <w:shd w:val="clear" w:color="auto" w:fill="auto"/>
            <w:vAlign w:val="center"/>
          </w:tcPr>
          <w:p w14:paraId="30C9CDBF" w14:textId="77777777" w:rsidR="00006BF8" w:rsidRDefault="00006BF8" w:rsidP="00025E05">
            <w:pPr>
              <w:pStyle w:val="Body"/>
              <w:ind w:firstLine="0"/>
              <w:jc w:val="right"/>
            </w:pPr>
            <w:r>
              <w:rPr>
                <w:rFonts w:hint="eastAsia"/>
              </w:rPr>
              <w:t>(16)</w:t>
            </w:r>
          </w:p>
        </w:tc>
      </w:tr>
    </w:tbl>
    <w:p w14:paraId="5D21412D" w14:textId="77777777" w:rsidR="00006BF8" w:rsidRDefault="00006BF8" w:rsidP="00006BF8">
      <w:pPr>
        <w:pStyle w:val="Body"/>
        <w:ind w:firstLine="0"/>
      </w:pPr>
    </w:p>
    <w:p w14:paraId="5FCE33B0" w14:textId="5D21DAC5" w:rsidR="00006BF8" w:rsidRDefault="00006BF8" w:rsidP="00006BF8">
      <w:pPr>
        <w:pStyle w:val="Body"/>
        <w:ind w:firstLine="0"/>
      </w:pPr>
      <w:r>
        <w:rPr>
          <w:rFonts w:hint="eastAsia"/>
        </w:rPr>
        <w:t xml:space="preserve">Here, </w:t>
      </w:r>
      <w:r w:rsidRPr="00072290">
        <w:rPr>
          <w:position w:val="-10"/>
        </w:rPr>
        <w:object w:dxaOrig="620" w:dyaOrig="279" w14:anchorId="4B45E16E">
          <v:shape id="_x0000_i1073" type="#_x0000_t75" style="width:31.2pt;height:14.15pt" o:ole="">
            <v:imagedata r:id="rId104" o:title=""/>
          </v:shape>
          <o:OLEObject Type="Embed" ProgID="Equation.DSMT4" ShapeID="_x0000_i1073" DrawAspect="Content" ObjectID="_1786788000" r:id="rId105"/>
        </w:object>
      </w:r>
      <w:r>
        <w:rPr>
          <w:rFonts w:hint="eastAsia"/>
        </w:rPr>
        <w:t xml:space="preserve">are the state covariance matrix, system noise covariance, and measurement noise covariance. </w:t>
      </w:r>
      <w:r w:rsidRPr="00B30623">
        <w:rPr>
          <w:position w:val="-8"/>
        </w:rPr>
        <w:object w:dxaOrig="480" w:dyaOrig="260" w14:anchorId="52E61592">
          <v:shape id="_x0000_i1074" type="#_x0000_t75" style="width:23.3pt;height:12.9pt" o:ole="">
            <v:imagedata r:id="rId106" o:title=""/>
          </v:shape>
          <o:OLEObject Type="Embed" ProgID="Equation.DSMT4" ShapeID="_x0000_i1074" DrawAspect="Content" ObjectID="_1786788001" r:id="rId107"/>
        </w:object>
      </w:r>
      <w:r>
        <w:rPr>
          <w:rFonts w:hint="eastAsia"/>
        </w:rPr>
        <w:t xml:space="preserve">are the </w:t>
      </w:r>
      <w:r w:rsidR="00051ACB">
        <w:t>Jacobian</w:t>
      </w:r>
      <w:r>
        <w:rPr>
          <w:rFonts w:hint="eastAsia"/>
        </w:rPr>
        <w:t xml:space="preserve"> matrices of the nonlinear function of </w:t>
      </w:r>
      <w:r w:rsidRPr="007618B8">
        <w:rPr>
          <w:position w:val="-10"/>
        </w:rPr>
        <w:object w:dxaOrig="780" w:dyaOrig="300" w14:anchorId="5FD66F5C">
          <v:shape id="_x0000_i1075" type="#_x0000_t75" style="width:39.1pt;height:15pt" o:ole="">
            <v:imagedata r:id="rId108" o:title=""/>
          </v:shape>
          <o:OLEObject Type="Embed" ProgID="Equation.DSMT4" ShapeID="_x0000_i1075" DrawAspect="Content" ObjectID="_1786788002" r:id="rId109"/>
        </w:object>
      </w:r>
      <w:r>
        <w:rPr>
          <w:rFonts w:hint="eastAsia"/>
        </w:rPr>
        <w:t xml:space="preserve">Compared to </w:t>
      </w:r>
      <w:r w:rsidR="00051ACB">
        <w:t>conventional</w:t>
      </w:r>
      <w:r>
        <w:rPr>
          <w:rFonts w:hint="eastAsia"/>
        </w:rPr>
        <w:t xml:space="preserve"> EKF process, AEKF  adaptively adjust the system noise covariance matrix </w:t>
      </w:r>
      <w:r w:rsidRPr="0012020D">
        <w:rPr>
          <w:position w:val="-10"/>
        </w:rPr>
        <w:object w:dxaOrig="360" w:dyaOrig="300" w14:anchorId="407AF6C9">
          <v:shape id="_x0000_i1076" type="#_x0000_t75" style="width:18.3pt;height:15pt" o:ole="">
            <v:imagedata r:id="rId110" o:title=""/>
          </v:shape>
          <o:OLEObject Type="Embed" ProgID="Equation.DSMT4" ShapeID="_x0000_i1076" DrawAspect="Content" ObjectID="_1786788003" r:id="rId111"/>
        </w:object>
      </w:r>
      <w:r>
        <w:rPr>
          <w:rFonts w:hint="eastAsia"/>
        </w:rPr>
        <w:t xml:space="preserve">, by balancing the weight </w:t>
      </w:r>
      <w:r w:rsidRPr="000C7E4E">
        <w:rPr>
          <w:position w:val="-10"/>
        </w:rPr>
        <w:object w:dxaOrig="1260" w:dyaOrig="300" w14:anchorId="485A591B">
          <v:shape id="_x0000_i1077" type="#_x0000_t75" style="width:64.1pt;height:15pt" o:ole="">
            <v:imagedata r:id="rId112" o:title=""/>
          </v:shape>
          <o:OLEObject Type="Embed" ProgID="Equation.DSMT4" ShapeID="_x0000_i1077" DrawAspect="Content" ObjectID="_1786788004" r:id="rId113"/>
        </w:object>
      </w:r>
      <w:r>
        <w:rPr>
          <w:rFonts w:hint="eastAsia"/>
        </w:rPr>
        <w:t xml:space="preserve"> between the </w:t>
      </w:r>
      <w:r w:rsidRPr="0012020D">
        <w:rPr>
          <w:position w:val="-10"/>
        </w:rPr>
        <w:object w:dxaOrig="380" w:dyaOrig="300" w14:anchorId="4D1943B7">
          <v:shape id="_x0000_i1078" type="#_x0000_t75" style="width:19.15pt;height:15pt" o:ole="">
            <v:imagedata r:id="rId114" o:title=""/>
          </v:shape>
          <o:OLEObject Type="Embed" ProgID="Equation.DSMT4" ShapeID="_x0000_i1078" DrawAspect="Content" ObjectID="_1786788005" r:id="rId115"/>
        </w:object>
      </w:r>
      <w:r>
        <w:rPr>
          <w:rFonts w:hint="eastAsia"/>
        </w:rPr>
        <w:t xml:space="preserve"> and the innovation </w:t>
      </w:r>
      <w:r w:rsidRPr="0012020D">
        <w:rPr>
          <w:position w:val="-10"/>
        </w:rPr>
        <w:object w:dxaOrig="400" w:dyaOrig="300" w14:anchorId="5D479454">
          <v:shape id="_x0000_i1079" type="#_x0000_t75" style="width:20.4pt;height:15pt" o:ole="">
            <v:imagedata r:id="rId116" o:title=""/>
          </v:shape>
          <o:OLEObject Type="Embed" ProgID="Equation.DSMT4" ShapeID="_x0000_i1079" DrawAspect="Content" ObjectID="_1786788006" r:id="rId117"/>
        </w:object>
      </w:r>
      <w:r>
        <w:rPr>
          <w:rFonts w:hint="eastAsia"/>
        </w:rPr>
        <w:t xml:space="preserve"> term.</w:t>
      </w:r>
    </w:p>
    <w:p w14:paraId="04A1C6B3" w14:textId="77777777" w:rsidR="00006BF8" w:rsidRPr="00ED5C1F" w:rsidRDefault="00006BF8" w:rsidP="00006BF8">
      <w:pPr>
        <w:pStyle w:val="SectionTitle"/>
        <w:spacing w:line="240" w:lineRule="auto"/>
        <w:rPr>
          <w:b/>
          <w:sz w:val="20"/>
        </w:rPr>
      </w:pPr>
      <w:r w:rsidRPr="00666AD0">
        <w:rPr>
          <w:rFonts w:hint="eastAsia"/>
          <w:sz w:val="20"/>
        </w:rPr>
        <w:t xml:space="preserve">3. </w:t>
      </w:r>
      <w:r>
        <w:rPr>
          <w:rFonts w:hint="eastAsia"/>
          <w:sz w:val="20"/>
        </w:rPr>
        <w:t>Torque-vectoring</w:t>
      </w:r>
    </w:p>
    <w:p w14:paraId="4D5079BF" w14:textId="77777777" w:rsidR="00006BF8" w:rsidRDefault="00006BF8" w:rsidP="00006BF8">
      <w:pPr>
        <w:pStyle w:val="Body"/>
        <w:ind w:firstLine="0"/>
      </w:pPr>
      <w:r>
        <w:rPr>
          <w:rFonts w:hint="eastAsia"/>
        </w:rPr>
        <w:t>3</w:t>
      </w:r>
      <w:r w:rsidRPr="00666AD0">
        <w:rPr>
          <w:rFonts w:hint="eastAsia"/>
        </w:rPr>
        <w:t>.</w:t>
      </w:r>
      <w:r>
        <w:rPr>
          <w:rFonts w:hint="eastAsia"/>
        </w:rPr>
        <w:t>1</w:t>
      </w:r>
      <w:r w:rsidRPr="00666AD0">
        <w:rPr>
          <w:rFonts w:hint="eastAsia"/>
        </w:rPr>
        <w:t xml:space="preserve">. </w:t>
      </w:r>
      <w:r>
        <w:rPr>
          <w:rFonts w:hint="eastAsia"/>
        </w:rPr>
        <w:t xml:space="preserve">Adaptive </w:t>
      </w:r>
      <w:r w:rsidRPr="00666AD0">
        <w:rPr>
          <w:rFonts w:hint="eastAsia"/>
        </w:rPr>
        <w:t>S</w:t>
      </w:r>
      <w:r>
        <w:rPr>
          <w:rFonts w:hint="eastAsia"/>
        </w:rPr>
        <w:t>liding Mode Controller Design</w:t>
      </w:r>
      <w:r>
        <w:tab/>
      </w:r>
    </w:p>
    <w:p w14:paraId="235B817C" w14:textId="77777777" w:rsidR="00006BF8" w:rsidRDefault="00006BF8" w:rsidP="00006BF8">
      <w:pPr>
        <w:pStyle w:val="Body"/>
        <w:ind w:firstLine="0"/>
      </w:pPr>
    </w:p>
    <w:p w14:paraId="08833782" w14:textId="0F2219E1" w:rsidR="00006BF8" w:rsidRDefault="00006BF8" w:rsidP="00006BF8">
      <w:pPr>
        <w:pStyle w:val="Body"/>
        <w:ind w:firstLine="0"/>
      </w:pPr>
      <w:r>
        <w:rPr>
          <w:rFonts w:hint="eastAsia"/>
        </w:rPr>
        <w:t xml:space="preserve">In this study, to ensure </w:t>
      </w:r>
      <w:r>
        <w:t>robustness</w:t>
      </w:r>
      <w:r>
        <w:rPr>
          <w:rFonts w:hint="eastAsia"/>
        </w:rPr>
        <w:t xml:space="preserve">, a SMC </w:t>
      </w:r>
      <w:r>
        <w:t>approach</w:t>
      </w:r>
      <w:r>
        <w:rPr>
          <w:rFonts w:hint="eastAsia"/>
        </w:rPr>
        <w:t xml:space="preserve"> is utilized to achieve the desired momentum. Depending on which order of the sliding surface being controlled, it referred to as First-Order Sliding Mode (FOSM) and </w:t>
      </w:r>
      <w:r w:rsidR="002F185A">
        <w:t>Second Order</w:t>
      </w:r>
      <w:r>
        <w:rPr>
          <w:rFonts w:hint="eastAsia"/>
        </w:rPr>
        <w:t xml:space="preserve"> Sliding </w:t>
      </w:r>
      <w:r w:rsidR="00051ACB">
        <w:t>Mode (</w:t>
      </w:r>
      <w:r>
        <w:rPr>
          <w:rFonts w:hint="eastAsia"/>
        </w:rPr>
        <w:t xml:space="preserve">SOSM). FOSM is simple to design and requires low computational power, but it can cause chattering problems.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 xml:space="preserve">s (Liang et al., 2020). However, FS vehicles are constrained by </w:t>
      </w:r>
      <w:r w:rsidR="00051ACB">
        <w:t>limited</w:t>
      </w:r>
      <w:r>
        <w:rPr>
          <w:rFonts w:hint="eastAsia"/>
        </w:rPr>
        <w:t xml:space="preserve"> computational resources. Additionally, FOSM, </w:t>
      </w:r>
      <w:r>
        <w:t>when</w:t>
      </w:r>
      <w:r>
        <w:rPr>
          <w:rFonts w:hint="eastAsia"/>
        </w:rPr>
        <w:t xml:space="preserve"> combined with methods to reduce chattering, provides sufficient performance for TV (d</w:t>
      </w:r>
      <w:r w:rsidRPr="00D678F9">
        <w:t>e Carvalho Pinheiro</w:t>
      </w:r>
      <w:r>
        <w:rPr>
          <w:rFonts w:hint="eastAsia"/>
        </w:rPr>
        <w:t xml:space="preserve"> et al, 2023).</w:t>
      </w:r>
    </w:p>
    <w:p w14:paraId="567E36D8" w14:textId="4A7FFFC0" w:rsidR="00006BF8" w:rsidRPr="00A0672F" w:rsidRDefault="00006BF8" w:rsidP="00ED2CE0">
      <w:pPr>
        <w:pStyle w:val="Body"/>
        <w:ind w:firstLineChars="100" w:firstLine="200"/>
      </w:pPr>
      <w:r w:rsidRPr="00BB60A5">
        <w:t>T</w:t>
      </w:r>
      <w:r w:rsidRPr="00BB60A5">
        <w:rPr>
          <w:rFonts w:hint="eastAsia"/>
        </w:rPr>
        <w:t xml:space="preserve">here are several techniques to reduce chattering, including adding a low pass filter, replacing the signum function with a saturation </w:t>
      </w:r>
      <w:r w:rsidRPr="00BB60A5">
        <w:t>function</w:t>
      </w:r>
      <w:r w:rsidRPr="00BB60A5">
        <w:rPr>
          <w:rFonts w:hint="eastAsia"/>
        </w:rPr>
        <w:t xml:space="preserve">, </w:t>
      </w:r>
      <w:r w:rsidR="00051ACB" w:rsidRPr="00BB60A5">
        <w:t>and using</w:t>
      </w:r>
      <w:r w:rsidRPr="00BB60A5">
        <w:rPr>
          <w:rFonts w:hint="eastAsia"/>
        </w:rPr>
        <w:t xml:space="preserve"> </w:t>
      </w:r>
      <w:r w:rsidRPr="00BB60A5">
        <w:t>adaptive</w:t>
      </w:r>
      <w:r w:rsidRPr="00BB60A5">
        <w:rPr>
          <w:rFonts w:hint="eastAsia"/>
        </w:rPr>
        <w:t xml:space="preserve"> control gain. while adding low pass filter can reduce chattering, it negatively impacts to controller</w:t>
      </w:r>
      <w:r w:rsidRPr="00BB60A5">
        <w:t>’</w:t>
      </w:r>
      <w:r w:rsidRPr="00BB60A5">
        <w:rPr>
          <w:rFonts w:hint="eastAsia"/>
        </w:rPr>
        <w:t xml:space="preserve">s performance. In this paper, the signum function, and adaptive control gain are employed to mitigate chattering. </w:t>
      </w:r>
    </w:p>
    <w:p w14:paraId="430AD7E2" w14:textId="3E7189A3" w:rsidR="00006BF8" w:rsidRDefault="00006BF8" w:rsidP="00006BF8">
      <w:pPr>
        <w:pStyle w:val="Body"/>
        <w:ind w:firstLineChars="100" w:firstLine="200"/>
      </w:pPr>
      <w:r>
        <w:rPr>
          <w:rFonts w:hint="eastAsia"/>
        </w:rPr>
        <w:t xml:space="preserve">To establish SMC for torque vectoring, the </w:t>
      </w:r>
      <w:r w:rsidR="00051ACB">
        <w:t>sliding</w:t>
      </w:r>
      <w:r>
        <w:rPr>
          <w:rFonts w:hint="eastAsia"/>
        </w:rPr>
        <w:t xml:space="preserve"> surface is designed for the vehicle</w:t>
      </w:r>
      <w:r>
        <w:t>’</w:t>
      </w:r>
      <w:r>
        <w:rPr>
          <w:rFonts w:hint="eastAsia"/>
        </w:rPr>
        <w:t>s yaw rate to track the desired yaw rate. it is expressed as follows:</w:t>
      </w:r>
    </w:p>
    <w:p w14:paraId="1208C3A9"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1CF8B905" w14:textId="77777777" w:rsidTr="00025E05">
        <w:tc>
          <w:tcPr>
            <w:tcW w:w="4361" w:type="dxa"/>
            <w:shd w:val="clear" w:color="auto" w:fill="auto"/>
          </w:tcPr>
          <w:p w14:paraId="7546D39A" w14:textId="77777777" w:rsidR="00006BF8" w:rsidRDefault="00006BF8" w:rsidP="00025E05">
            <w:pPr>
              <w:pStyle w:val="Body"/>
              <w:ind w:firstLine="0"/>
            </w:pPr>
            <w:r w:rsidRPr="001F7642">
              <w:rPr>
                <w:position w:val="-10"/>
              </w:rPr>
              <w:object w:dxaOrig="960" w:dyaOrig="300" w14:anchorId="1E1233FB">
                <v:shape id="_x0000_i1080" type="#_x0000_t75" style="width:47.85pt;height:15pt" o:ole="">
                  <v:imagedata r:id="rId118" o:title=""/>
                </v:shape>
                <o:OLEObject Type="Embed" ProgID="Equation.DSMT4" ShapeID="_x0000_i1080" DrawAspect="Content" ObjectID="_1786788007" r:id="rId119"/>
              </w:object>
            </w:r>
          </w:p>
        </w:tc>
        <w:tc>
          <w:tcPr>
            <w:tcW w:w="514" w:type="dxa"/>
            <w:shd w:val="clear" w:color="auto" w:fill="auto"/>
            <w:vAlign w:val="center"/>
          </w:tcPr>
          <w:p w14:paraId="3930B767" w14:textId="77777777" w:rsidR="00006BF8" w:rsidRDefault="00006BF8" w:rsidP="00025E05">
            <w:pPr>
              <w:pStyle w:val="Body"/>
              <w:ind w:firstLine="0"/>
              <w:jc w:val="right"/>
            </w:pPr>
            <w:r>
              <w:rPr>
                <w:rFonts w:hint="eastAsia"/>
              </w:rPr>
              <w:t>(17)</w:t>
            </w:r>
          </w:p>
        </w:tc>
      </w:tr>
    </w:tbl>
    <w:p w14:paraId="0CDEBD0D" w14:textId="77777777" w:rsidR="00006BF8" w:rsidRPr="00DE4BCB" w:rsidRDefault="00006BF8" w:rsidP="00006BF8">
      <w:pPr>
        <w:pStyle w:val="Body"/>
        <w:ind w:firstLine="0"/>
      </w:pPr>
    </w:p>
    <w:p w14:paraId="58075318" w14:textId="39BA46BC" w:rsidR="00006BF8" w:rsidRDefault="00006BF8" w:rsidP="00006BF8">
      <w:pPr>
        <w:pStyle w:val="Body"/>
        <w:ind w:firstLine="0"/>
      </w:pPr>
      <w:r>
        <w:rPr>
          <w:rFonts w:hint="eastAsia"/>
        </w:rPr>
        <w:t xml:space="preserve">The process of setting the control input involves following two steps. First, establish the </w:t>
      </w:r>
      <w:r w:rsidR="00051ACB">
        <w:t>equivalent</w:t>
      </w:r>
      <w:r>
        <w:rPr>
          <w:rFonts w:hint="eastAsia"/>
        </w:rPr>
        <w:t xml:space="preserve"> control, </w:t>
      </w:r>
      <w:r>
        <w:rPr>
          <w:rFonts w:hint="eastAsia"/>
        </w:rPr>
        <w:t xml:space="preserve">which ensures </w:t>
      </w:r>
      <w:r w:rsidRPr="001F3F68">
        <w:rPr>
          <w:position w:val="-6"/>
        </w:rPr>
        <w:object w:dxaOrig="499" w:dyaOrig="240" w14:anchorId="3B60F961">
          <v:shape id="_x0000_i1081" type="#_x0000_t75" style="width:24.15pt;height:11.65pt" o:ole="">
            <v:imagedata r:id="rId120" o:title=""/>
          </v:shape>
          <o:OLEObject Type="Embed" ProgID="Equation.DSMT4" ShapeID="_x0000_i1081" DrawAspect="Content" ObjectID="_1786788008" r:id="rId121"/>
        </w:object>
      </w:r>
      <w:r>
        <w:rPr>
          <w:rFonts w:hint="eastAsia"/>
        </w:rPr>
        <w:t xml:space="preserve"> under the </w:t>
      </w:r>
      <w:r w:rsidR="00051ACB">
        <w:t>assumption</w:t>
      </w:r>
      <w:r>
        <w:rPr>
          <w:rFonts w:hint="eastAsia"/>
        </w:rPr>
        <w:t xml:space="preserve"> of no disturbances and can be determined by imposing </w:t>
      </w:r>
      <w:r w:rsidRPr="001F3F68">
        <w:rPr>
          <w:position w:val="-6"/>
        </w:rPr>
        <w:object w:dxaOrig="499" w:dyaOrig="300" w14:anchorId="124BC5DF">
          <v:shape id="_x0000_i1082" type="#_x0000_t75" style="width:24.15pt;height:15pt" o:ole="">
            <v:imagedata r:id="rId122" o:title=""/>
          </v:shape>
          <o:OLEObject Type="Embed" ProgID="Equation.DSMT4" ShapeID="_x0000_i1082" DrawAspect="Content" ObjectID="_1786788009" r:id="rId123"/>
        </w:object>
      </w:r>
      <w:r>
        <w:rPr>
          <w:rFonts w:hint="eastAsia"/>
        </w:rPr>
        <w:t>.</w:t>
      </w:r>
    </w:p>
    <w:p w14:paraId="139088EC" w14:textId="77777777" w:rsidR="00FF25AB" w:rsidRDefault="00FF25AB" w:rsidP="00006BF8">
      <w:pPr>
        <w:pStyle w:val="Body"/>
        <w:ind w:firstLine="0"/>
      </w:pPr>
    </w:p>
    <w:tbl>
      <w:tblPr>
        <w:tblW w:w="0" w:type="auto"/>
        <w:tblLook w:val="04A0" w:firstRow="1" w:lastRow="0" w:firstColumn="1" w:lastColumn="0" w:noHBand="0" w:noVBand="1"/>
      </w:tblPr>
      <w:tblGrid>
        <w:gridCol w:w="4343"/>
        <w:gridCol w:w="550"/>
      </w:tblGrid>
      <w:tr w:rsidR="00006BF8" w14:paraId="1ABAEA25" w14:textId="77777777" w:rsidTr="00025E05">
        <w:tc>
          <w:tcPr>
            <w:tcW w:w="4361" w:type="dxa"/>
            <w:shd w:val="clear" w:color="auto" w:fill="auto"/>
          </w:tcPr>
          <w:p w14:paraId="2C0BA27A" w14:textId="77777777" w:rsidR="00006BF8" w:rsidRDefault="00006BF8" w:rsidP="00025E05">
            <w:pPr>
              <w:pStyle w:val="Body"/>
              <w:ind w:firstLine="0"/>
            </w:pPr>
            <w:r w:rsidRPr="00A0672F">
              <w:rPr>
                <w:position w:val="-10"/>
              </w:rPr>
              <w:object w:dxaOrig="1280" w:dyaOrig="340" w14:anchorId="7FF2C85C">
                <v:shape id="_x0000_i1083" type="#_x0000_t75" style="width:64.1pt;height:17.05pt" o:ole="">
                  <v:imagedata r:id="rId124" o:title=""/>
                </v:shape>
                <o:OLEObject Type="Embed" ProgID="Equation.DSMT4" ShapeID="_x0000_i1083" DrawAspect="Content" ObjectID="_1786788010" r:id="rId125"/>
              </w:object>
            </w:r>
          </w:p>
        </w:tc>
        <w:tc>
          <w:tcPr>
            <w:tcW w:w="514" w:type="dxa"/>
            <w:shd w:val="clear" w:color="auto" w:fill="auto"/>
            <w:vAlign w:val="center"/>
          </w:tcPr>
          <w:p w14:paraId="5564E53B" w14:textId="77777777" w:rsidR="00006BF8" w:rsidRDefault="00006BF8" w:rsidP="00025E05">
            <w:pPr>
              <w:pStyle w:val="Body"/>
              <w:ind w:firstLine="0"/>
              <w:jc w:val="right"/>
            </w:pPr>
            <w:r>
              <w:rPr>
                <w:rFonts w:hint="eastAsia"/>
              </w:rPr>
              <w:t>(18)</w:t>
            </w:r>
          </w:p>
        </w:tc>
      </w:tr>
    </w:tbl>
    <w:p w14:paraId="0FB53B87" w14:textId="77777777" w:rsidR="00006BF8" w:rsidRDefault="00006BF8" w:rsidP="00006BF8">
      <w:pPr>
        <w:pStyle w:val="Body"/>
        <w:ind w:firstLine="0"/>
      </w:pPr>
    </w:p>
    <w:p w14:paraId="36B9525B" w14:textId="348F763A" w:rsidR="00006BF8" w:rsidRDefault="00051ACB" w:rsidP="00006BF8">
      <w:pPr>
        <w:pStyle w:val="Body"/>
        <w:ind w:firstLine="0"/>
      </w:pPr>
      <w:r>
        <w:t>Derivation</w:t>
      </w:r>
      <w:r w:rsidR="00006BF8">
        <w:rPr>
          <w:rFonts w:hint="eastAsia"/>
        </w:rPr>
        <w:t xml:space="preserve"> of yaw rate is defined in </w:t>
      </w:r>
      <w:r w:rsidR="004C110E">
        <w:t>Eq. (</w:t>
      </w:r>
      <w:r w:rsidR="00006BF8">
        <w:rPr>
          <w:rFonts w:hint="eastAsia"/>
        </w:rPr>
        <w:t xml:space="preserve">3). This equation can be partitioned into two components: one is </w:t>
      </w:r>
      <w:r w:rsidR="00006BF8" w:rsidRPr="0055511E">
        <w:rPr>
          <w:position w:val="-10"/>
        </w:rPr>
        <w:object w:dxaOrig="340" w:dyaOrig="300" w14:anchorId="1FFD7526">
          <v:shape id="_x0000_i1084" type="#_x0000_t75" style="width:17.05pt;height:15pt" o:ole="">
            <v:imagedata r:id="rId126" o:title=""/>
          </v:shape>
          <o:OLEObject Type="Embed" ProgID="Equation.DSMT4" ShapeID="_x0000_i1084" DrawAspect="Content" ObjectID="_1786788011" r:id="rId127"/>
        </w:object>
      </w:r>
      <w:r w:rsidR="00006BF8">
        <w:rPr>
          <w:rFonts w:hint="eastAsia"/>
        </w:rPr>
        <w:t xml:space="preserve">, which </w:t>
      </w:r>
      <w:r>
        <w:t>consist</w:t>
      </w:r>
      <w:r w:rsidR="00006BF8">
        <w:rPr>
          <w:rFonts w:hint="eastAsia"/>
        </w:rPr>
        <w:t xml:space="preserve"> of </w:t>
      </w:r>
      <w:r w:rsidR="00006BF8" w:rsidRPr="0055511E">
        <w:rPr>
          <w:position w:val="-10"/>
        </w:rPr>
        <w:object w:dxaOrig="260" w:dyaOrig="300" w14:anchorId="5983F2DE">
          <v:shape id="_x0000_i1085" type="#_x0000_t75" style="width:12.9pt;height:15pt" o:ole="">
            <v:imagedata r:id="rId128" o:title=""/>
          </v:shape>
          <o:OLEObject Type="Embed" ProgID="Equation.DSMT4" ShapeID="_x0000_i1085" DrawAspect="Content" ObjectID="_1786788012" r:id="rId129"/>
        </w:object>
      </w:r>
      <w:r w:rsidR="00006BF8">
        <w:rPr>
          <w:rFonts w:hint="eastAsia"/>
        </w:rPr>
        <w:t xml:space="preserve">, as </w:t>
      </w:r>
      <w:r w:rsidR="00006BF8">
        <w:t>described</w:t>
      </w:r>
      <w:r w:rsidR="00006BF8">
        <w:rPr>
          <w:rFonts w:hint="eastAsia"/>
        </w:rPr>
        <w:t xml:space="preserve"> in the following:</w:t>
      </w:r>
    </w:p>
    <w:p w14:paraId="7E993C41"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1CCD14C" w14:textId="77777777" w:rsidTr="00025E05">
        <w:tc>
          <w:tcPr>
            <w:tcW w:w="4361" w:type="dxa"/>
            <w:shd w:val="clear" w:color="auto" w:fill="auto"/>
          </w:tcPr>
          <w:p w14:paraId="57A98997" w14:textId="77777777" w:rsidR="00006BF8" w:rsidRDefault="00006BF8" w:rsidP="00025E05">
            <w:pPr>
              <w:pStyle w:val="Body"/>
              <w:ind w:firstLine="0"/>
            </w:pPr>
            <w:r w:rsidRPr="00C07AB2">
              <w:rPr>
                <w:position w:val="-44"/>
              </w:rPr>
              <w:object w:dxaOrig="3460" w:dyaOrig="960" w14:anchorId="3609141A">
                <v:shape id="_x0000_i1086" type="#_x0000_t75" style="width:173.55pt;height:47.85pt" o:ole="">
                  <v:imagedata r:id="rId130" o:title=""/>
                </v:shape>
                <o:OLEObject Type="Embed" ProgID="Equation.DSMT4" ShapeID="_x0000_i1086" DrawAspect="Content" ObjectID="_1786788013" r:id="rId131"/>
              </w:object>
            </w:r>
          </w:p>
        </w:tc>
        <w:tc>
          <w:tcPr>
            <w:tcW w:w="514" w:type="dxa"/>
            <w:shd w:val="clear" w:color="auto" w:fill="auto"/>
            <w:vAlign w:val="center"/>
          </w:tcPr>
          <w:p w14:paraId="1E1048FD" w14:textId="77777777" w:rsidR="00006BF8" w:rsidRDefault="00006BF8" w:rsidP="00025E05">
            <w:pPr>
              <w:pStyle w:val="Body"/>
              <w:ind w:firstLine="0"/>
              <w:jc w:val="right"/>
            </w:pPr>
            <w:r>
              <w:rPr>
                <w:rFonts w:hint="eastAsia"/>
              </w:rPr>
              <w:t>(19)</w:t>
            </w:r>
          </w:p>
        </w:tc>
      </w:tr>
    </w:tbl>
    <w:p w14:paraId="59864413" w14:textId="77777777" w:rsidR="00006BF8" w:rsidRDefault="00006BF8" w:rsidP="00006BF8">
      <w:pPr>
        <w:pStyle w:val="Body"/>
        <w:ind w:firstLine="0"/>
      </w:pPr>
    </w:p>
    <w:p w14:paraId="0EEE634C" w14:textId="4FABB053" w:rsidR="00006BF8" w:rsidRDefault="00006BF8" w:rsidP="00006BF8">
      <w:pPr>
        <w:pStyle w:val="Body"/>
        <w:ind w:firstLine="0"/>
      </w:pPr>
      <w:r>
        <w:rPr>
          <w:rFonts w:hint="eastAsia"/>
        </w:rPr>
        <w:t xml:space="preserve">And the other is </w:t>
      </w:r>
      <w:r w:rsidRPr="00D363A4">
        <w:rPr>
          <w:position w:val="-12"/>
        </w:rPr>
        <w:object w:dxaOrig="340" w:dyaOrig="320" w14:anchorId="1555010A">
          <v:shape id="_x0000_i1087" type="#_x0000_t75" style="width:17.05pt;height:15.4pt" o:ole="">
            <v:imagedata r:id="rId132" o:title=""/>
          </v:shape>
          <o:OLEObject Type="Embed" ProgID="Equation.DSMT4" ShapeID="_x0000_i1087" DrawAspect="Content" ObjectID="_1786788014" r:id="rId133"/>
        </w:object>
      </w:r>
      <w:r>
        <w:rPr>
          <w:rFonts w:hint="eastAsia"/>
        </w:rPr>
        <w:t xml:space="preserve">, which consists of </w:t>
      </w:r>
      <w:r w:rsidRPr="0055511E">
        <w:rPr>
          <w:position w:val="-12"/>
        </w:rPr>
        <w:object w:dxaOrig="260" w:dyaOrig="320" w14:anchorId="79159D11">
          <v:shape id="_x0000_i1088" type="#_x0000_t75" style="width:12.9pt;height:15.4pt" o:ole="">
            <v:imagedata r:id="rId134" o:title=""/>
          </v:shape>
          <o:OLEObject Type="Embed" ProgID="Equation.DSMT4" ShapeID="_x0000_i1088" DrawAspect="Content" ObjectID="_1786788015" r:id="rId135"/>
        </w:object>
      </w:r>
      <w:r>
        <w:rPr>
          <w:rFonts w:hint="eastAsia"/>
        </w:rPr>
        <w:t xml:space="preserve">, as </w:t>
      </w:r>
      <w:r w:rsidR="00051ACB">
        <w:t>described in</w:t>
      </w:r>
      <w:r>
        <w:rPr>
          <w:rFonts w:hint="eastAsia"/>
        </w:rPr>
        <w:t xml:space="preserve"> the following:</w:t>
      </w:r>
    </w:p>
    <w:p w14:paraId="6A641EA4"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1225EED8" w14:textId="77777777" w:rsidTr="00025E05">
        <w:tc>
          <w:tcPr>
            <w:tcW w:w="4361" w:type="dxa"/>
            <w:shd w:val="clear" w:color="auto" w:fill="auto"/>
          </w:tcPr>
          <w:p w14:paraId="1DF87716" w14:textId="77777777" w:rsidR="00006BF8" w:rsidRDefault="00006BF8" w:rsidP="00025E05">
            <w:pPr>
              <w:pStyle w:val="Body"/>
              <w:ind w:firstLine="0"/>
            </w:pPr>
            <w:r>
              <w:rPr>
                <w:position w:val="-46"/>
              </w:rPr>
              <w:object w:dxaOrig="3540" w:dyaOrig="999" w14:anchorId="4D379D78">
                <v:shape id="_x0000_i1089" type="#_x0000_t75" style="width:176.9pt;height:49.95pt" o:ole="">
                  <v:imagedata r:id="rId136" o:title=""/>
                </v:shape>
                <o:OLEObject Type="Embed" ProgID="Equation.DSMT4" ShapeID="_x0000_i1089" DrawAspect="Content" ObjectID="_1786788016" r:id="rId137"/>
              </w:object>
            </w:r>
          </w:p>
        </w:tc>
        <w:tc>
          <w:tcPr>
            <w:tcW w:w="514" w:type="dxa"/>
            <w:shd w:val="clear" w:color="auto" w:fill="auto"/>
            <w:vAlign w:val="center"/>
          </w:tcPr>
          <w:p w14:paraId="5FFD43FB" w14:textId="77777777" w:rsidR="00006BF8" w:rsidRDefault="00006BF8" w:rsidP="00025E05">
            <w:pPr>
              <w:pStyle w:val="Body"/>
              <w:ind w:firstLine="0"/>
              <w:jc w:val="right"/>
            </w:pPr>
            <w:r>
              <w:rPr>
                <w:rFonts w:hint="eastAsia"/>
              </w:rPr>
              <w:t>(20)</w:t>
            </w:r>
          </w:p>
        </w:tc>
      </w:tr>
    </w:tbl>
    <w:p w14:paraId="54489535" w14:textId="77777777" w:rsidR="00006BF8" w:rsidRDefault="00006BF8" w:rsidP="00006BF8">
      <w:pPr>
        <w:pStyle w:val="Body"/>
        <w:ind w:firstLine="0"/>
      </w:pPr>
    </w:p>
    <w:p w14:paraId="7F90E9B1" w14:textId="77777777" w:rsidR="00006BF8" w:rsidRDefault="00006BF8" w:rsidP="00006BF8">
      <w:pPr>
        <w:pStyle w:val="Body"/>
        <w:ind w:firstLine="0"/>
      </w:pPr>
      <w:r>
        <w:rPr>
          <w:rFonts w:hint="eastAsia"/>
        </w:rPr>
        <w:t>Using above equations, eq.(X) can be substituted as follows:</w:t>
      </w:r>
    </w:p>
    <w:p w14:paraId="75622A87"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6C177E22" w14:textId="77777777" w:rsidTr="00025E05">
        <w:tc>
          <w:tcPr>
            <w:tcW w:w="4361" w:type="dxa"/>
            <w:shd w:val="clear" w:color="auto" w:fill="auto"/>
          </w:tcPr>
          <w:bookmarkStart w:id="0" w:name="_Hlk175695064"/>
          <w:p w14:paraId="5206675E" w14:textId="77777777" w:rsidR="00006BF8" w:rsidRDefault="00006BF8" w:rsidP="00025E05">
            <w:pPr>
              <w:pStyle w:val="Body"/>
              <w:ind w:firstLine="0"/>
            </w:pPr>
            <w:r w:rsidRPr="001F3F68">
              <w:rPr>
                <w:position w:val="-26"/>
              </w:rPr>
              <w:object w:dxaOrig="2740" w:dyaOrig="600" w14:anchorId="69A0EE04">
                <v:shape id="_x0000_i1090" type="#_x0000_t75" style="width:136.9pt;height:29.95pt" o:ole="">
                  <v:imagedata r:id="rId138" o:title=""/>
                </v:shape>
                <o:OLEObject Type="Embed" ProgID="Equation.DSMT4" ShapeID="_x0000_i1090" DrawAspect="Content" ObjectID="_1786788017" r:id="rId139"/>
              </w:object>
            </w:r>
            <w:bookmarkEnd w:id="0"/>
          </w:p>
        </w:tc>
        <w:tc>
          <w:tcPr>
            <w:tcW w:w="514" w:type="dxa"/>
            <w:shd w:val="clear" w:color="auto" w:fill="auto"/>
            <w:vAlign w:val="center"/>
          </w:tcPr>
          <w:p w14:paraId="5AB85165" w14:textId="77777777" w:rsidR="00006BF8" w:rsidRDefault="00006BF8" w:rsidP="00025E05">
            <w:pPr>
              <w:pStyle w:val="Body"/>
              <w:ind w:firstLine="0"/>
              <w:jc w:val="right"/>
            </w:pPr>
            <w:r>
              <w:rPr>
                <w:rFonts w:hint="eastAsia"/>
              </w:rPr>
              <w:t>(21)</w:t>
            </w:r>
          </w:p>
        </w:tc>
      </w:tr>
    </w:tbl>
    <w:p w14:paraId="5C4ED483" w14:textId="77777777" w:rsidR="00006BF8" w:rsidRDefault="00006BF8" w:rsidP="00006BF8">
      <w:pPr>
        <w:pStyle w:val="Body"/>
        <w:ind w:firstLine="0"/>
      </w:pPr>
    </w:p>
    <w:p w14:paraId="573B90A9" w14:textId="520CC16B" w:rsidR="00006BF8" w:rsidRPr="00913418" w:rsidRDefault="00006BF8" w:rsidP="00006BF8">
      <w:pPr>
        <w:pStyle w:val="Body"/>
        <w:ind w:firstLine="0"/>
      </w:pPr>
      <w:r>
        <w:rPr>
          <w:rFonts w:hint="eastAsia"/>
        </w:rPr>
        <w:t xml:space="preserve">where </w:t>
      </w:r>
      <w:r w:rsidRPr="00AE611B">
        <w:rPr>
          <w:position w:val="-10"/>
        </w:rPr>
        <w:object w:dxaOrig="340" w:dyaOrig="300" w14:anchorId="5DD7FF18">
          <v:shape id="_x0000_i1091" type="#_x0000_t75" style="width:16.65pt;height:15pt" o:ole="">
            <v:imagedata r:id="rId140" o:title=""/>
          </v:shape>
          <o:OLEObject Type="Embed" ProgID="Equation.DSMT4" ShapeID="_x0000_i1091" DrawAspect="Content" ObjectID="_1786788018" r:id="rId141"/>
        </w:object>
      </w:r>
      <w:r>
        <w:rPr>
          <w:rFonts w:hint="eastAsia"/>
        </w:rPr>
        <w:t xml:space="preserve"> is added to re</w:t>
      </w:r>
      <w:r>
        <w:t>present</w:t>
      </w:r>
      <w:r>
        <w:rPr>
          <w:rFonts w:hint="eastAsia"/>
        </w:rPr>
        <w:t xml:space="preserve"> disturbances. </w:t>
      </w:r>
      <w:r>
        <w:t>T</w:t>
      </w:r>
      <w:r>
        <w:rPr>
          <w:rFonts w:hint="eastAsia"/>
        </w:rPr>
        <w:t>he term</w:t>
      </w:r>
      <w:r w:rsidRPr="00AE611B">
        <w:rPr>
          <w:position w:val="-10"/>
        </w:rPr>
        <w:object w:dxaOrig="340" w:dyaOrig="300" w14:anchorId="42622E49">
          <v:shape id="_x0000_i1092" type="#_x0000_t75" style="width:16.65pt;height:15pt" o:ole="">
            <v:imagedata r:id="rId142" o:title=""/>
          </v:shape>
          <o:OLEObject Type="Embed" ProgID="Equation.DSMT4" ShapeID="_x0000_i1092" DrawAspect="Content" ObjectID="_1786788019" r:id="rId143"/>
        </w:object>
      </w:r>
      <w:r>
        <w:rPr>
          <w:rFonts w:hint="eastAsia"/>
        </w:rPr>
        <w:t xml:space="preserve">, which can be controlled using braking and acceleration, is treated as </w:t>
      </w:r>
      <w:r w:rsidR="00051ACB">
        <w:t>a</w:t>
      </w:r>
      <w:r>
        <w:rPr>
          <w:rFonts w:hint="eastAsia"/>
        </w:rPr>
        <w:t xml:space="preserve"> control input. </w:t>
      </w:r>
      <w:r w:rsidRPr="00D363A4">
        <w:rPr>
          <w:position w:val="-12"/>
        </w:rPr>
        <w:object w:dxaOrig="340" w:dyaOrig="320" w14:anchorId="4B9675F1">
          <v:shape id="_x0000_i1093" type="#_x0000_t75" style="width:17.05pt;height:15.4pt" o:ole="">
            <v:imagedata r:id="rId132" o:title=""/>
          </v:shape>
          <o:OLEObject Type="Embed" ProgID="Equation.DSMT4" ShapeID="_x0000_i1093" DrawAspect="Content" ObjectID="_1786788020" r:id="rId144"/>
        </w:object>
      </w:r>
      <w:r>
        <w:rPr>
          <w:rFonts w:hint="eastAsia"/>
        </w:rPr>
        <w:t xml:space="preserve"> is associated with lateral forces that are difficult to achieve. for getting equival</w:t>
      </w:r>
      <w:r w:rsidR="00051ACB">
        <w:rPr>
          <w:rFonts w:hint="eastAsia"/>
        </w:rPr>
        <w:t>en</w:t>
      </w:r>
      <w:r>
        <w:rPr>
          <w:rFonts w:hint="eastAsia"/>
        </w:rPr>
        <w:t xml:space="preserve">t control input, neglecting </w:t>
      </w:r>
      <w:r w:rsidRPr="00E601EA">
        <w:rPr>
          <w:position w:val="-10"/>
        </w:rPr>
        <w:object w:dxaOrig="340" w:dyaOrig="300" w14:anchorId="66378D11">
          <v:shape id="_x0000_i1094" type="#_x0000_t75" style="width:17.05pt;height:14.55pt" o:ole="">
            <v:imagedata r:id="rId145" o:title=""/>
          </v:shape>
          <o:OLEObject Type="Embed" ProgID="Equation.DSMT4" ShapeID="_x0000_i1094" DrawAspect="Content" ObjectID="_1786788021" r:id="rId146"/>
        </w:object>
      </w:r>
      <w:r>
        <w:rPr>
          <w:rFonts w:hint="eastAsia"/>
        </w:rPr>
        <w:t xml:space="preserve">and </w:t>
      </w:r>
      <w:r w:rsidRPr="00A22714">
        <w:rPr>
          <w:position w:val="-12"/>
        </w:rPr>
        <w:object w:dxaOrig="340" w:dyaOrig="320" w14:anchorId="7C2BC24D">
          <v:shape id="_x0000_i1095" type="#_x0000_t75" style="width:17.05pt;height:15.4pt" o:ole="">
            <v:imagedata r:id="rId147" o:title=""/>
          </v:shape>
          <o:OLEObject Type="Embed" ProgID="Equation.DSMT4" ShapeID="_x0000_i1095" DrawAspect="Content" ObjectID="_1786788022" r:id="rId148"/>
        </w:object>
      </w:r>
      <w:r>
        <w:rPr>
          <w:rFonts w:hint="eastAsia"/>
        </w:rPr>
        <w:t xml:space="preserve">, the </w:t>
      </w:r>
      <w:r w:rsidR="00051ACB">
        <w:t>equivalent</w:t>
      </w:r>
      <w:r>
        <w:rPr>
          <w:rFonts w:hint="eastAsia"/>
        </w:rPr>
        <w:t xml:space="preserve"> control input defined Eq. (22)  (Liang </w:t>
      </w:r>
      <w:r w:rsidRPr="00651E72">
        <w:t>et al.</w:t>
      </w:r>
      <w:r>
        <w:rPr>
          <w:rFonts w:hint="eastAsia"/>
        </w:rPr>
        <w:t>, 2020; d</w:t>
      </w:r>
      <w:r w:rsidRPr="00D678F9">
        <w:t>e Carvalho Pinheiro</w:t>
      </w:r>
      <w:r>
        <w:rPr>
          <w:rFonts w:hint="eastAsia"/>
        </w:rPr>
        <w:t xml:space="preserve"> et al., 2023; </w:t>
      </w:r>
      <w:r w:rsidRPr="00D678F9">
        <w:t>Zhang</w:t>
      </w:r>
      <w:r>
        <w:rPr>
          <w:rFonts w:hint="eastAsia"/>
        </w:rPr>
        <w:t xml:space="preserve"> et al., 2020; </w:t>
      </w:r>
      <w:proofErr w:type="spellStart"/>
      <w:r w:rsidRPr="00D678F9">
        <w:t>Goggia</w:t>
      </w:r>
      <w:proofErr w:type="spellEnd"/>
      <w:r>
        <w:rPr>
          <w:rFonts w:hint="eastAsia"/>
        </w:rPr>
        <w:t xml:space="preserve"> et al., 2014).</w:t>
      </w:r>
    </w:p>
    <w:p w14:paraId="232992E4"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316E185F" w14:textId="77777777" w:rsidTr="00025E05">
        <w:tc>
          <w:tcPr>
            <w:tcW w:w="4361" w:type="dxa"/>
            <w:shd w:val="clear" w:color="auto" w:fill="auto"/>
          </w:tcPr>
          <w:p w14:paraId="0CF4F319" w14:textId="77777777" w:rsidR="00006BF8" w:rsidRDefault="00006BF8" w:rsidP="00025E05">
            <w:pPr>
              <w:pStyle w:val="Body"/>
              <w:ind w:firstLine="0"/>
            </w:pPr>
            <w:r w:rsidRPr="00522E4A">
              <w:rPr>
                <w:position w:val="-12"/>
              </w:rPr>
              <w:object w:dxaOrig="920" w:dyaOrig="320" w14:anchorId="35CA1137">
                <v:shape id="_x0000_i1096" type="#_x0000_t75" style="width:45.8pt;height:16.65pt" o:ole="">
                  <v:imagedata r:id="rId149" o:title=""/>
                </v:shape>
                <o:OLEObject Type="Embed" ProgID="Equation.DSMT4" ShapeID="_x0000_i1096" DrawAspect="Content" ObjectID="_1786788023" r:id="rId150"/>
              </w:object>
            </w:r>
          </w:p>
        </w:tc>
        <w:tc>
          <w:tcPr>
            <w:tcW w:w="514" w:type="dxa"/>
            <w:shd w:val="clear" w:color="auto" w:fill="auto"/>
            <w:vAlign w:val="center"/>
          </w:tcPr>
          <w:p w14:paraId="2C1EB763" w14:textId="77777777" w:rsidR="00006BF8" w:rsidRDefault="00006BF8" w:rsidP="00025E05">
            <w:pPr>
              <w:pStyle w:val="Body"/>
              <w:ind w:firstLine="0"/>
              <w:jc w:val="right"/>
            </w:pPr>
            <w:r>
              <w:rPr>
                <w:rFonts w:hint="eastAsia"/>
              </w:rPr>
              <w:t>(22)</w:t>
            </w:r>
          </w:p>
        </w:tc>
      </w:tr>
    </w:tbl>
    <w:p w14:paraId="67A9D252" w14:textId="77777777" w:rsidR="00006BF8" w:rsidRDefault="00006BF8" w:rsidP="00006BF8">
      <w:pPr>
        <w:pStyle w:val="Body"/>
        <w:ind w:firstLine="0"/>
      </w:pPr>
    </w:p>
    <w:p w14:paraId="78F67D82" w14:textId="59CCB42D" w:rsidR="00006BF8" w:rsidRDefault="00006BF8" w:rsidP="00006BF8">
      <w:pPr>
        <w:pStyle w:val="Body"/>
        <w:ind w:firstLine="0"/>
      </w:pPr>
      <w:r>
        <w:rPr>
          <w:rFonts w:hint="eastAsia"/>
        </w:rPr>
        <w:t xml:space="preserve">Originally, </w:t>
      </w:r>
      <w:r w:rsidR="00051ACB">
        <w:t>signum</w:t>
      </w:r>
      <w:r>
        <w:rPr>
          <w:rFonts w:hint="eastAsia"/>
        </w:rPr>
        <w:t xml:space="preserve"> function is incorporated into the control input as a switching term. However, to reduce the chattering phenomenon, the signum function can be replaced by a saturation function (Truong et al., 2013). </w:t>
      </w:r>
      <w:r>
        <w:t>C</w:t>
      </w:r>
      <w:r>
        <w:rPr>
          <w:rFonts w:hint="eastAsia"/>
        </w:rPr>
        <w:t xml:space="preserve">onsequently, control input is </w:t>
      </w:r>
      <w:r>
        <w:t>defined</w:t>
      </w:r>
      <w:r>
        <w:rPr>
          <w:rFonts w:hint="eastAsia"/>
        </w:rPr>
        <w:t xml:space="preserve"> as follows:</w:t>
      </w:r>
    </w:p>
    <w:p w14:paraId="2339EFBF"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DFEC425" w14:textId="77777777" w:rsidTr="00025E05">
        <w:tc>
          <w:tcPr>
            <w:tcW w:w="4361" w:type="dxa"/>
            <w:shd w:val="clear" w:color="auto" w:fill="auto"/>
          </w:tcPr>
          <w:p w14:paraId="00AF2E42" w14:textId="77777777" w:rsidR="00006BF8" w:rsidRDefault="00006BF8" w:rsidP="00025E05">
            <w:pPr>
              <w:pStyle w:val="Body"/>
              <w:ind w:firstLine="0"/>
            </w:pPr>
            <w:r w:rsidRPr="002548DD">
              <w:rPr>
                <w:position w:val="-10"/>
              </w:rPr>
              <w:object w:dxaOrig="1780" w:dyaOrig="300" w14:anchorId="24032D98">
                <v:shape id="_x0000_i1097" type="#_x0000_t75" style="width:88.65pt;height:15.4pt" o:ole="">
                  <v:imagedata r:id="rId151" o:title=""/>
                </v:shape>
                <o:OLEObject Type="Embed" ProgID="Equation.DSMT4" ShapeID="_x0000_i1097" DrawAspect="Content" ObjectID="_1786788024" r:id="rId152"/>
              </w:object>
            </w:r>
          </w:p>
        </w:tc>
        <w:tc>
          <w:tcPr>
            <w:tcW w:w="514" w:type="dxa"/>
            <w:shd w:val="clear" w:color="auto" w:fill="auto"/>
            <w:vAlign w:val="center"/>
          </w:tcPr>
          <w:p w14:paraId="5B8E5279" w14:textId="77777777" w:rsidR="00006BF8" w:rsidRDefault="00006BF8" w:rsidP="00025E05">
            <w:pPr>
              <w:pStyle w:val="Body"/>
              <w:ind w:firstLine="0"/>
              <w:jc w:val="right"/>
            </w:pPr>
            <w:r>
              <w:rPr>
                <w:rFonts w:hint="eastAsia"/>
              </w:rPr>
              <w:t>(22)</w:t>
            </w:r>
          </w:p>
        </w:tc>
      </w:tr>
    </w:tbl>
    <w:p w14:paraId="31B7C317" w14:textId="77777777" w:rsidR="00006BF8" w:rsidRDefault="00006BF8" w:rsidP="00006BF8">
      <w:pPr>
        <w:pStyle w:val="Body"/>
        <w:ind w:firstLine="0"/>
      </w:pPr>
    </w:p>
    <w:p w14:paraId="1378B50B" w14:textId="0DA3DA42" w:rsidR="00006BF8" w:rsidRDefault="00006BF8" w:rsidP="00172B90">
      <w:pPr>
        <w:pStyle w:val="Body"/>
        <w:ind w:firstLine="0"/>
      </w:pPr>
      <w:r>
        <w:rPr>
          <w:rFonts w:hint="eastAsia"/>
        </w:rPr>
        <w:t xml:space="preserve">where </w:t>
      </w:r>
      <w:r w:rsidRPr="009665E8">
        <w:rPr>
          <w:position w:val="-4"/>
        </w:rPr>
        <w:object w:dxaOrig="240" w:dyaOrig="220" w14:anchorId="28F8E60E">
          <v:shape id="_x0000_i1098" type="#_x0000_t75" style="width:11.65pt;height:10.8pt" o:ole="">
            <v:imagedata r:id="rId153" o:title=""/>
          </v:shape>
          <o:OLEObject Type="Embed" ProgID="Equation.DSMT4" ShapeID="_x0000_i1098" DrawAspect="Content" ObjectID="_1786788025" r:id="rId154"/>
        </w:object>
      </w:r>
      <w:r>
        <w:rPr>
          <w:rFonts w:hint="eastAsia"/>
        </w:rPr>
        <w:t xml:space="preserve">is the control gain for </w:t>
      </w:r>
      <w:r w:rsidR="00051ACB">
        <w:t>sliding</w:t>
      </w:r>
      <w:r>
        <w:rPr>
          <w:rFonts w:hint="eastAsia"/>
        </w:rPr>
        <w:t xml:space="preserve"> mode control.</w:t>
      </w:r>
      <w:r w:rsidR="00172B90">
        <w:rPr>
          <w:rFonts w:hint="eastAsia"/>
        </w:rPr>
        <w:t xml:space="preserve"> </w:t>
      </w:r>
      <w:r w:rsidRPr="00D27F6B">
        <w:t xml:space="preserve">To ensure the sliding surface converges in finite time, </w:t>
      </w:r>
      <w:r w:rsidRPr="00D27F6B">
        <w:lastRenderedPageBreak/>
        <w:t>Lyapunov functions are used.</w:t>
      </w:r>
      <w:r>
        <w:rPr>
          <w:rFonts w:hint="eastAsia"/>
        </w:rPr>
        <w:t xml:space="preserve"> </w:t>
      </w:r>
      <w:r>
        <w:t>According</w:t>
      </w:r>
      <w:r>
        <w:rPr>
          <w:rFonts w:hint="eastAsia"/>
        </w:rPr>
        <w:t xml:space="preserve"> to </w:t>
      </w:r>
      <w:r w:rsidR="00051ACB">
        <w:t>Eq. (</w:t>
      </w:r>
      <w:r>
        <w:rPr>
          <w:rFonts w:hint="eastAsia"/>
        </w:rPr>
        <w:t xml:space="preserve">23). control gain must be over the </w:t>
      </w:r>
      <w:r w:rsidRPr="00A22714">
        <w:rPr>
          <w:position w:val="-12"/>
        </w:rPr>
        <w:object w:dxaOrig="800" w:dyaOrig="320" w14:anchorId="6F9E65A6">
          <v:shape id="_x0000_i1099" type="#_x0000_t75" style="width:40.8pt;height:16.25pt" o:ole="">
            <v:imagedata r:id="rId155" o:title=""/>
          </v:shape>
          <o:OLEObject Type="Embed" ProgID="Equation.DSMT4" ShapeID="_x0000_i1099" DrawAspect="Content" ObjectID="_1786788026" r:id="rId156"/>
        </w:object>
      </w:r>
      <w:r>
        <w:rPr>
          <w:rFonts w:hint="eastAsia"/>
        </w:rPr>
        <w:t>.</w:t>
      </w:r>
    </w:p>
    <w:p w14:paraId="394413DE" w14:textId="77777777" w:rsidR="003F0F9B" w:rsidRDefault="003F0F9B" w:rsidP="0046499F">
      <w:pPr>
        <w:pStyle w:val="Body"/>
        <w:ind w:firstLine="0"/>
      </w:pPr>
    </w:p>
    <w:tbl>
      <w:tblPr>
        <w:tblW w:w="4928" w:type="dxa"/>
        <w:tblLayout w:type="fixed"/>
        <w:tblLook w:val="04A0" w:firstRow="1" w:lastRow="0" w:firstColumn="1" w:lastColumn="0" w:noHBand="0" w:noVBand="1"/>
      </w:tblPr>
      <w:tblGrid>
        <w:gridCol w:w="4361"/>
        <w:gridCol w:w="567"/>
      </w:tblGrid>
      <w:tr w:rsidR="00006BF8" w14:paraId="4554995F" w14:textId="77777777" w:rsidTr="00025E05">
        <w:tc>
          <w:tcPr>
            <w:tcW w:w="4361" w:type="dxa"/>
            <w:shd w:val="clear" w:color="auto" w:fill="auto"/>
          </w:tcPr>
          <w:p w14:paraId="18C62A96" w14:textId="77777777" w:rsidR="00006BF8" w:rsidRDefault="00006BF8" w:rsidP="00025E05">
            <w:pPr>
              <w:pStyle w:val="Body"/>
              <w:ind w:firstLine="0"/>
            </w:pPr>
            <w:r w:rsidRPr="00A22714">
              <w:rPr>
                <w:position w:val="-136"/>
              </w:rPr>
              <w:object w:dxaOrig="3000" w:dyaOrig="2820" w14:anchorId="2AAE84D9">
                <v:shape id="_x0000_i1100" type="#_x0000_t75" style="width:136.1pt;height:126.95pt" o:ole="">
                  <v:imagedata r:id="rId157" o:title=""/>
                </v:shape>
                <o:OLEObject Type="Embed" ProgID="Equation.DSMT4" ShapeID="_x0000_i1100" DrawAspect="Content" ObjectID="_1786788027" r:id="rId158"/>
              </w:object>
            </w:r>
          </w:p>
        </w:tc>
        <w:tc>
          <w:tcPr>
            <w:tcW w:w="567" w:type="dxa"/>
            <w:shd w:val="clear" w:color="auto" w:fill="auto"/>
            <w:vAlign w:val="center"/>
          </w:tcPr>
          <w:p w14:paraId="055C69D4" w14:textId="77777777" w:rsidR="00006BF8" w:rsidRDefault="00006BF8" w:rsidP="00025E05">
            <w:pPr>
              <w:pStyle w:val="Body"/>
              <w:ind w:firstLine="0"/>
              <w:jc w:val="right"/>
            </w:pPr>
            <w:r>
              <w:rPr>
                <w:rFonts w:hint="eastAsia"/>
              </w:rPr>
              <w:t>(27)</w:t>
            </w:r>
          </w:p>
        </w:tc>
      </w:tr>
    </w:tbl>
    <w:p w14:paraId="598CA38F" w14:textId="77777777" w:rsidR="00006BF8" w:rsidRDefault="00006BF8" w:rsidP="00006BF8">
      <w:pPr>
        <w:pStyle w:val="Body"/>
        <w:ind w:firstLine="0"/>
      </w:pPr>
    </w:p>
    <w:p w14:paraId="036B7AD2" w14:textId="538993E5" w:rsidR="00006BF8" w:rsidRDefault="00006BF8" w:rsidP="00006BF8">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Pr>
          <w:rFonts w:hint="eastAsia"/>
        </w:rPr>
        <w:t xml:space="preserve"> The AEKF results utilized to set the reference value </w:t>
      </w:r>
      <w:r w:rsidR="00051ACB">
        <w:t>to account</w:t>
      </w:r>
      <w:r>
        <w:rPr>
          <w:rFonts w:hint="eastAsia"/>
        </w:rPr>
        <w:t xml:space="preserve"> for the uncertainties. </w:t>
      </w:r>
      <w:r w:rsidRPr="009D3334">
        <w:t xml:space="preserve">However, due to the continuous oscillations observed in the AEKF output, </w:t>
      </w:r>
      <w:r w:rsidR="00051ACB">
        <w:t>there</w:t>
      </w:r>
      <w:r>
        <w:rPr>
          <w:rFonts w:hint="eastAsia"/>
        </w:rPr>
        <w:t xml:space="preserve"> is a risk of using AEKF </w:t>
      </w:r>
      <w:r w:rsidR="00051ACB">
        <w:t>directly</w:t>
      </w:r>
      <w:r>
        <w:rPr>
          <w:rFonts w:hint="eastAsia"/>
        </w:rPr>
        <w:t xml:space="preserve">. </w:t>
      </w:r>
      <w:r>
        <w:t>T</w:t>
      </w:r>
      <w:r>
        <w:rPr>
          <w:rFonts w:hint="eastAsia"/>
        </w:rPr>
        <w:t xml:space="preserve">o address this, </w:t>
      </w:r>
      <w:r w:rsidRPr="009D3334">
        <w:t>the AEKF results are used as indicators that identify intervals where uncertainty is located. The corresponding equation is as follows:</w:t>
      </w:r>
    </w:p>
    <w:p w14:paraId="4D5383E9" w14:textId="77777777" w:rsidR="00006BF8" w:rsidRPr="00E647AB" w:rsidRDefault="00006BF8" w:rsidP="00006BF8">
      <w:pPr>
        <w:pStyle w:val="Body"/>
        <w:ind w:firstLine="0"/>
      </w:pPr>
    </w:p>
    <w:tbl>
      <w:tblPr>
        <w:tblW w:w="4928" w:type="dxa"/>
        <w:tblLayout w:type="fixed"/>
        <w:tblLook w:val="04A0" w:firstRow="1" w:lastRow="0" w:firstColumn="1" w:lastColumn="0" w:noHBand="0" w:noVBand="1"/>
      </w:tblPr>
      <w:tblGrid>
        <w:gridCol w:w="4361"/>
        <w:gridCol w:w="567"/>
      </w:tblGrid>
      <w:tr w:rsidR="00006BF8" w14:paraId="7A0D810D" w14:textId="77777777" w:rsidTr="00025E05">
        <w:tc>
          <w:tcPr>
            <w:tcW w:w="4361" w:type="dxa"/>
            <w:shd w:val="clear" w:color="auto" w:fill="auto"/>
          </w:tcPr>
          <w:p w14:paraId="17F84F46" w14:textId="77777777" w:rsidR="00006BF8" w:rsidRDefault="00006BF8" w:rsidP="00025E05">
            <w:pPr>
              <w:pStyle w:val="Body"/>
              <w:ind w:firstLine="0"/>
            </w:pPr>
            <w:r w:rsidRPr="005A5E59">
              <w:rPr>
                <w:position w:val="-32"/>
              </w:rPr>
              <w:object w:dxaOrig="1820" w:dyaOrig="740" w14:anchorId="042B2FE9">
                <v:shape id="_x0000_i1101" type="#_x0000_t75" style="width:82pt;height:33.3pt" o:ole="">
                  <v:imagedata r:id="rId159" o:title=""/>
                </v:shape>
                <o:OLEObject Type="Embed" ProgID="Equation.DSMT4" ShapeID="_x0000_i1101" DrawAspect="Content" ObjectID="_1786788028" r:id="rId160"/>
              </w:object>
            </w:r>
          </w:p>
        </w:tc>
        <w:tc>
          <w:tcPr>
            <w:tcW w:w="567" w:type="dxa"/>
            <w:shd w:val="clear" w:color="auto" w:fill="auto"/>
            <w:vAlign w:val="center"/>
          </w:tcPr>
          <w:p w14:paraId="2C05EACD" w14:textId="77777777" w:rsidR="00006BF8" w:rsidRDefault="00006BF8" w:rsidP="00025E05">
            <w:pPr>
              <w:pStyle w:val="Body"/>
              <w:ind w:firstLine="0"/>
              <w:jc w:val="right"/>
            </w:pPr>
            <w:r>
              <w:rPr>
                <w:rFonts w:hint="eastAsia"/>
              </w:rPr>
              <w:t>(27)</w:t>
            </w:r>
          </w:p>
        </w:tc>
      </w:tr>
    </w:tbl>
    <w:p w14:paraId="731CD3F8" w14:textId="77777777" w:rsidR="00006BF8" w:rsidRPr="005A5E59" w:rsidRDefault="00006BF8" w:rsidP="00006BF8">
      <w:pPr>
        <w:pStyle w:val="Body"/>
        <w:ind w:firstLine="0"/>
      </w:pPr>
    </w:p>
    <w:p w14:paraId="02A5FD00" w14:textId="61F8D85C" w:rsidR="00006BF8" w:rsidRDefault="00006BF8" w:rsidP="00006BF8">
      <w:pPr>
        <w:pStyle w:val="Body"/>
        <w:ind w:firstLine="0"/>
      </w:pPr>
      <w:r>
        <w:rPr>
          <w:rFonts w:hint="eastAsia"/>
        </w:rPr>
        <w:t xml:space="preserve">where </w:t>
      </w:r>
      <w:r w:rsidRPr="005147DB">
        <w:rPr>
          <w:position w:val="-6"/>
        </w:rPr>
        <w:object w:dxaOrig="220" w:dyaOrig="200" w14:anchorId="07D99E2B">
          <v:shape id="_x0000_i1102" type="#_x0000_t75" style="width:11.25pt;height:9.55pt" o:ole="">
            <v:imagedata r:id="rId161" o:title=""/>
          </v:shape>
          <o:OLEObject Type="Embed" ProgID="Equation.DSMT4" ShapeID="_x0000_i1102" DrawAspect="Content" ObjectID="_1786788029" r:id="rId162"/>
        </w:object>
      </w:r>
      <w:r>
        <w:rPr>
          <w:rFonts w:hint="eastAsia"/>
        </w:rPr>
        <w:t xml:space="preserve">is reference value that defines the intervals, </w:t>
      </w:r>
      <w:r w:rsidRPr="005147DB">
        <w:rPr>
          <w:position w:val="-12"/>
        </w:rPr>
        <w:object w:dxaOrig="340" w:dyaOrig="360" w14:anchorId="429584A7">
          <v:shape id="_x0000_i1103" type="#_x0000_t75" style="width:17.05pt;height:17.9pt" o:ole="">
            <v:imagedata r:id="rId163" o:title=""/>
          </v:shape>
          <o:OLEObject Type="Embed" ProgID="Equation.DSMT4" ShapeID="_x0000_i1103" DrawAspect="Content" ObjectID="_1786788030" r:id="rId164"/>
        </w:object>
      </w:r>
      <w:r>
        <w:rPr>
          <w:rFonts w:hint="eastAsia"/>
        </w:rPr>
        <w:t xml:space="preserve">is the estimation of </w:t>
      </w:r>
      <w:r w:rsidRPr="004F1947">
        <w:rPr>
          <w:position w:val="-12"/>
        </w:rPr>
        <w:object w:dxaOrig="340" w:dyaOrig="320" w14:anchorId="7D0EDADF">
          <v:shape id="_x0000_i1104" type="#_x0000_t75" style="width:17.05pt;height:16.25pt" o:ole="">
            <v:imagedata r:id="rId165" o:title=""/>
          </v:shape>
          <o:OLEObject Type="Embed" ProgID="Equation.DSMT4" ShapeID="_x0000_i1104" DrawAspect="Content" ObjectID="_1786788031" r:id="rId166"/>
        </w:object>
      </w:r>
      <w:r>
        <w:rPr>
          <w:rFonts w:hint="eastAsia"/>
        </w:rPr>
        <w:t xml:space="preserve">using AEKF </w:t>
      </w:r>
      <w:r w:rsidRPr="005147DB">
        <w:rPr>
          <w:position w:val="-10"/>
        </w:rPr>
        <w:object w:dxaOrig="220" w:dyaOrig="279" w14:anchorId="3DEFA5E8">
          <v:shape id="_x0000_i1105" type="#_x0000_t75" style="width:10.8pt;height:14.15pt" o:ole="">
            <v:imagedata r:id="rId167" o:title=""/>
          </v:shape>
          <o:OLEObject Type="Embed" ProgID="Equation.DSMT4" ShapeID="_x0000_i1105" DrawAspect="Content" ObjectID="_1786788032" r:id="rId168"/>
        </w:object>
      </w:r>
      <w:r>
        <w:rPr>
          <w:rFonts w:hint="eastAsia"/>
        </w:rPr>
        <w:t xml:space="preserve"> is bias term for extra disturbances. </w:t>
      </w:r>
    </w:p>
    <w:p w14:paraId="34E7A7F1" w14:textId="37802884" w:rsidR="00006BF8" w:rsidRDefault="00006BF8" w:rsidP="00172B90">
      <w:pPr>
        <w:pStyle w:val="Body"/>
        <w:ind w:firstLineChars="100" w:firstLine="200"/>
      </w:pPr>
      <w:r>
        <w:rPr>
          <w:rFonts w:hint="eastAsia"/>
        </w:rPr>
        <w:t xml:space="preserve">where a is reference value that defines the intervals, my_ is the estimation of my using AEKF B is the bias term accounting for extra disturbances. the method </w:t>
      </w:r>
      <w:r w:rsidR="002F185A">
        <w:t>of adjusting</w:t>
      </w:r>
      <w:r>
        <w:rPr>
          <w:rFonts w:hint="eastAsia"/>
        </w:rPr>
        <w:t xml:space="preserve"> switching gain based on the states of sliding </w:t>
      </w:r>
      <w:r>
        <w:t>variable</w:t>
      </w:r>
      <w:r>
        <w:rPr>
          <w:rFonts w:hint="eastAsia"/>
        </w:rPr>
        <w:t xml:space="preserve"> effectively </w:t>
      </w:r>
      <w:r>
        <w:t>addressed</w:t>
      </w:r>
      <w:r>
        <w:rPr>
          <w:rFonts w:hint="eastAsia"/>
        </w:rPr>
        <w:t xml:space="preserve"> chattering phenomena near the sliding </w:t>
      </w:r>
      <w:r w:rsidR="002F185A">
        <w:t>manifold (</w:t>
      </w:r>
      <w:r>
        <w:rPr>
          <w:rFonts w:hint="eastAsia"/>
        </w:rPr>
        <w:t xml:space="preserve">Back et al, 2016). To prevent setting the excessive switching gain, a weight that reflects the conditions of the sliding variable is </w:t>
      </w:r>
      <w:r>
        <w:t>applied</w:t>
      </w:r>
      <w:r>
        <w:rPr>
          <w:rFonts w:hint="eastAsia"/>
        </w:rPr>
        <w:t xml:space="preserve"> to the switching gain. this weight is managed according to the following rules</w:t>
      </w:r>
    </w:p>
    <w:p w14:paraId="36229235" w14:textId="77777777" w:rsidR="00006BF8" w:rsidRDefault="00006BF8" w:rsidP="00006BF8">
      <w:pPr>
        <w:pStyle w:val="Body"/>
        <w:ind w:firstLine="0"/>
      </w:pPr>
    </w:p>
    <w:p w14:paraId="674FDAEF" w14:textId="77777777" w:rsidR="00006BF8" w:rsidRDefault="00006BF8" w:rsidP="00006B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p>
    <w:p w14:paraId="7D8F014D" w14:textId="77777777" w:rsidR="00006BF8" w:rsidRDefault="00006BF8" w:rsidP="00006BF8">
      <w:pPr>
        <w:pStyle w:val="Body"/>
        <w:numPr>
          <w:ilvl w:val="0"/>
          <w:numId w:val="10"/>
        </w:numPr>
      </w:pPr>
      <w:r w:rsidRPr="0093257A">
        <w:t>To prevent divergence, if the sliding variable reaches a predefined maximum value, the weight is not updated.</w:t>
      </w:r>
    </w:p>
    <w:p w14:paraId="7231D830" w14:textId="77777777" w:rsidR="00006BF8" w:rsidRDefault="00006BF8" w:rsidP="00006BF8">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7D3F94F5" w14:textId="77777777" w:rsidR="00006BF8" w:rsidRDefault="00006BF8" w:rsidP="00006BF8">
      <w:pPr>
        <w:pStyle w:val="Body"/>
        <w:numPr>
          <w:ilvl w:val="0"/>
          <w:numId w:val="10"/>
        </w:numPr>
      </w:pPr>
      <w:r w:rsidRPr="00C71054">
        <w:t xml:space="preserve">If the sliding variable is smaller than the threshold and its sign has changed compared to the previous </w:t>
      </w:r>
      <w:r w:rsidRPr="00C71054">
        <w:t>step, it suggests system convergence</w:t>
      </w:r>
      <w:r>
        <w:rPr>
          <w:rFonts w:hint="eastAsia"/>
        </w:rPr>
        <w:t xml:space="preserve">. </w:t>
      </w:r>
      <w:r>
        <w:t>T</w:t>
      </w:r>
      <w:r>
        <w:rPr>
          <w:rFonts w:hint="eastAsia"/>
        </w:rPr>
        <w:t>he weight is updated to smaller</w:t>
      </w:r>
    </w:p>
    <w:p w14:paraId="0B426E06" w14:textId="188B2ED2" w:rsidR="00006BF8" w:rsidRDefault="00006BF8" w:rsidP="00006BF8">
      <w:pPr>
        <w:pStyle w:val="Body"/>
        <w:numPr>
          <w:ilvl w:val="0"/>
          <w:numId w:val="10"/>
        </w:numPr>
      </w:pPr>
      <w:r w:rsidRPr="00C71054">
        <w:t>If there is a change in</w:t>
      </w:r>
      <w:r>
        <w:rPr>
          <w:rFonts w:hint="eastAsia"/>
        </w:rPr>
        <w:t xml:space="preserve"> E_AKF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rsidR="00051ACB">
        <w:t>condition</w:t>
      </w:r>
      <w:r>
        <w:rPr>
          <w:rFonts w:hint="eastAsia"/>
        </w:rPr>
        <w:t xml:space="preserve">, the </w:t>
      </w:r>
      <w:r w:rsidRPr="00C71054">
        <w:t>weight</w:t>
      </w:r>
      <w:r>
        <w:rPr>
          <w:rFonts w:hint="eastAsia"/>
        </w:rPr>
        <w:t xml:space="preserve"> of switching gain</w:t>
      </w:r>
      <w:r w:rsidRPr="00C71054">
        <w:t xml:space="preserve"> is reset to 1.</w:t>
      </w:r>
    </w:p>
    <w:p w14:paraId="0E8388C4" w14:textId="77777777" w:rsidR="00006BF8" w:rsidRDefault="00006BF8" w:rsidP="00006BF8">
      <w:pPr>
        <w:pStyle w:val="Body"/>
        <w:ind w:firstLine="0"/>
      </w:pPr>
    </w:p>
    <w:p w14:paraId="67227D99" w14:textId="15413C52" w:rsidR="00006BF8" w:rsidRDefault="00006BF8" w:rsidP="00006BF8">
      <w:pPr>
        <w:pStyle w:val="Body"/>
        <w:ind w:firstLine="0"/>
      </w:pPr>
      <w:r>
        <w:t>F</w:t>
      </w:r>
      <w:r>
        <w:rPr>
          <w:rFonts w:hint="eastAsia"/>
        </w:rPr>
        <w:t xml:space="preserve">ollowing these rules, the weight update can </w:t>
      </w:r>
      <w:r w:rsidR="00051ACB">
        <w:t>express</w:t>
      </w:r>
      <w:r>
        <w:rPr>
          <w:rFonts w:hint="eastAsia"/>
        </w:rPr>
        <w:t xml:space="preserve"> as follows:</w:t>
      </w:r>
    </w:p>
    <w:tbl>
      <w:tblPr>
        <w:tblW w:w="4928" w:type="dxa"/>
        <w:tblLayout w:type="fixed"/>
        <w:tblLook w:val="04A0" w:firstRow="1" w:lastRow="0" w:firstColumn="1" w:lastColumn="0" w:noHBand="0" w:noVBand="1"/>
      </w:tblPr>
      <w:tblGrid>
        <w:gridCol w:w="4361"/>
        <w:gridCol w:w="567"/>
      </w:tblGrid>
      <w:tr w:rsidR="00006BF8" w14:paraId="0FBBC8E9" w14:textId="77777777" w:rsidTr="00025E05">
        <w:tc>
          <w:tcPr>
            <w:tcW w:w="4361" w:type="dxa"/>
            <w:shd w:val="clear" w:color="auto" w:fill="auto"/>
          </w:tcPr>
          <w:p w14:paraId="313951D7" w14:textId="77777777" w:rsidR="00006BF8" w:rsidRDefault="00006BF8" w:rsidP="00025E05">
            <w:pPr>
              <w:pStyle w:val="Body"/>
              <w:ind w:firstLine="0"/>
            </w:pPr>
            <w:r w:rsidRPr="00AE04B7">
              <w:rPr>
                <w:position w:val="-64"/>
              </w:rPr>
              <w:object w:dxaOrig="4300" w:dyaOrig="1380" w14:anchorId="2DBC89BA">
                <v:shape id="_x0000_i1106" type="#_x0000_t75" style="width:195.2pt;height:62.45pt" o:ole="">
                  <v:imagedata r:id="rId169" o:title=""/>
                </v:shape>
                <o:OLEObject Type="Embed" ProgID="Equation.DSMT4" ShapeID="_x0000_i1106" DrawAspect="Content" ObjectID="_1786788033" r:id="rId170"/>
              </w:object>
            </w:r>
          </w:p>
        </w:tc>
        <w:tc>
          <w:tcPr>
            <w:tcW w:w="567" w:type="dxa"/>
            <w:shd w:val="clear" w:color="auto" w:fill="auto"/>
            <w:vAlign w:val="center"/>
          </w:tcPr>
          <w:p w14:paraId="7F057739" w14:textId="77777777" w:rsidR="00006BF8" w:rsidRDefault="00006BF8" w:rsidP="00025E05">
            <w:pPr>
              <w:pStyle w:val="Body"/>
              <w:ind w:firstLine="0"/>
              <w:jc w:val="right"/>
            </w:pPr>
            <w:r>
              <w:rPr>
                <w:rFonts w:hint="eastAsia"/>
              </w:rPr>
              <w:t>(27)</w:t>
            </w:r>
          </w:p>
        </w:tc>
      </w:tr>
    </w:tbl>
    <w:p w14:paraId="32174838" w14:textId="77777777" w:rsidR="00006BF8" w:rsidRDefault="00006BF8" w:rsidP="00006BF8">
      <w:pPr>
        <w:pStyle w:val="Body"/>
        <w:ind w:firstLine="0"/>
      </w:pPr>
    </w:p>
    <w:p w14:paraId="423A6150" w14:textId="77777777" w:rsidR="00006BF8" w:rsidRDefault="00006BF8" w:rsidP="00006BF8">
      <w:pPr>
        <w:pStyle w:val="Body"/>
        <w:ind w:firstLine="0"/>
      </w:pPr>
      <w:r>
        <w:rPr>
          <w:rFonts w:hint="eastAsia"/>
        </w:rPr>
        <w:t xml:space="preserve">where </w:t>
      </w:r>
      <w:r w:rsidRPr="0093257A">
        <w:rPr>
          <w:position w:val="-6"/>
        </w:rPr>
        <w:object w:dxaOrig="220" w:dyaOrig="200" w14:anchorId="34FC733F">
          <v:shape id="_x0000_i1107" type="#_x0000_t75" style="width:11.25pt;height:10.4pt" o:ole="">
            <v:imagedata r:id="rId171" o:title=""/>
          </v:shape>
          <o:OLEObject Type="Embed" ProgID="Equation.DSMT4" ShapeID="_x0000_i1107" DrawAspect="Content" ObjectID="_1786788034" r:id="rId172"/>
        </w:object>
      </w:r>
      <w:r>
        <w:rPr>
          <w:rFonts w:hint="eastAsia"/>
        </w:rPr>
        <w:t xml:space="preserve"> is weight, </w:t>
      </w:r>
      <w:r w:rsidRPr="0093257A">
        <w:rPr>
          <w:position w:val="-6"/>
        </w:rPr>
        <w:object w:dxaOrig="180" w:dyaOrig="240" w14:anchorId="53DE0716">
          <v:shape id="_x0000_i1108" type="#_x0000_t75" style="width:9.15pt;height:11.65pt" o:ole="">
            <v:imagedata r:id="rId173" o:title=""/>
          </v:shape>
          <o:OLEObject Type="Embed" ProgID="Equation.DSMT4" ShapeID="_x0000_i1108" DrawAspect="Content" ObjectID="_1786788035" r:id="rId174"/>
        </w:object>
      </w:r>
      <w:r>
        <w:rPr>
          <w:rFonts w:hint="eastAsia"/>
        </w:rPr>
        <w:t xml:space="preserve"> is </w:t>
      </w:r>
      <w:r w:rsidRPr="003E3D3F">
        <w:t>tunable variable that determines the amount of change in each step.</w:t>
      </w:r>
    </w:p>
    <w:p w14:paraId="54B41327" w14:textId="77777777" w:rsidR="00006BF8" w:rsidRPr="003E3D3F" w:rsidRDefault="00006BF8" w:rsidP="00006BF8">
      <w:pPr>
        <w:pStyle w:val="Body"/>
        <w:ind w:firstLine="0"/>
      </w:pPr>
    </w:p>
    <w:p w14:paraId="1B4F97E3" w14:textId="77777777" w:rsidR="00006BF8" w:rsidRDefault="00006BF8" w:rsidP="00006BF8">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57829556" w14:textId="77777777" w:rsidR="00006BF8" w:rsidRDefault="00006BF8" w:rsidP="00006BF8">
      <w:pPr>
        <w:pStyle w:val="Body"/>
        <w:ind w:firstLine="0"/>
      </w:pPr>
    </w:p>
    <w:p w14:paraId="47A7F516" w14:textId="569F2552" w:rsidR="00006BF8" w:rsidRDefault="00006BF8" w:rsidP="00006BF8">
      <w:pPr>
        <w:pStyle w:val="Body"/>
        <w:ind w:firstLine="0"/>
      </w:pPr>
      <w:r>
        <w:rPr>
          <w:rFonts w:hint="eastAsia"/>
        </w:rPr>
        <w:t xml:space="preserve">In Section 3.1, the desired momentum is generated using FOSM. To achieve this </w:t>
      </w:r>
      <w:r>
        <w:t>momentum</w:t>
      </w:r>
      <w:r>
        <w:rPr>
          <w:rFonts w:hint="eastAsia"/>
        </w:rPr>
        <w:t xml:space="preserve">, the vehicle utilizes both steering and torque distribution. </w:t>
      </w:r>
      <w:r>
        <w:t>T</w:t>
      </w:r>
      <w:r>
        <w:rPr>
          <w:rFonts w:hint="eastAsia"/>
        </w:rPr>
        <w:t xml:space="preserve">he ratio of torque distribution can be calculated by optimization-based control-allocation to achieve </w:t>
      </w:r>
      <w:r w:rsidRPr="00830AE9">
        <w:t xml:space="preserve">a </w:t>
      </w:r>
      <w:r>
        <w:rPr>
          <w:rFonts w:hint="eastAsia"/>
        </w:rPr>
        <w:t>specific</w:t>
      </w:r>
      <w:r w:rsidRPr="00830AE9">
        <w:t xml:space="preserve"> </w:t>
      </w:r>
      <w:r w:rsidR="00051ACB" w:rsidRPr="00830AE9">
        <w:t>purpose</w:t>
      </w:r>
      <w:r w:rsidR="00051ACB">
        <w:t xml:space="preserve"> (</w:t>
      </w:r>
      <w:r>
        <w:rPr>
          <w:rFonts w:hint="eastAsia"/>
        </w:rPr>
        <w:t xml:space="preserve">De </w:t>
      </w:r>
      <w:proofErr w:type="spellStart"/>
      <w:r>
        <w:rPr>
          <w:rFonts w:hint="eastAsia"/>
        </w:rPr>
        <w:t>Novovellis</w:t>
      </w:r>
      <w:proofErr w:type="spellEnd"/>
      <w:r>
        <w:rPr>
          <w:rFonts w:hint="eastAsia"/>
        </w:rPr>
        <w:t xml:space="preserve"> et al., 2013) or by distributing it equally. While applying optimization-based control-allocation can enha</w:t>
      </w:r>
      <w:r w:rsidR="005217B5">
        <w:rPr>
          <w:rFonts w:hint="eastAsia"/>
        </w:rPr>
        <w:t>nc</w:t>
      </w:r>
      <w:r>
        <w:rPr>
          <w:rFonts w:hint="eastAsia"/>
        </w:rPr>
        <w:t>e the vehicle</w:t>
      </w:r>
      <w:r>
        <w:t>’</w:t>
      </w:r>
      <w:r>
        <w:rPr>
          <w:rFonts w:hint="eastAsia"/>
        </w:rPr>
        <w:t xml:space="preserve">s performance, this paper distributes torque equally to </w:t>
      </w:r>
      <w:r w:rsidR="00051ACB">
        <w:t>avoid</w:t>
      </w:r>
      <w:r>
        <w:rPr>
          <w:rFonts w:hint="eastAsia"/>
        </w:rPr>
        <w:t xml:space="preserve"> the additional computational </w:t>
      </w:r>
      <w:r w:rsidR="00051ACB">
        <w:t>resources</w:t>
      </w:r>
      <w:r>
        <w:rPr>
          <w:rFonts w:hint="eastAsia"/>
        </w:rPr>
        <w:t xml:space="preserve">. </w:t>
      </w:r>
      <w:r>
        <w:t>However</w:t>
      </w:r>
      <w:r>
        <w:rPr>
          <w:rFonts w:hint="eastAsia"/>
        </w:rPr>
        <w:t xml:space="preserve">, the force generated by drivetrain is constrained. </w:t>
      </w:r>
      <w:r w:rsidR="00051ACB">
        <w:t>Therefore,</w:t>
      </w:r>
      <w:r>
        <w:rPr>
          <w:rFonts w:hint="eastAsia"/>
        </w:rPr>
        <w:t xml:space="preserve"> if the part of more power distribution </w:t>
      </w:r>
      <w:r w:rsidR="00051ACB">
        <w:t>exceeded</w:t>
      </w:r>
      <w:r>
        <w:rPr>
          <w:rFonts w:hint="eastAsia"/>
        </w:rPr>
        <w:t xml:space="preserve"> its maximum power. </w:t>
      </w:r>
      <w:r>
        <w:t>I</w:t>
      </w:r>
      <w:r>
        <w:rPr>
          <w:rFonts w:hint="eastAsia"/>
        </w:rPr>
        <w:t xml:space="preserve">t </w:t>
      </w:r>
      <w:r w:rsidR="00051ACB">
        <w:t>cannot</w:t>
      </w:r>
      <w:r>
        <w:rPr>
          <w:rFonts w:hint="eastAsia"/>
        </w:rPr>
        <w:t xml:space="preserve"> maintain its speed. Due to this constraint, in that case, the excess value is r</w:t>
      </w:r>
      <w:r w:rsidRPr="007C7140">
        <w:t>edistributed to the other motor.</w:t>
      </w:r>
    </w:p>
    <w:p w14:paraId="1172159A" w14:textId="77777777" w:rsidR="00006BF8" w:rsidRPr="007514CC" w:rsidRDefault="00006BF8" w:rsidP="00006BF8">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60B368CB" w14:textId="2DD511DB" w:rsidR="00006BF8" w:rsidRDefault="00006BF8" w:rsidP="00006BF8">
      <w:pPr>
        <w:pStyle w:val="Body"/>
        <w:ind w:firstLine="0"/>
      </w:pPr>
      <w:r>
        <w:rPr>
          <w:rFonts w:hint="eastAsia"/>
        </w:rPr>
        <w:t>T</w:t>
      </w:r>
      <w:r>
        <w:t>h</w:t>
      </w:r>
      <w:r>
        <w:rPr>
          <w:rFonts w:hint="eastAsia"/>
        </w:rPr>
        <w:t xml:space="preserve">e overall process of lateral force estimation, offline cornering stiffness optimization, and torque-vectoring as illustrated in Figure 2, was tested using the </w:t>
      </w:r>
      <w:proofErr w:type="spellStart"/>
      <w:r>
        <w:rPr>
          <w:rFonts w:hint="eastAsia"/>
        </w:rPr>
        <w:t>Car</w:t>
      </w:r>
      <w:r w:rsidR="00702333">
        <w:rPr>
          <w:rFonts w:hint="eastAsia"/>
        </w:rPr>
        <w:t>M</w:t>
      </w:r>
      <w:r>
        <w:rPr>
          <w:rFonts w:hint="eastAsia"/>
        </w:rPr>
        <w:t>aker</w:t>
      </w:r>
      <w:proofErr w:type="spellEnd"/>
      <w:r>
        <w:rPr>
          <w:rFonts w:hint="eastAsia"/>
        </w:rPr>
        <w:t xml:space="preserve"> simulation environment. The tests were conducted on a Formula Student car model, equipped with virtual GNSS/IMU sensor that had Gaussian noise added to simulate real-world sensor inaccuracies, providing a more realistic evaluation of the proposed method</w:t>
      </w:r>
      <w:r>
        <w:t>’</w:t>
      </w:r>
      <w:r>
        <w:rPr>
          <w:rFonts w:hint="eastAsia"/>
        </w:rPr>
        <w:t xml:space="preserve">s performance. </w:t>
      </w:r>
      <w:r w:rsidRPr="00AD5355">
        <w:t>The specific vehicle specifications are detailed in Table 1.</w:t>
      </w:r>
      <w:r>
        <w:rPr>
          <w:rFonts w:hint="eastAsia"/>
        </w:rPr>
        <w:t xml:space="preserve"> Two distinct scenarios were employed to assess its effectiveness in estimating lateral forces and toque vectoring. The two test scenarios </w:t>
      </w:r>
      <w:r>
        <w:t>include</w:t>
      </w:r>
      <w:r>
        <w:rPr>
          <w:rFonts w:hint="eastAsia"/>
        </w:rPr>
        <w:t xml:space="preserve">: </w:t>
      </w:r>
    </w:p>
    <w:p w14:paraId="5DC82842" w14:textId="77777777" w:rsidR="00006BF8" w:rsidRDefault="00006BF8" w:rsidP="00006BF8">
      <w:pPr>
        <w:pStyle w:val="Body"/>
        <w:ind w:firstLine="0"/>
      </w:pPr>
    </w:p>
    <w:p w14:paraId="62BD571F" w14:textId="77777777" w:rsidR="00006BF8" w:rsidRDefault="00006BF8" w:rsidP="00006BF8">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 xml:space="preserve">he specific conditions involved driving the vehicle at a constant speed of 40km/h, with a </w:t>
      </w:r>
      <w:r>
        <w:rPr>
          <w:rFonts w:hint="eastAsia"/>
        </w:rPr>
        <w:lastRenderedPageBreak/>
        <w:t>sinusoidal steering input ranging from</w:t>
      </w:r>
      <w:r w:rsidRPr="00A611BD">
        <w:t xml:space="preserve"> </w:t>
      </w:r>
      <w:r w:rsidRPr="000B583D">
        <w:rPr>
          <w:position w:val="-6"/>
        </w:rPr>
        <w:object w:dxaOrig="560" w:dyaOrig="240" w14:anchorId="07C2B09C">
          <v:shape id="_x0000_i1109" type="#_x0000_t75" style="width:27.9pt;height:12.05pt" o:ole="">
            <v:imagedata r:id="rId175" o:title=""/>
          </v:shape>
          <o:OLEObject Type="Embed" ProgID="Equation.DSMT4" ShapeID="_x0000_i1109" DrawAspect="Content" ObjectID="_1786788036" r:id="rId176"/>
        </w:object>
      </w:r>
      <w:r>
        <w:rPr>
          <w:rFonts w:hint="eastAsia"/>
        </w:rPr>
        <w:t xml:space="preserve"> to </w:t>
      </w:r>
      <w:r w:rsidRPr="00A611BD">
        <w:rPr>
          <w:position w:val="-6"/>
        </w:rPr>
        <w:object w:dxaOrig="440" w:dyaOrig="240" w14:anchorId="52FE0D70">
          <v:shape id="_x0000_i1110" type="#_x0000_t75" style="width:21.65pt;height:12.05pt" o:ole="">
            <v:imagedata r:id="rId177" o:title=""/>
          </v:shape>
          <o:OLEObject Type="Embed" ProgID="Equation.DSMT4" ShapeID="_x0000_i1110" DrawAspect="Content" ObjectID="_1786788037" r:id="rId178"/>
        </w:object>
      </w:r>
      <w:r>
        <w:rPr>
          <w:rFonts w:hint="eastAsia"/>
        </w:rPr>
        <w:t xml:space="preserve"> over a </w:t>
      </w:r>
      <w:r>
        <w:t>5-</w:t>
      </w:r>
      <w:r>
        <w:rPr>
          <w:rFonts w:hint="eastAsia"/>
        </w:rPr>
        <w:t>second period</w:t>
      </w:r>
    </w:p>
    <w:p w14:paraId="14C436BA" w14:textId="4B6F5E06" w:rsidR="00006BF8" w:rsidRDefault="00006BF8" w:rsidP="00006BF8">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rsidR="00051ACB">
        <w:t>a road</w:t>
      </w:r>
      <w:r>
        <w:rPr>
          <w:rFonts w:hint="eastAsia"/>
        </w:rPr>
        <w:t xml:space="preserve"> curvature 45 meters.</w:t>
      </w:r>
    </w:p>
    <w:p w14:paraId="1F2F7308" w14:textId="77777777" w:rsidR="00006BF8" w:rsidRDefault="00006BF8" w:rsidP="00006BF8">
      <w:pPr>
        <w:pStyle w:val="Body"/>
        <w:ind w:firstLine="0"/>
      </w:pPr>
    </w:p>
    <w:p w14:paraId="7A5CCD13" w14:textId="77777777" w:rsidR="00006BF8" w:rsidRDefault="00006BF8" w:rsidP="00006BF8">
      <w:pPr>
        <w:pStyle w:val="12"/>
      </w:pPr>
      <w:r>
        <w:t>Table</w:t>
      </w:r>
      <w:r>
        <w:rPr>
          <w:rFonts w:hint="eastAsia"/>
        </w:rPr>
        <w:t xml:space="preserve"> 1. Vehicle</w:t>
      </w:r>
      <w:r>
        <w:t>’</w:t>
      </w:r>
      <w:r>
        <w:rPr>
          <w:rFonts w:hint="eastAsia"/>
        </w:rPr>
        <w:t>s specifications</w:t>
      </w:r>
    </w:p>
    <w:tbl>
      <w:tblPr>
        <w:tblpPr w:leftFromText="142" w:rightFromText="142" w:vertAnchor="text" w:horzAnchor="margin" w:tblpY="57"/>
        <w:tblW w:w="4534" w:type="dxa"/>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417"/>
        <w:gridCol w:w="850"/>
        <w:gridCol w:w="1417"/>
        <w:gridCol w:w="850"/>
      </w:tblGrid>
      <w:tr w:rsidR="00006BF8" w14:paraId="135D4E5D" w14:textId="77777777" w:rsidTr="00025E05">
        <w:trPr>
          <w:trHeight w:val="405"/>
        </w:trPr>
        <w:tc>
          <w:tcPr>
            <w:tcW w:w="1417" w:type="dxa"/>
            <w:tcBorders>
              <w:top w:val="single" w:sz="12" w:space="0" w:color="000000"/>
              <w:bottom w:val="single" w:sz="6" w:space="0" w:color="000000"/>
            </w:tcBorders>
            <w:vAlign w:val="center"/>
          </w:tcPr>
          <w:p w14:paraId="55344391" w14:textId="77777777" w:rsidR="00006BF8" w:rsidRDefault="00006BF8" w:rsidP="00025E05">
            <w:pPr>
              <w:pStyle w:val="Body"/>
              <w:snapToGrid w:val="0"/>
              <w:ind w:left="-286"/>
              <w:jc w:val="center"/>
              <w:rPr>
                <w:sz w:val="14"/>
              </w:rPr>
            </w:pPr>
            <w:r>
              <w:rPr>
                <w:rFonts w:hint="eastAsia"/>
                <w:sz w:val="14"/>
              </w:rPr>
              <w:t>Name</w:t>
            </w:r>
          </w:p>
        </w:tc>
        <w:tc>
          <w:tcPr>
            <w:tcW w:w="850" w:type="dxa"/>
            <w:tcBorders>
              <w:top w:val="single" w:sz="12" w:space="0" w:color="000000"/>
              <w:bottom w:val="single" w:sz="6" w:space="0" w:color="000000"/>
            </w:tcBorders>
            <w:vAlign w:val="center"/>
          </w:tcPr>
          <w:p w14:paraId="511100A5" w14:textId="77777777" w:rsidR="00006BF8" w:rsidRDefault="00006BF8" w:rsidP="00025E05">
            <w:pPr>
              <w:pStyle w:val="Body"/>
              <w:snapToGrid w:val="0"/>
              <w:ind w:firstLine="0"/>
              <w:jc w:val="center"/>
              <w:rPr>
                <w:sz w:val="14"/>
              </w:rPr>
            </w:pPr>
            <w:r>
              <w:rPr>
                <w:rFonts w:hint="eastAsia"/>
                <w:sz w:val="14"/>
              </w:rPr>
              <w:t>Value</w:t>
            </w:r>
          </w:p>
        </w:tc>
        <w:tc>
          <w:tcPr>
            <w:tcW w:w="1417" w:type="dxa"/>
            <w:tcBorders>
              <w:top w:val="single" w:sz="12" w:space="0" w:color="000000"/>
              <w:bottom w:val="single" w:sz="6" w:space="0" w:color="000000"/>
            </w:tcBorders>
            <w:vAlign w:val="center"/>
          </w:tcPr>
          <w:p w14:paraId="14529428" w14:textId="77777777" w:rsidR="00006BF8" w:rsidRDefault="00006BF8" w:rsidP="00025E05">
            <w:pPr>
              <w:pStyle w:val="Body"/>
              <w:snapToGrid w:val="0"/>
              <w:ind w:firstLine="0"/>
              <w:jc w:val="center"/>
              <w:rPr>
                <w:sz w:val="14"/>
              </w:rPr>
            </w:pPr>
            <w:r>
              <w:rPr>
                <w:rFonts w:hint="eastAsia"/>
                <w:sz w:val="14"/>
              </w:rPr>
              <w:t>Name</w:t>
            </w:r>
            <w:r>
              <w:rPr>
                <w:rFonts w:hint="eastAsia"/>
                <w:sz w:val="14"/>
                <w:vertAlign w:val="subscript"/>
              </w:rPr>
              <w:t>1</w:t>
            </w:r>
          </w:p>
        </w:tc>
        <w:tc>
          <w:tcPr>
            <w:tcW w:w="850" w:type="dxa"/>
            <w:tcBorders>
              <w:top w:val="single" w:sz="12" w:space="0" w:color="000000"/>
              <w:bottom w:val="single" w:sz="6" w:space="0" w:color="000000"/>
            </w:tcBorders>
            <w:vAlign w:val="center"/>
          </w:tcPr>
          <w:p w14:paraId="3F0A90AF" w14:textId="77777777" w:rsidR="00006BF8" w:rsidRDefault="00006BF8" w:rsidP="00025E05">
            <w:pPr>
              <w:pStyle w:val="Body"/>
              <w:snapToGrid w:val="0"/>
              <w:ind w:firstLine="0"/>
              <w:jc w:val="center"/>
              <w:rPr>
                <w:sz w:val="14"/>
              </w:rPr>
            </w:pPr>
            <w:r>
              <w:rPr>
                <w:rFonts w:hint="eastAsia"/>
                <w:sz w:val="14"/>
              </w:rPr>
              <w:t>Value</w:t>
            </w:r>
          </w:p>
        </w:tc>
      </w:tr>
      <w:tr w:rsidR="00006BF8" w14:paraId="639F6593" w14:textId="77777777" w:rsidTr="00025E05">
        <w:trPr>
          <w:cantSplit/>
          <w:trHeight w:val="448"/>
        </w:trPr>
        <w:tc>
          <w:tcPr>
            <w:tcW w:w="1417" w:type="dxa"/>
            <w:tcBorders>
              <w:top w:val="single" w:sz="6" w:space="0" w:color="000000"/>
              <w:bottom w:val="single" w:sz="6" w:space="0" w:color="000000"/>
            </w:tcBorders>
            <w:vAlign w:val="center"/>
          </w:tcPr>
          <w:p w14:paraId="7D93EF84" w14:textId="77777777" w:rsidR="00006BF8" w:rsidRDefault="00006BF8" w:rsidP="00025E05">
            <w:pPr>
              <w:pStyle w:val="Body"/>
              <w:snapToGrid w:val="0"/>
              <w:ind w:firstLine="0"/>
              <w:rPr>
                <w:sz w:val="14"/>
              </w:rPr>
            </w:pPr>
            <w:r>
              <w:rPr>
                <w:rFonts w:hint="eastAsia"/>
                <w:sz w:val="14"/>
              </w:rPr>
              <w:t>Mass[kg]</w:t>
            </w:r>
          </w:p>
        </w:tc>
        <w:tc>
          <w:tcPr>
            <w:tcW w:w="850" w:type="dxa"/>
            <w:tcBorders>
              <w:top w:val="single" w:sz="6" w:space="0" w:color="000000"/>
              <w:bottom w:val="single" w:sz="6" w:space="0" w:color="000000"/>
            </w:tcBorders>
            <w:vAlign w:val="center"/>
          </w:tcPr>
          <w:p w14:paraId="2F58A1D3" w14:textId="77777777" w:rsidR="00006BF8" w:rsidRDefault="00006BF8" w:rsidP="00025E05">
            <w:pPr>
              <w:pStyle w:val="Body"/>
              <w:snapToGrid w:val="0"/>
              <w:ind w:firstLine="0"/>
              <w:rPr>
                <w:sz w:val="14"/>
              </w:rPr>
            </w:pPr>
            <w:r>
              <w:rPr>
                <w:rFonts w:hint="eastAsia"/>
                <w:sz w:val="14"/>
              </w:rPr>
              <w:t>226.26</w:t>
            </w:r>
          </w:p>
        </w:tc>
        <w:tc>
          <w:tcPr>
            <w:tcW w:w="1417" w:type="dxa"/>
            <w:tcBorders>
              <w:top w:val="single" w:sz="6" w:space="0" w:color="000000"/>
              <w:bottom w:val="single" w:sz="6" w:space="0" w:color="000000"/>
            </w:tcBorders>
            <w:vAlign w:val="center"/>
          </w:tcPr>
          <w:p w14:paraId="7644F3B1" w14:textId="77777777" w:rsidR="00006BF8" w:rsidRDefault="00006BF8" w:rsidP="00025E05">
            <w:pPr>
              <w:pStyle w:val="Body"/>
              <w:snapToGrid w:val="0"/>
              <w:ind w:firstLine="0"/>
              <w:rPr>
                <w:sz w:val="14"/>
              </w:rPr>
            </w:pPr>
            <w:r w:rsidRPr="00284EFA">
              <w:rPr>
                <w:sz w:val="14"/>
              </w:rPr>
              <w:t>Stiffness of Front Spring [N/m]</w:t>
            </w:r>
          </w:p>
        </w:tc>
        <w:tc>
          <w:tcPr>
            <w:tcW w:w="850" w:type="dxa"/>
            <w:tcBorders>
              <w:top w:val="single" w:sz="6" w:space="0" w:color="000000"/>
              <w:bottom w:val="single" w:sz="6" w:space="0" w:color="000000"/>
            </w:tcBorders>
            <w:vAlign w:val="center"/>
          </w:tcPr>
          <w:p w14:paraId="4E45B78C" w14:textId="77777777" w:rsidR="00006BF8" w:rsidRDefault="00006BF8" w:rsidP="00025E05">
            <w:pPr>
              <w:pStyle w:val="Body"/>
              <w:snapToGrid w:val="0"/>
              <w:ind w:firstLine="0"/>
              <w:rPr>
                <w:sz w:val="14"/>
              </w:rPr>
            </w:pPr>
            <w:r>
              <w:rPr>
                <w:rFonts w:hint="eastAsia"/>
                <w:sz w:val="14"/>
              </w:rPr>
              <w:t>35000</w:t>
            </w:r>
          </w:p>
        </w:tc>
      </w:tr>
      <w:tr w:rsidR="00006BF8" w14:paraId="37F4EC4B" w14:textId="77777777" w:rsidTr="00025E05">
        <w:trPr>
          <w:cantSplit/>
          <w:trHeight w:val="448"/>
        </w:trPr>
        <w:tc>
          <w:tcPr>
            <w:tcW w:w="1417" w:type="dxa"/>
            <w:tcBorders>
              <w:top w:val="single" w:sz="6" w:space="0" w:color="000000"/>
              <w:bottom w:val="single" w:sz="6" w:space="0" w:color="000000"/>
            </w:tcBorders>
            <w:vAlign w:val="center"/>
          </w:tcPr>
          <w:p w14:paraId="7508B1EF" w14:textId="77777777" w:rsidR="00006BF8" w:rsidRDefault="00006BF8" w:rsidP="00025E05">
            <w:pPr>
              <w:pStyle w:val="Body"/>
              <w:snapToGrid w:val="0"/>
              <w:ind w:firstLine="0"/>
              <w:rPr>
                <w:sz w:val="14"/>
              </w:rPr>
            </w:pPr>
            <w:r w:rsidRPr="00284EFA">
              <w:rPr>
                <w:sz w:val="14"/>
              </w:rPr>
              <w:t>Length of Body [m]</w:t>
            </w:r>
          </w:p>
        </w:tc>
        <w:tc>
          <w:tcPr>
            <w:tcW w:w="850" w:type="dxa"/>
            <w:tcBorders>
              <w:top w:val="single" w:sz="6" w:space="0" w:color="000000"/>
              <w:bottom w:val="single" w:sz="6" w:space="0" w:color="000000"/>
            </w:tcBorders>
            <w:vAlign w:val="center"/>
          </w:tcPr>
          <w:p w14:paraId="699F0F7D" w14:textId="77777777" w:rsidR="00006BF8" w:rsidRDefault="00006BF8" w:rsidP="00025E05">
            <w:pPr>
              <w:pStyle w:val="Body"/>
              <w:snapToGrid w:val="0"/>
              <w:ind w:firstLine="0"/>
              <w:rPr>
                <w:sz w:val="14"/>
              </w:rPr>
            </w:pPr>
            <w:r>
              <w:rPr>
                <w:rFonts w:hint="eastAsia"/>
                <w:sz w:val="14"/>
              </w:rPr>
              <w:t>1.6</w:t>
            </w:r>
          </w:p>
        </w:tc>
        <w:tc>
          <w:tcPr>
            <w:tcW w:w="1417" w:type="dxa"/>
            <w:tcBorders>
              <w:top w:val="single" w:sz="6" w:space="0" w:color="000000"/>
              <w:bottom w:val="single" w:sz="6" w:space="0" w:color="000000"/>
            </w:tcBorders>
            <w:vAlign w:val="center"/>
          </w:tcPr>
          <w:p w14:paraId="16221D62" w14:textId="77777777" w:rsidR="00006BF8" w:rsidRDefault="00006BF8" w:rsidP="00025E05">
            <w:pPr>
              <w:pStyle w:val="Body"/>
              <w:snapToGrid w:val="0"/>
              <w:ind w:firstLine="0"/>
              <w:rPr>
                <w:sz w:val="14"/>
              </w:rPr>
            </w:pPr>
            <w:r w:rsidRPr="00284EFA">
              <w:rPr>
                <w:sz w:val="14"/>
              </w:rPr>
              <w:t>Stiffness of Rear Spring [N/m]</w:t>
            </w:r>
          </w:p>
        </w:tc>
        <w:tc>
          <w:tcPr>
            <w:tcW w:w="850" w:type="dxa"/>
            <w:tcBorders>
              <w:top w:val="single" w:sz="6" w:space="0" w:color="000000"/>
              <w:bottom w:val="single" w:sz="6" w:space="0" w:color="000000"/>
            </w:tcBorders>
            <w:vAlign w:val="center"/>
          </w:tcPr>
          <w:p w14:paraId="35CDEC74" w14:textId="77777777" w:rsidR="00006BF8" w:rsidRDefault="00006BF8" w:rsidP="00025E05">
            <w:pPr>
              <w:pStyle w:val="Body"/>
              <w:snapToGrid w:val="0"/>
              <w:ind w:firstLine="0"/>
              <w:rPr>
                <w:sz w:val="14"/>
              </w:rPr>
            </w:pPr>
            <w:r>
              <w:rPr>
                <w:rFonts w:hint="eastAsia"/>
                <w:sz w:val="14"/>
              </w:rPr>
              <w:t>35000</w:t>
            </w:r>
          </w:p>
        </w:tc>
      </w:tr>
      <w:tr w:rsidR="00006BF8" w14:paraId="3A8B170C" w14:textId="77777777" w:rsidTr="00025E05">
        <w:trPr>
          <w:cantSplit/>
          <w:trHeight w:val="448"/>
        </w:trPr>
        <w:tc>
          <w:tcPr>
            <w:tcW w:w="1417" w:type="dxa"/>
            <w:tcBorders>
              <w:top w:val="single" w:sz="6" w:space="0" w:color="000000"/>
              <w:bottom w:val="single" w:sz="6" w:space="0" w:color="000000"/>
            </w:tcBorders>
            <w:vAlign w:val="center"/>
          </w:tcPr>
          <w:p w14:paraId="4A19BE08" w14:textId="2B09BEFC" w:rsidR="00006BF8" w:rsidRDefault="00006BF8" w:rsidP="00025E05">
            <w:pPr>
              <w:pStyle w:val="Body"/>
              <w:snapToGrid w:val="0"/>
              <w:ind w:firstLine="0"/>
              <w:rPr>
                <w:sz w:val="14"/>
              </w:rPr>
            </w:pPr>
            <w:r w:rsidRPr="00284EFA">
              <w:rPr>
                <w:sz w:val="14"/>
              </w:rPr>
              <w:t>Distance C</w:t>
            </w:r>
            <w:r w:rsidR="00400783">
              <w:rPr>
                <w:rFonts w:hint="eastAsia"/>
                <w:sz w:val="14"/>
              </w:rPr>
              <w:t>.</w:t>
            </w:r>
            <w:r w:rsidRPr="00284EFA">
              <w:rPr>
                <w:sz w:val="14"/>
              </w:rPr>
              <w:t>G to Front[m]</w:t>
            </w:r>
          </w:p>
        </w:tc>
        <w:tc>
          <w:tcPr>
            <w:tcW w:w="850" w:type="dxa"/>
            <w:tcBorders>
              <w:top w:val="single" w:sz="6" w:space="0" w:color="000000"/>
              <w:bottom w:val="single" w:sz="6" w:space="0" w:color="000000"/>
            </w:tcBorders>
            <w:vAlign w:val="center"/>
          </w:tcPr>
          <w:p w14:paraId="589C0901" w14:textId="77777777" w:rsidR="00006BF8" w:rsidRDefault="00006BF8" w:rsidP="00025E05">
            <w:pPr>
              <w:pStyle w:val="Body"/>
              <w:snapToGrid w:val="0"/>
              <w:ind w:firstLine="0"/>
              <w:rPr>
                <w:sz w:val="14"/>
              </w:rPr>
            </w:pPr>
            <w:r>
              <w:rPr>
                <w:rFonts w:hint="eastAsia"/>
                <w:sz w:val="14"/>
              </w:rPr>
              <w:t>0.813</w:t>
            </w:r>
          </w:p>
        </w:tc>
        <w:tc>
          <w:tcPr>
            <w:tcW w:w="1417" w:type="dxa"/>
            <w:tcBorders>
              <w:top w:val="single" w:sz="6" w:space="0" w:color="000000"/>
              <w:bottom w:val="single" w:sz="6" w:space="0" w:color="000000"/>
            </w:tcBorders>
            <w:vAlign w:val="center"/>
          </w:tcPr>
          <w:p w14:paraId="75124BDE" w14:textId="77777777" w:rsidR="00006BF8" w:rsidRDefault="00006BF8" w:rsidP="00025E05">
            <w:pPr>
              <w:pStyle w:val="Body"/>
              <w:snapToGrid w:val="0"/>
              <w:ind w:firstLine="0"/>
              <w:rPr>
                <w:sz w:val="14"/>
              </w:rPr>
            </w:pPr>
            <w:r w:rsidRPr="00284EFA">
              <w:rPr>
                <w:sz w:val="14"/>
              </w:rPr>
              <w:t>Damping of Front [m/s]</w:t>
            </w:r>
          </w:p>
        </w:tc>
        <w:tc>
          <w:tcPr>
            <w:tcW w:w="850" w:type="dxa"/>
            <w:tcBorders>
              <w:top w:val="single" w:sz="6" w:space="0" w:color="000000"/>
              <w:bottom w:val="single" w:sz="6" w:space="0" w:color="000000"/>
            </w:tcBorders>
            <w:vAlign w:val="center"/>
          </w:tcPr>
          <w:p w14:paraId="59F5820D" w14:textId="77777777" w:rsidR="00006BF8" w:rsidRDefault="00006BF8" w:rsidP="00025E05">
            <w:pPr>
              <w:pStyle w:val="Body"/>
              <w:snapToGrid w:val="0"/>
              <w:ind w:firstLine="0"/>
              <w:rPr>
                <w:sz w:val="14"/>
              </w:rPr>
            </w:pPr>
            <w:r>
              <w:rPr>
                <w:rFonts w:hint="eastAsia"/>
                <w:sz w:val="14"/>
              </w:rPr>
              <w:t>35000</w:t>
            </w:r>
          </w:p>
        </w:tc>
      </w:tr>
      <w:tr w:rsidR="00006BF8" w14:paraId="66A447BB" w14:textId="77777777" w:rsidTr="00025E05">
        <w:trPr>
          <w:cantSplit/>
          <w:trHeight w:val="448"/>
        </w:trPr>
        <w:tc>
          <w:tcPr>
            <w:tcW w:w="1417" w:type="dxa"/>
            <w:tcBorders>
              <w:top w:val="single" w:sz="6" w:space="0" w:color="000000"/>
              <w:bottom w:val="single" w:sz="6" w:space="0" w:color="000000"/>
            </w:tcBorders>
            <w:vAlign w:val="center"/>
          </w:tcPr>
          <w:p w14:paraId="04FFF789" w14:textId="04D10CEA" w:rsidR="00006BF8" w:rsidRPr="00284EFA" w:rsidRDefault="00006BF8" w:rsidP="00025E05">
            <w:pPr>
              <w:pStyle w:val="Body"/>
              <w:snapToGrid w:val="0"/>
              <w:ind w:firstLine="0"/>
              <w:rPr>
                <w:sz w:val="14"/>
              </w:rPr>
            </w:pPr>
            <w:r w:rsidRPr="00284EFA">
              <w:rPr>
                <w:sz w:val="14"/>
              </w:rPr>
              <w:t>Distance C</w:t>
            </w:r>
            <w:r w:rsidR="00400783">
              <w:rPr>
                <w:rFonts w:hint="eastAsia"/>
                <w:sz w:val="14"/>
              </w:rPr>
              <w:t>.</w:t>
            </w:r>
            <w:r w:rsidRPr="00284EFA">
              <w:rPr>
                <w:sz w:val="14"/>
              </w:rPr>
              <w:t>G to Rea</w:t>
            </w:r>
            <w:r w:rsidR="0084143F">
              <w:rPr>
                <w:rFonts w:hint="eastAsia"/>
                <w:sz w:val="14"/>
              </w:rPr>
              <w:t>r</w:t>
            </w:r>
            <w:r w:rsidRPr="00284EFA">
              <w:rPr>
                <w:sz w:val="14"/>
              </w:rPr>
              <w:t>[m]</w:t>
            </w:r>
          </w:p>
        </w:tc>
        <w:tc>
          <w:tcPr>
            <w:tcW w:w="850" w:type="dxa"/>
            <w:tcBorders>
              <w:top w:val="single" w:sz="6" w:space="0" w:color="000000"/>
              <w:bottom w:val="single" w:sz="6" w:space="0" w:color="000000"/>
            </w:tcBorders>
            <w:vAlign w:val="center"/>
          </w:tcPr>
          <w:p w14:paraId="6AC803E1" w14:textId="77777777" w:rsidR="00006BF8" w:rsidRDefault="00006BF8" w:rsidP="00025E05">
            <w:pPr>
              <w:pStyle w:val="Body"/>
              <w:snapToGrid w:val="0"/>
              <w:ind w:firstLine="0"/>
              <w:rPr>
                <w:sz w:val="14"/>
              </w:rPr>
            </w:pPr>
            <w:r>
              <w:rPr>
                <w:rFonts w:hint="eastAsia"/>
                <w:sz w:val="14"/>
              </w:rPr>
              <w:t>0.787</w:t>
            </w:r>
          </w:p>
        </w:tc>
        <w:tc>
          <w:tcPr>
            <w:tcW w:w="1417" w:type="dxa"/>
            <w:tcBorders>
              <w:top w:val="single" w:sz="6" w:space="0" w:color="000000"/>
              <w:bottom w:val="single" w:sz="6" w:space="0" w:color="000000"/>
            </w:tcBorders>
            <w:vAlign w:val="center"/>
          </w:tcPr>
          <w:p w14:paraId="1649C906" w14:textId="77777777" w:rsidR="00006BF8" w:rsidRDefault="00006BF8" w:rsidP="00025E05">
            <w:pPr>
              <w:pStyle w:val="Body"/>
              <w:snapToGrid w:val="0"/>
              <w:ind w:firstLine="0"/>
              <w:rPr>
                <w:sz w:val="14"/>
              </w:rPr>
            </w:pPr>
            <w:r w:rsidRPr="00284EFA">
              <w:rPr>
                <w:sz w:val="14"/>
              </w:rPr>
              <w:t>Damping of Rear [m/s]</w:t>
            </w:r>
          </w:p>
        </w:tc>
        <w:tc>
          <w:tcPr>
            <w:tcW w:w="850" w:type="dxa"/>
            <w:tcBorders>
              <w:top w:val="single" w:sz="6" w:space="0" w:color="000000"/>
              <w:bottom w:val="single" w:sz="6" w:space="0" w:color="000000"/>
            </w:tcBorders>
            <w:vAlign w:val="center"/>
          </w:tcPr>
          <w:p w14:paraId="27B1AF71" w14:textId="77777777" w:rsidR="00006BF8" w:rsidRDefault="00006BF8" w:rsidP="00025E05">
            <w:pPr>
              <w:pStyle w:val="Body"/>
              <w:snapToGrid w:val="0"/>
              <w:ind w:firstLine="0"/>
              <w:rPr>
                <w:sz w:val="14"/>
              </w:rPr>
            </w:pPr>
            <w:r>
              <w:rPr>
                <w:rFonts w:hint="eastAsia"/>
                <w:sz w:val="14"/>
              </w:rPr>
              <w:t>2500</w:t>
            </w:r>
          </w:p>
        </w:tc>
      </w:tr>
      <w:tr w:rsidR="00006BF8" w14:paraId="5C842940" w14:textId="77777777" w:rsidTr="00025E05">
        <w:trPr>
          <w:cantSplit/>
          <w:trHeight w:val="448"/>
        </w:trPr>
        <w:tc>
          <w:tcPr>
            <w:tcW w:w="1417" w:type="dxa"/>
            <w:tcBorders>
              <w:top w:val="single" w:sz="6" w:space="0" w:color="000000"/>
              <w:bottom w:val="single" w:sz="6" w:space="0" w:color="000000"/>
            </w:tcBorders>
            <w:vAlign w:val="center"/>
          </w:tcPr>
          <w:p w14:paraId="4760CE4A" w14:textId="77777777" w:rsidR="00006BF8" w:rsidRPr="00284EFA" w:rsidRDefault="00006BF8" w:rsidP="00025E05">
            <w:pPr>
              <w:pStyle w:val="Body"/>
              <w:snapToGrid w:val="0"/>
              <w:ind w:firstLine="0"/>
              <w:rPr>
                <w:sz w:val="14"/>
              </w:rPr>
            </w:pPr>
            <w:r w:rsidRPr="00284EFA">
              <w:rPr>
                <w:sz w:val="14"/>
              </w:rPr>
              <w:t>Moment of Inertia x [kgm2]</w:t>
            </w:r>
          </w:p>
        </w:tc>
        <w:tc>
          <w:tcPr>
            <w:tcW w:w="850" w:type="dxa"/>
            <w:tcBorders>
              <w:top w:val="single" w:sz="6" w:space="0" w:color="000000"/>
              <w:bottom w:val="single" w:sz="6" w:space="0" w:color="000000"/>
            </w:tcBorders>
            <w:vAlign w:val="center"/>
          </w:tcPr>
          <w:p w14:paraId="67D6C24D" w14:textId="77777777" w:rsidR="00006BF8" w:rsidRDefault="00006BF8" w:rsidP="00025E05">
            <w:pPr>
              <w:pStyle w:val="Body"/>
              <w:snapToGrid w:val="0"/>
              <w:ind w:firstLine="0"/>
              <w:rPr>
                <w:sz w:val="14"/>
              </w:rPr>
            </w:pPr>
            <w:r>
              <w:rPr>
                <w:rFonts w:hint="eastAsia"/>
                <w:sz w:val="14"/>
              </w:rPr>
              <w:t>53.624</w:t>
            </w:r>
          </w:p>
        </w:tc>
        <w:tc>
          <w:tcPr>
            <w:tcW w:w="1417" w:type="dxa"/>
            <w:tcBorders>
              <w:top w:val="single" w:sz="6" w:space="0" w:color="000000"/>
              <w:bottom w:val="single" w:sz="6" w:space="0" w:color="000000"/>
            </w:tcBorders>
            <w:vAlign w:val="center"/>
          </w:tcPr>
          <w:p w14:paraId="34E8E083" w14:textId="77777777" w:rsidR="00006BF8" w:rsidRDefault="00006BF8" w:rsidP="00025E05">
            <w:pPr>
              <w:pStyle w:val="Body"/>
              <w:snapToGrid w:val="0"/>
              <w:ind w:firstLine="0"/>
              <w:rPr>
                <w:sz w:val="14"/>
              </w:rPr>
            </w:pPr>
            <w:r w:rsidRPr="00284EFA">
              <w:rPr>
                <w:sz w:val="14"/>
              </w:rPr>
              <w:t>Moment of Inertia Motor [kgm2]</w:t>
            </w:r>
          </w:p>
        </w:tc>
        <w:tc>
          <w:tcPr>
            <w:tcW w:w="850" w:type="dxa"/>
            <w:tcBorders>
              <w:top w:val="single" w:sz="6" w:space="0" w:color="000000"/>
              <w:bottom w:val="single" w:sz="6" w:space="0" w:color="000000"/>
            </w:tcBorders>
            <w:vAlign w:val="center"/>
          </w:tcPr>
          <w:p w14:paraId="64F9C194" w14:textId="77777777" w:rsidR="00006BF8" w:rsidRDefault="00006BF8" w:rsidP="00025E05">
            <w:pPr>
              <w:pStyle w:val="Body"/>
              <w:snapToGrid w:val="0"/>
              <w:ind w:firstLine="0"/>
              <w:rPr>
                <w:sz w:val="14"/>
              </w:rPr>
            </w:pPr>
            <w:r>
              <w:rPr>
                <w:rFonts w:hint="eastAsia"/>
                <w:sz w:val="14"/>
              </w:rPr>
              <w:t>0.01</w:t>
            </w:r>
          </w:p>
        </w:tc>
      </w:tr>
      <w:tr w:rsidR="00006BF8" w14:paraId="53B1E0B3" w14:textId="77777777" w:rsidTr="00025E05">
        <w:trPr>
          <w:cantSplit/>
          <w:trHeight w:val="448"/>
        </w:trPr>
        <w:tc>
          <w:tcPr>
            <w:tcW w:w="1417" w:type="dxa"/>
            <w:tcBorders>
              <w:top w:val="single" w:sz="6" w:space="0" w:color="000000"/>
              <w:bottom w:val="single" w:sz="6" w:space="0" w:color="000000"/>
            </w:tcBorders>
            <w:vAlign w:val="center"/>
          </w:tcPr>
          <w:p w14:paraId="552F57F6" w14:textId="77777777" w:rsidR="00006BF8" w:rsidRPr="00284EFA" w:rsidRDefault="00006BF8" w:rsidP="00025E05">
            <w:pPr>
              <w:pStyle w:val="Body"/>
              <w:snapToGrid w:val="0"/>
              <w:ind w:firstLine="0"/>
              <w:rPr>
                <w:sz w:val="14"/>
              </w:rPr>
            </w:pPr>
            <w:r w:rsidRPr="00284EFA">
              <w:rPr>
                <w:sz w:val="14"/>
              </w:rPr>
              <w:t>Moment of inertia y [kgm2]</w:t>
            </w:r>
          </w:p>
        </w:tc>
        <w:tc>
          <w:tcPr>
            <w:tcW w:w="850" w:type="dxa"/>
            <w:tcBorders>
              <w:top w:val="single" w:sz="6" w:space="0" w:color="000000"/>
              <w:bottom w:val="single" w:sz="6" w:space="0" w:color="000000"/>
            </w:tcBorders>
            <w:vAlign w:val="center"/>
          </w:tcPr>
          <w:p w14:paraId="144E5ECC" w14:textId="77777777" w:rsidR="00006BF8" w:rsidRDefault="00006BF8" w:rsidP="00025E05">
            <w:pPr>
              <w:pStyle w:val="Body"/>
              <w:snapToGrid w:val="0"/>
              <w:ind w:firstLine="0"/>
              <w:rPr>
                <w:sz w:val="14"/>
              </w:rPr>
            </w:pPr>
            <w:r>
              <w:rPr>
                <w:rFonts w:hint="eastAsia"/>
                <w:sz w:val="14"/>
              </w:rPr>
              <w:t>134.629</w:t>
            </w:r>
          </w:p>
        </w:tc>
        <w:tc>
          <w:tcPr>
            <w:tcW w:w="1417" w:type="dxa"/>
            <w:tcBorders>
              <w:top w:val="single" w:sz="6" w:space="0" w:color="000000"/>
              <w:bottom w:val="single" w:sz="6" w:space="0" w:color="000000"/>
            </w:tcBorders>
            <w:vAlign w:val="center"/>
          </w:tcPr>
          <w:p w14:paraId="1D977734" w14:textId="77777777" w:rsidR="00006BF8" w:rsidRDefault="00006BF8" w:rsidP="00025E05">
            <w:pPr>
              <w:pStyle w:val="Body"/>
              <w:snapToGrid w:val="0"/>
              <w:ind w:firstLine="0"/>
              <w:rPr>
                <w:sz w:val="14"/>
              </w:rPr>
            </w:pPr>
            <w:r w:rsidRPr="00284EFA">
              <w:rPr>
                <w:sz w:val="14"/>
              </w:rPr>
              <w:t>Max Motor Torque [Nm</w:t>
            </w:r>
          </w:p>
        </w:tc>
        <w:tc>
          <w:tcPr>
            <w:tcW w:w="850" w:type="dxa"/>
            <w:tcBorders>
              <w:top w:val="single" w:sz="6" w:space="0" w:color="000000"/>
              <w:bottom w:val="single" w:sz="6" w:space="0" w:color="000000"/>
            </w:tcBorders>
            <w:vAlign w:val="center"/>
          </w:tcPr>
          <w:p w14:paraId="56C4B71E" w14:textId="77777777" w:rsidR="00006BF8" w:rsidRDefault="00006BF8" w:rsidP="00025E05">
            <w:pPr>
              <w:pStyle w:val="Body"/>
              <w:snapToGrid w:val="0"/>
              <w:ind w:firstLine="0"/>
              <w:rPr>
                <w:sz w:val="14"/>
              </w:rPr>
            </w:pPr>
            <w:r>
              <w:rPr>
                <w:rFonts w:hint="eastAsia"/>
                <w:sz w:val="14"/>
              </w:rPr>
              <w:t>30</w:t>
            </w:r>
          </w:p>
        </w:tc>
      </w:tr>
      <w:tr w:rsidR="00006BF8" w14:paraId="450CFDCB" w14:textId="77777777" w:rsidTr="00025E05">
        <w:trPr>
          <w:cantSplit/>
          <w:trHeight w:val="448"/>
        </w:trPr>
        <w:tc>
          <w:tcPr>
            <w:tcW w:w="1417" w:type="dxa"/>
            <w:tcBorders>
              <w:top w:val="single" w:sz="6" w:space="0" w:color="000000"/>
              <w:bottom w:val="single" w:sz="6" w:space="0" w:color="000000"/>
            </w:tcBorders>
            <w:vAlign w:val="center"/>
          </w:tcPr>
          <w:p w14:paraId="6A0614F5" w14:textId="77777777" w:rsidR="00006BF8" w:rsidRPr="00284EFA" w:rsidRDefault="00006BF8" w:rsidP="00025E05">
            <w:pPr>
              <w:pStyle w:val="Body"/>
              <w:snapToGrid w:val="0"/>
              <w:ind w:firstLine="0"/>
              <w:rPr>
                <w:sz w:val="14"/>
              </w:rPr>
            </w:pPr>
            <w:r w:rsidRPr="00284EFA">
              <w:rPr>
                <w:sz w:val="14"/>
              </w:rPr>
              <w:t>Moment of inertia z [kgm2]</w:t>
            </w:r>
          </w:p>
        </w:tc>
        <w:tc>
          <w:tcPr>
            <w:tcW w:w="850" w:type="dxa"/>
            <w:tcBorders>
              <w:top w:val="single" w:sz="6" w:space="0" w:color="000000"/>
              <w:bottom w:val="single" w:sz="6" w:space="0" w:color="000000"/>
            </w:tcBorders>
            <w:vAlign w:val="center"/>
          </w:tcPr>
          <w:p w14:paraId="065EE45B" w14:textId="77777777" w:rsidR="00006BF8" w:rsidRDefault="00006BF8" w:rsidP="00025E05">
            <w:pPr>
              <w:pStyle w:val="Body"/>
              <w:snapToGrid w:val="0"/>
              <w:ind w:firstLine="0"/>
              <w:rPr>
                <w:sz w:val="14"/>
              </w:rPr>
            </w:pPr>
            <w:r>
              <w:rPr>
                <w:rFonts w:hint="eastAsia"/>
                <w:sz w:val="14"/>
              </w:rPr>
              <w:t>146.827</w:t>
            </w:r>
          </w:p>
        </w:tc>
        <w:tc>
          <w:tcPr>
            <w:tcW w:w="1417" w:type="dxa"/>
            <w:tcBorders>
              <w:top w:val="single" w:sz="6" w:space="0" w:color="000000"/>
              <w:bottom w:val="single" w:sz="6" w:space="0" w:color="000000"/>
            </w:tcBorders>
            <w:vAlign w:val="center"/>
          </w:tcPr>
          <w:p w14:paraId="016B3960" w14:textId="77777777" w:rsidR="00006BF8" w:rsidRDefault="00006BF8" w:rsidP="00025E05">
            <w:pPr>
              <w:pStyle w:val="Body"/>
              <w:snapToGrid w:val="0"/>
              <w:ind w:firstLine="0"/>
              <w:rPr>
                <w:sz w:val="14"/>
              </w:rPr>
            </w:pPr>
            <w:r w:rsidRPr="00284EFA">
              <w:rPr>
                <w:sz w:val="14"/>
              </w:rPr>
              <w:t>Gear Ratio</w:t>
            </w:r>
          </w:p>
        </w:tc>
        <w:tc>
          <w:tcPr>
            <w:tcW w:w="850" w:type="dxa"/>
            <w:tcBorders>
              <w:top w:val="single" w:sz="6" w:space="0" w:color="000000"/>
              <w:bottom w:val="single" w:sz="6" w:space="0" w:color="000000"/>
            </w:tcBorders>
            <w:vAlign w:val="center"/>
          </w:tcPr>
          <w:p w14:paraId="0984C1D7" w14:textId="77777777" w:rsidR="00006BF8" w:rsidRDefault="00006BF8" w:rsidP="00025E05">
            <w:pPr>
              <w:pStyle w:val="Body"/>
              <w:snapToGrid w:val="0"/>
              <w:ind w:firstLine="0"/>
              <w:rPr>
                <w:sz w:val="14"/>
              </w:rPr>
            </w:pPr>
            <w:r>
              <w:rPr>
                <w:rFonts w:hint="eastAsia"/>
                <w:sz w:val="14"/>
              </w:rPr>
              <w:t>12.3</w:t>
            </w:r>
          </w:p>
        </w:tc>
      </w:tr>
    </w:tbl>
    <w:p w14:paraId="1E712BED" w14:textId="77777777" w:rsidR="00006BF8" w:rsidRPr="007514CC" w:rsidRDefault="00006BF8" w:rsidP="00006BF8">
      <w:pPr>
        <w:pStyle w:val="Body"/>
        <w:ind w:firstLine="0"/>
      </w:pPr>
    </w:p>
    <w:p w14:paraId="76AEF6B7" w14:textId="77777777" w:rsidR="00006BF8" w:rsidRDefault="00006BF8" w:rsidP="00006BF8">
      <w:pPr>
        <w:pStyle w:val="Body"/>
        <w:ind w:firstLine="0"/>
      </w:pPr>
      <w:r>
        <w:rPr>
          <w:rFonts w:hint="eastAsia"/>
        </w:rPr>
        <w:t>4.1 AEKF Results</w:t>
      </w:r>
    </w:p>
    <w:p w14:paraId="313BBF98" w14:textId="77777777" w:rsidR="00006BF8" w:rsidRDefault="00006BF8" w:rsidP="00006BF8">
      <w:pPr>
        <w:pStyle w:val="Body"/>
        <w:ind w:firstLine="0"/>
      </w:pPr>
    </w:p>
    <w:p w14:paraId="5C320076" w14:textId="262D1D7E" w:rsidR="00006BF8" w:rsidRDefault="00006BF8" w:rsidP="00006BF8">
      <w:pPr>
        <w:pStyle w:val="Body"/>
        <w:ind w:firstLine="0"/>
      </w:pPr>
      <w:r>
        <w:t>T</w:t>
      </w:r>
      <w:r>
        <w:rPr>
          <w:rFonts w:hint="eastAsia"/>
        </w:rPr>
        <w:t xml:space="preserve">he results of </w:t>
      </w:r>
      <w:r w:rsidR="002F185A">
        <w:t>estimator</w:t>
      </w:r>
      <w:r>
        <w:rPr>
          <w:rFonts w:hint="eastAsia"/>
        </w:rPr>
        <w:t xml:space="preserve"> lateral forces and </w:t>
      </w:r>
      <w:r w:rsidRPr="00D363A4">
        <w:rPr>
          <w:position w:val="-12"/>
        </w:rPr>
        <w:object w:dxaOrig="340" w:dyaOrig="320" w14:anchorId="48CB2727">
          <v:shape id="_x0000_i1111" type="#_x0000_t75" style="width:17.05pt;height:15.4pt" o:ole="">
            <v:imagedata r:id="rId132" o:title=""/>
          </v:shape>
          <o:OLEObject Type="Embed" ProgID="Equation.DSMT4" ShapeID="_x0000_i1111" DrawAspect="Content" ObjectID="_1786788038" r:id="rId179"/>
        </w:object>
      </w:r>
      <w:r>
        <w:rPr>
          <w:rFonts w:hint="eastAsia"/>
        </w:rPr>
        <w:t xml:space="preserve"> during in both test scenarios are presented Figure 3-4. The root mean square error</w:t>
      </w:r>
      <w:r w:rsidR="002F185A">
        <w:rPr>
          <w:rFonts w:hint="eastAsia"/>
        </w:rPr>
        <w:t xml:space="preserve"> </w:t>
      </w:r>
      <w:r>
        <w:rPr>
          <w:rFonts w:hint="eastAsia"/>
        </w:rPr>
        <w:t xml:space="preserve">(RMSE) results are detailed in Table 2. In both cases, the estimator </w:t>
      </w:r>
      <w:r w:rsidR="00AE3FEE">
        <w:t>shows</w:t>
      </w:r>
      <w:r>
        <w:rPr>
          <w:rFonts w:hint="eastAsia"/>
        </w:rPr>
        <w:t xml:space="preserve"> compliant performance, </w:t>
      </w:r>
      <w:r>
        <w:t>confirming</w:t>
      </w:r>
      <w:r>
        <w:rPr>
          <w:rFonts w:hint="eastAsia"/>
        </w:rPr>
        <w:t xml:space="preserve"> its effectiveness.</w:t>
      </w:r>
    </w:p>
    <w:p w14:paraId="05488B55" w14:textId="77777777" w:rsidR="00006BF8" w:rsidRDefault="00006BF8" w:rsidP="00006BF8">
      <w:pPr>
        <w:pStyle w:val="Body"/>
        <w:ind w:firstLine="0"/>
      </w:pPr>
    </w:p>
    <w:tbl>
      <w:tblPr>
        <w:tblpPr w:leftFromText="142" w:rightFromText="142" w:vertAnchor="text" w:horzAnchor="margin" w:tblpY="376"/>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014"/>
        <w:gridCol w:w="808"/>
        <w:gridCol w:w="808"/>
        <w:gridCol w:w="643"/>
        <w:gridCol w:w="741"/>
        <w:gridCol w:w="741"/>
      </w:tblGrid>
      <w:tr w:rsidR="00006BF8" w14:paraId="1DDE1E02" w14:textId="77777777" w:rsidTr="00025E05">
        <w:trPr>
          <w:cantSplit/>
          <w:trHeight w:val="439"/>
        </w:trPr>
        <w:tc>
          <w:tcPr>
            <w:tcW w:w="1014" w:type="dxa"/>
            <w:tcBorders>
              <w:top w:val="single" w:sz="6" w:space="0" w:color="000000"/>
              <w:bottom w:val="single" w:sz="6" w:space="0" w:color="000000"/>
            </w:tcBorders>
            <w:vAlign w:val="center"/>
          </w:tcPr>
          <w:p w14:paraId="4B15F4E6" w14:textId="77777777" w:rsidR="00006BF8" w:rsidRDefault="00006BF8" w:rsidP="00025E05">
            <w:pPr>
              <w:pStyle w:val="Body"/>
              <w:snapToGrid w:val="0"/>
              <w:ind w:firstLine="0"/>
              <w:jc w:val="center"/>
              <w:rPr>
                <w:sz w:val="14"/>
              </w:rPr>
            </w:pPr>
            <w:r>
              <w:rPr>
                <w:rFonts w:hint="eastAsia"/>
                <w:sz w:val="14"/>
              </w:rPr>
              <w:t>RMSE</w:t>
            </w:r>
          </w:p>
        </w:tc>
        <w:tc>
          <w:tcPr>
            <w:tcW w:w="808" w:type="dxa"/>
            <w:tcBorders>
              <w:top w:val="single" w:sz="6" w:space="0" w:color="000000"/>
              <w:bottom w:val="single" w:sz="6" w:space="0" w:color="000000"/>
            </w:tcBorders>
            <w:vAlign w:val="center"/>
          </w:tcPr>
          <w:p w14:paraId="2460FE2A"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3803463C"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808" w:type="dxa"/>
            <w:tcBorders>
              <w:top w:val="single" w:sz="6" w:space="0" w:color="000000"/>
              <w:bottom w:val="single" w:sz="6" w:space="0" w:color="000000"/>
            </w:tcBorders>
            <w:vAlign w:val="center"/>
          </w:tcPr>
          <w:p w14:paraId="70AA2F61"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4BE8964C"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643" w:type="dxa"/>
            <w:tcBorders>
              <w:top w:val="single" w:sz="6" w:space="0" w:color="000000"/>
              <w:bottom w:val="single" w:sz="6" w:space="0" w:color="000000"/>
            </w:tcBorders>
            <w:vAlign w:val="center"/>
          </w:tcPr>
          <w:p w14:paraId="34DAB767"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45BAC36F"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41" w:type="dxa"/>
            <w:tcBorders>
              <w:top w:val="single" w:sz="6" w:space="0" w:color="000000"/>
              <w:bottom w:val="single" w:sz="6" w:space="0" w:color="000000"/>
            </w:tcBorders>
            <w:vAlign w:val="center"/>
          </w:tcPr>
          <w:p w14:paraId="28E84B13"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7294D1E5"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41" w:type="dxa"/>
            <w:tcBorders>
              <w:top w:val="single" w:sz="6" w:space="0" w:color="000000"/>
              <w:bottom w:val="single" w:sz="6" w:space="0" w:color="000000"/>
            </w:tcBorders>
            <w:vAlign w:val="center"/>
          </w:tcPr>
          <w:p w14:paraId="52452EA8" w14:textId="77777777" w:rsidR="00006BF8" w:rsidRPr="003C30AA" w:rsidRDefault="00006BF8" w:rsidP="00025E05">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431BD599"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006BF8" w14:paraId="29619CB2" w14:textId="77777777" w:rsidTr="00025E05">
        <w:trPr>
          <w:cantSplit/>
          <w:trHeight w:val="439"/>
        </w:trPr>
        <w:tc>
          <w:tcPr>
            <w:tcW w:w="1014" w:type="dxa"/>
            <w:tcBorders>
              <w:top w:val="single" w:sz="6" w:space="0" w:color="000000"/>
              <w:bottom w:val="single" w:sz="6" w:space="0" w:color="000000"/>
            </w:tcBorders>
            <w:vAlign w:val="center"/>
          </w:tcPr>
          <w:p w14:paraId="6D31FAE1" w14:textId="77777777" w:rsidR="00006BF8" w:rsidRDefault="00006BF8" w:rsidP="00025E05">
            <w:pPr>
              <w:pStyle w:val="Body"/>
              <w:snapToGrid w:val="0"/>
              <w:ind w:firstLine="0"/>
              <w:jc w:val="center"/>
              <w:rPr>
                <w:sz w:val="14"/>
              </w:rPr>
            </w:pPr>
            <w:r>
              <w:rPr>
                <w:rFonts w:hint="eastAsia"/>
                <w:sz w:val="14"/>
              </w:rPr>
              <w:t>Sinus</w:t>
            </w:r>
          </w:p>
        </w:tc>
        <w:tc>
          <w:tcPr>
            <w:tcW w:w="808" w:type="dxa"/>
            <w:tcBorders>
              <w:top w:val="single" w:sz="6" w:space="0" w:color="000000"/>
              <w:bottom w:val="single" w:sz="6" w:space="0" w:color="000000"/>
            </w:tcBorders>
            <w:vAlign w:val="center"/>
          </w:tcPr>
          <w:p w14:paraId="317286DF" w14:textId="77777777" w:rsidR="00006BF8" w:rsidRDefault="00006BF8" w:rsidP="00025E05">
            <w:pPr>
              <w:pStyle w:val="Body"/>
              <w:snapToGrid w:val="0"/>
              <w:ind w:firstLine="0"/>
              <w:jc w:val="center"/>
              <w:rPr>
                <w:sz w:val="14"/>
              </w:rPr>
            </w:pPr>
            <w:r>
              <w:rPr>
                <w:rFonts w:hint="eastAsia"/>
                <w:sz w:val="14"/>
              </w:rPr>
              <w:t>79.94</w:t>
            </w:r>
          </w:p>
        </w:tc>
        <w:tc>
          <w:tcPr>
            <w:tcW w:w="808" w:type="dxa"/>
            <w:tcBorders>
              <w:top w:val="single" w:sz="6" w:space="0" w:color="000000"/>
              <w:bottom w:val="single" w:sz="6" w:space="0" w:color="000000"/>
            </w:tcBorders>
            <w:vAlign w:val="center"/>
          </w:tcPr>
          <w:p w14:paraId="11ACD9AE" w14:textId="77777777" w:rsidR="00006BF8" w:rsidRDefault="00006BF8" w:rsidP="00025E05">
            <w:pPr>
              <w:pStyle w:val="Body"/>
              <w:snapToGrid w:val="0"/>
              <w:ind w:firstLine="0"/>
              <w:jc w:val="center"/>
              <w:rPr>
                <w:sz w:val="14"/>
              </w:rPr>
            </w:pPr>
            <w:r>
              <w:rPr>
                <w:rFonts w:hint="eastAsia"/>
                <w:sz w:val="14"/>
              </w:rPr>
              <w:t>86.39</w:t>
            </w:r>
          </w:p>
        </w:tc>
        <w:tc>
          <w:tcPr>
            <w:tcW w:w="643" w:type="dxa"/>
            <w:tcBorders>
              <w:top w:val="single" w:sz="6" w:space="0" w:color="000000"/>
              <w:bottom w:val="single" w:sz="6" w:space="0" w:color="000000"/>
            </w:tcBorders>
            <w:vAlign w:val="center"/>
          </w:tcPr>
          <w:p w14:paraId="2F279252" w14:textId="77777777" w:rsidR="00006BF8" w:rsidRDefault="00006BF8" w:rsidP="00025E05">
            <w:pPr>
              <w:pStyle w:val="Body"/>
              <w:snapToGrid w:val="0"/>
              <w:ind w:firstLine="0"/>
              <w:jc w:val="center"/>
              <w:rPr>
                <w:sz w:val="14"/>
              </w:rPr>
            </w:pPr>
            <w:r>
              <w:rPr>
                <w:rFonts w:hint="eastAsia"/>
                <w:sz w:val="14"/>
              </w:rPr>
              <w:t>59.00</w:t>
            </w:r>
          </w:p>
        </w:tc>
        <w:tc>
          <w:tcPr>
            <w:tcW w:w="741" w:type="dxa"/>
            <w:tcBorders>
              <w:top w:val="single" w:sz="6" w:space="0" w:color="000000"/>
              <w:bottom w:val="single" w:sz="6" w:space="0" w:color="000000"/>
            </w:tcBorders>
            <w:vAlign w:val="center"/>
          </w:tcPr>
          <w:p w14:paraId="1C2530C7" w14:textId="77777777" w:rsidR="00006BF8" w:rsidRDefault="00006BF8" w:rsidP="00025E05">
            <w:pPr>
              <w:pStyle w:val="Body"/>
              <w:snapToGrid w:val="0"/>
              <w:ind w:firstLine="0"/>
              <w:jc w:val="center"/>
              <w:rPr>
                <w:sz w:val="14"/>
              </w:rPr>
            </w:pPr>
            <w:r>
              <w:rPr>
                <w:rFonts w:hint="eastAsia"/>
                <w:sz w:val="14"/>
              </w:rPr>
              <w:t>51.35</w:t>
            </w:r>
          </w:p>
        </w:tc>
        <w:tc>
          <w:tcPr>
            <w:tcW w:w="741" w:type="dxa"/>
            <w:tcBorders>
              <w:top w:val="single" w:sz="6" w:space="0" w:color="000000"/>
              <w:bottom w:val="single" w:sz="6" w:space="0" w:color="000000"/>
            </w:tcBorders>
            <w:vAlign w:val="center"/>
          </w:tcPr>
          <w:p w14:paraId="59CD05BA" w14:textId="77777777" w:rsidR="00006BF8" w:rsidRDefault="00006BF8" w:rsidP="00025E05">
            <w:pPr>
              <w:pStyle w:val="Body"/>
              <w:snapToGrid w:val="0"/>
              <w:ind w:firstLine="0"/>
              <w:jc w:val="center"/>
              <w:rPr>
                <w:sz w:val="14"/>
              </w:rPr>
            </w:pPr>
            <w:r>
              <w:rPr>
                <w:rFonts w:hint="eastAsia"/>
                <w:sz w:val="14"/>
              </w:rPr>
              <w:t>54.33</w:t>
            </w:r>
          </w:p>
        </w:tc>
      </w:tr>
      <w:tr w:rsidR="00006BF8" w14:paraId="575E2A25" w14:textId="77777777" w:rsidTr="00025E05">
        <w:trPr>
          <w:cantSplit/>
          <w:trHeight w:val="439"/>
        </w:trPr>
        <w:tc>
          <w:tcPr>
            <w:tcW w:w="1014" w:type="dxa"/>
            <w:tcBorders>
              <w:top w:val="single" w:sz="6" w:space="0" w:color="000000"/>
              <w:bottom w:val="single" w:sz="6" w:space="0" w:color="000000"/>
            </w:tcBorders>
            <w:vAlign w:val="center"/>
          </w:tcPr>
          <w:p w14:paraId="20C51043" w14:textId="77777777" w:rsidR="00006BF8" w:rsidRDefault="00006BF8" w:rsidP="00025E05">
            <w:pPr>
              <w:pStyle w:val="Body"/>
              <w:snapToGrid w:val="0"/>
              <w:ind w:firstLine="0"/>
              <w:jc w:val="center"/>
              <w:rPr>
                <w:sz w:val="14"/>
              </w:rPr>
            </w:pPr>
            <w:r>
              <w:rPr>
                <w:rFonts w:hint="eastAsia"/>
                <w:sz w:val="14"/>
              </w:rPr>
              <w:t>Steady</w:t>
            </w:r>
          </w:p>
        </w:tc>
        <w:tc>
          <w:tcPr>
            <w:tcW w:w="808" w:type="dxa"/>
            <w:tcBorders>
              <w:top w:val="single" w:sz="6" w:space="0" w:color="000000"/>
              <w:bottom w:val="single" w:sz="6" w:space="0" w:color="000000"/>
            </w:tcBorders>
            <w:vAlign w:val="center"/>
          </w:tcPr>
          <w:p w14:paraId="430DABA3" w14:textId="77777777" w:rsidR="00006BF8" w:rsidRDefault="00006BF8" w:rsidP="00025E05">
            <w:pPr>
              <w:pStyle w:val="Body"/>
              <w:snapToGrid w:val="0"/>
              <w:ind w:firstLine="0"/>
              <w:jc w:val="center"/>
              <w:rPr>
                <w:sz w:val="14"/>
              </w:rPr>
            </w:pPr>
            <w:r>
              <w:rPr>
                <w:rFonts w:hint="eastAsia"/>
                <w:sz w:val="14"/>
              </w:rPr>
              <w:t>44.03</w:t>
            </w:r>
          </w:p>
        </w:tc>
        <w:tc>
          <w:tcPr>
            <w:tcW w:w="808" w:type="dxa"/>
            <w:tcBorders>
              <w:top w:val="single" w:sz="6" w:space="0" w:color="000000"/>
              <w:bottom w:val="single" w:sz="6" w:space="0" w:color="000000"/>
            </w:tcBorders>
            <w:vAlign w:val="center"/>
          </w:tcPr>
          <w:p w14:paraId="7E7E691F" w14:textId="77777777" w:rsidR="00006BF8" w:rsidRDefault="00006BF8" w:rsidP="00025E05">
            <w:pPr>
              <w:pStyle w:val="Body"/>
              <w:snapToGrid w:val="0"/>
              <w:ind w:firstLine="0"/>
              <w:jc w:val="center"/>
              <w:rPr>
                <w:sz w:val="14"/>
              </w:rPr>
            </w:pPr>
            <w:r>
              <w:rPr>
                <w:rFonts w:hint="eastAsia"/>
                <w:sz w:val="14"/>
              </w:rPr>
              <w:t>48.46</w:t>
            </w:r>
          </w:p>
        </w:tc>
        <w:tc>
          <w:tcPr>
            <w:tcW w:w="643" w:type="dxa"/>
            <w:tcBorders>
              <w:top w:val="single" w:sz="6" w:space="0" w:color="000000"/>
              <w:bottom w:val="single" w:sz="6" w:space="0" w:color="000000"/>
            </w:tcBorders>
            <w:vAlign w:val="center"/>
          </w:tcPr>
          <w:p w14:paraId="5293D374" w14:textId="77777777" w:rsidR="00006BF8" w:rsidRDefault="00006BF8" w:rsidP="00025E05">
            <w:pPr>
              <w:pStyle w:val="Body"/>
              <w:snapToGrid w:val="0"/>
              <w:ind w:firstLine="0"/>
              <w:jc w:val="center"/>
              <w:rPr>
                <w:sz w:val="14"/>
              </w:rPr>
            </w:pPr>
            <w:r>
              <w:rPr>
                <w:rFonts w:hint="eastAsia"/>
                <w:sz w:val="14"/>
              </w:rPr>
              <w:t>46.94</w:t>
            </w:r>
          </w:p>
        </w:tc>
        <w:tc>
          <w:tcPr>
            <w:tcW w:w="741" w:type="dxa"/>
            <w:tcBorders>
              <w:top w:val="single" w:sz="6" w:space="0" w:color="000000"/>
              <w:bottom w:val="single" w:sz="6" w:space="0" w:color="000000"/>
            </w:tcBorders>
            <w:vAlign w:val="center"/>
          </w:tcPr>
          <w:p w14:paraId="0C23F976" w14:textId="77777777" w:rsidR="00006BF8" w:rsidRDefault="00006BF8" w:rsidP="00025E05">
            <w:pPr>
              <w:pStyle w:val="Body"/>
              <w:snapToGrid w:val="0"/>
              <w:ind w:firstLine="0"/>
              <w:jc w:val="center"/>
              <w:rPr>
                <w:sz w:val="14"/>
              </w:rPr>
            </w:pPr>
            <w:r>
              <w:rPr>
                <w:rFonts w:hint="eastAsia"/>
                <w:sz w:val="14"/>
              </w:rPr>
              <w:t>35.44</w:t>
            </w:r>
          </w:p>
        </w:tc>
        <w:tc>
          <w:tcPr>
            <w:tcW w:w="741" w:type="dxa"/>
            <w:tcBorders>
              <w:top w:val="single" w:sz="6" w:space="0" w:color="000000"/>
              <w:bottom w:val="single" w:sz="6" w:space="0" w:color="000000"/>
            </w:tcBorders>
            <w:vAlign w:val="center"/>
          </w:tcPr>
          <w:p w14:paraId="5B25E20E" w14:textId="77777777" w:rsidR="00006BF8" w:rsidRDefault="00006BF8" w:rsidP="00025E05">
            <w:pPr>
              <w:pStyle w:val="Body"/>
              <w:snapToGrid w:val="0"/>
              <w:ind w:firstLine="0"/>
              <w:jc w:val="center"/>
              <w:rPr>
                <w:sz w:val="14"/>
              </w:rPr>
            </w:pPr>
            <w:r>
              <w:rPr>
                <w:rFonts w:hint="eastAsia"/>
                <w:sz w:val="14"/>
              </w:rPr>
              <w:t>16.33</w:t>
            </w:r>
          </w:p>
        </w:tc>
      </w:tr>
    </w:tbl>
    <w:p w14:paraId="5283BF55" w14:textId="77777777" w:rsidR="00006BF8" w:rsidRPr="00521356" w:rsidRDefault="00006BF8" w:rsidP="00006BF8">
      <w:pPr>
        <w:pStyle w:val="Body"/>
        <w:ind w:firstLine="0"/>
      </w:pPr>
      <w:r>
        <w:t>Table</w:t>
      </w:r>
      <w:r>
        <w:rPr>
          <w:rFonts w:hint="eastAsia"/>
        </w:rPr>
        <w:t xml:space="preserve"> 2. Type the caption here. Type the caption here</w:t>
      </w:r>
    </w:p>
    <w:p w14:paraId="234FFD51" w14:textId="77777777" w:rsidR="00006BF8" w:rsidRDefault="00006BF8" w:rsidP="00006BF8">
      <w:pPr>
        <w:pStyle w:val="Body"/>
        <w:ind w:firstLine="0"/>
      </w:pPr>
    </w:p>
    <w:p w14:paraId="4EB5D34F" w14:textId="77777777" w:rsidR="00006BF8" w:rsidRDefault="007A3C5C" w:rsidP="00006BF8">
      <w:pPr>
        <w:pStyle w:val="Body"/>
        <w:ind w:firstLine="0"/>
      </w:pPr>
      <w:r>
        <w:pict w14:anchorId="34A9D990">
          <v:shape id="_x0000_i1112" type="#_x0000_t75" style="width:232.65pt;height:186.45pt">
            <v:imagedata r:id="rId180" o:title=""/>
          </v:shape>
        </w:pict>
      </w:r>
    </w:p>
    <w:p w14:paraId="30785118" w14:textId="77777777" w:rsidR="00006BF8" w:rsidRDefault="00006BF8" w:rsidP="00006BF8">
      <w:pPr>
        <w:pStyle w:val="Body"/>
        <w:jc w:val="center"/>
      </w:pPr>
      <w:r>
        <w:rPr>
          <w:rFonts w:hint="eastAsia"/>
        </w:rPr>
        <w:t>(a)</w:t>
      </w:r>
      <w:r w:rsidR="007A3C5C">
        <w:pict w14:anchorId="730C2D58">
          <v:shape id="_x0000_i1113" type="#_x0000_t75" style="width:232.65pt;height:186.45pt">
            <v:imagedata r:id="rId181" o:title=""/>
          </v:shape>
        </w:pict>
      </w:r>
      <w:r w:rsidRPr="00AF7F9A">
        <w:rPr>
          <w:rFonts w:hint="eastAsia"/>
        </w:rPr>
        <w:t xml:space="preserve"> </w:t>
      </w:r>
      <w:r>
        <w:rPr>
          <w:rFonts w:hint="eastAsia"/>
        </w:rPr>
        <w:t>(b)</w:t>
      </w:r>
    </w:p>
    <w:p w14:paraId="12CBE5EE" w14:textId="77777777" w:rsidR="00006BF8" w:rsidRDefault="007A3C5C" w:rsidP="00006BF8">
      <w:pPr>
        <w:pStyle w:val="Body"/>
        <w:ind w:firstLine="0"/>
      </w:pPr>
      <w:r>
        <w:pict w14:anchorId="3534867A">
          <v:shape id="_x0000_i1114" type="#_x0000_t75" style="width:233.5pt;height:186.45pt">
            <v:imagedata r:id="rId182" o:title=""/>
          </v:shape>
        </w:pict>
      </w:r>
      <w:r w:rsidR="00006BF8">
        <w:rPr>
          <w:rFonts w:hint="eastAsia"/>
        </w:rPr>
        <w:t xml:space="preserve"> </w:t>
      </w:r>
    </w:p>
    <w:p w14:paraId="0ACBB062" w14:textId="433A50C1" w:rsidR="00B31E32" w:rsidRDefault="00006BF8" w:rsidP="00B31E32">
      <w:pPr>
        <w:pStyle w:val="Body"/>
        <w:ind w:firstLine="0"/>
        <w:jc w:val="center"/>
      </w:pPr>
      <w:r>
        <w:rPr>
          <w:rFonts w:hint="eastAsia"/>
        </w:rPr>
        <w:t>(c)</w:t>
      </w:r>
    </w:p>
    <w:p w14:paraId="5005CFDB" w14:textId="77777777" w:rsidR="00006BF8" w:rsidRPr="00691EF0" w:rsidRDefault="00006BF8" w:rsidP="00006BF8">
      <w:pPr>
        <w:pStyle w:val="Body"/>
        <w:ind w:firstLine="0"/>
      </w:pPr>
      <w:r w:rsidRPr="004323FF">
        <w:t xml:space="preserve">Figure </w:t>
      </w:r>
      <w:r>
        <w:rPr>
          <w:rFonts w:hint="eastAsia"/>
        </w:rPr>
        <w:t>3</w:t>
      </w:r>
      <w:r w:rsidRPr="004323FF">
        <w:t xml:space="preserve">. </w:t>
      </w:r>
      <w:r>
        <w:rPr>
          <w:rFonts w:hint="eastAsia"/>
        </w:rPr>
        <w:t xml:space="preserve">Estimation results for (a) front lateral force, (b) rear lateral force, and (c) </w:t>
      </w:r>
      <w:r w:rsidRPr="001C562F">
        <w:rPr>
          <w:i/>
          <w:iCs/>
        </w:rPr>
        <w:t>M</w:t>
      </w:r>
      <w:r w:rsidRPr="001C562F">
        <w:rPr>
          <w:i/>
          <w:iCs/>
          <w:vertAlign w:val="subscript"/>
        </w:rPr>
        <w:t>y</w:t>
      </w:r>
      <w:r>
        <w:rPr>
          <w:i/>
          <w:iCs/>
          <w:vertAlign w:val="subscript"/>
        </w:rPr>
        <w:t xml:space="preserve"> </w:t>
      </w:r>
      <w:r>
        <w:t>in</w:t>
      </w:r>
      <w:r>
        <w:rPr>
          <w:rFonts w:hint="eastAsia"/>
        </w:rPr>
        <w:t xml:space="preserve"> sinus steer test.</w:t>
      </w:r>
    </w:p>
    <w:p w14:paraId="0A03F2A2" w14:textId="77777777" w:rsidR="00006BF8" w:rsidRDefault="007A3C5C" w:rsidP="00006BF8">
      <w:pPr>
        <w:pStyle w:val="Body"/>
        <w:ind w:firstLine="0"/>
      </w:pPr>
      <w:r>
        <w:lastRenderedPageBreak/>
        <w:pict w14:anchorId="3B17B363">
          <v:shape id="_x0000_i1115" type="#_x0000_t75" style="width:233.5pt;height:186.45pt">
            <v:imagedata r:id="rId183" o:title=""/>
          </v:shape>
        </w:pict>
      </w:r>
    </w:p>
    <w:p w14:paraId="547FDDCF" w14:textId="77777777" w:rsidR="00006BF8" w:rsidRDefault="00006BF8" w:rsidP="00006BF8">
      <w:pPr>
        <w:pStyle w:val="Body"/>
        <w:ind w:firstLineChars="39" w:firstLine="78"/>
        <w:jc w:val="center"/>
      </w:pPr>
      <w:r>
        <w:rPr>
          <w:rFonts w:hint="eastAsia"/>
        </w:rPr>
        <w:t>(a)</w:t>
      </w:r>
    </w:p>
    <w:p w14:paraId="486D2770" w14:textId="77777777" w:rsidR="00006BF8" w:rsidRDefault="007A3C5C" w:rsidP="00006BF8">
      <w:pPr>
        <w:pStyle w:val="Body"/>
        <w:ind w:firstLineChars="39" w:firstLine="78"/>
        <w:jc w:val="center"/>
      </w:pPr>
      <w:r>
        <w:pict w14:anchorId="1749B83B">
          <v:shape id="_x0000_i1116" type="#_x0000_t75" style="width:232.65pt;height:186.45pt">
            <v:imagedata r:id="rId184" o:title=""/>
          </v:shape>
        </w:pict>
      </w:r>
    </w:p>
    <w:p w14:paraId="1E8EDA57" w14:textId="77777777" w:rsidR="00006BF8" w:rsidRDefault="00006BF8" w:rsidP="00006BF8">
      <w:pPr>
        <w:pStyle w:val="Body"/>
        <w:ind w:firstLineChars="39" w:firstLine="78"/>
        <w:jc w:val="center"/>
      </w:pPr>
      <w:r>
        <w:rPr>
          <w:rFonts w:hint="eastAsia"/>
        </w:rPr>
        <w:t>(b)</w:t>
      </w:r>
    </w:p>
    <w:p w14:paraId="695B0F99" w14:textId="77777777" w:rsidR="00006BF8" w:rsidRDefault="007A3C5C" w:rsidP="00006BF8">
      <w:pPr>
        <w:pStyle w:val="Body"/>
        <w:ind w:firstLineChars="39" w:firstLine="78"/>
      </w:pPr>
      <w:bookmarkStart w:id="1" w:name="_Hlk176130401"/>
      <w:r>
        <w:pict w14:anchorId="022D6C0E">
          <v:shape id="_x0000_i1117" type="#_x0000_t75" style="width:232.65pt;height:186.45pt">
            <v:imagedata r:id="rId185" o:title=""/>
          </v:shape>
        </w:pict>
      </w:r>
    </w:p>
    <w:p w14:paraId="6572522C" w14:textId="77777777" w:rsidR="00006BF8" w:rsidRDefault="00006BF8" w:rsidP="00006BF8">
      <w:pPr>
        <w:pStyle w:val="Body"/>
        <w:ind w:firstLineChars="39" w:firstLine="78"/>
        <w:jc w:val="center"/>
      </w:pPr>
      <w:r>
        <w:rPr>
          <w:rFonts w:hint="eastAsia"/>
        </w:rPr>
        <w:t>(c)</w:t>
      </w:r>
    </w:p>
    <w:p w14:paraId="6DC749E8" w14:textId="77777777" w:rsidR="00006BF8" w:rsidRDefault="00006BF8" w:rsidP="00006BF8">
      <w:pPr>
        <w:pStyle w:val="Body"/>
        <w:ind w:firstLine="0"/>
      </w:pPr>
      <w:r w:rsidRPr="004323FF">
        <w:t xml:space="preserve">Figure </w:t>
      </w:r>
      <w:r>
        <w:rPr>
          <w:rFonts w:hint="eastAsia"/>
        </w:rPr>
        <w:t>4</w:t>
      </w:r>
      <w:r w:rsidRPr="004323FF">
        <w:t xml:space="preserve">. </w:t>
      </w:r>
      <w:r>
        <w:rPr>
          <w:rFonts w:hint="eastAsia"/>
        </w:rPr>
        <w:t xml:space="preserve">Estimation results of (a) front lateral force, (b) rear lateral force, (c) </w:t>
      </w:r>
      <w:r w:rsidRPr="001C562F">
        <w:rPr>
          <w:rFonts w:hint="eastAsia"/>
          <w:i/>
          <w:iCs/>
        </w:rPr>
        <w:t>M</w:t>
      </w:r>
      <w:r w:rsidRPr="001C562F">
        <w:rPr>
          <w:rFonts w:hint="eastAsia"/>
          <w:i/>
          <w:iCs/>
          <w:vertAlign w:val="subscript"/>
        </w:rPr>
        <w:t>y</w:t>
      </w:r>
      <w:r>
        <w:rPr>
          <w:rFonts w:hint="eastAsia"/>
          <w:i/>
          <w:iCs/>
          <w:vertAlign w:val="subscript"/>
        </w:rPr>
        <w:t xml:space="preserve"> </w:t>
      </w:r>
      <w:r>
        <w:rPr>
          <w:rFonts w:hint="eastAsia"/>
        </w:rPr>
        <w:t>in steady steer test.</w:t>
      </w:r>
    </w:p>
    <w:bookmarkEnd w:id="1"/>
    <w:p w14:paraId="116B4704" w14:textId="77777777" w:rsidR="00006BF8" w:rsidRDefault="00006BF8" w:rsidP="00006BF8">
      <w:pPr>
        <w:pStyle w:val="SubsubHeading"/>
        <w:ind w:firstLine="0"/>
        <w:rPr>
          <w:u w:val="none"/>
        </w:rPr>
      </w:pPr>
    </w:p>
    <w:p w14:paraId="5B901023" w14:textId="77777777" w:rsidR="00006BF8" w:rsidRDefault="00006BF8" w:rsidP="00006BF8">
      <w:pPr>
        <w:pStyle w:val="SubsubHeading"/>
        <w:ind w:firstLine="0"/>
        <w:rPr>
          <w:u w:val="none"/>
        </w:rPr>
      </w:pPr>
      <w:r>
        <w:rPr>
          <w:u w:val="none"/>
        </w:rPr>
        <w:br w:type="page"/>
      </w:r>
      <w:r>
        <w:rPr>
          <w:rFonts w:hint="eastAsia"/>
          <w:u w:val="none"/>
        </w:rPr>
        <w:lastRenderedPageBreak/>
        <w:t>4.2. Torque Vectoring Results</w:t>
      </w:r>
    </w:p>
    <w:p w14:paraId="40C7E495" w14:textId="77777777" w:rsidR="00006BF8" w:rsidRDefault="00006BF8" w:rsidP="00006BF8">
      <w:pPr>
        <w:pStyle w:val="Body"/>
        <w:ind w:firstLine="0"/>
      </w:pPr>
    </w:p>
    <w:p w14:paraId="4F99081D" w14:textId="77777777" w:rsidR="00006BF8" w:rsidRDefault="00006BF8" w:rsidP="00006BF8">
      <w:pPr>
        <w:pStyle w:val="Body"/>
        <w:ind w:firstLine="0"/>
      </w:pPr>
      <w:r>
        <w:rPr>
          <w:rFonts w:hint="eastAsia"/>
        </w:rPr>
        <w:t>4.2.1 Tuning of the sliding mode controller variables</w:t>
      </w:r>
    </w:p>
    <w:p w14:paraId="3CD90E29" w14:textId="77777777" w:rsidR="00006BF8" w:rsidRDefault="00006BF8" w:rsidP="00006BF8">
      <w:pPr>
        <w:pStyle w:val="Body"/>
        <w:ind w:firstLine="0"/>
      </w:pPr>
    </w:p>
    <w:p w14:paraId="6E011BA0" w14:textId="69B2033D" w:rsidR="00006BF8" w:rsidRDefault="00006BF8" w:rsidP="00006BF8">
      <w:pPr>
        <w:pStyle w:val="Body"/>
        <w:ind w:firstLine="0"/>
      </w:pPr>
      <w:r>
        <w:t>T</w:t>
      </w:r>
      <w:r>
        <w:rPr>
          <w:rFonts w:hint="eastAsia"/>
        </w:rPr>
        <w:t xml:space="preserve">he tuning of the </w:t>
      </w:r>
      <w:r w:rsidR="002F185A">
        <w:t>variable’s</w:t>
      </w:r>
      <w:r>
        <w:rPr>
          <w:rFonts w:hint="eastAsia"/>
        </w:rPr>
        <w:t xml:space="preserve"> alpha, beta, and theta is</w:t>
      </w:r>
      <w:r w:rsidRPr="0093219E">
        <w:rPr>
          <w:rFonts w:hint="eastAsia"/>
        </w:rPr>
        <w:t xml:space="preserve"> </w:t>
      </w:r>
      <w:r>
        <w:rPr>
          <w:rFonts w:hint="eastAsia"/>
        </w:rPr>
        <w:t xml:space="preserve">as follows: </w:t>
      </w:r>
    </w:p>
    <w:p w14:paraId="3B8DB612" w14:textId="629B610B" w:rsidR="00006BF8" w:rsidRDefault="00006BF8" w:rsidP="00006BF8">
      <w:pPr>
        <w:pStyle w:val="Body"/>
        <w:numPr>
          <w:ilvl w:val="0"/>
          <w:numId w:val="14"/>
        </w:numPr>
      </w:pPr>
      <w:r>
        <w:t>A</w:t>
      </w:r>
      <w:r>
        <w:rPr>
          <w:rFonts w:hint="eastAsia"/>
        </w:rPr>
        <w:t xml:space="preserve">lpha: This parameter </w:t>
      </w:r>
      <w:r w:rsidR="002F185A">
        <w:t>must</w:t>
      </w:r>
      <w:r>
        <w:rPr>
          <w:rFonts w:hint="eastAsia"/>
        </w:rPr>
        <w:t xml:space="preserve"> be set considering the error of the AEKF. In section 4.1, the AEKF</w:t>
      </w:r>
      <w:r>
        <w:t>’</w:t>
      </w:r>
      <w:r>
        <w:rPr>
          <w:rFonts w:hint="eastAsia"/>
        </w:rPr>
        <w:t xml:space="preserve">s error during racing track test does not exceed 500. </w:t>
      </w:r>
      <w:r w:rsidR="002F185A">
        <w:t>Therefore</w:t>
      </w:r>
      <w:r>
        <w:rPr>
          <w:rFonts w:hint="eastAsia"/>
        </w:rPr>
        <w:t xml:space="preserve">, </w:t>
      </w:r>
      <w:r w:rsidRPr="0093219E">
        <w:t>α is set to 500 to accommodate this maximum error.</w:t>
      </w:r>
    </w:p>
    <w:p w14:paraId="468EAE93" w14:textId="59872B9E" w:rsidR="00006BF8" w:rsidRDefault="00006BF8" w:rsidP="00006BF8">
      <w:pPr>
        <w:pStyle w:val="Body"/>
        <w:numPr>
          <w:ilvl w:val="0"/>
          <w:numId w:val="14"/>
        </w:numPr>
      </w:pPr>
      <w:r>
        <w:rPr>
          <w:rFonts w:hint="eastAsia"/>
        </w:rPr>
        <w:t xml:space="preserve">Beta: </w:t>
      </w:r>
      <w:r w:rsidRPr="0093219E">
        <w:t xml:space="preserve">The value of β should </w:t>
      </w:r>
      <w:r w:rsidR="002F185A" w:rsidRPr="0093219E">
        <w:t>consider</w:t>
      </w:r>
      <w:r w:rsidRPr="0093219E">
        <w:t xml:space="preserve"> the disturbance torque Md​. To determine this, the </w:t>
      </w:r>
      <w:proofErr w:type="spellStart"/>
      <w:r w:rsidRPr="0093219E">
        <w:t>CarMaker</w:t>
      </w:r>
      <w:proofErr w:type="spellEnd"/>
      <w:r w:rsidRPr="0093219E">
        <w:t xml:space="preserve"> reference values</w:t>
      </w:r>
      <w:r>
        <w:rPr>
          <w:rFonts w:hint="eastAsia"/>
        </w:rPr>
        <w:t xml:space="preserve"> of</w:t>
      </w:r>
      <w:r w:rsidRPr="0093219E">
        <w:t xml:space="preserve"> lateral force,</w:t>
      </w:r>
      <w:r>
        <w:rPr>
          <w:rFonts w:hint="eastAsia"/>
        </w:rPr>
        <w:t xml:space="preserve"> </w:t>
      </w:r>
      <w:r w:rsidR="002F185A">
        <w:t xml:space="preserve">and </w:t>
      </w:r>
      <w:r w:rsidR="002F185A" w:rsidRPr="0093219E">
        <w:t>longitudinal</w:t>
      </w:r>
      <w:r w:rsidRPr="0093219E">
        <w:t xml:space="preserve"> force</w:t>
      </w:r>
      <w:r>
        <w:rPr>
          <w:rFonts w:hint="eastAsia"/>
        </w:rPr>
        <w:t xml:space="preserve"> are used to </w:t>
      </w:r>
      <w:r w:rsidR="002F185A">
        <w:t>calculate</w:t>
      </w:r>
      <w:r w:rsidRPr="0093219E">
        <w:t xml:space="preserve"> yaw moment</w:t>
      </w:r>
      <w:r>
        <w:rPr>
          <w:rFonts w:hint="eastAsia"/>
        </w:rPr>
        <w:t>s</w:t>
      </w:r>
      <w:r w:rsidRPr="0093219E">
        <w:t xml:space="preserve"> </w:t>
      </w:r>
      <w:r>
        <w:rPr>
          <w:rFonts w:hint="eastAsia"/>
        </w:rPr>
        <w:t>My</w:t>
      </w:r>
      <w:r w:rsidRPr="0093219E">
        <w:t>,</w:t>
      </w:r>
      <w:r>
        <w:rPr>
          <w:rFonts w:hint="eastAsia"/>
        </w:rPr>
        <w:t xml:space="preserve"> and Mx.</w:t>
      </w:r>
      <w:r w:rsidRPr="0093219E">
        <w:t xml:space="preserve"> </w:t>
      </w:r>
      <w:r w:rsidR="002F185A">
        <w:t>According to</w:t>
      </w:r>
      <w:r>
        <w:rPr>
          <w:rFonts w:hint="eastAsia"/>
        </w:rPr>
        <w:t xml:space="preserve"> Eq.</w:t>
      </w:r>
      <w:r w:rsidR="002F185A">
        <w:rPr>
          <w:rFonts w:hint="eastAsia"/>
        </w:rPr>
        <w:t xml:space="preserve"> (</w:t>
      </w:r>
      <w:r>
        <w:rPr>
          <w:rFonts w:hint="eastAsia"/>
        </w:rPr>
        <w:t>3</w:t>
      </w:r>
      <w:r w:rsidR="002F185A">
        <w:rPr>
          <w:rFonts w:hint="eastAsia"/>
        </w:rPr>
        <w:t>)</w:t>
      </w:r>
      <w:r>
        <w:rPr>
          <w:rFonts w:hint="eastAsia"/>
        </w:rPr>
        <w:t xml:space="preserve">, the multiply by inertia moment and derivation of yaw moment comprise Mx, My. </w:t>
      </w:r>
      <w:r>
        <w:t>T</w:t>
      </w:r>
      <w:r>
        <w:rPr>
          <w:rFonts w:hint="eastAsia"/>
        </w:rPr>
        <w:t xml:space="preserve">he differences between these </w:t>
      </w:r>
      <w:r>
        <w:t>values</w:t>
      </w:r>
      <w:r>
        <w:rPr>
          <w:rFonts w:hint="eastAsia"/>
        </w:rPr>
        <w:t xml:space="preserve"> can be interpreted as Md. Figure 5 shows results of Md on the racing track, where Md does not exceed 100Nm. </w:t>
      </w:r>
      <w:r>
        <w:t>T</w:t>
      </w:r>
      <w:r>
        <w:rPr>
          <w:rFonts w:hint="eastAsia"/>
        </w:rPr>
        <w:t xml:space="preserve">hus, </w:t>
      </w:r>
      <w:r w:rsidRPr="0093219E">
        <w:t>Β</w:t>
      </w:r>
      <w:r>
        <w:rPr>
          <w:rFonts w:hint="eastAsia"/>
        </w:rPr>
        <w:t xml:space="preserve"> is set to 100</w:t>
      </w:r>
    </w:p>
    <w:p w14:paraId="6ACC15AA" w14:textId="77777777" w:rsidR="00006BF8" w:rsidRDefault="00006BF8" w:rsidP="00006BF8">
      <w:pPr>
        <w:pStyle w:val="Body"/>
        <w:numPr>
          <w:ilvl w:val="0"/>
          <w:numId w:val="14"/>
        </w:numPr>
      </w:pPr>
      <w:r>
        <w:t>T</w:t>
      </w:r>
      <w:r>
        <w:rPr>
          <w:rFonts w:hint="eastAsia"/>
        </w:rPr>
        <w:t xml:space="preserve">heta: The </w:t>
      </w:r>
      <w:r>
        <w:t>tim</w:t>
      </w:r>
      <w:r>
        <w:rPr>
          <w:rFonts w:hint="eastAsia"/>
        </w:rPr>
        <w:t xml:space="preserve">e step for updating weight is set to 10ms. </w:t>
      </w:r>
      <w:r>
        <w:t>I</w:t>
      </w:r>
      <w:r>
        <w:rPr>
          <w:rFonts w:hint="eastAsia"/>
        </w:rPr>
        <w:t xml:space="preserve">f theta is set too high, the changes in the weight would occur too rapidly. For stability, theta is conservatively </w:t>
      </w:r>
      <w:r w:rsidRPr="0093219E">
        <w:t xml:space="preserve">set </w:t>
      </w:r>
      <w:r>
        <w:rPr>
          <w:rFonts w:hint="eastAsia"/>
        </w:rPr>
        <w:t>to 0.01 in this paper.</w:t>
      </w:r>
    </w:p>
    <w:p w14:paraId="326819EA" w14:textId="77777777" w:rsidR="00006BF8" w:rsidRDefault="00006BF8" w:rsidP="00006BF8">
      <w:pPr>
        <w:pStyle w:val="Body"/>
        <w:ind w:firstLine="0"/>
      </w:pPr>
    </w:p>
    <w:p w14:paraId="5EB6E2EC" w14:textId="77777777" w:rsidR="00006BF8" w:rsidRDefault="007A3C5C" w:rsidP="00006BF8">
      <w:pPr>
        <w:pStyle w:val="Body"/>
        <w:ind w:firstLine="0"/>
      </w:pPr>
      <w:r>
        <w:pict w14:anchorId="2397068A">
          <v:shape id="_x0000_i1118" type="#_x0000_t75" style="width:233.05pt;height:122.35pt">
            <v:imagedata r:id="rId186" o:title=""/>
          </v:shape>
        </w:pict>
      </w:r>
    </w:p>
    <w:p w14:paraId="292C6B6D" w14:textId="77777777" w:rsidR="00006BF8" w:rsidRDefault="00006BF8" w:rsidP="00006BF8">
      <w:pPr>
        <w:pStyle w:val="Body"/>
        <w:ind w:firstLine="0"/>
      </w:pPr>
      <w:r w:rsidRPr="004323FF">
        <w:t xml:space="preserve">Figure </w:t>
      </w:r>
      <w:r>
        <w:rPr>
          <w:rFonts w:hint="eastAsia"/>
        </w:rPr>
        <w:t>5</w:t>
      </w:r>
      <w:r w:rsidRPr="004323FF">
        <w:t xml:space="preserve">. </w:t>
      </w:r>
      <w:r>
        <w:rPr>
          <w:rFonts w:hint="eastAsia"/>
        </w:rPr>
        <w:t>Results of Md in the racing track</w:t>
      </w:r>
    </w:p>
    <w:p w14:paraId="3A6BD492" w14:textId="77777777" w:rsidR="00006BF8" w:rsidRDefault="00006BF8" w:rsidP="007A3C5C">
      <w:pPr>
        <w:pStyle w:val="Body"/>
        <w:ind w:firstLine="0"/>
      </w:pPr>
    </w:p>
    <w:p w14:paraId="0F66AD29" w14:textId="77777777" w:rsidR="007A3C5C" w:rsidRDefault="007A3C5C" w:rsidP="007A3C5C">
      <w:pPr>
        <w:pStyle w:val="Body"/>
        <w:ind w:firstLine="0"/>
        <w:rPr>
          <w:rFonts w:hint="eastAsia"/>
        </w:rPr>
      </w:pPr>
    </w:p>
    <w:p w14:paraId="55C6C16D" w14:textId="241BF60C" w:rsidR="00006BF8" w:rsidRPr="00666AD0" w:rsidRDefault="00006BF8" w:rsidP="00006BF8">
      <w:pPr>
        <w:pStyle w:val="SectionTitle"/>
        <w:rPr>
          <w:sz w:val="20"/>
        </w:rPr>
      </w:pPr>
      <w:r w:rsidRPr="00666AD0">
        <w:rPr>
          <w:rFonts w:hint="eastAsia"/>
          <w:sz w:val="20"/>
        </w:rPr>
        <w:t>5. CONCLUSION</w:t>
      </w:r>
    </w:p>
    <w:p w14:paraId="44F74B03" w14:textId="77777777" w:rsidR="00006BF8" w:rsidRDefault="00006BF8" w:rsidP="00006BF8">
      <w:pPr>
        <w:pStyle w:val="Body"/>
        <w:ind w:firstLine="0"/>
      </w:pPr>
      <w:r>
        <w:rPr>
          <w:rFonts w:hint="eastAsia"/>
        </w:rPr>
        <w:t>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w:t>
      </w:r>
    </w:p>
    <w:p w14:paraId="5E0598D1" w14:textId="77777777" w:rsidR="00006BF8" w:rsidRDefault="00006BF8" w:rsidP="00006BF8">
      <w:pPr>
        <w:pStyle w:val="Body"/>
        <w:rPr>
          <w:b/>
        </w:rPr>
      </w:pPr>
    </w:p>
    <w:p w14:paraId="17C464E4" w14:textId="77777777" w:rsidR="00006BF8" w:rsidRDefault="00006BF8" w:rsidP="00006BF8">
      <w:pPr>
        <w:pStyle w:val="Acknowledgement"/>
      </w:pPr>
      <w:r>
        <w:rPr>
          <w:rFonts w:hint="eastAsia"/>
          <w:b/>
        </w:rPr>
        <w:t>ACKNOWLEDGEMENT</w:t>
      </w:r>
      <w:r>
        <w:rPr>
          <w:rFonts w:hint="eastAsia"/>
          <w:b/>
        </w:rPr>
        <w:sym w:font="Symbol" w:char="F02D"/>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645F45EF" w14:textId="77777777" w:rsidR="00006BF8" w:rsidRDefault="00006BF8" w:rsidP="00006BF8">
      <w:pPr>
        <w:pStyle w:val="SectionTitle"/>
        <w:spacing w:after="0"/>
        <w:rPr>
          <w:sz w:val="20"/>
        </w:rPr>
      </w:pPr>
      <w:r>
        <w:rPr>
          <w:sz w:val="20"/>
        </w:rPr>
        <w:br w:type="page"/>
      </w:r>
      <w:r w:rsidRPr="00666AD0">
        <w:rPr>
          <w:rFonts w:hint="eastAsia"/>
          <w:sz w:val="20"/>
        </w:rPr>
        <w:lastRenderedPageBreak/>
        <w:t>REFERENCES</w:t>
      </w:r>
    </w:p>
    <w:p w14:paraId="360ACA20" w14:textId="77777777" w:rsidR="00006BF8" w:rsidRDefault="00006BF8" w:rsidP="00006BF8">
      <w:pPr>
        <w:pStyle w:val="SectionTitle"/>
        <w:spacing w:after="0"/>
        <w:rPr>
          <w:rFonts w:hint="eastAsia"/>
          <w:sz w:val="20"/>
        </w:rPr>
      </w:pPr>
    </w:p>
    <w:p w14:paraId="56F90178" w14:textId="77777777" w:rsidR="00006BF8" w:rsidRPr="005E6020" w:rsidRDefault="00006BF8" w:rsidP="00006BF8">
      <w:pPr>
        <w:pStyle w:val="Reference"/>
      </w:pPr>
      <w:r>
        <w:rPr>
          <w:rFonts w:hint="eastAsia"/>
        </w:rPr>
        <w:t xml:space="preserve">[x1] </w:t>
      </w: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w:t>
      </w:r>
      <w:proofErr w:type="gramStart"/>
      <w:r w:rsidRPr="005E6020">
        <w:t>Z.</w:t>
      </w:r>
      <w:r>
        <w:rPr>
          <w:rFonts w:hint="eastAsia"/>
        </w:rPr>
        <w:t>(</w:t>
      </w:r>
      <w:proofErr w:type="gramEnd"/>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5E6020">
        <w:t>IEEE Transactions on Vehicular Technology</w:t>
      </w:r>
      <w:r>
        <w:rPr>
          <w:rFonts w:hint="eastAsia"/>
        </w:rPr>
        <w:t xml:space="preserve"> 69, 4, 3805-3815.</w:t>
      </w:r>
    </w:p>
    <w:p w14:paraId="29BA3C40" w14:textId="77777777" w:rsidR="00006BF8" w:rsidRPr="005E6020" w:rsidRDefault="00006BF8" w:rsidP="00006BF8">
      <w:pPr>
        <w:pStyle w:val="Reference"/>
      </w:pPr>
      <w:r>
        <w:rPr>
          <w:rFonts w:hint="eastAsia"/>
        </w:rPr>
        <w:t>[x2]</w:t>
      </w:r>
      <w:r w:rsidRPr="00D678F9">
        <w:rPr>
          <w:rFonts w:ascii="Arial" w:hAnsi="Arial" w:cs="Arial"/>
          <w:color w:val="222222"/>
          <w:shd w:val="clear" w:color="auto" w:fill="FFFFFF"/>
        </w:rPr>
        <w:t xml:space="preserve"> </w:t>
      </w: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Applied Sciences 13, 14, 8109.</w:t>
      </w:r>
    </w:p>
    <w:p w14:paraId="68A62D0D" w14:textId="77777777" w:rsidR="00006BF8" w:rsidRPr="005E6020" w:rsidRDefault="00006BF8" w:rsidP="00006BF8">
      <w:pPr>
        <w:pStyle w:val="Reference"/>
      </w:pPr>
      <w:r>
        <w:rPr>
          <w:rFonts w:hint="eastAsia"/>
        </w:rPr>
        <w:t xml:space="preserve">[x3] </w:t>
      </w: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IEEE Transactions on Vehicular Technology, 69,</w:t>
      </w:r>
      <w:r>
        <w:rPr>
          <w:rFonts w:hint="eastAsia"/>
        </w:rPr>
        <w:t xml:space="preserve"> 3, </w:t>
      </w:r>
      <w:r w:rsidRPr="00D678F9">
        <w:t>2598-2612.</w:t>
      </w:r>
    </w:p>
    <w:p w14:paraId="4A1B48B4" w14:textId="77777777" w:rsidR="00006BF8" w:rsidRDefault="00006BF8" w:rsidP="00006BF8">
      <w:pPr>
        <w:pStyle w:val="Reference"/>
      </w:pPr>
      <w:r>
        <w:rPr>
          <w:rFonts w:hint="eastAsia"/>
        </w:rPr>
        <w:t xml:space="preserve">[x4] </w:t>
      </w: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IEEE Transactions on Vehicular Technology, 64(5), 1701-1715.</w:t>
      </w:r>
    </w:p>
    <w:p w14:paraId="13C0FA55" w14:textId="77777777" w:rsidR="00006BF8" w:rsidRDefault="00006BF8" w:rsidP="00006BF8">
      <w:pPr>
        <w:pStyle w:val="Reference"/>
      </w:pPr>
      <w:r>
        <w:rPr>
          <w:rFonts w:hint="eastAsia"/>
        </w:rPr>
        <w:t xml:space="preserve">[x5] </w:t>
      </w: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Torque vectoring for rear axle using Adaptive Sliding Mode Control. 2013 international conference on control, automation and information sciences (ICCAIS)</w:t>
      </w:r>
      <w:r>
        <w:rPr>
          <w:rFonts w:hint="eastAsia"/>
        </w:rPr>
        <w:t xml:space="preserve">, </w:t>
      </w:r>
      <w:r w:rsidRPr="00494465">
        <w:t>pp. 328-333.</w:t>
      </w:r>
    </w:p>
    <w:p w14:paraId="6D5059A8" w14:textId="77777777" w:rsidR="00006BF8" w:rsidRDefault="00006BF8" w:rsidP="00006BF8">
      <w:pPr>
        <w:pStyle w:val="Reference"/>
      </w:pPr>
      <w:r>
        <w:rPr>
          <w:rFonts w:hint="eastAsia"/>
        </w:rPr>
        <w:t xml:space="preserve">[x6] </w:t>
      </w: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IEEE transactions on vehicular technology, 63</w:t>
      </w:r>
      <w:r>
        <w:rPr>
          <w:rFonts w:hint="eastAsia"/>
        </w:rPr>
        <w:t xml:space="preserve">, </w:t>
      </w:r>
      <w:r w:rsidRPr="00F932C3">
        <w:t>4, 1593-1602.</w:t>
      </w:r>
    </w:p>
    <w:p w14:paraId="3E8C6683" w14:textId="77777777" w:rsidR="00006BF8" w:rsidRPr="005E6020" w:rsidRDefault="00006BF8" w:rsidP="00006BF8">
      <w:pPr>
        <w:pStyle w:val="Reference"/>
      </w:pPr>
      <w:r>
        <w:rPr>
          <w:rFonts w:hint="eastAsia"/>
        </w:rPr>
        <w:t xml:space="preserve">[x7] </w:t>
      </w:r>
      <w:r w:rsidRPr="009D6BE8">
        <w:t xml:space="preserve">Baek, J., Jin, M., </w:t>
      </w:r>
      <w:r>
        <w:rPr>
          <w:rFonts w:hint="eastAsia"/>
        </w:rPr>
        <w:t>and</w:t>
      </w:r>
      <w:r w:rsidRPr="009D6BE8">
        <w:t xml:space="preserve"> Han, S. (2016). A new adaptive sliding-mode control scheme for application to robot manipulators. IEEE Transactions on industrial electronics, 63</w:t>
      </w:r>
      <w:r>
        <w:rPr>
          <w:rFonts w:hint="eastAsia"/>
        </w:rPr>
        <w:t>, 6</w:t>
      </w:r>
      <w:r w:rsidRPr="009D6BE8">
        <w:t>, 3628-3637.</w:t>
      </w:r>
    </w:p>
    <w:p w14:paraId="2B457965" w14:textId="77777777" w:rsidR="00006BF8" w:rsidRPr="0079366B" w:rsidRDefault="00006BF8" w:rsidP="00006BF8">
      <w:pPr>
        <w:pStyle w:val="SectionTitle"/>
        <w:spacing w:after="0"/>
        <w:rPr>
          <w:sz w:val="20"/>
        </w:rPr>
      </w:pPr>
    </w:p>
    <w:p w14:paraId="234EEE50" w14:textId="77777777" w:rsidR="00006BF8" w:rsidRPr="008D5113" w:rsidRDefault="00006BF8" w:rsidP="00006BF8">
      <w:pPr>
        <w:pStyle w:val="SectionTitle"/>
        <w:spacing w:after="0"/>
      </w:pPr>
      <w:r>
        <w:rPr>
          <w:rFonts w:hint="eastAsia"/>
          <w:color w:val="0000FF"/>
        </w:rPr>
        <w:t xml:space="preserve">* </w:t>
      </w:r>
      <w:r w:rsidRPr="00445AC3">
        <w:rPr>
          <w:color w:val="0000FF"/>
        </w:rPr>
        <w:t>The Harvard System of references is to be used.</w:t>
      </w:r>
    </w:p>
    <w:p w14:paraId="261925A4" w14:textId="77777777" w:rsidR="00006BF8" w:rsidRDefault="00006BF8" w:rsidP="00006BF8">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In the body of the text a paper is to be referred to by the author’s </w:t>
      </w:r>
      <w:r>
        <w:rPr>
          <w:rFonts w:ascii="Times New Roman" w:hAnsi="Times New Roman"/>
          <w:color w:val="0000FF"/>
        </w:rPr>
        <w:t>Last Name</w:t>
      </w:r>
      <w:r w:rsidRPr="00445AC3">
        <w:rPr>
          <w:rFonts w:ascii="Times New Roman" w:hAnsi="Times New Roman"/>
          <w:color w:val="0000FF"/>
        </w:rPr>
        <w:t xml:space="preserve"> with the </w:t>
      </w:r>
      <w:r>
        <w:rPr>
          <w:rFonts w:ascii="Times New Roman" w:hAnsi="Times New Roman"/>
          <w:color w:val="0000FF"/>
        </w:rPr>
        <w:t>year of publication in</w:t>
      </w:r>
      <w:r>
        <w:rPr>
          <w:rFonts w:ascii="Times New Roman" w:hAnsi="Times New Roman" w:hint="eastAsia"/>
          <w:color w:val="0000FF"/>
        </w:rPr>
        <w:t xml:space="preserve"> </w:t>
      </w:r>
      <w:r w:rsidRPr="00445AC3">
        <w:rPr>
          <w:rFonts w:ascii="Times New Roman" w:hAnsi="Times New Roman"/>
          <w:color w:val="0000FF"/>
        </w:rPr>
        <w:t xml:space="preserve">parentheses. </w:t>
      </w:r>
    </w:p>
    <w:p w14:paraId="2DC5CF5C" w14:textId="77777777" w:rsidR="00006BF8" w:rsidRDefault="00006BF8" w:rsidP="00006BF8">
      <w:pPr>
        <w:widowControl w:val="0"/>
        <w:autoSpaceDE w:val="0"/>
        <w:autoSpaceDN w:val="0"/>
        <w:adjustRightInd w:val="0"/>
        <w:ind w:firstLineChars="50" w:firstLine="100"/>
        <w:rPr>
          <w:rFonts w:ascii="Times New Roman" w:hAnsi="Times New Roman"/>
          <w:color w:val="0000FF"/>
        </w:rPr>
      </w:pPr>
      <w:proofErr w:type="gramStart"/>
      <w:r>
        <w:rPr>
          <w:rFonts w:ascii="Times New Roman" w:hAnsi="Times New Roman" w:hint="eastAsia"/>
          <w:color w:val="0000FF"/>
        </w:rPr>
        <w:t>Example :</w:t>
      </w:r>
      <w:proofErr w:type="gramEnd"/>
    </w:p>
    <w:p w14:paraId="18B0BA8A" w14:textId="77777777" w:rsidR="00006BF8" w:rsidRDefault="00006BF8" w:rsidP="00006BF8">
      <w:pPr>
        <w:widowControl w:val="0"/>
        <w:autoSpaceDE w:val="0"/>
        <w:autoSpaceDN w:val="0"/>
        <w:adjustRightInd w:val="0"/>
        <w:ind w:firstLineChars="50" w:firstLine="100"/>
        <w:rPr>
          <w:rFonts w:ascii="Times New Roman" w:hAnsi="Times New Roman"/>
          <w:color w:val="0000FF"/>
        </w:rPr>
      </w:pPr>
      <w:r>
        <w:rPr>
          <w:rFonts w:ascii="Times New Roman" w:hAnsi="Times New Roman" w:hint="eastAsia"/>
          <w:color w:val="0000FF"/>
        </w:rPr>
        <w:t>-One</w:t>
      </w:r>
      <w:r>
        <w:rPr>
          <w:rFonts w:ascii="Times New Roman" w:hAnsi="Times New Roman"/>
          <w:color w:val="0000FF"/>
        </w:rPr>
        <w:t xml:space="preserve"> author (</w:t>
      </w:r>
      <w:r>
        <w:rPr>
          <w:rFonts w:ascii="Times New Roman" w:hAnsi="Times New Roman" w:hint="eastAsia"/>
          <w:color w:val="0000FF"/>
        </w:rPr>
        <w:t>Last Name, Year)</w:t>
      </w:r>
    </w:p>
    <w:p w14:paraId="4EF109DD" w14:textId="77777777" w:rsidR="00006BF8" w:rsidRDefault="00006BF8" w:rsidP="00006BF8">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-Two authors (Last Name and Last Name, Year)</w:t>
      </w:r>
    </w:p>
    <w:p w14:paraId="101432F0" w14:textId="77777777" w:rsidR="00006BF8" w:rsidRDefault="00006BF8" w:rsidP="00006BF8">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w:t>
      </w:r>
      <w:r>
        <w:rPr>
          <w:rFonts w:ascii="Times New Roman" w:hAnsi="Times New Roman"/>
          <w:color w:val="0000FF"/>
        </w:rPr>
        <w:t>M</w:t>
      </w:r>
      <w:r>
        <w:rPr>
          <w:rFonts w:ascii="Times New Roman" w:hAnsi="Times New Roman" w:hint="eastAsia"/>
          <w:color w:val="0000FF"/>
        </w:rPr>
        <w:t xml:space="preserve">ore than three authors (Last Name </w:t>
      </w:r>
      <w:r w:rsidRPr="000456FE">
        <w:rPr>
          <w:rFonts w:ascii="Times New Roman" w:hAnsi="Times New Roman" w:hint="eastAsia"/>
          <w:i/>
          <w:color w:val="0000FF"/>
        </w:rPr>
        <w:t>et al</w:t>
      </w:r>
      <w:r>
        <w:rPr>
          <w:rFonts w:ascii="Times New Roman" w:hAnsi="Times New Roman" w:hint="eastAsia"/>
          <w:color w:val="0000FF"/>
        </w:rPr>
        <w:t>., Year)</w:t>
      </w:r>
    </w:p>
    <w:p w14:paraId="71F2D7E2" w14:textId="77777777" w:rsidR="00006BF8" w:rsidRDefault="00006BF8" w:rsidP="00006BF8">
      <w:pPr>
        <w:pStyle w:val="Reference"/>
        <w:ind w:left="0" w:firstLine="0"/>
        <w:rPr>
          <w:u w:val="single"/>
        </w:rPr>
      </w:pPr>
    </w:p>
    <w:p w14:paraId="0C50E9DF" w14:textId="77777777" w:rsidR="00006BF8" w:rsidRPr="00E77BE2" w:rsidRDefault="00006BF8" w:rsidP="00006BF8">
      <w:pPr>
        <w:pStyle w:val="Reference"/>
        <w:ind w:left="0" w:firstLine="0"/>
      </w:pPr>
      <w:proofErr w:type="gramStart"/>
      <w:r w:rsidRPr="00E77BE2">
        <w:rPr>
          <w:rFonts w:hint="eastAsia"/>
          <w:u w:val="single"/>
        </w:rPr>
        <w:t>Example</w:t>
      </w:r>
      <w:r w:rsidRPr="00E77BE2">
        <w:rPr>
          <w:rFonts w:hint="eastAsia"/>
        </w:rPr>
        <w:t xml:space="preserve"> :</w:t>
      </w:r>
      <w:proofErr w:type="gramEnd"/>
      <w:r w:rsidRPr="00E77BE2">
        <w:rPr>
          <w:rFonts w:hint="eastAsia"/>
        </w:rPr>
        <w:t xml:space="preserve"> </w:t>
      </w:r>
    </w:p>
    <w:p w14:paraId="1728D1BA" w14:textId="77777777" w:rsidR="00006BF8" w:rsidRPr="00E77BE2" w:rsidRDefault="00006BF8" w:rsidP="00006BF8">
      <w:pPr>
        <w:widowControl w:val="0"/>
        <w:autoSpaceDE w:val="0"/>
        <w:autoSpaceDN w:val="0"/>
        <w:adjustRightInd w:val="0"/>
        <w:rPr>
          <w:rFonts w:ascii="Times New Roman" w:hAnsi="Times New Roman"/>
        </w:rPr>
      </w:pPr>
      <w:r w:rsidRPr="00E77BE2">
        <w:rPr>
          <w:rFonts w:ascii="Times New Roman" w:hAnsi="Times New Roman" w:hint="eastAsia"/>
        </w:rPr>
        <w:t xml:space="preserve">-One </w:t>
      </w:r>
      <w:proofErr w:type="gramStart"/>
      <w:r w:rsidRPr="00E77BE2">
        <w:rPr>
          <w:rFonts w:ascii="Times New Roman" w:hAnsi="Times New Roman" w:hint="eastAsia"/>
        </w:rPr>
        <w:t>author :</w:t>
      </w:r>
      <w:proofErr w:type="gramEnd"/>
      <w:r w:rsidRPr="00E77BE2">
        <w:rPr>
          <w:rFonts w:ascii="Times New Roman" w:hAnsi="Times New Roman" w:hint="eastAsia"/>
        </w:rPr>
        <w:t xml:space="preserve"> (Huh, 2000)</w:t>
      </w:r>
    </w:p>
    <w:p w14:paraId="14028B83" w14:textId="77777777" w:rsidR="00006BF8" w:rsidRPr="00E77BE2" w:rsidRDefault="00006BF8" w:rsidP="00006BF8">
      <w:pPr>
        <w:widowControl w:val="0"/>
        <w:autoSpaceDE w:val="0"/>
        <w:autoSpaceDN w:val="0"/>
        <w:adjustRightInd w:val="0"/>
        <w:rPr>
          <w:rFonts w:ascii="Times New Roman" w:hAnsi="Times New Roman"/>
        </w:rPr>
      </w:pPr>
      <w:r w:rsidRPr="00E77BE2">
        <w:rPr>
          <w:rFonts w:ascii="Times New Roman" w:hAnsi="Times New Roman" w:hint="eastAsia"/>
        </w:rPr>
        <w:t xml:space="preserve">-Two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w:t>
      </w:r>
      <w:proofErr w:type="spellStart"/>
      <w:r w:rsidRPr="00E77BE2">
        <w:rPr>
          <w:rFonts w:ascii="Times New Roman" w:hAnsi="Times New Roman"/>
        </w:rPr>
        <w:t>Incropera</w:t>
      </w:r>
      <w:proofErr w:type="spellEnd"/>
      <w:r w:rsidRPr="00E77BE2">
        <w:rPr>
          <w:rFonts w:ascii="Times New Roman" w:hAnsi="Times New Roman" w:hint="eastAsia"/>
        </w:rPr>
        <w:t xml:space="preserve"> and </w:t>
      </w:r>
      <w:r w:rsidRPr="00E77BE2">
        <w:rPr>
          <w:rFonts w:ascii="Times New Roman" w:hAnsi="Times New Roman"/>
        </w:rPr>
        <w:t>DeWitt</w:t>
      </w:r>
      <w:r w:rsidRPr="00E77BE2">
        <w:rPr>
          <w:rFonts w:ascii="Times New Roman" w:hAnsi="Times New Roman" w:hint="eastAsia"/>
        </w:rPr>
        <w:t>, 1990)</w:t>
      </w:r>
    </w:p>
    <w:p w14:paraId="40AEEA3F" w14:textId="77777777" w:rsidR="00006BF8" w:rsidRPr="00E77BE2" w:rsidRDefault="00006BF8" w:rsidP="00006BF8">
      <w:pPr>
        <w:widowControl w:val="0"/>
        <w:autoSpaceDE w:val="0"/>
        <w:autoSpaceDN w:val="0"/>
        <w:adjustRightInd w:val="0"/>
        <w:spacing w:after="240"/>
        <w:rPr>
          <w:rFonts w:ascii="Times New Roman" w:hAnsi="Times New Roman"/>
        </w:rPr>
      </w:pPr>
      <w:r w:rsidRPr="00E77BE2">
        <w:rPr>
          <w:rFonts w:ascii="Times New Roman" w:hAnsi="Times New Roman" w:hint="eastAsia"/>
        </w:rPr>
        <w:t>-</w:t>
      </w:r>
      <w:r w:rsidRPr="00E77BE2">
        <w:rPr>
          <w:rFonts w:ascii="Times New Roman" w:hAnsi="Times New Roman"/>
        </w:rPr>
        <w:t>M</w:t>
      </w:r>
      <w:r w:rsidRPr="00E77BE2">
        <w:rPr>
          <w:rFonts w:ascii="Times New Roman" w:hAnsi="Times New Roman" w:hint="eastAsia"/>
        </w:rPr>
        <w:t xml:space="preserve">ore than three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(Park </w:t>
      </w:r>
      <w:r w:rsidRPr="00E77BE2">
        <w:rPr>
          <w:rFonts w:ascii="Times New Roman" w:hAnsi="Times New Roman" w:hint="eastAsia"/>
          <w:i/>
        </w:rPr>
        <w:t>et al</w:t>
      </w:r>
      <w:r w:rsidRPr="00E77BE2">
        <w:rPr>
          <w:rFonts w:ascii="Times New Roman" w:hAnsi="Times New Roman" w:hint="eastAsia"/>
        </w:rPr>
        <w:t>., 2002)</w:t>
      </w:r>
    </w:p>
    <w:p w14:paraId="115D3B92" w14:textId="77777777" w:rsidR="00006BF8" w:rsidRDefault="00006BF8" w:rsidP="00006BF8">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References should be listed together at the end of the paper in alphabetical order by author’s </w:t>
      </w:r>
      <w:r>
        <w:rPr>
          <w:rFonts w:ascii="Times New Roman" w:hAnsi="Times New Roman"/>
          <w:color w:val="0000FF"/>
        </w:rPr>
        <w:t>Last Name</w:t>
      </w:r>
      <w:r w:rsidRPr="00445AC3">
        <w:rPr>
          <w:rFonts w:ascii="Times New Roman" w:hAnsi="Times New Roman"/>
          <w:color w:val="0000FF"/>
        </w:rPr>
        <w:t>.</w:t>
      </w:r>
    </w:p>
    <w:p w14:paraId="40C30ADC" w14:textId="77777777" w:rsidR="00006BF8" w:rsidRDefault="00006BF8" w:rsidP="00006BF8">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all Author’s name and Paper title </w:t>
      </w:r>
    </w:p>
    <w:p w14:paraId="158463F4" w14:textId="77777777" w:rsidR="00006BF8" w:rsidRDefault="00006BF8" w:rsidP="00006BF8">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reference </w:t>
      </w:r>
      <w:proofErr w:type="gramStart"/>
      <w:r w:rsidRPr="00445AC3">
        <w:rPr>
          <w:rFonts w:ascii="Times New Roman" w:eastAsia="맑은 고딕" w:hAnsi="Times New Roman"/>
          <w:color w:val="0000FF"/>
        </w:rPr>
        <w:t>of</w:t>
      </w:r>
      <w:proofErr w:type="gramEnd"/>
      <w:r w:rsidRPr="00445AC3">
        <w:rPr>
          <w:rFonts w:ascii="Times New Roman" w:eastAsia="맑은 고딕" w:hAnsi="Times New Roman"/>
          <w:color w:val="0000FF"/>
        </w:rPr>
        <w:t xml:space="preserve"> this paper in the text.</w:t>
      </w:r>
    </w:p>
    <w:p w14:paraId="12FB4CCD" w14:textId="77777777" w:rsidR="00006BF8" w:rsidRPr="002266C1" w:rsidRDefault="00006BF8" w:rsidP="00006BF8">
      <w:pPr>
        <w:widowControl w:val="0"/>
        <w:autoSpaceDE w:val="0"/>
        <w:autoSpaceDN w:val="0"/>
        <w:adjustRightInd w:val="0"/>
        <w:ind w:leftChars="50" w:left="200" w:hangingChars="50" w:hanging="100"/>
        <w:rPr>
          <w:rFonts w:ascii="Times New Roman" w:eastAsia="맑은 고딕" w:hAnsi="Times New Roman"/>
          <w:i/>
          <w:color w:val="0000FF"/>
        </w:rPr>
      </w:pPr>
      <w:r>
        <w:rPr>
          <w:rFonts w:ascii="Times New Roman" w:eastAsia="맑은 고딕" w:hAnsi="Times New Roman" w:hint="eastAsia"/>
          <w:color w:val="0000FF"/>
        </w:rPr>
        <w:t>-</w:t>
      </w:r>
      <w:r w:rsidRPr="002266C1">
        <w:rPr>
          <w:rFonts w:ascii="Times New Roman" w:eastAsia="맑은 고딕" w:hAnsi="Times New Roman" w:hint="eastAsia"/>
          <w:color w:val="0000FF"/>
        </w:rPr>
        <w:t xml:space="preserve">Transactions of the Korean Society of Automotive </w:t>
      </w:r>
      <w:proofErr w:type="gramStart"/>
      <w:r w:rsidRPr="002266C1">
        <w:rPr>
          <w:rFonts w:ascii="Times New Roman" w:eastAsia="맑은 고딕" w:hAnsi="Times New Roman" w:hint="eastAsia"/>
          <w:color w:val="0000FF"/>
        </w:rPr>
        <w:t>Engineers</w:t>
      </w:r>
      <w:r>
        <w:rPr>
          <w:rFonts w:ascii="Times New Roman" w:eastAsia="맑은 고딕" w:hAnsi="Times New Roman" w:hint="eastAsia"/>
          <w:color w:val="0000FF"/>
        </w:rPr>
        <w:t xml:space="preserve"> :</w:t>
      </w:r>
      <w:proofErr w:type="gramEnd"/>
      <w:r>
        <w:rPr>
          <w:rFonts w:ascii="Times New Roman" w:eastAsia="맑은 고딕" w:hAnsi="Times New Roman" w:hint="eastAsia"/>
          <w:color w:val="0000FF"/>
        </w:rPr>
        <w:t xml:space="preserve"> </w:t>
      </w:r>
      <w:r w:rsidRPr="002266C1">
        <w:rPr>
          <w:rFonts w:ascii="Times New Roman" w:eastAsia="맑은 고딕" w:hAnsi="Times New Roman" w:hint="eastAsia"/>
          <w:i/>
          <w:color w:val="0000FF"/>
        </w:rPr>
        <w:t xml:space="preserve">Trans. Korean Society of Automotive                                                   </w:t>
      </w:r>
    </w:p>
    <w:p w14:paraId="4DBE210D" w14:textId="77777777" w:rsidR="00006BF8" w:rsidRPr="002266C1" w:rsidRDefault="00006BF8" w:rsidP="00006BF8">
      <w:pPr>
        <w:widowControl w:val="0"/>
        <w:autoSpaceDE w:val="0"/>
        <w:autoSpaceDN w:val="0"/>
        <w:adjustRightInd w:val="0"/>
        <w:ind w:firstLineChars="550" w:firstLine="1100"/>
        <w:rPr>
          <w:rFonts w:ascii="Times New Roman" w:eastAsia="맑은 고딕" w:hAnsi="Times New Roman"/>
          <w:i/>
          <w:color w:val="0000FF"/>
        </w:rPr>
      </w:pPr>
      <w:r w:rsidRPr="002266C1">
        <w:rPr>
          <w:rFonts w:ascii="Times New Roman" w:eastAsia="맑은 고딕" w:hAnsi="Times New Roman" w:hint="eastAsia"/>
          <w:i/>
          <w:color w:val="0000FF"/>
        </w:rPr>
        <w:t>Engineers</w:t>
      </w:r>
    </w:p>
    <w:p w14:paraId="1206BBA1" w14:textId="77777777" w:rsidR="00006BF8" w:rsidRDefault="00006BF8" w:rsidP="00006BF8">
      <w:pPr>
        <w:widowControl w:val="0"/>
        <w:autoSpaceDE w:val="0"/>
        <w:autoSpaceDN w:val="0"/>
        <w:adjustRightInd w:val="0"/>
        <w:ind w:firstLineChars="50" w:firstLine="100"/>
        <w:rPr>
          <w:rFonts w:ascii="Times New Roman" w:eastAsia="맑은 고딕" w:hAnsi="Times New Roman"/>
          <w:i/>
          <w:color w:val="0000FF"/>
        </w:rPr>
      </w:pPr>
      <w:r>
        <w:rPr>
          <w:rFonts w:ascii="Times New Roman" w:eastAsia="맑은 고딕" w:hAnsi="Times New Roman" w:hint="eastAsia"/>
          <w:color w:val="0000FF"/>
        </w:rPr>
        <w:t xml:space="preserve">  </w:t>
      </w:r>
      <w:proofErr w:type="gramStart"/>
      <w:r>
        <w:rPr>
          <w:rFonts w:ascii="Times New Roman" w:eastAsia="맑은 고딕" w:hAnsi="Times New Roman" w:hint="eastAsia"/>
          <w:color w:val="0000FF"/>
        </w:rPr>
        <w:t>IJAT :</w:t>
      </w:r>
      <w:proofErr w:type="gramEnd"/>
      <w:r>
        <w:rPr>
          <w:rFonts w:ascii="Times New Roman" w:eastAsia="맑은 고딕" w:hAnsi="Times New Roman" w:hint="eastAsia"/>
          <w:color w:val="0000FF"/>
        </w:rPr>
        <w:t xml:space="preserve"> </w:t>
      </w:r>
      <w:r w:rsidRPr="002266C1">
        <w:rPr>
          <w:rFonts w:ascii="Times New Roman" w:eastAsia="맑은 고딕" w:hAnsi="Times New Roman" w:hint="eastAsia"/>
          <w:i/>
          <w:color w:val="0000FF"/>
        </w:rPr>
        <w:t>Int. J. Automotive Technology</w:t>
      </w:r>
    </w:p>
    <w:p w14:paraId="2758C30A" w14:textId="77777777" w:rsidR="00006BF8" w:rsidRDefault="00006BF8" w:rsidP="00006BF8">
      <w:pPr>
        <w:widowControl w:val="0"/>
        <w:autoSpaceDE w:val="0"/>
        <w:autoSpaceDN w:val="0"/>
        <w:adjustRightInd w:val="0"/>
        <w:ind w:firstLineChars="50" w:firstLine="100"/>
        <w:rPr>
          <w:rFonts w:ascii="Times New Roman" w:eastAsia="맑은 고딕" w:hAnsi="Times New Roman"/>
          <w:i/>
          <w:color w:val="0000FF"/>
        </w:rPr>
      </w:pPr>
    </w:p>
    <w:p w14:paraId="613D66CD" w14:textId="1FD0D976" w:rsidR="00006BF8" w:rsidRPr="00254AF5" w:rsidRDefault="00006BF8" w:rsidP="00254AF5">
      <w:pPr>
        <w:widowControl w:val="0"/>
        <w:autoSpaceDE w:val="0"/>
        <w:autoSpaceDN w:val="0"/>
        <w:adjustRightInd w:val="0"/>
        <w:ind w:left="100" w:hangingChars="50" w:hanging="100"/>
        <w:rPr>
          <w:rFonts w:ascii="Times New Roman" w:hAnsi="Times New Roman" w:hint="eastAsia"/>
        </w:rPr>
      </w:pPr>
      <w:r w:rsidRPr="00F57B60">
        <w:rPr>
          <w:rFonts w:ascii="Times New Roman" w:hAnsi="Times New Roman" w:hint="eastAsia"/>
        </w:rPr>
        <w:t>* Citing a minimum of one citation from the International Journal of Automotive Technology (IJAT) is recommended.</w:t>
      </w:r>
    </w:p>
    <w:p w14:paraId="0B9DA88F" w14:textId="77777777" w:rsidR="00006BF8" w:rsidRDefault="00006BF8" w:rsidP="00006BF8">
      <w:pPr>
        <w:pStyle w:val="Reference"/>
        <w:spacing w:before="240"/>
        <w:ind w:left="0" w:firstLine="0"/>
        <w:rPr>
          <w:b/>
        </w:rPr>
      </w:pPr>
      <w:r w:rsidRPr="003D1AD2">
        <w:rPr>
          <w:rFonts w:hint="eastAsia"/>
          <w:b/>
        </w:rPr>
        <w:t>1. Journals</w:t>
      </w:r>
    </w:p>
    <w:p w14:paraId="3A582082" w14:textId="77777777" w:rsidR="00006BF8" w:rsidRDefault="00006BF8" w:rsidP="00006BF8">
      <w:pPr>
        <w:pStyle w:val="Reference"/>
      </w:pPr>
      <w:r>
        <w:rPr>
          <w:rFonts w:hint="eastAsia"/>
        </w:rPr>
        <w:t>All Author(s</w:t>
      </w:r>
      <w:proofErr w:type="gramStart"/>
      <w:r>
        <w:rPr>
          <w:rFonts w:hint="eastAsia"/>
        </w:rPr>
        <w:t>)(</w:t>
      </w:r>
      <w:proofErr w:type="gramEnd"/>
      <w:r>
        <w:rPr>
          <w:rFonts w:hint="eastAsia"/>
        </w:rPr>
        <w:t xml:space="preserve">Type Last Name, then first and middle initials). (Year). Paper </w:t>
      </w:r>
      <w:proofErr w:type="gramStart"/>
      <w:r>
        <w:rPr>
          <w:rFonts w:hint="eastAsia"/>
        </w:rPr>
        <w:t>title(</w:t>
      </w:r>
      <w:proofErr w:type="gramEnd"/>
      <w:r>
        <w:rPr>
          <w:rFonts w:hint="eastAsia"/>
        </w:rPr>
        <w:t xml:space="preserve">Capital letter at the beginning of </w:t>
      </w:r>
      <w:r w:rsidRPr="00EF2688">
        <w:rPr>
          <w:rFonts w:hint="eastAsia"/>
        </w:rPr>
        <w:t>sentence</w:t>
      </w:r>
      <w:r>
        <w:rPr>
          <w:rFonts w:hint="eastAsia"/>
        </w:rPr>
        <w:t xml:space="preserve">). </w:t>
      </w:r>
      <w:r w:rsidRPr="00D12E49">
        <w:rPr>
          <w:rFonts w:hint="eastAsia"/>
          <w:i/>
        </w:rPr>
        <w:t xml:space="preserve">Journal </w:t>
      </w:r>
      <w:proofErr w:type="gramStart"/>
      <w:r w:rsidRPr="00D12E49">
        <w:rPr>
          <w:rFonts w:hint="eastAsia"/>
          <w:i/>
        </w:rPr>
        <w:t>Name(</w:t>
      </w:r>
      <w:proofErr w:type="gramEnd"/>
      <w:r w:rsidRPr="00D12E49">
        <w:rPr>
          <w:rFonts w:hint="eastAsia"/>
          <w:i/>
        </w:rPr>
        <w:t>Italic</w:t>
      </w:r>
      <w:r>
        <w:rPr>
          <w:rFonts w:hint="eastAsia"/>
          <w:i/>
        </w:rPr>
        <w:t>)</w:t>
      </w:r>
      <w:r>
        <w:rPr>
          <w:rFonts w:hint="eastAsia"/>
        </w:rPr>
        <w:t xml:space="preserve"> </w:t>
      </w:r>
      <w:r w:rsidRPr="00EB5D74">
        <w:rPr>
          <w:rFonts w:hint="eastAsia"/>
          <w:b/>
        </w:rPr>
        <w:t>Volume number(bold)</w:t>
      </w:r>
      <w:r w:rsidRPr="00EF2688">
        <w:rPr>
          <w:rFonts w:hint="eastAsia"/>
        </w:rPr>
        <w:t>,</w:t>
      </w:r>
      <w:r w:rsidRPr="00EB5D74">
        <w:rPr>
          <w:rFonts w:hint="eastAsia"/>
          <w:b/>
        </w:rPr>
        <w:t xml:space="preserve"> Issue number(bold)</w:t>
      </w:r>
      <w:r w:rsidRPr="00EF2688">
        <w:rPr>
          <w:rFonts w:hint="eastAsia"/>
        </w:rPr>
        <w:t>,</w:t>
      </w:r>
      <w:r>
        <w:rPr>
          <w:rFonts w:hint="eastAsia"/>
        </w:rPr>
        <w:t xml:space="preserve"> pp.</w:t>
      </w:r>
      <w:r w:rsidRPr="00445AC3">
        <w:rPr>
          <w:rFonts w:eastAsia="돋움체"/>
        </w:rPr>
        <w:t>−</w:t>
      </w:r>
      <w:r>
        <w:rPr>
          <w:rFonts w:eastAsia="돋움체" w:hint="eastAsia"/>
        </w:rPr>
        <w:t>pp</w:t>
      </w:r>
      <w:r>
        <w:rPr>
          <w:rFonts w:hint="eastAsia"/>
        </w:rPr>
        <w:t>.</w:t>
      </w:r>
    </w:p>
    <w:p w14:paraId="61E3FBA8" w14:textId="77777777" w:rsidR="00006BF8" w:rsidRDefault="00006BF8" w:rsidP="00006BF8">
      <w:pPr>
        <w:pStyle w:val="Reference"/>
      </w:pPr>
    </w:p>
    <w:p w14:paraId="023A5379" w14:textId="77777777" w:rsidR="00006BF8" w:rsidRPr="00220285" w:rsidRDefault="00006BF8" w:rsidP="00006BF8">
      <w:pPr>
        <w:pStyle w:val="Reference"/>
        <w:ind w:left="0" w:firstLine="0"/>
        <w:rPr>
          <w:color w:val="0000FF"/>
        </w:rPr>
      </w:pPr>
      <w:proofErr w:type="gramStart"/>
      <w:r w:rsidRPr="00220285">
        <w:rPr>
          <w:rFonts w:hint="eastAsia"/>
          <w:color w:val="0000FF"/>
          <w:u w:val="single"/>
        </w:rPr>
        <w:t>Example</w:t>
      </w:r>
      <w:r w:rsidRPr="00220285">
        <w:rPr>
          <w:rFonts w:hint="eastAsia"/>
          <w:color w:val="0000FF"/>
        </w:rPr>
        <w:t xml:space="preserve"> :</w:t>
      </w:r>
      <w:proofErr w:type="gramEnd"/>
      <w:r w:rsidRPr="00220285">
        <w:rPr>
          <w:rFonts w:hint="eastAsia"/>
          <w:color w:val="0000FF"/>
        </w:rPr>
        <w:t xml:space="preserve"> </w:t>
      </w:r>
    </w:p>
    <w:p w14:paraId="12A0EA9A" w14:textId="77777777" w:rsidR="00006BF8" w:rsidRDefault="00006BF8" w:rsidP="00006BF8">
      <w:pPr>
        <w:pStyle w:val="Reference"/>
        <w:ind w:leftChars="50" w:left="200" w:hangingChars="50" w:hanging="100"/>
      </w:pPr>
      <w:r w:rsidRPr="00D12E49">
        <w:t xml:space="preserve">Huh, H. (2000). Identification of autobody crashworthiness for space- framed vehicle models by finite element limit analysis. </w:t>
      </w:r>
      <w:r w:rsidRPr="00EF2688">
        <w:rPr>
          <w:i/>
        </w:rPr>
        <w:t>Int. J. Automotive Technology</w:t>
      </w:r>
      <w:r w:rsidRPr="00D12E49">
        <w:t xml:space="preserve"> </w:t>
      </w:r>
      <w:r w:rsidRPr="00EB5D74">
        <w:rPr>
          <w:b/>
        </w:rPr>
        <w:t>1</w:t>
      </w:r>
      <w:r w:rsidRPr="00EF2688">
        <w:t>,</w:t>
      </w:r>
      <w:r w:rsidRPr="00EB5D74">
        <w:rPr>
          <w:b/>
        </w:rPr>
        <w:t xml:space="preserve"> 1</w:t>
      </w:r>
      <w:r w:rsidRPr="00EF2688">
        <w:t>,</w:t>
      </w:r>
      <w:r w:rsidRPr="00D12E49">
        <w:t xml:space="preserve"> 101</w:t>
      </w:r>
      <w:r w:rsidRPr="00445AC3">
        <w:rPr>
          <w:rFonts w:eastAsia="돋움체"/>
        </w:rPr>
        <w:t>−</w:t>
      </w:r>
      <w:r w:rsidRPr="00D12E49">
        <w:t>112.</w:t>
      </w:r>
    </w:p>
    <w:p w14:paraId="4254DEC7" w14:textId="77777777" w:rsidR="00006BF8" w:rsidRDefault="00006BF8" w:rsidP="00006BF8">
      <w:pPr>
        <w:pStyle w:val="Reference"/>
      </w:pPr>
    </w:p>
    <w:p w14:paraId="4CF3580D" w14:textId="77777777" w:rsidR="00006BF8" w:rsidRPr="003D1AD2" w:rsidRDefault="00006BF8" w:rsidP="00006BF8">
      <w:pPr>
        <w:pStyle w:val="Reference"/>
        <w:rPr>
          <w:b/>
        </w:rPr>
      </w:pPr>
      <w:r>
        <w:rPr>
          <w:rFonts w:hint="eastAsia"/>
          <w:b/>
        </w:rPr>
        <w:t>2.</w:t>
      </w:r>
      <w:r w:rsidRPr="003D1AD2">
        <w:rPr>
          <w:rFonts w:hint="eastAsia"/>
          <w:b/>
        </w:rPr>
        <w:t xml:space="preserve"> Books</w:t>
      </w:r>
    </w:p>
    <w:p w14:paraId="2E85C9CF" w14:textId="77777777" w:rsidR="00006BF8" w:rsidRDefault="00006BF8" w:rsidP="00006BF8">
      <w:pPr>
        <w:pStyle w:val="Reference"/>
      </w:pPr>
      <w:r>
        <w:rPr>
          <w:rFonts w:hint="eastAsia"/>
        </w:rPr>
        <w:t xml:space="preserve">All </w:t>
      </w:r>
      <w:r w:rsidRPr="003D1AD2">
        <w:rPr>
          <w:rFonts w:hint="eastAsia"/>
        </w:rPr>
        <w:t>Author(s</w:t>
      </w:r>
      <w:proofErr w:type="gramStart"/>
      <w:r w:rsidRPr="003D1AD2">
        <w:rPr>
          <w:rFonts w:hint="eastAsia"/>
        </w:rPr>
        <w:t>)(</w:t>
      </w:r>
      <w:proofErr w:type="gramEnd"/>
      <w:r>
        <w:rPr>
          <w:rFonts w:hint="eastAsia"/>
        </w:rPr>
        <w:t>Type Last N</w:t>
      </w:r>
      <w:r w:rsidRPr="003D1AD2">
        <w:rPr>
          <w:rFonts w:hint="eastAsia"/>
        </w:rPr>
        <w:t>ame, then first and middle initials)</w:t>
      </w:r>
      <w:r>
        <w:rPr>
          <w:rFonts w:hint="eastAsia"/>
        </w:rPr>
        <w:t xml:space="preserve">. </w:t>
      </w:r>
      <w:r w:rsidRPr="003D1AD2">
        <w:rPr>
          <w:rFonts w:hint="eastAsia"/>
        </w:rPr>
        <w:t>(Year)</w:t>
      </w:r>
      <w:r>
        <w:rPr>
          <w:rFonts w:hint="eastAsia"/>
        </w:rPr>
        <w:t xml:space="preserve">. </w:t>
      </w:r>
      <w:r>
        <w:rPr>
          <w:rFonts w:hint="eastAsia"/>
          <w:i/>
        </w:rPr>
        <w:t xml:space="preserve">Book </w:t>
      </w:r>
      <w:proofErr w:type="gramStart"/>
      <w:r>
        <w:rPr>
          <w:rFonts w:hint="eastAsia"/>
          <w:i/>
        </w:rPr>
        <w:t>T</w:t>
      </w:r>
      <w:r w:rsidRPr="003D1AD2">
        <w:rPr>
          <w:rFonts w:hint="eastAsia"/>
          <w:i/>
        </w:rPr>
        <w:t>itle(</w:t>
      </w:r>
      <w:proofErr w:type="gramEnd"/>
      <w:r w:rsidRPr="003D1AD2">
        <w:rPr>
          <w:rFonts w:hint="eastAsia"/>
          <w:i/>
        </w:rPr>
        <w:t>Italic</w:t>
      </w:r>
      <w:r>
        <w:rPr>
          <w:rFonts w:hint="eastAsia"/>
          <w:i/>
        </w:rPr>
        <w:t xml:space="preserve">, </w:t>
      </w:r>
      <w:r w:rsidRPr="00EF2688">
        <w:rPr>
          <w:rFonts w:hint="eastAsia"/>
          <w:i/>
        </w:rPr>
        <w:t>Capital letter at the beginning of each keyword</w:t>
      </w:r>
      <w:r w:rsidRPr="003D1AD2">
        <w:rPr>
          <w:rFonts w:hint="eastAsia"/>
          <w:i/>
        </w:rPr>
        <w:t>)</w:t>
      </w:r>
      <w:r>
        <w:rPr>
          <w:rFonts w:hint="eastAsia"/>
        </w:rPr>
        <w:t xml:space="preserve">. Edition number. Publisher. The Location of </w:t>
      </w:r>
      <w:proofErr w:type="gramStart"/>
      <w:r>
        <w:rPr>
          <w:rFonts w:hint="eastAsia"/>
        </w:rPr>
        <w:t>Publisher(</w:t>
      </w:r>
      <w:proofErr w:type="gramEnd"/>
      <w:r>
        <w:rPr>
          <w:rFonts w:hint="eastAsia"/>
        </w:rPr>
        <w:t>City).</w:t>
      </w:r>
    </w:p>
    <w:p w14:paraId="5D9BD0EE" w14:textId="77777777" w:rsidR="00006BF8" w:rsidRPr="00220285" w:rsidRDefault="00006BF8" w:rsidP="00006BF8">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3DAB2649" w14:textId="77777777" w:rsidR="00006BF8" w:rsidRDefault="00006BF8" w:rsidP="00006BF8">
      <w:pPr>
        <w:pStyle w:val="Reference"/>
      </w:pPr>
      <w:proofErr w:type="spellStart"/>
      <w:r w:rsidRPr="003D1AD2">
        <w:t>Incropera</w:t>
      </w:r>
      <w:proofErr w:type="spellEnd"/>
      <w:r w:rsidRPr="003D1AD2">
        <w:t>, F. P. and DeWitt, D. P. (1990</w:t>
      </w:r>
      <w:r w:rsidRPr="00624696">
        <w:rPr>
          <w:i/>
        </w:rPr>
        <w:t>). Fundamentals of Heat and Mass Transfer</w:t>
      </w:r>
      <w:r w:rsidRPr="003D1AD2">
        <w:t xml:space="preserve">. 3rd </w:t>
      </w:r>
      <w:proofErr w:type="spellStart"/>
      <w:r w:rsidRPr="003D1AD2">
        <w:t>edn</w:t>
      </w:r>
      <w:proofErr w:type="spellEnd"/>
      <w:r w:rsidRPr="003D1AD2">
        <w:t>. John Wiley &amp; Sons. New York.</w:t>
      </w:r>
    </w:p>
    <w:p w14:paraId="69E8809B" w14:textId="77777777" w:rsidR="00006BF8" w:rsidRDefault="00006BF8" w:rsidP="00006BF8">
      <w:pPr>
        <w:pStyle w:val="Reference"/>
      </w:pPr>
    </w:p>
    <w:p w14:paraId="179A9C18" w14:textId="77777777" w:rsidR="00006BF8" w:rsidRPr="00B00ED8" w:rsidRDefault="00006BF8" w:rsidP="00006BF8">
      <w:pPr>
        <w:pStyle w:val="Reference"/>
        <w:rPr>
          <w:b/>
        </w:rPr>
      </w:pPr>
      <w:r w:rsidRPr="00B00ED8">
        <w:rPr>
          <w:rFonts w:hint="eastAsia"/>
          <w:b/>
        </w:rPr>
        <w:t>3. Website</w:t>
      </w:r>
    </w:p>
    <w:p w14:paraId="2162F9C5" w14:textId="77777777" w:rsidR="00006BF8" w:rsidRDefault="00006BF8" w:rsidP="00006BF8">
      <w:pPr>
        <w:pStyle w:val="Reference"/>
        <w:ind w:left="0" w:firstLine="0"/>
      </w:pPr>
      <w:r>
        <w:rPr>
          <w:rFonts w:hint="eastAsia"/>
        </w:rPr>
        <w:t>All Author(s) or Title (Access Year). Detailed Address.</w:t>
      </w:r>
    </w:p>
    <w:p w14:paraId="6D14C51E" w14:textId="77777777" w:rsidR="00006BF8" w:rsidRPr="00220285" w:rsidRDefault="00006BF8" w:rsidP="00006BF8">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50DB05D6" w14:textId="77777777" w:rsidR="00006BF8" w:rsidRPr="00786DC1" w:rsidRDefault="00006BF8" w:rsidP="00006BF8">
      <w:pPr>
        <w:pStyle w:val="Reference"/>
      </w:pPr>
      <w:proofErr w:type="spellStart"/>
      <w:r w:rsidRPr="00786DC1">
        <w:t>PermaPure</w:t>
      </w:r>
      <w:proofErr w:type="spellEnd"/>
      <w:r w:rsidRPr="00786DC1">
        <w:t xml:space="preserve"> LLC (2006). http://www.permapure.com/</w:t>
      </w:r>
    </w:p>
    <w:p w14:paraId="7D7BB8FB" w14:textId="77777777" w:rsidR="00006BF8" w:rsidRPr="00786DC1" w:rsidRDefault="00006BF8" w:rsidP="00006BF8">
      <w:pPr>
        <w:pStyle w:val="Reference"/>
        <w:ind w:leftChars="50" w:left="100" w:firstLineChars="50" w:firstLine="100"/>
      </w:pPr>
      <w:r w:rsidRPr="00786DC1">
        <w:t>Presentations/Fuel%20Cell%20Humidification%20</w:t>
      </w:r>
    </w:p>
    <w:p w14:paraId="0E747803" w14:textId="77777777" w:rsidR="00006BF8" w:rsidRDefault="00006BF8" w:rsidP="00006BF8">
      <w:pPr>
        <w:pStyle w:val="Reference"/>
        <w:ind w:leftChars="50" w:left="100" w:firstLineChars="50" w:firstLine="100"/>
      </w:pPr>
      <w:r>
        <w:t>presentation.ppt</w:t>
      </w:r>
    </w:p>
    <w:p w14:paraId="252CC443" w14:textId="77777777" w:rsidR="00006BF8" w:rsidRDefault="00006BF8" w:rsidP="00006BF8">
      <w:pPr>
        <w:pStyle w:val="Reference"/>
        <w:ind w:leftChars="50" w:left="100" w:firstLineChars="50" w:firstLine="100"/>
      </w:pPr>
    </w:p>
    <w:p w14:paraId="41720885" w14:textId="77777777" w:rsidR="00006BF8" w:rsidRPr="00D44CE9" w:rsidRDefault="00006BF8" w:rsidP="00006BF8">
      <w:pPr>
        <w:pStyle w:val="Reference"/>
        <w:ind w:leftChars="49" w:left="98" w:firstLine="0"/>
        <w:jc w:val="left"/>
        <w:rPr>
          <w:b/>
        </w:rPr>
      </w:pPr>
      <w:r w:rsidRPr="00D44CE9">
        <w:rPr>
          <w:rFonts w:hint="eastAsia"/>
          <w:b/>
        </w:rPr>
        <w:t>4. Reports and User Guide</w:t>
      </w:r>
    </w:p>
    <w:p w14:paraId="4EBDA969" w14:textId="77777777" w:rsidR="00006BF8" w:rsidRDefault="00006BF8" w:rsidP="00006BF8">
      <w:pPr>
        <w:pStyle w:val="Reference"/>
        <w:ind w:leftChars="49" w:left="98" w:firstLine="0"/>
        <w:jc w:val="left"/>
      </w:pPr>
      <w:r>
        <w:rPr>
          <w:rFonts w:hint="eastAsia"/>
        </w:rPr>
        <w:t>All Author/Organization or Title (Year). Title. Organization. S</w:t>
      </w:r>
      <w:r w:rsidRPr="00502E50">
        <w:t>erial number</w:t>
      </w:r>
      <w:r>
        <w:rPr>
          <w:rFonts w:hint="eastAsia"/>
        </w:rPr>
        <w:t>.</w:t>
      </w:r>
    </w:p>
    <w:p w14:paraId="5D190BD7" w14:textId="77777777" w:rsidR="00006BF8" w:rsidRPr="00220285" w:rsidRDefault="00006BF8" w:rsidP="00006BF8">
      <w:pPr>
        <w:pStyle w:val="Reference"/>
        <w:ind w:left="0" w:firstLineChars="50" w:firstLine="100"/>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24E82A1F" w14:textId="77777777" w:rsidR="00006BF8" w:rsidRDefault="00006BF8" w:rsidP="00006BF8">
      <w:pPr>
        <w:pStyle w:val="Reference"/>
        <w:ind w:leftChars="149" w:left="298" w:firstLine="0"/>
        <w:jc w:val="left"/>
        <w:rPr>
          <w:rFonts w:ascii="TimesNewRoman" w:hAnsi="TimesNewRoman" w:cs="TimesNewRoman"/>
        </w:rPr>
      </w:pPr>
      <w:r>
        <w:rPr>
          <w:rFonts w:ascii="TimesNewRoman" w:hAnsi="TimesNewRoman" w:cs="TimesNewRoman"/>
        </w:rPr>
        <w:t>Green</w:t>
      </w:r>
      <w:r>
        <w:rPr>
          <w:rFonts w:ascii="TimesNewRoman" w:hAnsi="TimesNewRoman" w:cs="TimesNewRoman" w:hint="eastAsia"/>
        </w:rPr>
        <w:t xml:space="preserve">, </w:t>
      </w:r>
      <w:r>
        <w:rPr>
          <w:rFonts w:ascii="TimesNewRoman" w:hAnsi="TimesNewRoman" w:cs="TimesNewRoman"/>
        </w:rPr>
        <w:t>P.</w:t>
      </w:r>
      <w:r>
        <w:rPr>
          <w:rFonts w:ascii="TimesNewRoman" w:hAnsi="TimesNewRoman" w:cs="TimesNewRoman" w:hint="eastAsia"/>
        </w:rPr>
        <w:t xml:space="preserve"> (1980).</w:t>
      </w:r>
      <w:r>
        <w:rPr>
          <w:rFonts w:ascii="TimesNewRoman" w:hAnsi="TimesNewRoman" w:cs="TimesNewRoman"/>
        </w:rPr>
        <w:t xml:space="preserve"> A Computer Simulation of Headlamp</w:t>
      </w:r>
      <w:r>
        <w:rPr>
          <w:rFonts w:ascii="TimesNewRoman" w:hAnsi="TimesNewRoman" w:cs="TimesNewRoman" w:hint="eastAsia"/>
        </w:rPr>
        <w:t xml:space="preserve"> </w:t>
      </w:r>
      <w:r>
        <w:rPr>
          <w:rFonts w:ascii="TimesNewRoman" w:hAnsi="TimesNewRoman" w:cs="TimesNewRoman"/>
        </w:rPr>
        <w:t>Variables and Drivers Sight Distances:</w:t>
      </w:r>
      <w:r>
        <w:rPr>
          <w:rFonts w:ascii="TimesNewRoman" w:hAnsi="TimesNewRoman" w:cs="TimesNewRoman" w:hint="eastAsia"/>
        </w:rPr>
        <w:t xml:space="preserve"> </w:t>
      </w:r>
      <w:r>
        <w:rPr>
          <w:rFonts w:ascii="TimesNewRoman" w:hAnsi="TimesNewRoman" w:cs="TimesNewRoman"/>
        </w:rPr>
        <w:t>Operating Instructions</w:t>
      </w:r>
      <w:r>
        <w:rPr>
          <w:rFonts w:ascii="TimesNewRoman" w:hAnsi="TimesNewRoman" w:cs="TimesNewRoman" w:hint="eastAsia"/>
        </w:rPr>
        <w:t xml:space="preserve">. </w:t>
      </w:r>
      <w:r>
        <w:rPr>
          <w:rFonts w:ascii="TimesNewRoman" w:hAnsi="TimesNewRoman" w:cs="TimesNewRoman"/>
        </w:rPr>
        <w:t xml:space="preserve"> HSRI Technical Report</w:t>
      </w:r>
      <w:r>
        <w:rPr>
          <w:rFonts w:ascii="TimesNewRoman" w:hAnsi="TimesNewRoman" w:cs="TimesNewRoman" w:hint="eastAsia"/>
        </w:rPr>
        <w:t xml:space="preserve">. </w:t>
      </w:r>
      <w:r>
        <w:rPr>
          <w:rFonts w:ascii="TimesNewRoman" w:hAnsi="TimesNewRoman" w:cs="TimesNewRoman"/>
        </w:rPr>
        <w:t>UM-HSRI-80-44.</w:t>
      </w:r>
    </w:p>
    <w:p w14:paraId="79A4BA21" w14:textId="77777777" w:rsidR="00006BF8" w:rsidRDefault="00006BF8" w:rsidP="00006BF8">
      <w:pPr>
        <w:pStyle w:val="Reference"/>
        <w:ind w:leftChars="149" w:left="298" w:firstLine="0"/>
        <w:jc w:val="left"/>
        <w:rPr>
          <w:rFonts w:ascii="TimesNewRoman" w:hAnsi="TimesNewRoman" w:cs="TimesNewRoman"/>
        </w:rPr>
      </w:pPr>
    </w:p>
    <w:p w14:paraId="3F858025" w14:textId="77777777" w:rsidR="00006BF8" w:rsidRDefault="00006BF8" w:rsidP="00006BF8">
      <w:pPr>
        <w:pStyle w:val="Reference"/>
        <w:ind w:leftChars="149" w:left="298" w:firstLine="0"/>
        <w:jc w:val="left"/>
        <w:rPr>
          <w:rFonts w:ascii="TimesNewRoman" w:hAnsi="TimesNewRoman" w:cs="TimesNewRoman"/>
        </w:rPr>
      </w:pPr>
      <w:r>
        <w:rPr>
          <w:rFonts w:ascii="TimesNewRoman" w:hAnsi="TimesNewRoman" w:cs="TimesNewRoman" w:hint="eastAsia"/>
        </w:rPr>
        <w:t>AVL (2006). BOOST Ver. 5.0 User Guide.</w:t>
      </w:r>
    </w:p>
    <w:p w14:paraId="7F91E487" w14:textId="77777777" w:rsidR="00006BF8" w:rsidRDefault="00006BF8" w:rsidP="00254AF5">
      <w:pPr>
        <w:pStyle w:val="Reference"/>
        <w:ind w:leftChars="99" w:left="396"/>
        <w:jc w:val="left"/>
        <w:rPr>
          <w:rFonts w:hint="eastAsia"/>
        </w:rPr>
        <w:sectPr w:rsidR="00006BF8" w:rsidSect="00006BF8">
          <w:headerReference w:type="default" r:id="rId187"/>
          <w:footerReference w:type="default" r:id="rId188"/>
          <w:type w:val="continuous"/>
          <w:pgSz w:w="11907" w:h="16840" w:code="9"/>
          <w:pgMar w:top="964" w:right="1134" w:bottom="1701" w:left="1134" w:header="1814" w:footer="0" w:gutter="0"/>
          <w:cols w:num="2" w:space="284"/>
          <w:docGrid w:linePitch="271"/>
        </w:sectPr>
      </w:pPr>
    </w:p>
    <w:p w14:paraId="01CD6C90" w14:textId="77777777" w:rsidR="00DA551E" w:rsidRPr="00006BF8" w:rsidRDefault="00DA551E" w:rsidP="00006BF8">
      <w:pPr>
        <w:rPr>
          <w:rFonts w:hint="eastAsia"/>
        </w:rPr>
      </w:pPr>
    </w:p>
    <w:sectPr w:rsidR="00DA551E" w:rsidRPr="00006BF8" w:rsidSect="00DB42C0">
      <w:headerReference w:type="even" r:id="rId189"/>
      <w:type w:val="continuous"/>
      <w:pgSz w:w="11907" w:h="16840" w:code="9"/>
      <w:pgMar w:top="964" w:right="1134" w:bottom="1701" w:left="1134" w:header="18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EDED39" w14:textId="77777777" w:rsidR="0063590A" w:rsidRDefault="0063590A">
      <w:r>
        <w:separator/>
      </w:r>
    </w:p>
  </w:endnote>
  <w:endnote w:type="continuationSeparator" w:id="0">
    <w:p w14:paraId="5F9C8532" w14:textId="77777777" w:rsidR="0063590A" w:rsidRDefault="00635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C7316" w14:textId="77777777" w:rsidR="00006BF8" w:rsidRDefault="00006BF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63E558" w14:textId="77777777" w:rsidR="0063590A" w:rsidRDefault="0063590A">
      <w:r>
        <w:separator/>
      </w:r>
    </w:p>
  </w:footnote>
  <w:footnote w:type="continuationSeparator" w:id="0">
    <w:p w14:paraId="4294D826" w14:textId="77777777" w:rsidR="0063590A" w:rsidRDefault="006359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F977F" w14:textId="77777777" w:rsidR="00006BF8" w:rsidRDefault="00006BF8">
    <w:pPr>
      <w:pStyle w:val="HeadMain"/>
      <w:spacing w:after="0"/>
      <w:jc w:val="right"/>
    </w:pPr>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r>
      <w:rPr>
        <w:rFonts w:hint="eastAsia"/>
      </w:rPr>
      <w:sym w:font="Symbol" w:char="F0D3"/>
    </w:r>
    <w:r>
      <w:rPr>
        <w:rFonts w:hint="eastAsia"/>
      </w:rPr>
      <w:t xml:space="preserve"> 2000 KSAE</w:t>
    </w:r>
  </w:p>
  <w:p w14:paraId="0883D3FC" w14:textId="77777777" w:rsidR="00006BF8" w:rsidRDefault="00006BF8">
    <w:pPr>
      <w:pStyle w:val="HeadMain"/>
      <w:spacing w:after="0"/>
      <w:jc w:val="right"/>
    </w:pPr>
    <w:proofErr w:type="spellStart"/>
    <w:r>
      <w:rPr>
        <w:rFonts w:hint="eastAsia"/>
      </w:rPr>
      <w:t>Serial#Given</w:t>
    </w:r>
    <w:proofErr w:type="spellEnd"/>
    <w:r>
      <w:rPr>
        <w:rFonts w:hint="eastAsia"/>
      </w:rPr>
      <w:t xml:space="preserve"> by KSAE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F7B98" w14:textId="77777777" w:rsidR="00006BF8" w:rsidRDefault="00006BF8">
    <w:pPr>
      <w:pStyle w:val="HeadMain"/>
    </w:pPr>
    <w:r>
      <w:rPr>
        <w:rFonts w:hint="eastAsia"/>
      </w:rPr>
      <w:t>Author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A1D9" w14:textId="77777777" w:rsidR="00652F56" w:rsidRDefault="00652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2" w15:restartNumberingAfterBreak="0">
    <w:nsid w:val="3D3C5FD0"/>
    <w:multiLevelType w:val="hybridMultilevel"/>
    <w:tmpl w:val="45984522"/>
    <w:lvl w:ilvl="0" w:tplc="BC080514">
      <w:start w:val="1"/>
      <w:numFmt w:val="upperLetter"/>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348A193A"/>
    <w:lvl w:ilvl="0" w:tplc="60948C7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BFD1DAA"/>
    <w:multiLevelType w:val="hybridMultilevel"/>
    <w:tmpl w:val="6510A840"/>
    <w:lvl w:ilvl="0" w:tplc="C1705E1A">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10"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1"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2"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139881795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74022599">
    <w:abstractNumId w:val="4"/>
  </w:num>
  <w:num w:numId="3" w16cid:durableId="56317489">
    <w:abstractNumId w:val="3"/>
  </w:num>
  <w:num w:numId="4" w16cid:durableId="1455908978">
    <w:abstractNumId w:val="1"/>
  </w:num>
  <w:num w:numId="5" w16cid:durableId="595598344">
    <w:abstractNumId w:val="10"/>
  </w:num>
  <w:num w:numId="6" w16cid:durableId="2036729016">
    <w:abstractNumId w:val="11"/>
  </w:num>
  <w:num w:numId="7" w16cid:durableId="2079396615">
    <w:abstractNumId w:val="0"/>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541211745">
    <w:abstractNumId w:val="6"/>
  </w:num>
  <w:num w:numId="9" w16cid:durableId="932056083">
    <w:abstractNumId w:val="9"/>
  </w:num>
  <w:num w:numId="10" w16cid:durableId="10496720">
    <w:abstractNumId w:val="8"/>
  </w:num>
  <w:num w:numId="11" w16cid:durableId="570427590">
    <w:abstractNumId w:val="12"/>
  </w:num>
  <w:num w:numId="12" w16cid:durableId="214314572">
    <w:abstractNumId w:val="2"/>
  </w:num>
  <w:num w:numId="13" w16cid:durableId="1208951999">
    <w:abstractNumId w:val="7"/>
  </w:num>
  <w:num w:numId="14" w16cid:durableId="545678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rawingGridVerticalSpacing w:val="271"/>
  <w:displayHorizont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52F56"/>
    <w:rsid w:val="0000466E"/>
    <w:rsid w:val="00004FF8"/>
    <w:rsid w:val="00005D35"/>
    <w:rsid w:val="00006BF8"/>
    <w:rsid w:val="00006CA5"/>
    <w:rsid w:val="00006DF5"/>
    <w:rsid w:val="000077C8"/>
    <w:rsid w:val="00007E6E"/>
    <w:rsid w:val="00007ED5"/>
    <w:rsid w:val="00013660"/>
    <w:rsid w:val="00014FE5"/>
    <w:rsid w:val="00015EDD"/>
    <w:rsid w:val="000162D6"/>
    <w:rsid w:val="00020F12"/>
    <w:rsid w:val="00021DC4"/>
    <w:rsid w:val="00022AA6"/>
    <w:rsid w:val="00022D06"/>
    <w:rsid w:val="00023826"/>
    <w:rsid w:val="0002575E"/>
    <w:rsid w:val="00025D5E"/>
    <w:rsid w:val="00026327"/>
    <w:rsid w:val="0002691E"/>
    <w:rsid w:val="00026E64"/>
    <w:rsid w:val="00030361"/>
    <w:rsid w:val="0003149E"/>
    <w:rsid w:val="000328B5"/>
    <w:rsid w:val="00032E74"/>
    <w:rsid w:val="00033882"/>
    <w:rsid w:val="00033A2B"/>
    <w:rsid w:val="00033B7A"/>
    <w:rsid w:val="00034098"/>
    <w:rsid w:val="0003458B"/>
    <w:rsid w:val="00034A0D"/>
    <w:rsid w:val="00034D43"/>
    <w:rsid w:val="000354F6"/>
    <w:rsid w:val="00037465"/>
    <w:rsid w:val="000376E9"/>
    <w:rsid w:val="000402D6"/>
    <w:rsid w:val="000412A5"/>
    <w:rsid w:val="00041EBD"/>
    <w:rsid w:val="000456FE"/>
    <w:rsid w:val="00045AB4"/>
    <w:rsid w:val="000474AA"/>
    <w:rsid w:val="00047AFB"/>
    <w:rsid w:val="0005129C"/>
    <w:rsid w:val="00051306"/>
    <w:rsid w:val="00051ACB"/>
    <w:rsid w:val="0005284F"/>
    <w:rsid w:val="00052F68"/>
    <w:rsid w:val="00053023"/>
    <w:rsid w:val="00054F7B"/>
    <w:rsid w:val="00056365"/>
    <w:rsid w:val="00057C48"/>
    <w:rsid w:val="00057F71"/>
    <w:rsid w:val="00061010"/>
    <w:rsid w:val="00061F65"/>
    <w:rsid w:val="0006271C"/>
    <w:rsid w:val="0006392A"/>
    <w:rsid w:val="00063EA6"/>
    <w:rsid w:val="00066890"/>
    <w:rsid w:val="000675B2"/>
    <w:rsid w:val="00067959"/>
    <w:rsid w:val="00067A3F"/>
    <w:rsid w:val="00067F64"/>
    <w:rsid w:val="00070448"/>
    <w:rsid w:val="00072290"/>
    <w:rsid w:val="0007254E"/>
    <w:rsid w:val="000742AB"/>
    <w:rsid w:val="000745BC"/>
    <w:rsid w:val="000749E2"/>
    <w:rsid w:val="00075EF4"/>
    <w:rsid w:val="000760CF"/>
    <w:rsid w:val="00076AAB"/>
    <w:rsid w:val="0008002D"/>
    <w:rsid w:val="000809D0"/>
    <w:rsid w:val="00082398"/>
    <w:rsid w:val="00083DEA"/>
    <w:rsid w:val="00083F81"/>
    <w:rsid w:val="000879A7"/>
    <w:rsid w:val="00091795"/>
    <w:rsid w:val="00091914"/>
    <w:rsid w:val="0009278B"/>
    <w:rsid w:val="000946BC"/>
    <w:rsid w:val="000956FA"/>
    <w:rsid w:val="000961C2"/>
    <w:rsid w:val="000970EC"/>
    <w:rsid w:val="00097E49"/>
    <w:rsid w:val="000A0295"/>
    <w:rsid w:val="000A50CC"/>
    <w:rsid w:val="000A57E3"/>
    <w:rsid w:val="000A71C8"/>
    <w:rsid w:val="000B1115"/>
    <w:rsid w:val="000B2604"/>
    <w:rsid w:val="000B3A7A"/>
    <w:rsid w:val="000B7204"/>
    <w:rsid w:val="000B7380"/>
    <w:rsid w:val="000B7BAF"/>
    <w:rsid w:val="000C0C81"/>
    <w:rsid w:val="000C1686"/>
    <w:rsid w:val="000C1EDD"/>
    <w:rsid w:val="000C2580"/>
    <w:rsid w:val="000C2E2F"/>
    <w:rsid w:val="000C372D"/>
    <w:rsid w:val="000C4B19"/>
    <w:rsid w:val="000C578F"/>
    <w:rsid w:val="000C6649"/>
    <w:rsid w:val="000C7058"/>
    <w:rsid w:val="000C736D"/>
    <w:rsid w:val="000C753E"/>
    <w:rsid w:val="000C7E4E"/>
    <w:rsid w:val="000D00F6"/>
    <w:rsid w:val="000D08A8"/>
    <w:rsid w:val="000D0F53"/>
    <w:rsid w:val="000D154F"/>
    <w:rsid w:val="000D1C68"/>
    <w:rsid w:val="000D361D"/>
    <w:rsid w:val="000D395B"/>
    <w:rsid w:val="000D42A9"/>
    <w:rsid w:val="000D5F03"/>
    <w:rsid w:val="000D6108"/>
    <w:rsid w:val="000D783D"/>
    <w:rsid w:val="000D7994"/>
    <w:rsid w:val="000E13FE"/>
    <w:rsid w:val="000E2FD2"/>
    <w:rsid w:val="000E395F"/>
    <w:rsid w:val="000E41F5"/>
    <w:rsid w:val="000E5D97"/>
    <w:rsid w:val="000E720B"/>
    <w:rsid w:val="000F566C"/>
    <w:rsid w:val="000F5CC6"/>
    <w:rsid w:val="000F60EF"/>
    <w:rsid w:val="000F6167"/>
    <w:rsid w:val="000F7410"/>
    <w:rsid w:val="000F79A5"/>
    <w:rsid w:val="001009E4"/>
    <w:rsid w:val="00100EC3"/>
    <w:rsid w:val="0010130C"/>
    <w:rsid w:val="00102E39"/>
    <w:rsid w:val="00102FC6"/>
    <w:rsid w:val="0010380E"/>
    <w:rsid w:val="0010560D"/>
    <w:rsid w:val="0010694D"/>
    <w:rsid w:val="00110E24"/>
    <w:rsid w:val="00112843"/>
    <w:rsid w:val="00113B80"/>
    <w:rsid w:val="001150C6"/>
    <w:rsid w:val="001162A0"/>
    <w:rsid w:val="001166DB"/>
    <w:rsid w:val="0011721B"/>
    <w:rsid w:val="0012020D"/>
    <w:rsid w:val="00120248"/>
    <w:rsid w:val="00120333"/>
    <w:rsid w:val="00121667"/>
    <w:rsid w:val="00122E9C"/>
    <w:rsid w:val="00123646"/>
    <w:rsid w:val="0012535A"/>
    <w:rsid w:val="0012596F"/>
    <w:rsid w:val="00126098"/>
    <w:rsid w:val="00126E3C"/>
    <w:rsid w:val="00130136"/>
    <w:rsid w:val="00131E4B"/>
    <w:rsid w:val="00132976"/>
    <w:rsid w:val="001329B2"/>
    <w:rsid w:val="00132A55"/>
    <w:rsid w:val="00132E14"/>
    <w:rsid w:val="00133061"/>
    <w:rsid w:val="00133FE9"/>
    <w:rsid w:val="001354D2"/>
    <w:rsid w:val="001366B2"/>
    <w:rsid w:val="00137F9E"/>
    <w:rsid w:val="001414EB"/>
    <w:rsid w:val="0014244A"/>
    <w:rsid w:val="00143BAF"/>
    <w:rsid w:val="00143ED1"/>
    <w:rsid w:val="0014415E"/>
    <w:rsid w:val="00145964"/>
    <w:rsid w:val="00145C12"/>
    <w:rsid w:val="00146203"/>
    <w:rsid w:val="00146E4F"/>
    <w:rsid w:val="00146F8F"/>
    <w:rsid w:val="001471AE"/>
    <w:rsid w:val="00147A05"/>
    <w:rsid w:val="0015025E"/>
    <w:rsid w:val="001562B9"/>
    <w:rsid w:val="00156F9A"/>
    <w:rsid w:val="001648F5"/>
    <w:rsid w:val="001649D3"/>
    <w:rsid w:val="00165086"/>
    <w:rsid w:val="00165202"/>
    <w:rsid w:val="00165728"/>
    <w:rsid w:val="0016684C"/>
    <w:rsid w:val="00171373"/>
    <w:rsid w:val="00171FCB"/>
    <w:rsid w:val="00172B90"/>
    <w:rsid w:val="00172BB7"/>
    <w:rsid w:val="00172C2D"/>
    <w:rsid w:val="00173CB9"/>
    <w:rsid w:val="00174D6D"/>
    <w:rsid w:val="00175C0C"/>
    <w:rsid w:val="00177CF7"/>
    <w:rsid w:val="0018065C"/>
    <w:rsid w:val="00181E65"/>
    <w:rsid w:val="00182360"/>
    <w:rsid w:val="001835F3"/>
    <w:rsid w:val="001841AB"/>
    <w:rsid w:val="00184E70"/>
    <w:rsid w:val="00186B17"/>
    <w:rsid w:val="00187780"/>
    <w:rsid w:val="001915EA"/>
    <w:rsid w:val="00191C53"/>
    <w:rsid w:val="00192298"/>
    <w:rsid w:val="001942B4"/>
    <w:rsid w:val="001947C8"/>
    <w:rsid w:val="00195AF7"/>
    <w:rsid w:val="00196C2A"/>
    <w:rsid w:val="001A05CE"/>
    <w:rsid w:val="001A22DD"/>
    <w:rsid w:val="001A3A3C"/>
    <w:rsid w:val="001B023B"/>
    <w:rsid w:val="001B4BE6"/>
    <w:rsid w:val="001B5039"/>
    <w:rsid w:val="001B7380"/>
    <w:rsid w:val="001B7E8B"/>
    <w:rsid w:val="001C1837"/>
    <w:rsid w:val="001C35D9"/>
    <w:rsid w:val="001C4336"/>
    <w:rsid w:val="001C4A34"/>
    <w:rsid w:val="001C51FD"/>
    <w:rsid w:val="001C562F"/>
    <w:rsid w:val="001C5D45"/>
    <w:rsid w:val="001C7B82"/>
    <w:rsid w:val="001D0015"/>
    <w:rsid w:val="001D0621"/>
    <w:rsid w:val="001D22D7"/>
    <w:rsid w:val="001D2A56"/>
    <w:rsid w:val="001D6197"/>
    <w:rsid w:val="001D6713"/>
    <w:rsid w:val="001D6E99"/>
    <w:rsid w:val="001D765F"/>
    <w:rsid w:val="001D7B4E"/>
    <w:rsid w:val="001E1C62"/>
    <w:rsid w:val="001E33FB"/>
    <w:rsid w:val="001E60A7"/>
    <w:rsid w:val="001E62F1"/>
    <w:rsid w:val="001E6BEF"/>
    <w:rsid w:val="001E7B24"/>
    <w:rsid w:val="001F12E1"/>
    <w:rsid w:val="001F3449"/>
    <w:rsid w:val="001F3E46"/>
    <w:rsid w:val="001F5E52"/>
    <w:rsid w:val="001F6207"/>
    <w:rsid w:val="001F7A91"/>
    <w:rsid w:val="00200212"/>
    <w:rsid w:val="00201863"/>
    <w:rsid w:val="00205A77"/>
    <w:rsid w:val="00205D38"/>
    <w:rsid w:val="002108CD"/>
    <w:rsid w:val="00211792"/>
    <w:rsid w:val="0021417E"/>
    <w:rsid w:val="0021488A"/>
    <w:rsid w:val="0021611B"/>
    <w:rsid w:val="00216C66"/>
    <w:rsid w:val="00220285"/>
    <w:rsid w:val="00221383"/>
    <w:rsid w:val="002227C8"/>
    <w:rsid w:val="00225B08"/>
    <w:rsid w:val="00225DF4"/>
    <w:rsid w:val="002263FD"/>
    <w:rsid w:val="002266C1"/>
    <w:rsid w:val="00226C7D"/>
    <w:rsid w:val="00227293"/>
    <w:rsid w:val="00230736"/>
    <w:rsid w:val="00236912"/>
    <w:rsid w:val="00240D18"/>
    <w:rsid w:val="00240E8C"/>
    <w:rsid w:val="002415BA"/>
    <w:rsid w:val="002416EF"/>
    <w:rsid w:val="0024219B"/>
    <w:rsid w:val="002423BE"/>
    <w:rsid w:val="00242C76"/>
    <w:rsid w:val="002468F5"/>
    <w:rsid w:val="002510C4"/>
    <w:rsid w:val="00251EE3"/>
    <w:rsid w:val="00252D3F"/>
    <w:rsid w:val="00253875"/>
    <w:rsid w:val="00254AF5"/>
    <w:rsid w:val="00256921"/>
    <w:rsid w:val="00257C9E"/>
    <w:rsid w:val="002607F5"/>
    <w:rsid w:val="00260C43"/>
    <w:rsid w:val="00261CB8"/>
    <w:rsid w:val="002629E3"/>
    <w:rsid w:val="00263EB8"/>
    <w:rsid w:val="0026517D"/>
    <w:rsid w:val="0026520D"/>
    <w:rsid w:val="00266AC3"/>
    <w:rsid w:val="00266C97"/>
    <w:rsid w:val="0027034C"/>
    <w:rsid w:val="00270D44"/>
    <w:rsid w:val="00271E62"/>
    <w:rsid w:val="0027272A"/>
    <w:rsid w:val="002757EB"/>
    <w:rsid w:val="00275917"/>
    <w:rsid w:val="00275AF1"/>
    <w:rsid w:val="002809E6"/>
    <w:rsid w:val="002812D1"/>
    <w:rsid w:val="002825BD"/>
    <w:rsid w:val="00283E5E"/>
    <w:rsid w:val="002847D0"/>
    <w:rsid w:val="00287097"/>
    <w:rsid w:val="002915CC"/>
    <w:rsid w:val="00292907"/>
    <w:rsid w:val="0029348E"/>
    <w:rsid w:val="0029478E"/>
    <w:rsid w:val="0029493A"/>
    <w:rsid w:val="002955A3"/>
    <w:rsid w:val="00296BBC"/>
    <w:rsid w:val="00296F40"/>
    <w:rsid w:val="002A168A"/>
    <w:rsid w:val="002A48AE"/>
    <w:rsid w:val="002A7233"/>
    <w:rsid w:val="002B13CB"/>
    <w:rsid w:val="002B221F"/>
    <w:rsid w:val="002B23AE"/>
    <w:rsid w:val="002B34FA"/>
    <w:rsid w:val="002B35E0"/>
    <w:rsid w:val="002B51FB"/>
    <w:rsid w:val="002B622C"/>
    <w:rsid w:val="002B6BBB"/>
    <w:rsid w:val="002B7A12"/>
    <w:rsid w:val="002B7EE6"/>
    <w:rsid w:val="002C4112"/>
    <w:rsid w:val="002C7C5A"/>
    <w:rsid w:val="002D1533"/>
    <w:rsid w:val="002D2AF9"/>
    <w:rsid w:val="002D2F29"/>
    <w:rsid w:val="002D410E"/>
    <w:rsid w:val="002D6707"/>
    <w:rsid w:val="002D78E7"/>
    <w:rsid w:val="002E1C85"/>
    <w:rsid w:val="002E33CB"/>
    <w:rsid w:val="002E4A63"/>
    <w:rsid w:val="002E6945"/>
    <w:rsid w:val="002E7186"/>
    <w:rsid w:val="002E73D6"/>
    <w:rsid w:val="002E777C"/>
    <w:rsid w:val="002F06F0"/>
    <w:rsid w:val="002F0E0A"/>
    <w:rsid w:val="002F107D"/>
    <w:rsid w:val="002F15E4"/>
    <w:rsid w:val="002F185A"/>
    <w:rsid w:val="002F2DCA"/>
    <w:rsid w:val="002F59E7"/>
    <w:rsid w:val="00301457"/>
    <w:rsid w:val="00301996"/>
    <w:rsid w:val="00302880"/>
    <w:rsid w:val="0030609A"/>
    <w:rsid w:val="00306248"/>
    <w:rsid w:val="00306402"/>
    <w:rsid w:val="00307660"/>
    <w:rsid w:val="003079DF"/>
    <w:rsid w:val="00307CD0"/>
    <w:rsid w:val="00310A0E"/>
    <w:rsid w:val="003113D7"/>
    <w:rsid w:val="00311A6D"/>
    <w:rsid w:val="00312A82"/>
    <w:rsid w:val="00312E09"/>
    <w:rsid w:val="0031375B"/>
    <w:rsid w:val="0031506D"/>
    <w:rsid w:val="0031540E"/>
    <w:rsid w:val="00315F36"/>
    <w:rsid w:val="00322A2B"/>
    <w:rsid w:val="0032332B"/>
    <w:rsid w:val="003242B4"/>
    <w:rsid w:val="00325524"/>
    <w:rsid w:val="00325DB4"/>
    <w:rsid w:val="00326248"/>
    <w:rsid w:val="00327EBB"/>
    <w:rsid w:val="0033059F"/>
    <w:rsid w:val="00331616"/>
    <w:rsid w:val="00331774"/>
    <w:rsid w:val="00332067"/>
    <w:rsid w:val="003331DA"/>
    <w:rsid w:val="003337EA"/>
    <w:rsid w:val="00333F03"/>
    <w:rsid w:val="0033408B"/>
    <w:rsid w:val="003349B6"/>
    <w:rsid w:val="00336E30"/>
    <w:rsid w:val="003370A4"/>
    <w:rsid w:val="00337B7A"/>
    <w:rsid w:val="00341EB8"/>
    <w:rsid w:val="00342FAF"/>
    <w:rsid w:val="003432B7"/>
    <w:rsid w:val="0034349D"/>
    <w:rsid w:val="0034485E"/>
    <w:rsid w:val="00344D9A"/>
    <w:rsid w:val="0035227A"/>
    <w:rsid w:val="00352B6C"/>
    <w:rsid w:val="00353BB7"/>
    <w:rsid w:val="00357C7C"/>
    <w:rsid w:val="00360A34"/>
    <w:rsid w:val="003611A5"/>
    <w:rsid w:val="00361A0A"/>
    <w:rsid w:val="00363B62"/>
    <w:rsid w:val="003675B7"/>
    <w:rsid w:val="00367B7C"/>
    <w:rsid w:val="003705FE"/>
    <w:rsid w:val="003750EB"/>
    <w:rsid w:val="00376F37"/>
    <w:rsid w:val="00380827"/>
    <w:rsid w:val="00383B73"/>
    <w:rsid w:val="00385EC3"/>
    <w:rsid w:val="00390441"/>
    <w:rsid w:val="00392291"/>
    <w:rsid w:val="00394973"/>
    <w:rsid w:val="003953FB"/>
    <w:rsid w:val="00396830"/>
    <w:rsid w:val="003977A0"/>
    <w:rsid w:val="003A0334"/>
    <w:rsid w:val="003A0C2F"/>
    <w:rsid w:val="003A0F2B"/>
    <w:rsid w:val="003A0FF7"/>
    <w:rsid w:val="003A561C"/>
    <w:rsid w:val="003A579E"/>
    <w:rsid w:val="003A6029"/>
    <w:rsid w:val="003A77F6"/>
    <w:rsid w:val="003B0424"/>
    <w:rsid w:val="003B212C"/>
    <w:rsid w:val="003B295E"/>
    <w:rsid w:val="003B2DE6"/>
    <w:rsid w:val="003B3033"/>
    <w:rsid w:val="003B50AE"/>
    <w:rsid w:val="003B611D"/>
    <w:rsid w:val="003B6DB0"/>
    <w:rsid w:val="003B7E18"/>
    <w:rsid w:val="003C016B"/>
    <w:rsid w:val="003C0857"/>
    <w:rsid w:val="003C30AA"/>
    <w:rsid w:val="003C3C8F"/>
    <w:rsid w:val="003C402F"/>
    <w:rsid w:val="003C4E24"/>
    <w:rsid w:val="003D0327"/>
    <w:rsid w:val="003D0907"/>
    <w:rsid w:val="003D1AD2"/>
    <w:rsid w:val="003D222A"/>
    <w:rsid w:val="003D5310"/>
    <w:rsid w:val="003D5801"/>
    <w:rsid w:val="003D670C"/>
    <w:rsid w:val="003D719A"/>
    <w:rsid w:val="003E0AF8"/>
    <w:rsid w:val="003E22A0"/>
    <w:rsid w:val="003E23BC"/>
    <w:rsid w:val="003E41A5"/>
    <w:rsid w:val="003E5C9D"/>
    <w:rsid w:val="003E6ACB"/>
    <w:rsid w:val="003E7D0D"/>
    <w:rsid w:val="003F024F"/>
    <w:rsid w:val="003F063A"/>
    <w:rsid w:val="003F0E0B"/>
    <w:rsid w:val="003F0F9B"/>
    <w:rsid w:val="003F1DA8"/>
    <w:rsid w:val="003F2B77"/>
    <w:rsid w:val="003F3449"/>
    <w:rsid w:val="003F3B8B"/>
    <w:rsid w:val="003F3DC5"/>
    <w:rsid w:val="003F50B6"/>
    <w:rsid w:val="003F74FC"/>
    <w:rsid w:val="003F7F36"/>
    <w:rsid w:val="00400783"/>
    <w:rsid w:val="00401DD9"/>
    <w:rsid w:val="00403295"/>
    <w:rsid w:val="00404C15"/>
    <w:rsid w:val="004050CD"/>
    <w:rsid w:val="00405DDE"/>
    <w:rsid w:val="004061FC"/>
    <w:rsid w:val="00406D1C"/>
    <w:rsid w:val="004105B9"/>
    <w:rsid w:val="004107F8"/>
    <w:rsid w:val="00410848"/>
    <w:rsid w:val="00412B1E"/>
    <w:rsid w:val="00415A1E"/>
    <w:rsid w:val="00420687"/>
    <w:rsid w:val="00420AA8"/>
    <w:rsid w:val="00421CE7"/>
    <w:rsid w:val="00423E8A"/>
    <w:rsid w:val="00425057"/>
    <w:rsid w:val="0042607E"/>
    <w:rsid w:val="004266F3"/>
    <w:rsid w:val="004302A2"/>
    <w:rsid w:val="004323FF"/>
    <w:rsid w:val="00433892"/>
    <w:rsid w:val="00433D7D"/>
    <w:rsid w:val="0043466C"/>
    <w:rsid w:val="00434D1C"/>
    <w:rsid w:val="00434D6C"/>
    <w:rsid w:val="00435216"/>
    <w:rsid w:val="00440C06"/>
    <w:rsid w:val="00440EA6"/>
    <w:rsid w:val="00441745"/>
    <w:rsid w:val="004434D0"/>
    <w:rsid w:val="00444171"/>
    <w:rsid w:val="00444565"/>
    <w:rsid w:val="00445AC3"/>
    <w:rsid w:val="00446394"/>
    <w:rsid w:val="004464B0"/>
    <w:rsid w:val="004474B8"/>
    <w:rsid w:val="004500F5"/>
    <w:rsid w:val="00450C60"/>
    <w:rsid w:val="00450FA4"/>
    <w:rsid w:val="004542C2"/>
    <w:rsid w:val="00454E18"/>
    <w:rsid w:val="004553E1"/>
    <w:rsid w:val="004554D4"/>
    <w:rsid w:val="00460B6D"/>
    <w:rsid w:val="00461868"/>
    <w:rsid w:val="00462700"/>
    <w:rsid w:val="0046283C"/>
    <w:rsid w:val="00462F6B"/>
    <w:rsid w:val="0046308B"/>
    <w:rsid w:val="0046499F"/>
    <w:rsid w:val="00464B1F"/>
    <w:rsid w:val="00465FBC"/>
    <w:rsid w:val="00467F73"/>
    <w:rsid w:val="0047056E"/>
    <w:rsid w:val="004710F8"/>
    <w:rsid w:val="00472A32"/>
    <w:rsid w:val="00473A03"/>
    <w:rsid w:val="00473B49"/>
    <w:rsid w:val="004766B7"/>
    <w:rsid w:val="00480B91"/>
    <w:rsid w:val="00483308"/>
    <w:rsid w:val="00483CB5"/>
    <w:rsid w:val="00483E51"/>
    <w:rsid w:val="004860DC"/>
    <w:rsid w:val="00486894"/>
    <w:rsid w:val="00487804"/>
    <w:rsid w:val="00487A7D"/>
    <w:rsid w:val="00487A89"/>
    <w:rsid w:val="00491DA6"/>
    <w:rsid w:val="0049278A"/>
    <w:rsid w:val="0049382A"/>
    <w:rsid w:val="00493BD5"/>
    <w:rsid w:val="0049508F"/>
    <w:rsid w:val="0049655C"/>
    <w:rsid w:val="00497459"/>
    <w:rsid w:val="004A3BDF"/>
    <w:rsid w:val="004A60F0"/>
    <w:rsid w:val="004A62A3"/>
    <w:rsid w:val="004A6816"/>
    <w:rsid w:val="004A72E6"/>
    <w:rsid w:val="004B36C0"/>
    <w:rsid w:val="004B3B95"/>
    <w:rsid w:val="004B45E2"/>
    <w:rsid w:val="004B46DE"/>
    <w:rsid w:val="004B6AD5"/>
    <w:rsid w:val="004C0B48"/>
    <w:rsid w:val="004C110E"/>
    <w:rsid w:val="004C198D"/>
    <w:rsid w:val="004C1A35"/>
    <w:rsid w:val="004C1B4A"/>
    <w:rsid w:val="004C2ABE"/>
    <w:rsid w:val="004C3423"/>
    <w:rsid w:val="004C4F97"/>
    <w:rsid w:val="004C68E6"/>
    <w:rsid w:val="004C7EDB"/>
    <w:rsid w:val="004D0EEB"/>
    <w:rsid w:val="004D176A"/>
    <w:rsid w:val="004D248A"/>
    <w:rsid w:val="004D2A34"/>
    <w:rsid w:val="004D57FB"/>
    <w:rsid w:val="004D716D"/>
    <w:rsid w:val="004E1FAC"/>
    <w:rsid w:val="004E2750"/>
    <w:rsid w:val="004E2BDF"/>
    <w:rsid w:val="004F67C7"/>
    <w:rsid w:val="004F69BB"/>
    <w:rsid w:val="004F785F"/>
    <w:rsid w:val="00502E50"/>
    <w:rsid w:val="00503BB8"/>
    <w:rsid w:val="00503FD2"/>
    <w:rsid w:val="00504F57"/>
    <w:rsid w:val="005050EB"/>
    <w:rsid w:val="00505B6D"/>
    <w:rsid w:val="005061FE"/>
    <w:rsid w:val="0051044F"/>
    <w:rsid w:val="00510480"/>
    <w:rsid w:val="00512114"/>
    <w:rsid w:val="0051289B"/>
    <w:rsid w:val="00513606"/>
    <w:rsid w:val="0051606D"/>
    <w:rsid w:val="00516071"/>
    <w:rsid w:val="00516189"/>
    <w:rsid w:val="00516E34"/>
    <w:rsid w:val="0052048E"/>
    <w:rsid w:val="00521356"/>
    <w:rsid w:val="005217B5"/>
    <w:rsid w:val="00524EB7"/>
    <w:rsid w:val="005263CA"/>
    <w:rsid w:val="00532331"/>
    <w:rsid w:val="005332D6"/>
    <w:rsid w:val="005332E5"/>
    <w:rsid w:val="00533DFE"/>
    <w:rsid w:val="005342A0"/>
    <w:rsid w:val="005364D7"/>
    <w:rsid w:val="00536BE1"/>
    <w:rsid w:val="00537C55"/>
    <w:rsid w:val="005414C4"/>
    <w:rsid w:val="0054169C"/>
    <w:rsid w:val="00541E6C"/>
    <w:rsid w:val="00542B37"/>
    <w:rsid w:val="005442A6"/>
    <w:rsid w:val="00544BCD"/>
    <w:rsid w:val="00544EDB"/>
    <w:rsid w:val="005467A3"/>
    <w:rsid w:val="005472B5"/>
    <w:rsid w:val="005475CF"/>
    <w:rsid w:val="00547AF5"/>
    <w:rsid w:val="00550FDF"/>
    <w:rsid w:val="005510BC"/>
    <w:rsid w:val="00551628"/>
    <w:rsid w:val="00551BD6"/>
    <w:rsid w:val="00551F6C"/>
    <w:rsid w:val="00552266"/>
    <w:rsid w:val="005531D9"/>
    <w:rsid w:val="00553EE9"/>
    <w:rsid w:val="005556C4"/>
    <w:rsid w:val="00555BAE"/>
    <w:rsid w:val="00556139"/>
    <w:rsid w:val="005624E4"/>
    <w:rsid w:val="005667E1"/>
    <w:rsid w:val="00567636"/>
    <w:rsid w:val="00570DAE"/>
    <w:rsid w:val="00571A4E"/>
    <w:rsid w:val="0057388C"/>
    <w:rsid w:val="00581D17"/>
    <w:rsid w:val="00581E69"/>
    <w:rsid w:val="00582307"/>
    <w:rsid w:val="0058336C"/>
    <w:rsid w:val="00584912"/>
    <w:rsid w:val="00586B9C"/>
    <w:rsid w:val="00587198"/>
    <w:rsid w:val="005905A4"/>
    <w:rsid w:val="005908FF"/>
    <w:rsid w:val="00591457"/>
    <w:rsid w:val="00592E68"/>
    <w:rsid w:val="0059774B"/>
    <w:rsid w:val="005A0DD2"/>
    <w:rsid w:val="005A0E47"/>
    <w:rsid w:val="005A1ADF"/>
    <w:rsid w:val="005A325E"/>
    <w:rsid w:val="005A5F75"/>
    <w:rsid w:val="005B0E18"/>
    <w:rsid w:val="005B189E"/>
    <w:rsid w:val="005B2E21"/>
    <w:rsid w:val="005B4B82"/>
    <w:rsid w:val="005B6E34"/>
    <w:rsid w:val="005C0699"/>
    <w:rsid w:val="005C1C29"/>
    <w:rsid w:val="005C3F68"/>
    <w:rsid w:val="005C514E"/>
    <w:rsid w:val="005C52EB"/>
    <w:rsid w:val="005C719B"/>
    <w:rsid w:val="005D0C63"/>
    <w:rsid w:val="005D12AD"/>
    <w:rsid w:val="005D227A"/>
    <w:rsid w:val="005D41D5"/>
    <w:rsid w:val="005D53D6"/>
    <w:rsid w:val="005D5EDC"/>
    <w:rsid w:val="005D659B"/>
    <w:rsid w:val="005D6F2E"/>
    <w:rsid w:val="005E4218"/>
    <w:rsid w:val="005E5104"/>
    <w:rsid w:val="005E57DD"/>
    <w:rsid w:val="005E6FC3"/>
    <w:rsid w:val="005F1F4A"/>
    <w:rsid w:val="005F2E54"/>
    <w:rsid w:val="005F3C17"/>
    <w:rsid w:val="005F6F13"/>
    <w:rsid w:val="006012E2"/>
    <w:rsid w:val="00601611"/>
    <w:rsid w:val="006018D1"/>
    <w:rsid w:val="00602D95"/>
    <w:rsid w:val="006034E6"/>
    <w:rsid w:val="00603B74"/>
    <w:rsid w:val="00611868"/>
    <w:rsid w:val="0061309A"/>
    <w:rsid w:val="00614416"/>
    <w:rsid w:val="006152D1"/>
    <w:rsid w:val="00617232"/>
    <w:rsid w:val="00621B09"/>
    <w:rsid w:val="00623355"/>
    <w:rsid w:val="00624696"/>
    <w:rsid w:val="00625F75"/>
    <w:rsid w:val="00626642"/>
    <w:rsid w:val="0062695E"/>
    <w:rsid w:val="00626D5A"/>
    <w:rsid w:val="0063081C"/>
    <w:rsid w:val="00630D6C"/>
    <w:rsid w:val="0063150C"/>
    <w:rsid w:val="0063590A"/>
    <w:rsid w:val="00637406"/>
    <w:rsid w:val="00637C9C"/>
    <w:rsid w:val="006413BF"/>
    <w:rsid w:val="00641420"/>
    <w:rsid w:val="0064478F"/>
    <w:rsid w:val="00647F1C"/>
    <w:rsid w:val="0065176D"/>
    <w:rsid w:val="00651E72"/>
    <w:rsid w:val="00651F36"/>
    <w:rsid w:val="00652F56"/>
    <w:rsid w:val="00652FE4"/>
    <w:rsid w:val="00655F6E"/>
    <w:rsid w:val="00657336"/>
    <w:rsid w:val="00660C78"/>
    <w:rsid w:val="00660CF3"/>
    <w:rsid w:val="00662407"/>
    <w:rsid w:val="0066417C"/>
    <w:rsid w:val="006653EB"/>
    <w:rsid w:val="00666AD0"/>
    <w:rsid w:val="00666B2B"/>
    <w:rsid w:val="006674F8"/>
    <w:rsid w:val="00667BEB"/>
    <w:rsid w:val="00670889"/>
    <w:rsid w:val="0067181D"/>
    <w:rsid w:val="0067351E"/>
    <w:rsid w:val="00680E06"/>
    <w:rsid w:val="00684416"/>
    <w:rsid w:val="00685453"/>
    <w:rsid w:val="00685B24"/>
    <w:rsid w:val="00686494"/>
    <w:rsid w:val="00690066"/>
    <w:rsid w:val="00690182"/>
    <w:rsid w:val="00690F0D"/>
    <w:rsid w:val="006916B2"/>
    <w:rsid w:val="00691EF0"/>
    <w:rsid w:val="00692EAF"/>
    <w:rsid w:val="006952FD"/>
    <w:rsid w:val="00695DBE"/>
    <w:rsid w:val="006973A4"/>
    <w:rsid w:val="006978B3"/>
    <w:rsid w:val="006A2CC0"/>
    <w:rsid w:val="006A5C7F"/>
    <w:rsid w:val="006A61E4"/>
    <w:rsid w:val="006A6547"/>
    <w:rsid w:val="006B1A67"/>
    <w:rsid w:val="006B2314"/>
    <w:rsid w:val="006B274E"/>
    <w:rsid w:val="006B6C82"/>
    <w:rsid w:val="006B7DA4"/>
    <w:rsid w:val="006C0593"/>
    <w:rsid w:val="006C0CE1"/>
    <w:rsid w:val="006C11E5"/>
    <w:rsid w:val="006C1510"/>
    <w:rsid w:val="006C17F7"/>
    <w:rsid w:val="006C1F18"/>
    <w:rsid w:val="006C2656"/>
    <w:rsid w:val="006C26B6"/>
    <w:rsid w:val="006C358D"/>
    <w:rsid w:val="006C4074"/>
    <w:rsid w:val="006C40B0"/>
    <w:rsid w:val="006C4A88"/>
    <w:rsid w:val="006C74D3"/>
    <w:rsid w:val="006D00C9"/>
    <w:rsid w:val="006D1734"/>
    <w:rsid w:val="006D1E05"/>
    <w:rsid w:val="006D30D6"/>
    <w:rsid w:val="006D6CD8"/>
    <w:rsid w:val="006E1DBA"/>
    <w:rsid w:val="006E4E7D"/>
    <w:rsid w:val="006E62C7"/>
    <w:rsid w:val="006E6F63"/>
    <w:rsid w:val="006E71CC"/>
    <w:rsid w:val="006F4700"/>
    <w:rsid w:val="006F5245"/>
    <w:rsid w:val="006F5ABF"/>
    <w:rsid w:val="006F71A7"/>
    <w:rsid w:val="006F7C07"/>
    <w:rsid w:val="00701616"/>
    <w:rsid w:val="00702333"/>
    <w:rsid w:val="00705914"/>
    <w:rsid w:val="00706730"/>
    <w:rsid w:val="00710390"/>
    <w:rsid w:val="00712FE2"/>
    <w:rsid w:val="007135B0"/>
    <w:rsid w:val="00714376"/>
    <w:rsid w:val="00714EE8"/>
    <w:rsid w:val="007160DD"/>
    <w:rsid w:val="00717B34"/>
    <w:rsid w:val="00717F26"/>
    <w:rsid w:val="007212F2"/>
    <w:rsid w:val="00722782"/>
    <w:rsid w:val="00723207"/>
    <w:rsid w:val="00726A30"/>
    <w:rsid w:val="00726C9B"/>
    <w:rsid w:val="00726F43"/>
    <w:rsid w:val="007272A6"/>
    <w:rsid w:val="0073133E"/>
    <w:rsid w:val="00731BDF"/>
    <w:rsid w:val="0073500D"/>
    <w:rsid w:val="00735090"/>
    <w:rsid w:val="0073597F"/>
    <w:rsid w:val="007367E6"/>
    <w:rsid w:val="00740336"/>
    <w:rsid w:val="00740EC9"/>
    <w:rsid w:val="007411D5"/>
    <w:rsid w:val="007453B4"/>
    <w:rsid w:val="00745942"/>
    <w:rsid w:val="007463C5"/>
    <w:rsid w:val="00746AF0"/>
    <w:rsid w:val="0074718C"/>
    <w:rsid w:val="00750228"/>
    <w:rsid w:val="00752153"/>
    <w:rsid w:val="007565D6"/>
    <w:rsid w:val="00756776"/>
    <w:rsid w:val="00756C19"/>
    <w:rsid w:val="007577D8"/>
    <w:rsid w:val="007600FF"/>
    <w:rsid w:val="007605A1"/>
    <w:rsid w:val="007618B8"/>
    <w:rsid w:val="00761C24"/>
    <w:rsid w:val="007650D3"/>
    <w:rsid w:val="00771DA0"/>
    <w:rsid w:val="00771F62"/>
    <w:rsid w:val="00771F77"/>
    <w:rsid w:val="00776F53"/>
    <w:rsid w:val="00777184"/>
    <w:rsid w:val="00777ACF"/>
    <w:rsid w:val="00777F4F"/>
    <w:rsid w:val="00781313"/>
    <w:rsid w:val="0078142A"/>
    <w:rsid w:val="0078178A"/>
    <w:rsid w:val="007824A5"/>
    <w:rsid w:val="0078481F"/>
    <w:rsid w:val="00785DCC"/>
    <w:rsid w:val="0078620F"/>
    <w:rsid w:val="007863B2"/>
    <w:rsid w:val="00786DC1"/>
    <w:rsid w:val="00787427"/>
    <w:rsid w:val="007900C2"/>
    <w:rsid w:val="00791F5A"/>
    <w:rsid w:val="0079366B"/>
    <w:rsid w:val="00793AB4"/>
    <w:rsid w:val="007961E7"/>
    <w:rsid w:val="0079756F"/>
    <w:rsid w:val="007A0DE1"/>
    <w:rsid w:val="007A2BB2"/>
    <w:rsid w:val="007A2F8D"/>
    <w:rsid w:val="007A3C5C"/>
    <w:rsid w:val="007A4FE9"/>
    <w:rsid w:val="007A70E9"/>
    <w:rsid w:val="007A77CA"/>
    <w:rsid w:val="007A7B2A"/>
    <w:rsid w:val="007B2877"/>
    <w:rsid w:val="007B4A30"/>
    <w:rsid w:val="007B4A82"/>
    <w:rsid w:val="007C09F0"/>
    <w:rsid w:val="007C142E"/>
    <w:rsid w:val="007C1F83"/>
    <w:rsid w:val="007C38D7"/>
    <w:rsid w:val="007C3E5B"/>
    <w:rsid w:val="007C4425"/>
    <w:rsid w:val="007C49F8"/>
    <w:rsid w:val="007C562F"/>
    <w:rsid w:val="007C5FB8"/>
    <w:rsid w:val="007C6C7E"/>
    <w:rsid w:val="007C7DDB"/>
    <w:rsid w:val="007D1466"/>
    <w:rsid w:val="007D32FF"/>
    <w:rsid w:val="007D487F"/>
    <w:rsid w:val="007D49FE"/>
    <w:rsid w:val="007D4A2B"/>
    <w:rsid w:val="007D5204"/>
    <w:rsid w:val="007D68C5"/>
    <w:rsid w:val="007D68DC"/>
    <w:rsid w:val="007D7105"/>
    <w:rsid w:val="007E06C5"/>
    <w:rsid w:val="007E2232"/>
    <w:rsid w:val="007E345A"/>
    <w:rsid w:val="007E4C2C"/>
    <w:rsid w:val="007E55C4"/>
    <w:rsid w:val="007E667E"/>
    <w:rsid w:val="007E7AE1"/>
    <w:rsid w:val="007F38CB"/>
    <w:rsid w:val="007F3E92"/>
    <w:rsid w:val="007F5854"/>
    <w:rsid w:val="007F5E0C"/>
    <w:rsid w:val="007F6E24"/>
    <w:rsid w:val="007F6ED5"/>
    <w:rsid w:val="008020E6"/>
    <w:rsid w:val="0080395B"/>
    <w:rsid w:val="008077F3"/>
    <w:rsid w:val="00810099"/>
    <w:rsid w:val="00812781"/>
    <w:rsid w:val="00812795"/>
    <w:rsid w:val="00813951"/>
    <w:rsid w:val="00813F91"/>
    <w:rsid w:val="008150CF"/>
    <w:rsid w:val="008205D2"/>
    <w:rsid w:val="008208C1"/>
    <w:rsid w:val="0082449D"/>
    <w:rsid w:val="008276C8"/>
    <w:rsid w:val="00830F8E"/>
    <w:rsid w:val="00831708"/>
    <w:rsid w:val="00832538"/>
    <w:rsid w:val="00833931"/>
    <w:rsid w:val="00834AF9"/>
    <w:rsid w:val="00834E84"/>
    <w:rsid w:val="0083602D"/>
    <w:rsid w:val="0084143F"/>
    <w:rsid w:val="00841500"/>
    <w:rsid w:val="0084205A"/>
    <w:rsid w:val="008423B1"/>
    <w:rsid w:val="00842D15"/>
    <w:rsid w:val="0084321F"/>
    <w:rsid w:val="00846382"/>
    <w:rsid w:val="008464C3"/>
    <w:rsid w:val="00846A5F"/>
    <w:rsid w:val="008476E1"/>
    <w:rsid w:val="0085006B"/>
    <w:rsid w:val="008508F2"/>
    <w:rsid w:val="0085269C"/>
    <w:rsid w:val="008544A9"/>
    <w:rsid w:val="008550F4"/>
    <w:rsid w:val="00857B06"/>
    <w:rsid w:val="00857FDA"/>
    <w:rsid w:val="0086035A"/>
    <w:rsid w:val="008603DE"/>
    <w:rsid w:val="0086062F"/>
    <w:rsid w:val="00861B1C"/>
    <w:rsid w:val="00861B88"/>
    <w:rsid w:val="00861C79"/>
    <w:rsid w:val="008624C4"/>
    <w:rsid w:val="00862D36"/>
    <w:rsid w:val="00863A16"/>
    <w:rsid w:val="00863C34"/>
    <w:rsid w:val="008642C2"/>
    <w:rsid w:val="00864E62"/>
    <w:rsid w:val="00865BAC"/>
    <w:rsid w:val="00867B87"/>
    <w:rsid w:val="00870331"/>
    <w:rsid w:val="00870485"/>
    <w:rsid w:val="00870836"/>
    <w:rsid w:val="00872303"/>
    <w:rsid w:val="0087308F"/>
    <w:rsid w:val="00873BE4"/>
    <w:rsid w:val="00875FB9"/>
    <w:rsid w:val="008766BF"/>
    <w:rsid w:val="008771F6"/>
    <w:rsid w:val="00877F3E"/>
    <w:rsid w:val="00881FC8"/>
    <w:rsid w:val="00882B72"/>
    <w:rsid w:val="00887716"/>
    <w:rsid w:val="0088799A"/>
    <w:rsid w:val="00887BE5"/>
    <w:rsid w:val="00890CE4"/>
    <w:rsid w:val="00890FA4"/>
    <w:rsid w:val="00892327"/>
    <w:rsid w:val="00892834"/>
    <w:rsid w:val="0089615B"/>
    <w:rsid w:val="0089654D"/>
    <w:rsid w:val="008A2713"/>
    <w:rsid w:val="008A5778"/>
    <w:rsid w:val="008A74CD"/>
    <w:rsid w:val="008B0EB0"/>
    <w:rsid w:val="008B1182"/>
    <w:rsid w:val="008B25A4"/>
    <w:rsid w:val="008B39EB"/>
    <w:rsid w:val="008B4FF0"/>
    <w:rsid w:val="008B71E6"/>
    <w:rsid w:val="008B73F3"/>
    <w:rsid w:val="008C05B9"/>
    <w:rsid w:val="008C18D1"/>
    <w:rsid w:val="008C42FF"/>
    <w:rsid w:val="008C6E44"/>
    <w:rsid w:val="008C7A4D"/>
    <w:rsid w:val="008D0022"/>
    <w:rsid w:val="008D0B20"/>
    <w:rsid w:val="008D1DF2"/>
    <w:rsid w:val="008D24E3"/>
    <w:rsid w:val="008D3461"/>
    <w:rsid w:val="008D488B"/>
    <w:rsid w:val="008D5113"/>
    <w:rsid w:val="008D5B37"/>
    <w:rsid w:val="008D60AC"/>
    <w:rsid w:val="008D650D"/>
    <w:rsid w:val="008D77CD"/>
    <w:rsid w:val="008E0AC2"/>
    <w:rsid w:val="008E12AC"/>
    <w:rsid w:val="008E14FD"/>
    <w:rsid w:val="008E1C59"/>
    <w:rsid w:val="008E1DED"/>
    <w:rsid w:val="008E2D30"/>
    <w:rsid w:val="008E78B3"/>
    <w:rsid w:val="008F15EC"/>
    <w:rsid w:val="008F1CFB"/>
    <w:rsid w:val="008F2C4C"/>
    <w:rsid w:val="008F3BB6"/>
    <w:rsid w:val="008F6029"/>
    <w:rsid w:val="008F751E"/>
    <w:rsid w:val="00900887"/>
    <w:rsid w:val="00901797"/>
    <w:rsid w:val="00902E6C"/>
    <w:rsid w:val="00903F85"/>
    <w:rsid w:val="0090452C"/>
    <w:rsid w:val="00904D94"/>
    <w:rsid w:val="00905CCC"/>
    <w:rsid w:val="0090649A"/>
    <w:rsid w:val="0090671A"/>
    <w:rsid w:val="0090699A"/>
    <w:rsid w:val="00906CA5"/>
    <w:rsid w:val="009103FD"/>
    <w:rsid w:val="0091056C"/>
    <w:rsid w:val="009117EA"/>
    <w:rsid w:val="0091326A"/>
    <w:rsid w:val="0091457F"/>
    <w:rsid w:val="0091724C"/>
    <w:rsid w:val="00922862"/>
    <w:rsid w:val="009230D1"/>
    <w:rsid w:val="0092417F"/>
    <w:rsid w:val="00925384"/>
    <w:rsid w:val="00925F9D"/>
    <w:rsid w:val="009306F9"/>
    <w:rsid w:val="00932F95"/>
    <w:rsid w:val="00933CEA"/>
    <w:rsid w:val="009348AD"/>
    <w:rsid w:val="009350AB"/>
    <w:rsid w:val="009361A8"/>
    <w:rsid w:val="00936CFF"/>
    <w:rsid w:val="00940961"/>
    <w:rsid w:val="00942933"/>
    <w:rsid w:val="0094344A"/>
    <w:rsid w:val="00943E8D"/>
    <w:rsid w:val="00944559"/>
    <w:rsid w:val="00945B82"/>
    <w:rsid w:val="0094726D"/>
    <w:rsid w:val="00947AF3"/>
    <w:rsid w:val="009507AC"/>
    <w:rsid w:val="00952BBB"/>
    <w:rsid w:val="009539C3"/>
    <w:rsid w:val="00955302"/>
    <w:rsid w:val="00956622"/>
    <w:rsid w:val="00960131"/>
    <w:rsid w:val="00961DDA"/>
    <w:rsid w:val="009641FD"/>
    <w:rsid w:val="009642B3"/>
    <w:rsid w:val="0096506B"/>
    <w:rsid w:val="00966ED8"/>
    <w:rsid w:val="0096790B"/>
    <w:rsid w:val="009711F5"/>
    <w:rsid w:val="0097149D"/>
    <w:rsid w:val="009724E0"/>
    <w:rsid w:val="00972F10"/>
    <w:rsid w:val="009743CB"/>
    <w:rsid w:val="009751A1"/>
    <w:rsid w:val="00975DE6"/>
    <w:rsid w:val="00976401"/>
    <w:rsid w:val="0098045A"/>
    <w:rsid w:val="0098143B"/>
    <w:rsid w:val="00983480"/>
    <w:rsid w:val="009837FD"/>
    <w:rsid w:val="009843A6"/>
    <w:rsid w:val="00986ACE"/>
    <w:rsid w:val="00986E33"/>
    <w:rsid w:val="00990756"/>
    <w:rsid w:val="0099219B"/>
    <w:rsid w:val="00996003"/>
    <w:rsid w:val="0099625B"/>
    <w:rsid w:val="009A2457"/>
    <w:rsid w:val="009A2EFF"/>
    <w:rsid w:val="009A3646"/>
    <w:rsid w:val="009A3F0E"/>
    <w:rsid w:val="009A4415"/>
    <w:rsid w:val="009A5842"/>
    <w:rsid w:val="009A720E"/>
    <w:rsid w:val="009A7372"/>
    <w:rsid w:val="009A7AC2"/>
    <w:rsid w:val="009B04E3"/>
    <w:rsid w:val="009B07DE"/>
    <w:rsid w:val="009B1B50"/>
    <w:rsid w:val="009B2019"/>
    <w:rsid w:val="009B281A"/>
    <w:rsid w:val="009B2F68"/>
    <w:rsid w:val="009B306E"/>
    <w:rsid w:val="009B41A5"/>
    <w:rsid w:val="009B5208"/>
    <w:rsid w:val="009B53FC"/>
    <w:rsid w:val="009B6C9A"/>
    <w:rsid w:val="009B728F"/>
    <w:rsid w:val="009C0A0A"/>
    <w:rsid w:val="009C0C1F"/>
    <w:rsid w:val="009C1C46"/>
    <w:rsid w:val="009C2D0E"/>
    <w:rsid w:val="009C2D81"/>
    <w:rsid w:val="009C36B5"/>
    <w:rsid w:val="009C63BD"/>
    <w:rsid w:val="009C64DE"/>
    <w:rsid w:val="009C79D4"/>
    <w:rsid w:val="009D02AF"/>
    <w:rsid w:val="009D20E0"/>
    <w:rsid w:val="009D255D"/>
    <w:rsid w:val="009D42B9"/>
    <w:rsid w:val="009D48DE"/>
    <w:rsid w:val="009D77BA"/>
    <w:rsid w:val="009D78C6"/>
    <w:rsid w:val="009E0348"/>
    <w:rsid w:val="009E07A2"/>
    <w:rsid w:val="009E20F8"/>
    <w:rsid w:val="009E288E"/>
    <w:rsid w:val="009E2AC0"/>
    <w:rsid w:val="009E2E75"/>
    <w:rsid w:val="009E2F03"/>
    <w:rsid w:val="009E3276"/>
    <w:rsid w:val="009E3F44"/>
    <w:rsid w:val="009E4710"/>
    <w:rsid w:val="009E6EAC"/>
    <w:rsid w:val="009E738E"/>
    <w:rsid w:val="009E781C"/>
    <w:rsid w:val="009F0124"/>
    <w:rsid w:val="009F0EEA"/>
    <w:rsid w:val="009F356F"/>
    <w:rsid w:val="009F35D1"/>
    <w:rsid w:val="009F4B74"/>
    <w:rsid w:val="009F52F7"/>
    <w:rsid w:val="009F6B17"/>
    <w:rsid w:val="009F7CB0"/>
    <w:rsid w:val="00A003B6"/>
    <w:rsid w:val="00A00CD8"/>
    <w:rsid w:val="00A01A52"/>
    <w:rsid w:val="00A0258F"/>
    <w:rsid w:val="00A025EA"/>
    <w:rsid w:val="00A03548"/>
    <w:rsid w:val="00A03BA3"/>
    <w:rsid w:val="00A04315"/>
    <w:rsid w:val="00A04832"/>
    <w:rsid w:val="00A05C01"/>
    <w:rsid w:val="00A0672F"/>
    <w:rsid w:val="00A07448"/>
    <w:rsid w:val="00A1000E"/>
    <w:rsid w:val="00A16804"/>
    <w:rsid w:val="00A17480"/>
    <w:rsid w:val="00A20025"/>
    <w:rsid w:val="00A23ACE"/>
    <w:rsid w:val="00A242C6"/>
    <w:rsid w:val="00A245DA"/>
    <w:rsid w:val="00A24CA0"/>
    <w:rsid w:val="00A30CB6"/>
    <w:rsid w:val="00A30DD1"/>
    <w:rsid w:val="00A314BA"/>
    <w:rsid w:val="00A3384A"/>
    <w:rsid w:val="00A346F0"/>
    <w:rsid w:val="00A37115"/>
    <w:rsid w:val="00A45CF5"/>
    <w:rsid w:val="00A463AA"/>
    <w:rsid w:val="00A47952"/>
    <w:rsid w:val="00A55794"/>
    <w:rsid w:val="00A569B1"/>
    <w:rsid w:val="00A57488"/>
    <w:rsid w:val="00A57696"/>
    <w:rsid w:val="00A5788B"/>
    <w:rsid w:val="00A611BD"/>
    <w:rsid w:val="00A6416D"/>
    <w:rsid w:val="00A65977"/>
    <w:rsid w:val="00A65EF0"/>
    <w:rsid w:val="00A67205"/>
    <w:rsid w:val="00A6776A"/>
    <w:rsid w:val="00A67AD5"/>
    <w:rsid w:val="00A705A1"/>
    <w:rsid w:val="00A71935"/>
    <w:rsid w:val="00A71981"/>
    <w:rsid w:val="00A73101"/>
    <w:rsid w:val="00A73187"/>
    <w:rsid w:val="00A7406B"/>
    <w:rsid w:val="00A753A9"/>
    <w:rsid w:val="00A75499"/>
    <w:rsid w:val="00A77704"/>
    <w:rsid w:val="00A8018F"/>
    <w:rsid w:val="00A8097B"/>
    <w:rsid w:val="00A8134B"/>
    <w:rsid w:val="00A83830"/>
    <w:rsid w:val="00A847C4"/>
    <w:rsid w:val="00A849F7"/>
    <w:rsid w:val="00A852E8"/>
    <w:rsid w:val="00A86405"/>
    <w:rsid w:val="00A913C2"/>
    <w:rsid w:val="00A95972"/>
    <w:rsid w:val="00A97BB0"/>
    <w:rsid w:val="00A97C1F"/>
    <w:rsid w:val="00AA04D8"/>
    <w:rsid w:val="00AA119F"/>
    <w:rsid w:val="00AA138F"/>
    <w:rsid w:val="00AA2832"/>
    <w:rsid w:val="00AA3478"/>
    <w:rsid w:val="00AA4AC5"/>
    <w:rsid w:val="00AA7914"/>
    <w:rsid w:val="00AB11A5"/>
    <w:rsid w:val="00AB144F"/>
    <w:rsid w:val="00AB2ED9"/>
    <w:rsid w:val="00AB3D3E"/>
    <w:rsid w:val="00AB43A0"/>
    <w:rsid w:val="00AB5142"/>
    <w:rsid w:val="00AC0E36"/>
    <w:rsid w:val="00AC135E"/>
    <w:rsid w:val="00AC391A"/>
    <w:rsid w:val="00AC3B66"/>
    <w:rsid w:val="00AC3EB5"/>
    <w:rsid w:val="00AC50B6"/>
    <w:rsid w:val="00AC663C"/>
    <w:rsid w:val="00AC768B"/>
    <w:rsid w:val="00AD1340"/>
    <w:rsid w:val="00AD27F5"/>
    <w:rsid w:val="00AD2F6B"/>
    <w:rsid w:val="00AD3D95"/>
    <w:rsid w:val="00AD445D"/>
    <w:rsid w:val="00AD491D"/>
    <w:rsid w:val="00AD6DB9"/>
    <w:rsid w:val="00AE3AEA"/>
    <w:rsid w:val="00AE3FEE"/>
    <w:rsid w:val="00AE51C3"/>
    <w:rsid w:val="00AE611B"/>
    <w:rsid w:val="00AE63E3"/>
    <w:rsid w:val="00AF0638"/>
    <w:rsid w:val="00AF07F0"/>
    <w:rsid w:val="00AF3A25"/>
    <w:rsid w:val="00AF4733"/>
    <w:rsid w:val="00AF50E8"/>
    <w:rsid w:val="00AF663F"/>
    <w:rsid w:val="00AF6CEC"/>
    <w:rsid w:val="00AF766D"/>
    <w:rsid w:val="00AF79A5"/>
    <w:rsid w:val="00AF7F9A"/>
    <w:rsid w:val="00AF7FE9"/>
    <w:rsid w:val="00B00ED8"/>
    <w:rsid w:val="00B01A63"/>
    <w:rsid w:val="00B0254E"/>
    <w:rsid w:val="00B07D10"/>
    <w:rsid w:val="00B10219"/>
    <w:rsid w:val="00B1079E"/>
    <w:rsid w:val="00B10DDE"/>
    <w:rsid w:val="00B12844"/>
    <w:rsid w:val="00B14EF0"/>
    <w:rsid w:val="00B16FE7"/>
    <w:rsid w:val="00B1741E"/>
    <w:rsid w:val="00B177F2"/>
    <w:rsid w:val="00B235AC"/>
    <w:rsid w:val="00B23972"/>
    <w:rsid w:val="00B23CAD"/>
    <w:rsid w:val="00B25845"/>
    <w:rsid w:val="00B25BD3"/>
    <w:rsid w:val="00B26C48"/>
    <w:rsid w:val="00B30623"/>
    <w:rsid w:val="00B30748"/>
    <w:rsid w:val="00B31E32"/>
    <w:rsid w:val="00B31ED2"/>
    <w:rsid w:val="00B33E60"/>
    <w:rsid w:val="00B366B0"/>
    <w:rsid w:val="00B37516"/>
    <w:rsid w:val="00B42FAE"/>
    <w:rsid w:val="00B43C31"/>
    <w:rsid w:val="00B44A7D"/>
    <w:rsid w:val="00B46679"/>
    <w:rsid w:val="00B51B7C"/>
    <w:rsid w:val="00B521E2"/>
    <w:rsid w:val="00B53870"/>
    <w:rsid w:val="00B53B0F"/>
    <w:rsid w:val="00B54703"/>
    <w:rsid w:val="00B605FB"/>
    <w:rsid w:val="00B61142"/>
    <w:rsid w:val="00B61F3B"/>
    <w:rsid w:val="00B6560D"/>
    <w:rsid w:val="00B676DA"/>
    <w:rsid w:val="00B67848"/>
    <w:rsid w:val="00B7021F"/>
    <w:rsid w:val="00B70300"/>
    <w:rsid w:val="00B71B14"/>
    <w:rsid w:val="00B76405"/>
    <w:rsid w:val="00B82333"/>
    <w:rsid w:val="00B832B6"/>
    <w:rsid w:val="00B8339A"/>
    <w:rsid w:val="00B8414A"/>
    <w:rsid w:val="00B847E3"/>
    <w:rsid w:val="00B86E79"/>
    <w:rsid w:val="00B87415"/>
    <w:rsid w:val="00B9073F"/>
    <w:rsid w:val="00B90FDD"/>
    <w:rsid w:val="00B91044"/>
    <w:rsid w:val="00B93E1D"/>
    <w:rsid w:val="00B95198"/>
    <w:rsid w:val="00B96268"/>
    <w:rsid w:val="00B9687B"/>
    <w:rsid w:val="00B973D3"/>
    <w:rsid w:val="00BA04EC"/>
    <w:rsid w:val="00BA0AE3"/>
    <w:rsid w:val="00BA0B60"/>
    <w:rsid w:val="00BA11AD"/>
    <w:rsid w:val="00BA166B"/>
    <w:rsid w:val="00BA16E0"/>
    <w:rsid w:val="00BA2480"/>
    <w:rsid w:val="00BA60FF"/>
    <w:rsid w:val="00BA6F08"/>
    <w:rsid w:val="00BA73B1"/>
    <w:rsid w:val="00BB1C31"/>
    <w:rsid w:val="00BB3D09"/>
    <w:rsid w:val="00BB5274"/>
    <w:rsid w:val="00BB563E"/>
    <w:rsid w:val="00BB63D9"/>
    <w:rsid w:val="00BC0F0D"/>
    <w:rsid w:val="00BC3A5A"/>
    <w:rsid w:val="00BC3AFD"/>
    <w:rsid w:val="00BC3C05"/>
    <w:rsid w:val="00BC55A9"/>
    <w:rsid w:val="00BC5C6C"/>
    <w:rsid w:val="00BC5F50"/>
    <w:rsid w:val="00BC7A45"/>
    <w:rsid w:val="00BD1E2A"/>
    <w:rsid w:val="00BD1F4B"/>
    <w:rsid w:val="00BD2037"/>
    <w:rsid w:val="00BD2276"/>
    <w:rsid w:val="00BD239C"/>
    <w:rsid w:val="00BD2902"/>
    <w:rsid w:val="00BD7B53"/>
    <w:rsid w:val="00BE0CB9"/>
    <w:rsid w:val="00BE61EA"/>
    <w:rsid w:val="00BE650A"/>
    <w:rsid w:val="00BE76D8"/>
    <w:rsid w:val="00BF0CED"/>
    <w:rsid w:val="00BF15BB"/>
    <w:rsid w:val="00BF18BB"/>
    <w:rsid w:val="00BF1FB7"/>
    <w:rsid w:val="00BF3163"/>
    <w:rsid w:val="00BF4C26"/>
    <w:rsid w:val="00BF4F6F"/>
    <w:rsid w:val="00BF5160"/>
    <w:rsid w:val="00BF5BAB"/>
    <w:rsid w:val="00C00B25"/>
    <w:rsid w:val="00C02878"/>
    <w:rsid w:val="00C03000"/>
    <w:rsid w:val="00C03371"/>
    <w:rsid w:val="00C03BB4"/>
    <w:rsid w:val="00C03DB7"/>
    <w:rsid w:val="00C071C9"/>
    <w:rsid w:val="00C07649"/>
    <w:rsid w:val="00C07AB2"/>
    <w:rsid w:val="00C11074"/>
    <w:rsid w:val="00C117A8"/>
    <w:rsid w:val="00C1405E"/>
    <w:rsid w:val="00C14614"/>
    <w:rsid w:val="00C1564D"/>
    <w:rsid w:val="00C15D30"/>
    <w:rsid w:val="00C16ED0"/>
    <w:rsid w:val="00C173B4"/>
    <w:rsid w:val="00C1791D"/>
    <w:rsid w:val="00C2189F"/>
    <w:rsid w:val="00C236DD"/>
    <w:rsid w:val="00C254B5"/>
    <w:rsid w:val="00C256A8"/>
    <w:rsid w:val="00C25DF5"/>
    <w:rsid w:val="00C261DE"/>
    <w:rsid w:val="00C30959"/>
    <w:rsid w:val="00C310C3"/>
    <w:rsid w:val="00C31EAE"/>
    <w:rsid w:val="00C33AB1"/>
    <w:rsid w:val="00C35C4B"/>
    <w:rsid w:val="00C366EE"/>
    <w:rsid w:val="00C37809"/>
    <w:rsid w:val="00C378FB"/>
    <w:rsid w:val="00C37F56"/>
    <w:rsid w:val="00C40DB1"/>
    <w:rsid w:val="00C41738"/>
    <w:rsid w:val="00C4332A"/>
    <w:rsid w:val="00C4457E"/>
    <w:rsid w:val="00C45CF3"/>
    <w:rsid w:val="00C46A65"/>
    <w:rsid w:val="00C52022"/>
    <w:rsid w:val="00C555E9"/>
    <w:rsid w:val="00C55781"/>
    <w:rsid w:val="00C606F9"/>
    <w:rsid w:val="00C65046"/>
    <w:rsid w:val="00C651D9"/>
    <w:rsid w:val="00C7064D"/>
    <w:rsid w:val="00C70B98"/>
    <w:rsid w:val="00C70D5B"/>
    <w:rsid w:val="00C72A16"/>
    <w:rsid w:val="00C73BDB"/>
    <w:rsid w:val="00C75FAE"/>
    <w:rsid w:val="00C76AB8"/>
    <w:rsid w:val="00C7733E"/>
    <w:rsid w:val="00C839E0"/>
    <w:rsid w:val="00C8480F"/>
    <w:rsid w:val="00C85F90"/>
    <w:rsid w:val="00C860A8"/>
    <w:rsid w:val="00C862E5"/>
    <w:rsid w:val="00C863F2"/>
    <w:rsid w:val="00C907DF"/>
    <w:rsid w:val="00C908F9"/>
    <w:rsid w:val="00C9116E"/>
    <w:rsid w:val="00C91DAB"/>
    <w:rsid w:val="00C9423D"/>
    <w:rsid w:val="00C9505B"/>
    <w:rsid w:val="00C95073"/>
    <w:rsid w:val="00C95F1D"/>
    <w:rsid w:val="00CA23DA"/>
    <w:rsid w:val="00CA3995"/>
    <w:rsid w:val="00CA471C"/>
    <w:rsid w:val="00CA4CC4"/>
    <w:rsid w:val="00CA534D"/>
    <w:rsid w:val="00CA63B3"/>
    <w:rsid w:val="00CA66E0"/>
    <w:rsid w:val="00CA7BCA"/>
    <w:rsid w:val="00CA7EFE"/>
    <w:rsid w:val="00CB0270"/>
    <w:rsid w:val="00CB2155"/>
    <w:rsid w:val="00CB38F2"/>
    <w:rsid w:val="00CB5D3A"/>
    <w:rsid w:val="00CB622B"/>
    <w:rsid w:val="00CC163D"/>
    <w:rsid w:val="00CC2126"/>
    <w:rsid w:val="00CC23E6"/>
    <w:rsid w:val="00CC24A6"/>
    <w:rsid w:val="00CC5C7C"/>
    <w:rsid w:val="00CC64B6"/>
    <w:rsid w:val="00CC7BCF"/>
    <w:rsid w:val="00CC7D1D"/>
    <w:rsid w:val="00CD0331"/>
    <w:rsid w:val="00CD1999"/>
    <w:rsid w:val="00CD2535"/>
    <w:rsid w:val="00CD2EE4"/>
    <w:rsid w:val="00CD3539"/>
    <w:rsid w:val="00CD4423"/>
    <w:rsid w:val="00CD444F"/>
    <w:rsid w:val="00CD5BDF"/>
    <w:rsid w:val="00CD5DAD"/>
    <w:rsid w:val="00CD6E81"/>
    <w:rsid w:val="00CD71A6"/>
    <w:rsid w:val="00CE4BD5"/>
    <w:rsid w:val="00CE4CAA"/>
    <w:rsid w:val="00CF02C5"/>
    <w:rsid w:val="00CF20E8"/>
    <w:rsid w:val="00CF23B2"/>
    <w:rsid w:val="00CF29B3"/>
    <w:rsid w:val="00CF2B24"/>
    <w:rsid w:val="00CF4803"/>
    <w:rsid w:val="00CF62A2"/>
    <w:rsid w:val="00CF7489"/>
    <w:rsid w:val="00CF74B9"/>
    <w:rsid w:val="00D00C51"/>
    <w:rsid w:val="00D01621"/>
    <w:rsid w:val="00D01C0E"/>
    <w:rsid w:val="00D0260F"/>
    <w:rsid w:val="00D034E7"/>
    <w:rsid w:val="00D0497A"/>
    <w:rsid w:val="00D0603D"/>
    <w:rsid w:val="00D074DE"/>
    <w:rsid w:val="00D10A85"/>
    <w:rsid w:val="00D11AD4"/>
    <w:rsid w:val="00D11E7C"/>
    <w:rsid w:val="00D12DC5"/>
    <w:rsid w:val="00D12E49"/>
    <w:rsid w:val="00D136D6"/>
    <w:rsid w:val="00D141BC"/>
    <w:rsid w:val="00D17842"/>
    <w:rsid w:val="00D2021D"/>
    <w:rsid w:val="00D2065E"/>
    <w:rsid w:val="00D206AF"/>
    <w:rsid w:val="00D224D0"/>
    <w:rsid w:val="00D235A5"/>
    <w:rsid w:val="00D24373"/>
    <w:rsid w:val="00D24D00"/>
    <w:rsid w:val="00D256F8"/>
    <w:rsid w:val="00D25790"/>
    <w:rsid w:val="00D258A1"/>
    <w:rsid w:val="00D279A9"/>
    <w:rsid w:val="00D318F0"/>
    <w:rsid w:val="00D331DD"/>
    <w:rsid w:val="00D3598B"/>
    <w:rsid w:val="00D373D0"/>
    <w:rsid w:val="00D377A7"/>
    <w:rsid w:val="00D41A2C"/>
    <w:rsid w:val="00D43095"/>
    <w:rsid w:val="00D44126"/>
    <w:rsid w:val="00D44679"/>
    <w:rsid w:val="00D44CE9"/>
    <w:rsid w:val="00D45818"/>
    <w:rsid w:val="00D50355"/>
    <w:rsid w:val="00D53AD6"/>
    <w:rsid w:val="00D5428A"/>
    <w:rsid w:val="00D54B47"/>
    <w:rsid w:val="00D55454"/>
    <w:rsid w:val="00D55ED4"/>
    <w:rsid w:val="00D56A48"/>
    <w:rsid w:val="00D57D47"/>
    <w:rsid w:val="00D57F0B"/>
    <w:rsid w:val="00D60537"/>
    <w:rsid w:val="00D61690"/>
    <w:rsid w:val="00D61F67"/>
    <w:rsid w:val="00D66EE9"/>
    <w:rsid w:val="00D720D9"/>
    <w:rsid w:val="00D72407"/>
    <w:rsid w:val="00D730E3"/>
    <w:rsid w:val="00D75562"/>
    <w:rsid w:val="00D75BDF"/>
    <w:rsid w:val="00D778FC"/>
    <w:rsid w:val="00D80167"/>
    <w:rsid w:val="00D8043E"/>
    <w:rsid w:val="00D805DD"/>
    <w:rsid w:val="00D8196F"/>
    <w:rsid w:val="00D820BC"/>
    <w:rsid w:val="00D831CD"/>
    <w:rsid w:val="00D842C1"/>
    <w:rsid w:val="00D8432A"/>
    <w:rsid w:val="00D85E04"/>
    <w:rsid w:val="00D8787E"/>
    <w:rsid w:val="00D91044"/>
    <w:rsid w:val="00D94F46"/>
    <w:rsid w:val="00D95DDC"/>
    <w:rsid w:val="00D96004"/>
    <w:rsid w:val="00DA03E7"/>
    <w:rsid w:val="00DA12EB"/>
    <w:rsid w:val="00DA470A"/>
    <w:rsid w:val="00DA551E"/>
    <w:rsid w:val="00DA5F5F"/>
    <w:rsid w:val="00DA6F2F"/>
    <w:rsid w:val="00DB01B9"/>
    <w:rsid w:val="00DB1989"/>
    <w:rsid w:val="00DB2519"/>
    <w:rsid w:val="00DB42C0"/>
    <w:rsid w:val="00DB4AF9"/>
    <w:rsid w:val="00DB5562"/>
    <w:rsid w:val="00DC0119"/>
    <w:rsid w:val="00DC0409"/>
    <w:rsid w:val="00DC0499"/>
    <w:rsid w:val="00DC04FE"/>
    <w:rsid w:val="00DC0D5E"/>
    <w:rsid w:val="00DC13E8"/>
    <w:rsid w:val="00DC245E"/>
    <w:rsid w:val="00DC2F1F"/>
    <w:rsid w:val="00DC3599"/>
    <w:rsid w:val="00DC4CD8"/>
    <w:rsid w:val="00DD0728"/>
    <w:rsid w:val="00DD085A"/>
    <w:rsid w:val="00DD1299"/>
    <w:rsid w:val="00DD4698"/>
    <w:rsid w:val="00DD5270"/>
    <w:rsid w:val="00DD6CA6"/>
    <w:rsid w:val="00DE174B"/>
    <w:rsid w:val="00DE4005"/>
    <w:rsid w:val="00DF071F"/>
    <w:rsid w:val="00DF1E02"/>
    <w:rsid w:val="00DF1E78"/>
    <w:rsid w:val="00DF3150"/>
    <w:rsid w:val="00DF39B3"/>
    <w:rsid w:val="00DF7323"/>
    <w:rsid w:val="00E02A9F"/>
    <w:rsid w:val="00E03354"/>
    <w:rsid w:val="00E04025"/>
    <w:rsid w:val="00E0548B"/>
    <w:rsid w:val="00E05AA1"/>
    <w:rsid w:val="00E07955"/>
    <w:rsid w:val="00E10B4D"/>
    <w:rsid w:val="00E1189D"/>
    <w:rsid w:val="00E12D9D"/>
    <w:rsid w:val="00E1545C"/>
    <w:rsid w:val="00E16121"/>
    <w:rsid w:val="00E1793E"/>
    <w:rsid w:val="00E208B5"/>
    <w:rsid w:val="00E22665"/>
    <w:rsid w:val="00E2459A"/>
    <w:rsid w:val="00E25837"/>
    <w:rsid w:val="00E2601A"/>
    <w:rsid w:val="00E265E9"/>
    <w:rsid w:val="00E30B14"/>
    <w:rsid w:val="00E32C37"/>
    <w:rsid w:val="00E3300D"/>
    <w:rsid w:val="00E344D5"/>
    <w:rsid w:val="00E348C9"/>
    <w:rsid w:val="00E34A10"/>
    <w:rsid w:val="00E356A8"/>
    <w:rsid w:val="00E35E1E"/>
    <w:rsid w:val="00E4375C"/>
    <w:rsid w:val="00E43A19"/>
    <w:rsid w:val="00E44A9F"/>
    <w:rsid w:val="00E46060"/>
    <w:rsid w:val="00E46083"/>
    <w:rsid w:val="00E46D34"/>
    <w:rsid w:val="00E478DD"/>
    <w:rsid w:val="00E511DA"/>
    <w:rsid w:val="00E518D3"/>
    <w:rsid w:val="00E520B2"/>
    <w:rsid w:val="00E52D7E"/>
    <w:rsid w:val="00E54C91"/>
    <w:rsid w:val="00E555A4"/>
    <w:rsid w:val="00E556B8"/>
    <w:rsid w:val="00E55DE9"/>
    <w:rsid w:val="00E55F89"/>
    <w:rsid w:val="00E56583"/>
    <w:rsid w:val="00E579EA"/>
    <w:rsid w:val="00E601EA"/>
    <w:rsid w:val="00E60967"/>
    <w:rsid w:val="00E610D1"/>
    <w:rsid w:val="00E63172"/>
    <w:rsid w:val="00E632AF"/>
    <w:rsid w:val="00E6356C"/>
    <w:rsid w:val="00E63BC4"/>
    <w:rsid w:val="00E64510"/>
    <w:rsid w:val="00E65824"/>
    <w:rsid w:val="00E6734F"/>
    <w:rsid w:val="00E67B73"/>
    <w:rsid w:val="00E719BB"/>
    <w:rsid w:val="00E71CF1"/>
    <w:rsid w:val="00E738C3"/>
    <w:rsid w:val="00E755C3"/>
    <w:rsid w:val="00E75AB6"/>
    <w:rsid w:val="00E76A90"/>
    <w:rsid w:val="00E76B72"/>
    <w:rsid w:val="00E77469"/>
    <w:rsid w:val="00E77BE2"/>
    <w:rsid w:val="00E802C5"/>
    <w:rsid w:val="00E81704"/>
    <w:rsid w:val="00E8293B"/>
    <w:rsid w:val="00E82B77"/>
    <w:rsid w:val="00E8305A"/>
    <w:rsid w:val="00E839A4"/>
    <w:rsid w:val="00E83C96"/>
    <w:rsid w:val="00E84752"/>
    <w:rsid w:val="00E869E3"/>
    <w:rsid w:val="00E86AB0"/>
    <w:rsid w:val="00E910FB"/>
    <w:rsid w:val="00E92418"/>
    <w:rsid w:val="00E931E6"/>
    <w:rsid w:val="00E935CD"/>
    <w:rsid w:val="00E93704"/>
    <w:rsid w:val="00E93B06"/>
    <w:rsid w:val="00E93E38"/>
    <w:rsid w:val="00E94714"/>
    <w:rsid w:val="00E94CD2"/>
    <w:rsid w:val="00E95126"/>
    <w:rsid w:val="00E953A3"/>
    <w:rsid w:val="00E954D7"/>
    <w:rsid w:val="00E958AC"/>
    <w:rsid w:val="00E95919"/>
    <w:rsid w:val="00EA06EB"/>
    <w:rsid w:val="00EA2E3D"/>
    <w:rsid w:val="00EA37A9"/>
    <w:rsid w:val="00EA3C09"/>
    <w:rsid w:val="00EA446D"/>
    <w:rsid w:val="00EA4C44"/>
    <w:rsid w:val="00EA528D"/>
    <w:rsid w:val="00EA5752"/>
    <w:rsid w:val="00EA57AD"/>
    <w:rsid w:val="00EB0130"/>
    <w:rsid w:val="00EB24EF"/>
    <w:rsid w:val="00EB2ABF"/>
    <w:rsid w:val="00EB370D"/>
    <w:rsid w:val="00EB4588"/>
    <w:rsid w:val="00EB5AF7"/>
    <w:rsid w:val="00EB5D74"/>
    <w:rsid w:val="00EB6AEB"/>
    <w:rsid w:val="00EB78E5"/>
    <w:rsid w:val="00EC0B55"/>
    <w:rsid w:val="00EC0C13"/>
    <w:rsid w:val="00EC1E4D"/>
    <w:rsid w:val="00EC220B"/>
    <w:rsid w:val="00EC2A56"/>
    <w:rsid w:val="00EC30DA"/>
    <w:rsid w:val="00EC3608"/>
    <w:rsid w:val="00EC4721"/>
    <w:rsid w:val="00EC4736"/>
    <w:rsid w:val="00EC53BD"/>
    <w:rsid w:val="00EC6D49"/>
    <w:rsid w:val="00ED0E9D"/>
    <w:rsid w:val="00ED1CD3"/>
    <w:rsid w:val="00ED2CE0"/>
    <w:rsid w:val="00ED67F9"/>
    <w:rsid w:val="00ED6A44"/>
    <w:rsid w:val="00ED6C28"/>
    <w:rsid w:val="00ED7136"/>
    <w:rsid w:val="00EE0DAF"/>
    <w:rsid w:val="00EE0E2E"/>
    <w:rsid w:val="00EE1D9F"/>
    <w:rsid w:val="00EE361B"/>
    <w:rsid w:val="00EE7997"/>
    <w:rsid w:val="00EF017C"/>
    <w:rsid w:val="00EF2688"/>
    <w:rsid w:val="00EF2E87"/>
    <w:rsid w:val="00EF420C"/>
    <w:rsid w:val="00EF579F"/>
    <w:rsid w:val="00EF5C59"/>
    <w:rsid w:val="00EF5F20"/>
    <w:rsid w:val="00EF6650"/>
    <w:rsid w:val="00EF6CA6"/>
    <w:rsid w:val="00EF76CB"/>
    <w:rsid w:val="00EF7995"/>
    <w:rsid w:val="00F00F9A"/>
    <w:rsid w:val="00F01D2C"/>
    <w:rsid w:val="00F02E4B"/>
    <w:rsid w:val="00F03A7B"/>
    <w:rsid w:val="00F064AB"/>
    <w:rsid w:val="00F1001A"/>
    <w:rsid w:val="00F1094D"/>
    <w:rsid w:val="00F12D22"/>
    <w:rsid w:val="00F166E7"/>
    <w:rsid w:val="00F17771"/>
    <w:rsid w:val="00F21215"/>
    <w:rsid w:val="00F23F85"/>
    <w:rsid w:val="00F242D9"/>
    <w:rsid w:val="00F257FF"/>
    <w:rsid w:val="00F25991"/>
    <w:rsid w:val="00F31A80"/>
    <w:rsid w:val="00F3467E"/>
    <w:rsid w:val="00F370F4"/>
    <w:rsid w:val="00F37312"/>
    <w:rsid w:val="00F376A5"/>
    <w:rsid w:val="00F376E4"/>
    <w:rsid w:val="00F46389"/>
    <w:rsid w:val="00F47B35"/>
    <w:rsid w:val="00F50E90"/>
    <w:rsid w:val="00F52565"/>
    <w:rsid w:val="00F530B4"/>
    <w:rsid w:val="00F54362"/>
    <w:rsid w:val="00F55C61"/>
    <w:rsid w:val="00F56C49"/>
    <w:rsid w:val="00F5779A"/>
    <w:rsid w:val="00F57B60"/>
    <w:rsid w:val="00F608B6"/>
    <w:rsid w:val="00F64F88"/>
    <w:rsid w:val="00F658A0"/>
    <w:rsid w:val="00F67A92"/>
    <w:rsid w:val="00F7013A"/>
    <w:rsid w:val="00F70303"/>
    <w:rsid w:val="00F7082A"/>
    <w:rsid w:val="00F715C5"/>
    <w:rsid w:val="00F71875"/>
    <w:rsid w:val="00F74E6A"/>
    <w:rsid w:val="00F82374"/>
    <w:rsid w:val="00F82E8E"/>
    <w:rsid w:val="00F86F9B"/>
    <w:rsid w:val="00F90917"/>
    <w:rsid w:val="00F90B79"/>
    <w:rsid w:val="00F92DEE"/>
    <w:rsid w:val="00F95EE5"/>
    <w:rsid w:val="00FA02D5"/>
    <w:rsid w:val="00FA0925"/>
    <w:rsid w:val="00FA15FA"/>
    <w:rsid w:val="00FA3237"/>
    <w:rsid w:val="00FA415A"/>
    <w:rsid w:val="00FA6046"/>
    <w:rsid w:val="00FA7F58"/>
    <w:rsid w:val="00FB0491"/>
    <w:rsid w:val="00FB575C"/>
    <w:rsid w:val="00FB594D"/>
    <w:rsid w:val="00FB6F7D"/>
    <w:rsid w:val="00FB7BB0"/>
    <w:rsid w:val="00FB7F54"/>
    <w:rsid w:val="00FC2AF8"/>
    <w:rsid w:val="00FC3BED"/>
    <w:rsid w:val="00FC3C37"/>
    <w:rsid w:val="00FC45AE"/>
    <w:rsid w:val="00FC4F49"/>
    <w:rsid w:val="00FC6710"/>
    <w:rsid w:val="00FC7280"/>
    <w:rsid w:val="00FD04BF"/>
    <w:rsid w:val="00FD0F42"/>
    <w:rsid w:val="00FD2247"/>
    <w:rsid w:val="00FD3ACA"/>
    <w:rsid w:val="00FD5642"/>
    <w:rsid w:val="00FD580C"/>
    <w:rsid w:val="00FD5991"/>
    <w:rsid w:val="00FD63A8"/>
    <w:rsid w:val="00FE6953"/>
    <w:rsid w:val="00FF068C"/>
    <w:rsid w:val="00FF25AB"/>
    <w:rsid w:val="00FF42C4"/>
    <w:rsid w:val="00FF47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6215B9"/>
  <w15:docId w15:val="{88812B36-8011-4C97-A4D2-C5C4D102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Helvetica" w:hAnsi="Helvetica"/>
    </w:rPr>
  </w:style>
  <w:style w:type="paragraph" w:styleId="1">
    <w:name w:val="heading 1"/>
    <w:basedOn w:val="a"/>
    <w:next w:val="a"/>
    <w:qFormat/>
    <w:pPr>
      <w:keepNext/>
      <w:spacing w:before="240" w:after="60"/>
      <w:outlineLvl w:val="0"/>
    </w:pPr>
    <w:rPr>
      <w:rFonts w:ascii="Arial" w:hAnsi="Arial"/>
      <w:b/>
      <w:kern w:val="28"/>
      <w:sz w:val="28"/>
    </w:rPr>
  </w:style>
  <w:style w:type="paragraph" w:styleId="2">
    <w:name w:val="heading 2"/>
    <w:basedOn w:val="a"/>
    <w:next w:val="a0"/>
    <w:qFormat/>
    <w:pPr>
      <w:keepNext/>
      <w:widowControl w:val="0"/>
      <w:wordWrap w:val="0"/>
      <w:jc w:val="both"/>
      <w:outlineLvl w:val="1"/>
    </w:pPr>
    <w:rPr>
      <w:rFonts w:ascii="돋움체" w:eastAsia="돋움체" w:hAnsi="Times New Roman"/>
      <w:b/>
      <w:kern w:val="2"/>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851"/>
    </w:pPr>
  </w:style>
  <w:style w:type="paragraph" w:styleId="a4">
    <w:name w:val="Signature"/>
    <w:basedOn w:val="a"/>
    <w:pPr>
      <w:ind w:left="4320"/>
    </w:pPr>
  </w:style>
  <w:style w:type="paragraph" w:styleId="a5">
    <w:name w:val="Document Map"/>
    <w:basedOn w:val="a"/>
    <w:semiHidden/>
    <w:pPr>
      <w:shd w:val="clear" w:color="auto" w:fill="000080"/>
    </w:pPr>
    <w:rPr>
      <w:rFonts w:ascii="Tahoma" w:hAnsi="Tahoma"/>
    </w:rPr>
  </w:style>
  <w:style w:type="paragraph" w:customStyle="1" w:styleId="Author">
    <w:name w:val="Author"/>
    <w:basedOn w:val="a"/>
    <w:pPr>
      <w:spacing w:before="567" w:after="284" w:line="0" w:lineRule="atLeast"/>
      <w:jc w:val="center"/>
    </w:pPr>
    <w:rPr>
      <w:rFonts w:ascii="Times New Roman" w:hAnsi="Times New Roman"/>
      <w:sz w:val="22"/>
    </w:rPr>
  </w:style>
  <w:style w:type="paragraph" w:customStyle="1" w:styleId="Affiliation">
    <w:name w:val="Affiliation"/>
    <w:basedOn w:val="a"/>
    <w:pPr>
      <w:spacing w:line="240" w:lineRule="atLeast"/>
      <w:jc w:val="center"/>
    </w:pPr>
    <w:rPr>
      <w:rFonts w:ascii="Times New Roman" w:hAnsi="Times New Roman"/>
    </w:rPr>
  </w:style>
  <w:style w:type="paragraph" w:customStyle="1" w:styleId="MainHead">
    <w:name w:val="Main Head"/>
    <w:basedOn w:val="a"/>
    <w:pPr>
      <w:spacing w:after="240"/>
    </w:pPr>
    <w:rPr>
      <w:b/>
      <w:caps/>
    </w:rPr>
  </w:style>
  <w:style w:type="paragraph" w:customStyle="1" w:styleId="Body">
    <w:name w:val="Body"/>
    <w:basedOn w:val="a"/>
    <w:pPr>
      <w:ind w:firstLine="221"/>
      <w:jc w:val="both"/>
    </w:pPr>
    <w:rPr>
      <w:rFonts w:ascii="Times New Roman" w:hAnsi="Times New Roman"/>
    </w:rPr>
  </w:style>
  <w:style w:type="paragraph" w:customStyle="1" w:styleId="SectionTitle">
    <w:name w:val="SectionTitle"/>
    <w:basedOn w:val="MainHead"/>
    <w:pPr>
      <w:spacing w:before="284" w:after="284" w:line="240" w:lineRule="atLeast"/>
    </w:pPr>
    <w:rPr>
      <w:rFonts w:ascii="Times New Roman" w:hAnsi="Times New Roman"/>
      <w:b w:val="0"/>
      <w:sz w:val="22"/>
    </w:rPr>
  </w:style>
  <w:style w:type="paragraph" w:customStyle="1" w:styleId="IntroHead">
    <w:name w:val="Intro Head"/>
    <w:basedOn w:val="MainHead"/>
  </w:style>
  <w:style w:type="paragraph" w:customStyle="1" w:styleId="10">
    <w:name w:val="날짜1"/>
    <w:basedOn w:val="a"/>
    <w:pPr>
      <w:spacing w:before="284" w:after="284"/>
      <w:jc w:val="center"/>
    </w:pPr>
    <w:rPr>
      <w:rFonts w:ascii="Times New Roman" w:hAnsi="Times New Roman"/>
      <w:i/>
    </w:rPr>
  </w:style>
  <w:style w:type="paragraph" w:styleId="a6">
    <w:name w:val="header"/>
    <w:basedOn w:val="a"/>
    <w:pPr>
      <w:tabs>
        <w:tab w:val="center" w:pos="4320"/>
        <w:tab w:val="right" w:pos="8640"/>
      </w:tabs>
    </w:pPr>
  </w:style>
  <w:style w:type="paragraph" w:customStyle="1" w:styleId="11">
    <w:name w:val="제목1"/>
    <w:basedOn w:val="a"/>
    <w:pPr>
      <w:spacing w:line="0" w:lineRule="atLeast"/>
      <w:jc w:val="center"/>
    </w:pPr>
    <w:rPr>
      <w:rFonts w:ascii="Times New Roman" w:hAnsi="Times New Roman"/>
      <w:sz w:val="30"/>
    </w:rPr>
  </w:style>
  <w:style w:type="paragraph" w:customStyle="1" w:styleId="Copyright">
    <w:name w:val="Copyright"/>
    <w:basedOn w:val="a"/>
    <w:pPr>
      <w:spacing w:after="960" w:line="200" w:lineRule="exact"/>
    </w:pPr>
    <w:rPr>
      <w:sz w:val="16"/>
    </w:rPr>
  </w:style>
  <w:style w:type="paragraph" w:styleId="a7">
    <w:name w:val="footer"/>
    <w:basedOn w:val="a"/>
    <w:pPr>
      <w:tabs>
        <w:tab w:val="center" w:pos="4320"/>
        <w:tab w:val="right" w:pos="8640"/>
      </w:tabs>
    </w:pPr>
  </w:style>
  <w:style w:type="paragraph" w:styleId="a8">
    <w:name w:val="Title"/>
    <w:basedOn w:val="a"/>
    <w:qFormat/>
    <w:pPr>
      <w:jc w:val="right"/>
    </w:pPr>
    <w:rPr>
      <w:b/>
      <w:kern w:val="28"/>
      <w:sz w:val="36"/>
    </w:rPr>
  </w:style>
  <w:style w:type="paragraph" w:customStyle="1" w:styleId="OrdList">
    <w:name w:val="Ord List"/>
    <w:basedOn w:val="a"/>
  </w:style>
  <w:style w:type="character" w:styleId="a9">
    <w:name w:val="Hyperlink"/>
    <w:rPr>
      <w:color w:val="0000FF"/>
      <w:u w:val="single"/>
    </w:rPr>
  </w:style>
  <w:style w:type="paragraph" w:styleId="aa">
    <w:name w:val="Body Text Indent"/>
    <w:basedOn w:val="a"/>
    <w:pPr>
      <w:suppressAutoHyphens/>
      <w:overflowPunct w:val="0"/>
      <w:autoSpaceDE w:val="0"/>
      <w:autoSpaceDN w:val="0"/>
      <w:adjustRightInd w:val="0"/>
      <w:ind w:firstLine="360"/>
      <w:jc w:val="both"/>
      <w:textAlignment w:val="baseline"/>
    </w:pPr>
    <w:rPr>
      <w:rFonts w:ascii="Times New Roman" w:hAnsi="Times New Roman"/>
      <w:kern w:val="14"/>
    </w:rPr>
  </w:style>
  <w:style w:type="paragraph" w:customStyle="1" w:styleId="HeadMain">
    <w:name w:val="HeadMain"/>
    <w:pPr>
      <w:spacing w:after="227"/>
      <w:jc w:val="center"/>
      <w:outlineLvl w:val="0"/>
    </w:pPr>
    <w:rPr>
      <w:sz w:val="18"/>
    </w:rPr>
  </w:style>
  <w:style w:type="paragraph" w:customStyle="1" w:styleId="Abstract">
    <w:name w:val="Abstract"/>
    <w:basedOn w:val="a"/>
    <w:pPr>
      <w:ind w:left="425" w:right="425"/>
      <w:jc w:val="both"/>
    </w:pPr>
    <w:rPr>
      <w:rFonts w:ascii="Times New Roman" w:hAnsi="Times New Roman"/>
      <w:sz w:val="18"/>
    </w:rPr>
  </w:style>
  <w:style w:type="paragraph" w:customStyle="1" w:styleId="KeyWords">
    <w:name w:val="KeyWords"/>
    <w:basedOn w:val="Abstract"/>
    <w:pPr>
      <w:spacing w:after="567"/>
      <w:ind w:left="1729" w:hanging="1304"/>
    </w:pPr>
  </w:style>
  <w:style w:type="paragraph" w:customStyle="1" w:styleId="CorrAuthor">
    <w:name w:val="CorrAuthor"/>
    <w:basedOn w:val="a"/>
    <w:pPr>
      <w:spacing w:before="170"/>
      <w:ind w:left="-113"/>
    </w:pPr>
    <w:rPr>
      <w:rFonts w:ascii="Times New Roman" w:hAnsi="Times New Roman"/>
    </w:rPr>
  </w:style>
  <w:style w:type="paragraph" w:customStyle="1" w:styleId="SubHeading">
    <w:name w:val="SubHeading"/>
    <w:basedOn w:val="Body"/>
    <w:rPr>
      <w:sz w:val="22"/>
    </w:rPr>
  </w:style>
  <w:style w:type="paragraph" w:customStyle="1" w:styleId="SubsubHeading">
    <w:name w:val="SubsubHeading"/>
    <w:basedOn w:val="a"/>
    <w:pPr>
      <w:ind w:firstLine="221"/>
      <w:jc w:val="both"/>
      <w:outlineLvl w:val="0"/>
    </w:pPr>
    <w:rPr>
      <w:rFonts w:ascii="Times New Roman" w:hAnsi="Times New Roman"/>
      <w:u w:val="single"/>
    </w:rPr>
  </w:style>
  <w:style w:type="paragraph" w:customStyle="1" w:styleId="12">
    <w:name w:val="캡션1"/>
    <w:basedOn w:val="Body"/>
    <w:pPr>
      <w:ind w:firstLine="0"/>
    </w:pPr>
  </w:style>
  <w:style w:type="paragraph" w:customStyle="1" w:styleId="Reference">
    <w:name w:val="Reference"/>
    <w:basedOn w:val="a"/>
    <w:pPr>
      <w:snapToGrid w:val="0"/>
      <w:ind w:left="198" w:hanging="198"/>
      <w:jc w:val="both"/>
    </w:pPr>
    <w:rPr>
      <w:rFonts w:ascii="Times New Roman" w:hAnsi="Times New Roman"/>
    </w:rPr>
  </w:style>
  <w:style w:type="paragraph" w:customStyle="1" w:styleId="Acknowledgement">
    <w:name w:val="Acknowledgement"/>
    <w:basedOn w:val="2"/>
    <w:pPr>
      <w:wordWrap/>
      <w:adjustRightInd w:val="0"/>
      <w:snapToGrid w:val="0"/>
    </w:pPr>
    <w:rPr>
      <w:rFonts w:ascii="Times New Roman"/>
      <w:b w:val="0"/>
      <w:sz w:val="18"/>
    </w:rPr>
  </w:style>
  <w:style w:type="paragraph" w:customStyle="1" w:styleId="fcknormal">
    <w:name w:val="fcknormal"/>
    <w:basedOn w:val="a"/>
    <w:rsid w:val="007C142E"/>
    <w:pPr>
      <w:spacing w:before="100" w:beforeAutospacing="1" w:after="100" w:afterAutospacing="1"/>
    </w:pPr>
    <w:rPr>
      <w:rFonts w:ascii="굴림" w:eastAsia="굴림" w:hAnsi="굴림" w:cs="굴림"/>
      <w:sz w:val="24"/>
      <w:szCs w:val="24"/>
    </w:rPr>
  </w:style>
  <w:style w:type="paragraph" w:customStyle="1" w:styleId="Nomenclature">
    <w:name w:val="Nomenclature"/>
    <w:basedOn w:val="Body"/>
    <w:pPr>
      <w:ind w:left="851" w:hanging="851"/>
    </w:pPr>
  </w:style>
  <w:style w:type="paragraph" w:customStyle="1" w:styleId="Equation">
    <w:name w:val="Equation"/>
    <w:basedOn w:val="Body"/>
    <w:pPr>
      <w:snapToGrid w:val="0"/>
      <w:ind w:firstLine="0"/>
    </w:pPr>
  </w:style>
  <w:style w:type="paragraph" w:customStyle="1" w:styleId="13">
    <w:name w:val="1.제목"/>
    <w:basedOn w:val="a"/>
    <w:rsid w:val="009642B3"/>
    <w:pPr>
      <w:widowControl w:val="0"/>
      <w:shd w:val="clear" w:color="auto" w:fill="FFFFFF"/>
      <w:autoSpaceDE w:val="0"/>
      <w:autoSpaceDN w:val="0"/>
      <w:snapToGrid w:val="0"/>
      <w:jc w:val="center"/>
      <w:textAlignment w:val="baseline"/>
    </w:pPr>
    <w:rPr>
      <w:rFonts w:ascii="굴림" w:eastAsia="굴림" w:hAnsi="굴림" w:cs="굴림"/>
      <w:b/>
      <w:bCs/>
      <w:color w:val="000000"/>
      <w:spacing w:val="-12"/>
      <w:w w:val="99"/>
      <w:sz w:val="21"/>
      <w:szCs w:val="21"/>
    </w:rPr>
  </w:style>
  <w:style w:type="paragraph" w:styleId="ab">
    <w:name w:val="caption"/>
    <w:basedOn w:val="a"/>
    <w:next w:val="a"/>
    <w:unhideWhenUsed/>
    <w:qFormat/>
    <w:rsid w:val="00F90917"/>
    <w:rPr>
      <w:b/>
      <w:bCs/>
    </w:rPr>
  </w:style>
  <w:style w:type="paragraph" w:styleId="ac">
    <w:name w:val="Revision"/>
    <w:hidden/>
    <w:uiPriority w:val="99"/>
    <w:semiHidden/>
    <w:rsid w:val="00F90917"/>
    <w:rPr>
      <w:rFonts w:ascii="Helvetica" w:hAnsi="Helvetica"/>
    </w:rPr>
  </w:style>
  <w:style w:type="paragraph" w:styleId="ad">
    <w:name w:val="Balloon Text"/>
    <w:basedOn w:val="a"/>
    <w:link w:val="Char"/>
    <w:rsid w:val="00F90917"/>
    <w:rPr>
      <w:rFonts w:ascii="맑은 고딕" w:eastAsia="맑은 고딕" w:hAnsi="맑은 고딕"/>
      <w:sz w:val="18"/>
      <w:szCs w:val="18"/>
    </w:rPr>
  </w:style>
  <w:style w:type="character" w:customStyle="1" w:styleId="Char">
    <w:name w:val="풍선 도움말 텍스트 Char"/>
    <w:link w:val="ad"/>
    <w:rsid w:val="00F90917"/>
    <w:rPr>
      <w:rFonts w:ascii="맑은 고딕" w:eastAsia="맑은 고딕" w:hAnsi="맑은 고딕" w:cs="Times New Roman"/>
      <w:sz w:val="18"/>
      <w:szCs w:val="18"/>
    </w:rPr>
  </w:style>
  <w:style w:type="character" w:styleId="ae">
    <w:name w:val="Emphasis"/>
    <w:qFormat/>
    <w:rsid w:val="00F90917"/>
    <w:rPr>
      <w:i/>
      <w:iCs/>
    </w:rPr>
  </w:style>
  <w:style w:type="character" w:styleId="af">
    <w:name w:val="Strong"/>
    <w:qFormat/>
    <w:rsid w:val="00F90917"/>
    <w:rPr>
      <w:b/>
      <w:bCs/>
    </w:rPr>
  </w:style>
  <w:style w:type="table" w:styleId="af0">
    <w:name w:val="Table Grid"/>
    <w:basedOn w:val="a2"/>
    <w:rsid w:val="00447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uiPriority w:val="99"/>
    <w:semiHidden/>
    <w:unhideWhenUsed/>
    <w:rsid w:val="00E35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33108">
      <w:bodyDiv w:val="1"/>
      <w:marLeft w:val="0"/>
      <w:marRight w:val="0"/>
      <w:marTop w:val="0"/>
      <w:marBottom w:val="0"/>
      <w:divBdr>
        <w:top w:val="none" w:sz="0" w:space="0" w:color="auto"/>
        <w:left w:val="none" w:sz="0" w:space="0" w:color="auto"/>
        <w:bottom w:val="none" w:sz="0" w:space="0" w:color="auto"/>
        <w:right w:val="none" w:sz="0" w:space="0" w:color="auto"/>
      </w:divBdr>
    </w:div>
    <w:div w:id="280454446">
      <w:bodyDiv w:val="1"/>
      <w:marLeft w:val="0"/>
      <w:marRight w:val="0"/>
      <w:marTop w:val="0"/>
      <w:marBottom w:val="0"/>
      <w:divBdr>
        <w:top w:val="none" w:sz="0" w:space="0" w:color="auto"/>
        <w:left w:val="none" w:sz="0" w:space="0" w:color="auto"/>
        <w:bottom w:val="none" w:sz="0" w:space="0" w:color="auto"/>
        <w:right w:val="none" w:sz="0" w:space="0" w:color="auto"/>
      </w:divBdr>
    </w:div>
    <w:div w:id="413748835">
      <w:bodyDiv w:val="1"/>
      <w:marLeft w:val="0"/>
      <w:marRight w:val="0"/>
      <w:marTop w:val="0"/>
      <w:marBottom w:val="0"/>
      <w:divBdr>
        <w:top w:val="none" w:sz="0" w:space="0" w:color="auto"/>
        <w:left w:val="none" w:sz="0" w:space="0" w:color="auto"/>
        <w:bottom w:val="none" w:sz="0" w:space="0" w:color="auto"/>
        <w:right w:val="none" w:sz="0" w:space="0" w:color="auto"/>
      </w:divBdr>
    </w:div>
    <w:div w:id="441073663">
      <w:bodyDiv w:val="1"/>
      <w:marLeft w:val="0"/>
      <w:marRight w:val="0"/>
      <w:marTop w:val="0"/>
      <w:marBottom w:val="0"/>
      <w:divBdr>
        <w:top w:val="none" w:sz="0" w:space="0" w:color="auto"/>
        <w:left w:val="none" w:sz="0" w:space="0" w:color="auto"/>
        <w:bottom w:val="none" w:sz="0" w:space="0" w:color="auto"/>
        <w:right w:val="none" w:sz="0" w:space="0" w:color="auto"/>
      </w:divBdr>
    </w:div>
    <w:div w:id="459230566">
      <w:bodyDiv w:val="1"/>
      <w:marLeft w:val="0"/>
      <w:marRight w:val="0"/>
      <w:marTop w:val="0"/>
      <w:marBottom w:val="0"/>
      <w:divBdr>
        <w:top w:val="none" w:sz="0" w:space="0" w:color="auto"/>
        <w:left w:val="none" w:sz="0" w:space="0" w:color="auto"/>
        <w:bottom w:val="none" w:sz="0" w:space="0" w:color="auto"/>
        <w:right w:val="none" w:sz="0" w:space="0" w:color="auto"/>
      </w:divBdr>
    </w:div>
    <w:div w:id="535654533">
      <w:bodyDiv w:val="1"/>
      <w:marLeft w:val="0"/>
      <w:marRight w:val="0"/>
      <w:marTop w:val="0"/>
      <w:marBottom w:val="0"/>
      <w:divBdr>
        <w:top w:val="none" w:sz="0" w:space="0" w:color="auto"/>
        <w:left w:val="none" w:sz="0" w:space="0" w:color="auto"/>
        <w:bottom w:val="none" w:sz="0" w:space="0" w:color="auto"/>
        <w:right w:val="none" w:sz="0" w:space="0" w:color="auto"/>
      </w:divBdr>
    </w:div>
    <w:div w:id="1105154399">
      <w:bodyDiv w:val="1"/>
      <w:marLeft w:val="0"/>
      <w:marRight w:val="0"/>
      <w:marTop w:val="0"/>
      <w:marBottom w:val="0"/>
      <w:divBdr>
        <w:top w:val="none" w:sz="0" w:space="0" w:color="auto"/>
        <w:left w:val="none" w:sz="0" w:space="0" w:color="auto"/>
        <w:bottom w:val="none" w:sz="0" w:space="0" w:color="auto"/>
        <w:right w:val="none" w:sz="0" w:space="0" w:color="auto"/>
      </w:divBdr>
    </w:div>
    <w:div w:id="1113288216">
      <w:bodyDiv w:val="1"/>
      <w:marLeft w:val="0"/>
      <w:marRight w:val="0"/>
      <w:marTop w:val="0"/>
      <w:marBottom w:val="0"/>
      <w:divBdr>
        <w:top w:val="none" w:sz="0" w:space="0" w:color="auto"/>
        <w:left w:val="none" w:sz="0" w:space="0" w:color="auto"/>
        <w:bottom w:val="none" w:sz="0" w:space="0" w:color="auto"/>
        <w:right w:val="none" w:sz="0" w:space="0" w:color="auto"/>
      </w:divBdr>
    </w:div>
    <w:div w:id="1190683404">
      <w:bodyDiv w:val="1"/>
      <w:marLeft w:val="0"/>
      <w:marRight w:val="0"/>
      <w:marTop w:val="0"/>
      <w:marBottom w:val="0"/>
      <w:divBdr>
        <w:top w:val="none" w:sz="0" w:space="0" w:color="auto"/>
        <w:left w:val="none" w:sz="0" w:space="0" w:color="auto"/>
        <w:bottom w:val="none" w:sz="0" w:space="0" w:color="auto"/>
        <w:right w:val="none" w:sz="0" w:space="0" w:color="auto"/>
      </w:divBdr>
    </w:div>
    <w:div w:id="1427186892">
      <w:bodyDiv w:val="1"/>
      <w:marLeft w:val="0"/>
      <w:marRight w:val="0"/>
      <w:marTop w:val="0"/>
      <w:marBottom w:val="0"/>
      <w:divBdr>
        <w:top w:val="none" w:sz="0" w:space="0" w:color="auto"/>
        <w:left w:val="none" w:sz="0" w:space="0" w:color="auto"/>
        <w:bottom w:val="none" w:sz="0" w:space="0" w:color="auto"/>
        <w:right w:val="none" w:sz="0" w:space="0" w:color="auto"/>
      </w:divBdr>
    </w:div>
    <w:div w:id="1542671264">
      <w:bodyDiv w:val="1"/>
      <w:marLeft w:val="0"/>
      <w:marRight w:val="0"/>
      <w:marTop w:val="0"/>
      <w:marBottom w:val="0"/>
      <w:divBdr>
        <w:top w:val="none" w:sz="0" w:space="0" w:color="auto"/>
        <w:left w:val="none" w:sz="0" w:space="0" w:color="auto"/>
        <w:bottom w:val="none" w:sz="0" w:space="0" w:color="auto"/>
        <w:right w:val="none" w:sz="0" w:space="0" w:color="auto"/>
      </w:divBdr>
    </w:div>
    <w:div w:id="2028291928">
      <w:bodyDiv w:val="1"/>
      <w:marLeft w:val="0"/>
      <w:marRight w:val="0"/>
      <w:marTop w:val="0"/>
      <w:marBottom w:val="0"/>
      <w:divBdr>
        <w:top w:val="none" w:sz="0" w:space="0" w:color="auto"/>
        <w:left w:val="none" w:sz="0" w:space="0" w:color="auto"/>
        <w:bottom w:val="none" w:sz="0" w:space="0" w:color="auto"/>
        <w:right w:val="none" w:sz="0" w:space="0" w:color="auto"/>
      </w:divBdr>
    </w:div>
    <w:div w:id="2032680248">
      <w:bodyDiv w:val="1"/>
      <w:marLeft w:val="0"/>
      <w:marRight w:val="0"/>
      <w:marTop w:val="0"/>
      <w:marBottom w:val="0"/>
      <w:divBdr>
        <w:top w:val="none" w:sz="0" w:space="0" w:color="auto"/>
        <w:left w:val="none" w:sz="0" w:space="0" w:color="auto"/>
        <w:bottom w:val="none" w:sz="0" w:space="0" w:color="auto"/>
        <w:right w:val="none" w:sz="0" w:space="0" w:color="auto"/>
      </w:divBdr>
    </w:div>
    <w:div w:id="208636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image" Target="media/image28.wmf"/><Relationship Id="rId84" Type="http://schemas.openxmlformats.org/officeDocument/2006/relationships/oleObject" Target="embeddings/oleObject36.bin"/><Relationship Id="rId138" Type="http://schemas.openxmlformats.org/officeDocument/2006/relationships/image" Target="media/image65.wmf"/><Relationship Id="rId159" Type="http://schemas.openxmlformats.org/officeDocument/2006/relationships/image" Target="media/image75.wmf"/><Relationship Id="rId170" Type="http://schemas.openxmlformats.org/officeDocument/2006/relationships/oleObject" Target="embeddings/oleObject80.bin"/><Relationship Id="rId191" Type="http://schemas.openxmlformats.org/officeDocument/2006/relationships/theme" Target="theme/theme1.xml"/><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1.bin"/><Relationship Id="rId128" Type="http://schemas.openxmlformats.org/officeDocument/2006/relationships/image" Target="media/image60.wmf"/><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5.bin"/><Relationship Id="rId181" Type="http://schemas.openxmlformats.org/officeDocument/2006/relationships/image" Target="media/image86.png"/><Relationship Id="rId22" Type="http://schemas.openxmlformats.org/officeDocument/2006/relationships/image" Target="media/image7.wmf"/><Relationship Id="rId43" Type="http://schemas.openxmlformats.org/officeDocument/2006/relationships/image" Target="media/image18.wmf"/><Relationship Id="rId64" Type="http://schemas.openxmlformats.org/officeDocument/2006/relationships/oleObject" Target="embeddings/oleObject26.bin"/><Relationship Id="rId118" Type="http://schemas.openxmlformats.org/officeDocument/2006/relationships/image" Target="media/image55.wmf"/><Relationship Id="rId139" Type="http://schemas.openxmlformats.org/officeDocument/2006/relationships/oleObject" Target="embeddings/oleObject64.bin"/><Relationship Id="rId85" Type="http://schemas.openxmlformats.org/officeDocument/2006/relationships/image" Target="media/image39.wmf"/><Relationship Id="rId150" Type="http://schemas.openxmlformats.org/officeDocument/2006/relationships/oleObject" Target="embeddings/oleObject70.bin"/><Relationship Id="rId171" Type="http://schemas.openxmlformats.org/officeDocument/2006/relationships/image" Target="media/image81.wmf"/><Relationship Id="rId12" Type="http://schemas.openxmlformats.org/officeDocument/2006/relationships/image" Target="media/image2.wmf"/><Relationship Id="rId33" Type="http://schemas.openxmlformats.org/officeDocument/2006/relationships/image" Target="media/image13.wmf"/><Relationship Id="rId108" Type="http://schemas.openxmlformats.org/officeDocument/2006/relationships/image" Target="media/image50.wmf"/><Relationship Id="rId129" Type="http://schemas.openxmlformats.org/officeDocument/2006/relationships/oleObject" Target="embeddings/oleObject59.bin"/><Relationship Id="rId54" Type="http://schemas.openxmlformats.org/officeDocument/2006/relationships/oleObject" Target="embeddings/oleObject21.bin"/><Relationship Id="rId75" Type="http://schemas.openxmlformats.org/officeDocument/2006/relationships/image" Target="media/image34.wmf"/><Relationship Id="rId96" Type="http://schemas.openxmlformats.org/officeDocument/2006/relationships/oleObject" Target="embeddings/oleObject42.bin"/><Relationship Id="rId140" Type="http://schemas.openxmlformats.org/officeDocument/2006/relationships/image" Target="media/image66.wmf"/><Relationship Id="rId161" Type="http://schemas.openxmlformats.org/officeDocument/2006/relationships/image" Target="media/image76.wmf"/><Relationship Id="rId182" Type="http://schemas.openxmlformats.org/officeDocument/2006/relationships/image" Target="media/image87.png"/><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oleObject" Target="embeddings/oleObject54.bin"/><Relationship Id="rId44" Type="http://schemas.openxmlformats.org/officeDocument/2006/relationships/oleObject" Target="embeddings/oleObject17.bin"/><Relationship Id="rId65" Type="http://schemas.openxmlformats.org/officeDocument/2006/relationships/image" Target="media/image29.wmf"/><Relationship Id="rId86" Type="http://schemas.openxmlformats.org/officeDocument/2006/relationships/oleObject" Target="embeddings/oleObject37.bin"/><Relationship Id="rId130" Type="http://schemas.openxmlformats.org/officeDocument/2006/relationships/image" Target="media/image61.wmf"/><Relationship Id="rId151" Type="http://schemas.openxmlformats.org/officeDocument/2006/relationships/image" Target="media/image71.wmf"/><Relationship Id="rId172" Type="http://schemas.openxmlformats.org/officeDocument/2006/relationships/oleObject" Target="embeddings/oleObject81.bin"/><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image" Target="media/image16.wmf"/><Relationship Id="rId109" Type="http://schemas.openxmlformats.org/officeDocument/2006/relationships/oleObject" Target="embeddings/oleObject49.bin"/><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oleObject" Target="embeddings/oleObject32.bin"/><Relationship Id="rId97" Type="http://schemas.openxmlformats.org/officeDocument/2006/relationships/image" Target="media/image45.wmf"/><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oleObject" Target="embeddings/oleObject68.bin"/><Relationship Id="rId167" Type="http://schemas.openxmlformats.org/officeDocument/2006/relationships/image" Target="media/image79.wmf"/><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0.bin"/><Relationship Id="rId162" Type="http://schemas.openxmlformats.org/officeDocument/2006/relationships/oleObject" Target="embeddings/oleObject76.bin"/><Relationship Id="rId183"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8.png"/><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image" Target="media/image40.wmf"/><Relationship Id="rId110" Type="http://schemas.openxmlformats.org/officeDocument/2006/relationships/image" Target="media/image51.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oleObject" Target="embeddings/oleObject84.bin"/><Relationship Id="rId61" Type="http://schemas.openxmlformats.org/officeDocument/2006/relationships/image" Target="media/image27.wmf"/><Relationship Id="rId82" Type="http://schemas.openxmlformats.org/officeDocument/2006/relationships/oleObject" Target="embeddings/oleObject35.bin"/><Relationship Id="rId152" Type="http://schemas.openxmlformats.org/officeDocument/2006/relationships/oleObject" Target="embeddings/oleObject71.bin"/><Relationship Id="rId173" Type="http://schemas.openxmlformats.org/officeDocument/2006/relationships/image" Target="media/image82.wmf"/><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image" Target="media/image35.wmf"/><Relationship Id="rId100" Type="http://schemas.openxmlformats.org/officeDocument/2006/relationships/oleObject" Target="embeddings/oleObject44.bin"/><Relationship Id="rId105" Type="http://schemas.openxmlformats.org/officeDocument/2006/relationships/oleObject" Target="embeddings/oleObject47.bin"/><Relationship Id="rId126" Type="http://schemas.openxmlformats.org/officeDocument/2006/relationships/image" Target="media/image59.wmf"/><Relationship Id="rId147" Type="http://schemas.openxmlformats.org/officeDocument/2006/relationships/image" Target="media/image69.wmf"/><Relationship Id="rId168" Type="http://schemas.openxmlformats.org/officeDocument/2006/relationships/oleObject" Target="embeddings/oleObject79.bin"/><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0.bin"/><Relationship Id="rId93" Type="http://schemas.openxmlformats.org/officeDocument/2006/relationships/image" Target="media/image43.wmf"/><Relationship Id="rId98" Type="http://schemas.openxmlformats.org/officeDocument/2006/relationships/oleObject" Target="embeddings/oleObject43.bin"/><Relationship Id="rId121" Type="http://schemas.openxmlformats.org/officeDocument/2006/relationships/oleObject" Target="embeddings/oleObject55.bin"/><Relationship Id="rId142" Type="http://schemas.openxmlformats.org/officeDocument/2006/relationships/image" Target="media/image67.wmf"/><Relationship Id="rId163" Type="http://schemas.openxmlformats.org/officeDocument/2006/relationships/image" Target="media/image77.wmf"/><Relationship Id="rId184" Type="http://schemas.openxmlformats.org/officeDocument/2006/relationships/image" Target="media/image89.png"/><Relationship Id="rId189" Type="http://schemas.openxmlformats.org/officeDocument/2006/relationships/header" Target="header3.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oleObject" Target="embeddings/oleObject63.bin"/><Relationship Id="rId158" Type="http://schemas.openxmlformats.org/officeDocument/2006/relationships/oleObject" Target="embeddings/oleObject74.bin"/><Relationship Id="rId20" Type="http://schemas.openxmlformats.org/officeDocument/2006/relationships/image" Target="media/image6.wmf"/><Relationship Id="rId41" Type="http://schemas.openxmlformats.org/officeDocument/2006/relationships/image" Target="media/image17.wmf"/><Relationship Id="rId62" Type="http://schemas.openxmlformats.org/officeDocument/2006/relationships/oleObject" Target="embeddings/oleObject25.bin"/><Relationship Id="rId83" Type="http://schemas.openxmlformats.org/officeDocument/2006/relationships/image" Target="media/image38.wmf"/><Relationship Id="rId88" Type="http://schemas.openxmlformats.org/officeDocument/2006/relationships/oleObject" Target="embeddings/oleObject38.bin"/><Relationship Id="rId111" Type="http://schemas.openxmlformats.org/officeDocument/2006/relationships/oleObject" Target="embeddings/oleObject50.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oleObject" Target="embeddings/oleObject82.bin"/><Relationship Id="rId179" Type="http://schemas.openxmlformats.org/officeDocument/2006/relationships/oleObject" Target="embeddings/oleObject85.bin"/><Relationship Id="rId190"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oleObject" Target="embeddings/oleObject58.bin"/><Relationship Id="rId10" Type="http://schemas.openxmlformats.org/officeDocument/2006/relationships/image" Target="media/image1.wmf"/><Relationship Id="rId31" Type="http://schemas.openxmlformats.org/officeDocument/2006/relationships/image" Target="media/image12.wmf"/><Relationship Id="rId52" Type="http://schemas.openxmlformats.org/officeDocument/2006/relationships/oleObject" Target="embeddings/oleObject20.bin"/><Relationship Id="rId73" Type="http://schemas.openxmlformats.org/officeDocument/2006/relationships/image" Target="media/image33.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6.wmf"/><Relationship Id="rId101" Type="http://schemas.openxmlformats.org/officeDocument/2006/relationships/oleObject" Target="embeddings/oleObject45.bin"/><Relationship Id="rId122" Type="http://schemas.openxmlformats.org/officeDocument/2006/relationships/image" Target="media/image57.wmf"/><Relationship Id="rId143" Type="http://schemas.openxmlformats.org/officeDocument/2006/relationships/oleObject" Target="embeddings/oleObject66.bin"/><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wmf"/><Relationship Id="rId185"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mailto:swyoon@snu.ac.kr" TargetMode="External"/><Relationship Id="rId180" Type="http://schemas.openxmlformats.org/officeDocument/2006/relationships/image" Target="media/image85.png"/><Relationship Id="rId26" Type="http://schemas.openxmlformats.org/officeDocument/2006/relationships/oleObject" Target="embeddings/oleObject8.bin"/><Relationship Id="rId47" Type="http://schemas.openxmlformats.org/officeDocument/2006/relationships/image" Target="media/image20.png"/><Relationship Id="rId68" Type="http://schemas.openxmlformats.org/officeDocument/2006/relationships/oleObject" Target="embeddings/oleObject28.bin"/><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oleObject" Target="embeddings/oleObject61.bin"/><Relationship Id="rId154" Type="http://schemas.openxmlformats.org/officeDocument/2006/relationships/oleObject" Target="embeddings/oleObject72.bin"/><Relationship Id="rId175" Type="http://schemas.openxmlformats.org/officeDocument/2006/relationships/image" Target="media/image83.wmf"/><Relationship Id="rId16" Type="http://schemas.openxmlformats.org/officeDocument/2006/relationships/image" Target="media/image4.wmf"/><Relationship Id="rId37" Type="http://schemas.openxmlformats.org/officeDocument/2006/relationships/image" Target="media/image15.wmf"/><Relationship Id="rId58" Type="http://schemas.openxmlformats.org/officeDocument/2006/relationships/oleObject" Target="embeddings/oleObject23.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oleObject" Target="embeddings/oleObject56.bin"/><Relationship Id="rId144" Type="http://schemas.openxmlformats.org/officeDocument/2006/relationships/oleObject" Target="embeddings/oleObject67.bin"/><Relationship Id="rId90" Type="http://schemas.openxmlformats.org/officeDocument/2006/relationships/oleObject" Target="embeddings/oleObject39.bin"/><Relationship Id="rId165" Type="http://schemas.openxmlformats.org/officeDocument/2006/relationships/image" Target="media/image78.wmf"/><Relationship Id="rId186" Type="http://schemas.openxmlformats.org/officeDocument/2006/relationships/image" Target="media/image91.jpeg"/><Relationship Id="rId27" Type="http://schemas.openxmlformats.org/officeDocument/2006/relationships/image" Target="media/image10.wmf"/><Relationship Id="rId48" Type="http://schemas.openxmlformats.org/officeDocument/2006/relationships/image" Target="Figures/setup.png" TargetMode="External"/><Relationship Id="rId69" Type="http://schemas.openxmlformats.org/officeDocument/2006/relationships/image" Target="media/image31.wmf"/><Relationship Id="rId113" Type="http://schemas.openxmlformats.org/officeDocument/2006/relationships/oleObject" Target="embeddings/oleObject51.bin"/><Relationship Id="rId134" Type="http://schemas.openxmlformats.org/officeDocument/2006/relationships/image" Target="media/image63.wmf"/><Relationship Id="rId80" Type="http://schemas.openxmlformats.org/officeDocument/2006/relationships/oleObject" Target="embeddings/oleObject34.bin"/><Relationship Id="rId155" Type="http://schemas.openxmlformats.org/officeDocument/2006/relationships/image" Target="media/image73.wmf"/><Relationship Id="rId176" Type="http://schemas.openxmlformats.org/officeDocument/2006/relationships/oleObject" Target="embeddings/oleObject83.bin"/><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46.bin"/><Relationship Id="rId124" Type="http://schemas.openxmlformats.org/officeDocument/2006/relationships/image" Target="media/image58.wmf"/><Relationship Id="rId70" Type="http://schemas.openxmlformats.org/officeDocument/2006/relationships/oleObject" Target="embeddings/oleObject29.bin"/><Relationship Id="rId91" Type="http://schemas.openxmlformats.org/officeDocument/2006/relationships/image" Target="media/image42.wmf"/><Relationship Id="rId145" Type="http://schemas.openxmlformats.org/officeDocument/2006/relationships/image" Target="media/image68.wmf"/><Relationship Id="rId166" Type="http://schemas.openxmlformats.org/officeDocument/2006/relationships/oleObject" Target="embeddings/oleObject78.bin"/><Relationship Id="rId187" Type="http://schemas.openxmlformats.org/officeDocument/2006/relationships/header" Target="header2.xml"/><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3.wmf"/><Relationship Id="rId60" Type="http://schemas.openxmlformats.org/officeDocument/2006/relationships/oleObject" Target="embeddings/oleObject24.bin"/><Relationship Id="rId81" Type="http://schemas.openxmlformats.org/officeDocument/2006/relationships/image" Target="media/image37.wmf"/><Relationship Id="rId135" Type="http://schemas.openxmlformats.org/officeDocument/2006/relationships/oleObject" Target="embeddings/oleObject62.bin"/><Relationship Id="rId156" Type="http://schemas.openxmlformats.org/officeDocument/2006/relationships/oleObject" Target="embeddings/oleObject73.bin"/><Relationship Id="rId177" Type="http://schemas.openxmlformats.org/officeDocument/2006/relationships/image" Target="media/image84.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user\LOCALS~1\Temp\IJAT%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712585-1ACF-4E99-BE91-85FE2C01F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IJAT template.dot</Template>
  <TotalTime>14730</TotalTime>
  <Pages>10</Pages>
  <Words>4065</Words>
  <Characters>23177</Characters>
  <Application>Microsoft Office Word</Application>
  <DocSecurity>0</DocSecurity>
  <Lines>193</Lines>
  <Paragraphs>54</Paragraphs>
  <ScaleCrop>false</ScaleCrop>
  <HeadingPairs>
    <vt:vector size="2" baseType="variant">
      <vt:variant>
        <vt:lpstr>제목</vt:lpstr>
      </vt:variant>
      <vt:variant>
        <vt:i4>1</vt:i4>
      </vt:variant>
    </vt:vector>
  </HeadingPairs>
  <TitlesOfParts>
    <vt:vector size="1" baseType="lpstr">
      <vt:lpstr>IJAT Template</vt:lpstr>
    </vt:vector>
  </TitlesOfParts>
  <Company>SAE</Company>
  <LinksUpToDate>false</LinksUpToDate>
  <CharactersWithSpaces>27188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IJAT Template</dc:title>
  <dc:subject>SAE</dc:subject>
  <dc:creator>장명희</dc:creator>
  <cp:lastModifiedBy>Hyun Seup Jo</cp:lastModifiedBy>
  <cp:revision>1554</cp:revision>
  <cp:lastPrinted>2024-08-12T08:32:00Z</cp:lastPrinted>
  <dcterms:created xsi:type="dcterms:W3CDTF">2020-08-20T01:16:00Z</dcterms:created>
  <dcterms:modified xsi:type="dcterms:W3CDTF">2024-09-02T04:10:00Z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