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9324" w14:textId="77777777" w:rsidR="00915CED" w:rsidRDefault="00915CED">
      <w:pPr>
        <w:pStyle w:val="Title"/>
        <w:spacing w:line="360" w:lineRule="auto"/>
        <w:rPr>
          <w:rFonts w:ascii="Helvetica" w:eastAsia="SimSun" w:hAnsi="Helvetica"/>
          <w:spacing w:val="-2"/>
          <w:lang w:eastAsia="zh-CN"/>
        </w:rPr>
      </w:pPr>
    </w:p>
    <w:p w14:paraId="3D95D26D" w14:textId="02CAA73A" w:rsidR="00915CED" w:rsidRDefault="00D0618F">
      <w:pPr>
        <w:pStyle w:val="Title"/>
        <w:spacing w:line="360" w:lineRule="auto"/>
        <w:rPr>
          <w:rFonts w:ascii="Helvetica" w:hAnsi="Helvetica"/>
          <w:sz w:val="36"/>
          <w:szCs w:val="36"/>
        </w:rPr>
      </w:pPr>
      <w:bookmarkStart w:id="0" w:name="OLE_LINK23"/>
      <w:proofErr w:type="gramStart"/>
      <w:r>
        <w:rPr>
          <w:rFonts w:ascii="Helvetica" w:eastAsia="SimSun" w:hAnsi="Helvetica" w:hint="eastAsia"/>
          <w:spacing w:val="-2"/>
          <w:sz w:val="36"/>
          <w:szCs w:val="36"/>
          <w:lang w:eastAsia="zh-CN"/>
        </w:rPr>
        <w:t>L</w:t>
      </w:r>
      <w:r>
        <w:rPr>
          <w:rFonts w:ascii="Helvetica" w:hAnsi="Helvetica"/>
          <w:spacing w:val="-2"/>
          <w:sz w:val="36"/>
          <w:szCs w:val="36"/>
        </w:rPr>
        <w:t>iterature</w:t>
      </w:r>
      <w:r>
        <w:rPr>
          <w:rFonts w:ascii="Helvetica" w:eastAsia="SimSun" w:hAnsi="Helvetica" w:hint="eastAsia"/>
          <w:spacing w:val="-2"/>
          <w:sz w:val="36"/>
          <w:szCs w:val="36"/>
          <w:lang w:eastAsia="zh-CN"/>
        </w:rPr>
        <w:t xml:space="preserve">  </w:t>
      </w:r>
      <w:r>
        <w:rPr>
          <w:rFonts w:ascii="Helvetica" w:eastAsia="SimSun" w:hAnsi="Helvetica" w:hint="eastAsia"/>
          <w:spacing w:val="-24"/>
          <w:sz w:val="36"/>
          <w:szCs w:val="36"/>
          <w:lang w:eastAsia="zh-CN"/>
        </w:rPr>
        <w:t>R</w:t>
      </w:r>
      <w:r>
        <w:rPr>
          <w:rFonts w:ascii="Helvetica" w:hAnsi="Helvetica"/>
          <w:spacing w:val="-1"/>
          <w:sz w:val="36"/>
          <w:szCs w:val="36"/>
        </w:rPr>
        <w:t>eview</w:t>
      </w:r>
      <w:proofErr w:type="gramEnd"/>
      <w:r>
        <w:rPr>
          <w:rFonts w:ascii="Helvetica" w:hAnsi="Helvetica"/>
          <w:spacing w:val="-24"/>
          <w:sz w:val="36"/>
          <w:szCs w:val="36"/>
        </w:rPr>
        <w:t xml:space="preserve"> </w:t>
      </w:r>
      <w:r>
        <w:rPr>
          <w:rFonts w:ascii="Helvetica" w:eastAsia="SimSun" w:hAnsi="Helvetica" w:hint="eastAsia"/>
          <w:spacing w:val="-24"/>
          <w:sz w:val="36"/>
          <w:szCs w:val="36"/>
          <w:lang w:eastAsia="zh-CN"/>
        </w:rPr>
        <w:t>On</w:t>
      </w:r>
      <w:r>
        <w:rPr>
          <w:rFonts w:ascii="Helvetica" w:eastAsia="SimSun" w:hAnsi="Helvetica"/>
          <w:spacing w:val="-24"/>
          <w:sz w:val="36"/>
          <w:szCs w:val="36"/>
          <w:lang w:eastAsia="zh-CN"/>
        </w:rPr>
        <w:t xml:space="preserve"> </w:t>
      </w:r>
      <w:r>
        <w:rPr>
          <w:rFonts w:ascii="Helvetica" w:hAnsi="Helvetica"/>
          <w:spacing w:val="-24"/>
          <w:sz w:val="36"/>
          <w:szCs w:val="36"/>
        </w:rPr>
        <w:t xml:space="preserve"> </w:t>
      </w:r>
      <w:r>
        <w:rPr>
          <w:rFonts w:ascii="Helvetica" w:hAnsi="Helvetica"/>
          <w:spacing w:val="-1"/>
          <w:sz w:val="36"/>
          <w:szCs w:val="36"/>
        </w:rPr>
        <w:t>Computing</w:t>
      </w:r>
      <w:r>
        <w:rPr>
          <w:rFonts w:ascii="Helvetica" w:hAnsi="Helvetica"/>
          <w:spacing w:val="-24"/>
          <w:sz w:val="36"/>
          <w:szCs w:val="36"/>
        </w:rPr>
        <w:t xml:space="preserve"> </w:t>
      </w:r>
      <w:r>
        <w:rPr>
          <w:rFonts w:ascii="Helvetica" w:hAnsi="Helvetica"/>
          <w:spacing w:val="-1"/>
          <w:sz w:val="36"/>
          <w:szCs w:val="36"/>
        </w:rPr>
        <w:t>How-Provenance</w:t>
      </w:r>
      <w:r>
        <w:rPr>
          <w:rFonts w:ascii="Helvetica" w:hAnsi="Helvetica"/>
          <w:spacing w:val="-24"/>
          <w:sz w:val="36"/>
          <w:szCs w:val="36"/>
        </w:rPr>
        <w:t xml:space="preserve"> </w:t>
      </w:r>
      <w:r>
        <w:rPr>
          <w:rFonts w:ascii="Helvetica" w:eastAsia="SimSun" w:hAnsi="Helvetica" w:hint="eastAsia"/>
          <w:spacing w:val="-24"/>
          <w:sz w:val="36"/>
          <w:szCs w:val="36"/>
          <w:lang w:eastAsia="zh-CN"/>
        </w:rPr>
        <w:t>F</w:t>
      </w:r>
      <w:r>
        <w:rPr>
          <w:rFonts w:ascii="Helvetica" w:hAnsi="Helvetica"/>
          <w:spacing w:val="-1"/>
          <w:sz w:val="36"/>
          <w:szCs w:val="36"/>
        </w:rPr>
        <w:t>or</w:t>
      </w:r>
      <w:r>
        <w:rPr>
          <w:rFonts w:ascii="Helvetica" w:hAnsi="Helvetica"/>
          <w:spacing w:val="-103"/>
          <w:sz w:val="36"/>
          <w:szCs w:val="36"/>
        </w:rPr>
        <w:t xml:space="preserve"> </w:t>
      </w:r>
      <w:r>
        <w:rPr>
          <w:rFonts w:ascii="Helvetica" w:eastAsia="SimSun" w:hAnsi="Helvetica" w:hint="eastAsia"/>
          <w:spacing w:val="-103"/>
          <w:sz w:val="36"/>
          <w:szCs w:val="36"/>
          <w:lang w:eastAsia="zh-CN"/>
        </w:rPr>
        <w:t xml:space="preserve">                            </w:t>
      </w:r>
      <w:r>
        <w:rPr>
          <w:rFonts w:ascii="Helvetica" w:hAnsi="Helvetica"/>
          <w:sz w:val="36"/>
          <w:szCs w:val="36"/>
        </w:rPr>
        <w:t>SPARQL</w:t>
      </w:r>
      <w:r>
        <w:rPr>
          <w:rFonts w:ascii="Helvetica" w:hAnsi="Helvetica"/>
          <w:spacing w:val="-22"/>
          <w:sz w:val="36"/>
          <w:szCs w:val="36"/>
        </w:rPr>
        <w:t xml:space="preserve"> </w:t>
      </w:r>
      <w:r>
        <w:rPr>
          <w:rFonts w:ascii="Helvetica" w:hAnsi="Helvetica"/>
          <w:sz w:val="36"/>
          <w:szCs w:val="36"/>
        </w:rPr>
        <w:t>Queries</w:t>
      </w:r>
      <w:r>
        <w:rPr>
          <w:rFonts w:ascii="Helvetica" w:hAnsi="Helvetica"/>
          <w:spacing w:val="-14"/>
          <w:sz w:val="36"/>
          <w:szCs w:val="36"/>
        </w:rPr>
        <w:t xml:space="preserve"> </w:t>
      </w:r>
      <w:r>
        <w:rPr>
          <w:rFonts w:ascii="Helvetica" w:eastAsia="SimSun" w:hAnsi="Helvetica" w:hint="eastAsia"/>
          <w:spacing w:val="-14"/>
          <w:sz w:val="36"/>
          <w:szCs w:val="36"/>
          <w:lang w:eastAsia="zh-CN"/>
        </w:rPr>
        <w:t>V</w:t>
      </w:r>
      <w:r>
        <w:rPr>
          <w:rFonts w:ascii="Helvetica" w:hAnsi="Helvetica"/>
          <w:sz w:val="36"/>
          <w:szCs w:val="36"/>
        </w:rPr>
        <w:t>ia</w:t>
      </w:r>
      <w:r>
        <w:rPr>
          <w:rFonts w:ascii="Helvetica" w:hAnsi="Helvetica"/>
          <w:spacing w:val="-14"/>
          <w:sz w:val="36"/>
          <w:szCs w:val="36"/>
        </w:rPr>
        <w:t xml:space="preserve"> </w:t>
      </w:r>
      <w:r>
        <w:rPr>
          <w:rFonts w:ascii="Helvetica" w:hAnsi="Helvetica"/>
          <w:sz w:val="36"/>
          <w:szCs w:val="36"/>
        </w:rPr>
        <w:t>Query</w:t>
      </w:r>
      <w:r>
        <w:rPr>
          <w:rFonts w:ascii="Helvetica" w:hAnsi="Helvetica"/>
          <w:spacing w:val="-15"/>
          <w:sz w:val="36"/>
          <w:szCs w:val="36"/>
        </w:rPr>
        <w:t xml:space="preserve"> </w:t>
      </w:r>
      <w:r>
        <w:rPr>
          <w:rFonts w:ascii="Helvetica" w:hAnsi="Helvetica"/>
          <w:sz w:val="36"/>
          <w:szCs w:val="36"/>
        </w:rPr>
        <w:t>Rewriting</w:t>
      </w:r>
    </w:p>
    <w:bookmarkEnd w:id="0"/>
    <w:p w14:paraId="37B66D4D" w14:textId="77777777" w:rsidR="00915CED" w:rsidRDefault="00915CED">
      <w:pPr>
        <w:pStyle w:val="BodyText"/>
        <w:spacing w:before="9" w:line="360" w:lineRule="auto"/>
        <w:ind w:left="0"/>
        <w:rPr>
          <w:rFonts w:ascii="Helvetica" w:hAnsi="Helvetica"/>
          <w:b/>
          <w:sz w:val="14"/>
        </w:rPr>
      </w:pPr>
    </w:p>
    <w:p w14:paraId="6C8BE44F" w14:textId="77777777" w:rsidR="00915CED" w:rsidRDefault="00D0618F">
      <w:pPr>
        <w:pStyle w:val="BodyText"/>
        <w:spacing w:before="92" w:line="360" w:lineRule="auto"/>
        <w:ind w:left="4737" w:right="4755"/>
        <w:jc w:val="center"/>
        <w:rPr>
          <w:rFonts w:ascii="Helvetica" w:hAnsi="Helvetica"/>
          <w:b/>
          <w:bCs/>
        </w:rPr>
      </w:pPr>
      <w:r>
        <w:rPr>
          <w:rFonts w:ascii="Helvetica" w:hAnsi="Helvetica"/>
          <w:b/>
          <w:bCs/>
        </w:rPr>
        <w:t>Group7</w:t>
      </w:r>
    </w:p>
    <w:p w14:paraId="4DC29386" w14:textId="77777777" w:rsidR="00915CED" w:rsidRDefault="00915CED">
      <w:pPr>
        <w:pStyle w:val="BodyText"/>
        <w:spacing w:before="92" w:line="360" w:lineRule="auto"/>
        <w:ind w:left="0" w:right="4755"/>
        <w:rPr>
          <w:rFonts w:ascii="Helvetica" w:eastAsia="SimSun" w:hAnsi="Helvetica"/>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78"/>
        <w:gridCol w:w="3431"/>
      </w:tblGrid>
      <w:tr w:rsidR="00915CED" w14:paraId="56AA9B5D" w14:textId="77777777">
        <w:tc>
          <w:tcPr>
            <w:tcW w:w="3538" w:type="dxa"/>
          </w:tcPr>
          <w:p w14:paraId="3CA25A04" w14:textId="77777777" w:rsidR="00915CED" w:rsidRDefault="00D0618F">
            <w:pPr>
              <w:pStyle w:val="BodyText"/>
              <w:spacing w:before="7" w:line="360" w:lineRule="auto"/>
              <w:ind w:left="0"/>
              <w:jc w:val="center"/>
              <w:rPr>
                <w:rFonts w:ascii="Helvetica" w:hAnsi="Helvetica"/>
                <w:sz w:val="26"/>
                <w:lang w:eastAsia="zh-CN"/>
              </w:rPr>
            </w:pPr>
            <w:r>
              <w:rPr>
                <w:rFonts w:ascii="Helvetica" w:hAnsi="Helvetica"/>
                <w:sz w:val="26"/>
                <w:lang w:eastAsia="zh-CN"/>
              </w:rPr>
              <w:t>Haoyi Wang</w:t>
            </w:r>
          </w:p>
        </w:tc>
        <w:tc>
          <w:tcPr>
            <w:tcW w:w="3539" w:type="dxa"/>
          </w:tcPr>
          <w:p w14:paraId="3B64193B" w14:textId="77777777" w:rsidR="00915CED" w:rsidRDefault="00D0618F">
            <w:pPr>
              <w:pStyle w:val="BodyText"/>
              <w:spacing w:before="7" w:line="360" w:lineRule="auto"/>
              <w:ind w:left="0"/>
              <w:jc w:val="center"/>
              <w:rPr>
                <w:rFonts w:ascii="Helvetica" w:hAnsi="Helvetica"/>
                <w:sz w:val="26"/>
                <w:lang w:eastAsia="zh-CN"/>
              </w:rPr>
            </w:pPr>
            <w:r>
              <w:rPr>
                <w:rFonts w:ascii="Helvetica" w:hAnsi="Helvetica"/>
                <w:sz w:val="26"/>
                <w:lang w:eastAsia="zh-CN"/>
              </w:rPr>
              <w:t>Jianshen Wang</w:t>
            </w:r>
          </w:p>
        </w:tc>
        <w:tc>
          <w:tcPr>
            <w:tcW w:w="3539" w:type="dxa"/>
          </w:tcPr>
          <w:p w14:paraId="0A28B4BE" w14:textId="77777777" w:rsidR="00915CED" w:rsidRDefault="00D0618F">
            <w:pPr>
              <w:pStyle w:val="BodyText"/>
              <w:spacing w:before="7" w:line="360" w:lineRule="auto"/>
              <w:ind w:left="0"/>
              <w:jc w:val="center"/>
              <w:rPr>
                <w:rFonts w:ascii="Helvetica" w:hAnsi="Helvetica"/>
                <w:sz w:val="26"/>
                <w:lang w:eastAsia="zh-CN"/>
              </w:rPr>
            </w:pPr>
            <w:r>
              <w:rPr>
                <w:rFonts w:ascii="Helvetica" w:hAnsi="Helvetica"/>
                <w:sz w:val="26"/>
                <w:lang w:eastAsia="zh-CN"/>
              </w:rPr>
              <w:t>Xingli Li</w:t>
            </w:r>
          </w:p>
        </w:tc>
      </w:tr>
      <w:tr w:rsidR="00915CED" w14:paraId="12D1C3B5" w14:textId="77777777">
        <w:tc>
          <w:tcPr>
            <w:tcW w:w="3538" w:type="dxa"/>
          </w:tcPr>
          <w:p w14:paraId="6A171D6B" w14:textId="77777777" w:rsidR="00915CED" w:rsidRDefault="00D0618F">
            <w:pPr>
              <w:pStyle w:val="BodyText"/>
              <w:spacing w:before="7" w:line="360" w:lineRule="auto"/>
              <w:ind w:left="0"/>
              <w:jc w:val="center"/>
              <w:rPr>
                <w:rFonts w:ascii="Helvetica" w:hAnsi="Helvetica"/>
                <w:sz w:val="26"/>
              </w:rPr>
            </w:pPr>
            <w:r>
              <w:rPr>
                <w:rFonts w:ascii="Helvetica" w:hAnsi="Helvetica"/>
                <w:sz w:val="26"/>
                <w:lang w:eastAsia="zh-CN"/>
              </w:rPr>
              <w:t>A20478931</w:t>
            </w:r>
          </w:p>
        </w:tc>
        <w:tc>
          <w:tcPr>
            <w:tcW w:w="3539" w:type="dxa"/>
          </w:tcPr>
          <w:p w14:paraId="13D07B86" w14:textId="77777777" w:rsidR="00915CED" w:rsidRDefault="00D0618F">
            <w:pPr>
              <w:pStyle w:val="BodyText"/>
              <w:spacing w:before="7" w:line="360" w:lineRule="auto"/>
              <w:ind w:left="0"/>
              <w:jc w:val="center"/>
              <w:rPr>
                <w:rFonts w:ascii="Helvetica" w:hAnsi="Helvetica"/>
                <w:sz w:val="26"/>
              </w:rPr>
            </w:pPr>
            <w:r>
              <w:rPr>
                <w:rFonts w:ascii="Helvetica" w:hAnsi="Helvetica"/>
                <w:sz w:val="26"/>
              </w:rPr>
              <w:t>A20491172</w:t>
            </w:r>
          </w:p>
        </w:tc>
        <w:tc>
          <w:tcPr>
            <w:tcW w:w="3539" w:type="dxa"/>
          </w:tcPr>
          <w:p w14:paraId="401F7B80" w14:textId="77777777" w:rsidR="00915CED" w:rsidRDefault="00D0618F">
            <w:pPr>
              <w:pStyle w:val="BodyText"/>
              <w:spacing w:before="7" w:line="360" w:lineRule="auto"/>
              <w:ind w:left="0"/>
              <w:jc w:val="center"/>
              <w:rPr>
                <w:rFonts w:ascii="Helvetica" w:hAnsi="Helvetica"/>
                <w:sz w:val="26"/>
                <w:lang w:eastAsia="zh-CN"/>
              </w:rPr>
            </w:pPr>
            <w:r>
              <w:rPr>
                <w:rFonts w:ascii="Helvetica" w:hAnsi="Helvetica"/>
                <w:sz w:val="26"/>
                <w:lang w:eastAsia="zh-CN"/>
              </w:rPr>
              <w:t>A20482592</w:t>
            </w:r>
          </w:p>
        </w:tc>
      </w:tr>
      <w:tr w:rsidR="00915CED" w14:paraId="6259CD9C" w14:textId="77777777">
        <w:tc>
          <w:tcPr>
            <w:tcW w:w="3538" w:type="dxa"/>
          </w:tcPr>
          <w:p w14:paraId="144DA0F1" w14:textId="77777777" w:rsidR="00915CED" w:rsidRDefault="00D0618F">
            <w:pPr>
              <w:pStyle w:val="BodyText"/>
              <w:spacing w:before="7" w:line="360" w:lineRule="auto"/>
              <w:ind w:left="0"/>
              <w:jc w:val="center"/>
              <w:rPr>
                <w:rFonts w:ascii="Helvetica" w:eastAsia="Microsoft YaHei" w:hAnsi="Helvetica" w:cs="Microsoft YaHei"/>
                <w:sz w:val="26"/>
                <w:lang w:eastAsia="zh-CN"/>
              </w:rPr>
            </w:pPr>
            <w:r>
              <w:rPr>
                <w:rFonts w:ascii="Helvetica" w:hAnsi="Helvetica"/>
                <w:sz w:val="26"/>
                <w:lang w:eastAsia="zh-CN"/>
              </w:rPr>
              <w:t>Hwang203@hawk.iit.edu</w:t>
            </w:r>
          </w:p>
        </w:tc>
        <w:tc>
          <w:tcPr>
            <w:tcW w:w="3539" w:type="dxa"/>
          </w:tcPr>
          <w:p w14:paraId="0123FB25" w14:textId="77777777" w:rsidR="00915CED" w:rsidRDefault="00D0618F">
            <w:pPr>
              <w:pStyle w:val="BodyText"/>
              <w:spacing w:before="7" w:line="360" w:lineRule="auto"/>
              <w:ind w:left="0"/>
              <w:jc w:val="center"/>
              <w:rPr>
                <w:rFonts w:ascii="Helvetica" w:hAnsi="Helvetica"/>
                <w:sz w:val="26"/>
              </w:rPr>
            </w:pPr>
            <w:r>
              <w:rPr>
                <w:rFonts w:ascii="Helvetica" w:hAnsi="Helvetica"/>
                <w:sz w:val="26"/>
              </w:rPr>
              <w:t>jwang278@hawk.iit.edu</w:t>
            </w:r>
          </w:p>
        </w:tc>
        <w:tc>
          <w:tcPr>
            <w:tcW w:w="3539" w:type="dxa"/>
          </w:tcPr>
          <w:p w14:paraId="5C6679C1" w14:textId="77777777" w:rsidR="00915CED" w:rsidRDefault="00D0618F">
            <w:pPr>
              <w:pStyle w:val="BodyText"/>
              <w:spacing w:before="7" w:line="360" w:lineRule="auto"/>
              <w:ind w:left="0"/>
              <w:jc w:val="center"/>
              <w:rPr>
                <w:rFonts w:ascii="Helvetica" w:hAnsi="Helvetica"/>
                <w:sz w:val="26"/>
                <w:lang w:eastAsia="zh-CN"/>
              </w:rPr>
            </w:pPr>
            <w:r>
              <w:rPr>
                <w:rFonts w:ascii="Helvetica" w:hAnsi="Helvetica"/>
                <w:sz w:val="26"/>
                <w:lang w:eastAsia="zh-CN"/>
              </w:rPr>
              <w:t>xli273@hawk.iit.edu</w:t>
            </w:r>
          </w:p>
        </w:tc>
      </w:tr>
    </w:tbl>
    <w:p w14:paraId="2A31BF93" w14:textId="77777777" w:rsidR="00915CED" w:rsidRDefault="00915CED">
      <w:pPr>
        <w:pStyle w:val="BodyText"/>
        <w:spacing w:before="7" w:line="360" w:lineRule="auto"/>
        <w:ind w:left="0"/>
        <w:jc w:val="center"/>
        <w:rPr>
          <w:rFonts w:ascii="Helvetica" w:hAnsi="Helvetica"/>
          <w:sz w:val="26"/>
        </w:rPr>
      </w:pPr>
    </w:p>
    <w:p w14:paraId="518F4571" w14:textId="77777777" w:rsidR="00915CED" w:rsidRDefault="00D0618F">
      <w:pPr>
        <w:pStyle w:val="Heading1"/>
        <w:numPr>
          <w:ilvl w:val="0"/>
          <w:numId w:val="1"/>
        </w:numPr>
        <w:tabs>
          <w:tab w:val="left" w:pos="466"/>
        </w:tabs>
        <w:spacing w:before="0" w:line="360" w:lineRule="auto"/>
        <w:ind w:hanging="366"/>
        <w:rPr>
          <w:rFonts w:ascii="Helvetica" w:hAnsi="Helvetica"/>
          <w:sz w:val="36"/>
          <w:szCs w:val="36"/>
        </w:rPr>
      </w:pPr>
      <w:bookmarkStart w:id="1" w:name="OLE_LINK1"/>
      <w:bookmarkStart w:id="2" w:name="OLE_LINK2"/>
      <w:r>
        <w:rPr>
          <w:rFonts w:ascii="Helvetica" w:hAnsi="Helvetica"/>
          <w:sz w:val="36"/>
          <w:szCs w:val="36"/>
        </w:rPr>
        <w:t>Introduction</w:t>
      </w:r>
    </w:p>
    <w:p w14:paraId="0067CE21" w14:textId="77777777" w:rsidR="00915CED" w:rsidRDefault="00D0618F">
      <w:pPr>
        <w:pStyle w:val="Heading1"/>
        <w:tabs>
          <w:tab w:val="left" w:pos="466"/>
        </w:tabs>
        <w:spacing w:before="0" w:line="360" w:lineRule="auto"/>
        <w:ind w:left="-1" w:firstLine="0"/>
        <w:rPr>
          <w:rFonts w:ascii="Helvetica" w:eastAsia="SimSun" w:hAnsi="Helvetica"/>
          <w:sz w:val="32"/>
          <w:szCs w:val="32"/>
          <w:lang w:eastAsia="zh-CN"/>
        </w:rPr>
      </w:pPr>
      <w:r>
        <w:rPr>
          <w:rFonts w:ascii="Helvetica" w:eastAsia="SimSun" w:hAnsi="Helvetica" w:hint="eastAsia"/>
          <w:sz w:val="32"/>
          <w:szCs w:val="32"/>
          <w:lang w:eastAsia="zh-CN"/>
        </w:rPr>
        <w:t>1.1 Thesis statement</w:t>
      </w:r>
    </w:p>
    <w:p w14:paraId="295B85CE"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 xml:space="preserve">This paper introduces SPARQLprov, a novel methodology for computing how-provenance polynomials for SPARQL query solutions. </w:t>
      </w:r>
      <w:r>
        <w:rPr>
          <w:rFonts w:ascii="Helvetica" w:eastAsia="SimSun" w:hAnsi="Helvetica" w:hint="eastAsia"/>
          <w:spacing w:val="-3"/>
          <w:lang w:eastAsia="zh-CN"/>
        </w:rPr>
        <w:t>The primary concepts are as follows</w:t>
      </w:r>
      <w:r>
        <w:rPr>
          <w:rFonts w:ascii="Helvetica" w:hAnsi="Helvetica"/>
          <w:spacing w:val="-3"/>
        </w:rPr>
        <w:t>:</w:t>
      </w:r>
    </w:p>
    <w:p w14:paraId="3729040F" w14:textId="77777777" w:rsidR="00915CED" w:rsidRDefault="00D0618F">
      <w:pPr>
        <w:pStyle w:val="BodyText"/>
        <w:numPr>
          <w:ilvl w:val="0"/>
          <w:numId w:val="2"/>
        </w:numPr>
        <w:spacing w:before="93" w:line="360" w:lineRule="auto"/>
        <w:ind w:right="425"/>
        <w:jc w:val="both"/>
        <w:rPr>
          <w:rFonts w:ascii="Helvetica" w:hAnsi="Helvetica"/>
          <w:spacing w:val="-3"/>
        </w:rPr>
      </w:pPr>
      <w:r>
        <w:rPr>
          <w:rFonts w:ascii="Helvetica" w:hAnsi="Helvetica"/>
          <w:b/>
          <w:bCs/>
          <w:spacing w:val="-3"/>
        </w:rPr>
        <w:t>System Independence:</w:t>
      </w:r>
      <w:r>
        <w:rPr>
          <w:rFonts w:ascii="Helvetica" w:hAnsi="Helvetica"/>
          <w:spacing w:val="-3"/>
        </w:rPr>
        <w:t xml:space="preserve"> SPARQLprov utilizes query rewriting, making it independent of specific systems, ensuring compatibility across various SPARQL engines without customization.</w:t>
      </w:r>
    </w:p>
    <w:p w14:paraId="3B8D7B9B" w14:textId="77777777" w:rsidR="00915CED" w:rsidRDefault="00D0618F">
      <w:pPr>
        <w:pStyle w:val="BodyText"/>
        <w:numPr>
          <w:ilvl w:val="0"/>
          <w:numId w:val="2"/>
        </w:numPr>
        <w:spacing w:before="93" w:line="360" w:lineRule="auto"/>
        <w:ind w:right="425"/>
        <w:jc w:val="both"/>
        <w:rPr>
          <w:rFonts w:ascii="Helvetica" w:hAnsi="Helvetica"/>
          <w:spacing w:val="-3"/>
        </w:rPr>
      </w:pPr>
      <w:r>
        <w:rPr>
          <w:rFonts w:ascii="Helvetica" w:hAnsi="Helvetica"/>
          <w:b/>
          <w:bCs/>
          <w:spacing w:val="-3"/>
        </w:rPr>
        <w:t>Provenance Encoding:</w:t>
      </w:r>
      <w:r>
        <w:rPr>
          <w:rFonts w:ascii="Helvetica" w:hAnsi="Helvetica"/>
          <w:spacing w:val="-3"/>
        </w:rPr>
        <w:t xml:space="preserve"> The approach encodes provenance annotations directly into query results and converts them into provenance polynomials using the spm-semiring model.</w:t>
      </w:r>
    </w:p>
    <w:p w14:paraId="3DCBC013" w14:textId="77777777" w:rsidR="00915CED" w:rsidRDefault="00D0618F">
      <w:pPr>
        <w:pStyle w:val="BodyText"/>
        <w:numPr>
          <w:ilvl w:val="0"/>
          <w:numId w:val="2"/>
        </w:numPr>
        <w:spacing w:before="93" w:line="360" w:lineRule="auto"/>
        <w:ind w:right="425"/>
        <w:jc w:val="both"/>
        <w:rPr>
          <w:rFonts w:ascii="Helvetica" w:hAnsi="Helvetica"/>
          <w:spacing w:val="-3"/>
        </w:rPr>
      </w:pPr>
      <w:r>
        <w:rPr>
          <w:rFonts w:ascii="Helvetica" w:hAnsi="Helvetica"/>
          <w:b/>
          <w:bCs/>
          <w:spacing w:val="-3"/>
        </w:rPr>
        <w:t>Handling Non-Monotonic Queries:</w:t>
      </w:r>
      <w:r>
        <w:rPr>
          <w:rFonts w:ascii="Helvetica" w:hAnsi="Helvetica"/>
          <w:spacing w:val="-3"/>
        </w:rPr>
        <w:t xml:space="preserve"> Unlike previous methods relying on semirings, SPARQLprov computes provenance polynomials for both monotonic and non-monotonic SPARQL queries, ensuring commutation with homomorphisms.</w:t>
      </w:r>
    </w:p>
    <w:p w14:paraId="4C947FC7" w14:textId="77777777" w:rsidR="00915CED" w:rsidRDefault="00D0618F">
      <w:pPr>
        <w:pStyle w:val="BodyText"/>
        <w:numPr>
          <w:ilvl w:val="0"/>
          <w:numId w:val="2"/>
        </w:numPr>
        <w:spacing w:before="93" w:line="360" w:lineRule="auto"/>
        <w:ind w:right="425"/>
        <w:jc w:val="both"/>
        <w:rPr>
          <w:rFonts w:ascii="Helvetica" w:hAnsi="Helvetica"/>
          <w:spacing w:val="-3"/>
        </w:rPr>
      </w:pPr>
      <w:r>
        <w:rPr>
          <w:rFonts w:ascii="Helvetica" w:hAnsi="Helvetica"/>
          <w:b/>
          <w:bCs/>
          <w:spacing w:val="-3"/>
        </w:rPr>
        <w:t>Evaluation:</w:t>
      </w:r>
      <w:r>
        <w:rPr>
          <w:rFonts w:ascii="Helvetica" w:hAnsi="Helvetica"/>
          <w:spacing w:val="-3"/>
        </w:rPr>
        <w:t xml:space="preserve"> SPARQLprov is evaluated using real and synthetic datasets, demonstrating reasonable processing time increases compared to original queries. It exhibits scalability and performs competitively against specialized systems like TripleProv.</w:t>
      </w:r>
    </w:p>
    <w:p w14:paraId="77F6DE31" w14:textId="77777777" w:rsidR="00915CED" w:rsidRDefault="00D0618F">
      <w:pPr>
        <w:pStyle w:val="BodyText"/>
        <w:spacing w:before="93" w:line="360" w:lineRule="auto"/>
        <w:ind w:right="425"/>
        <w:jc w:val="both"/>
        <w:rPr>
          <w:rFonts w:ascii="Helvetica" w:hAnsi="Helvetica"/>
          <w:spacing w:val="-3"/>
          <w:sz w:val="32"/>
          <w:szCs w:val="32"/>
        </w:rPr>
      </w:pPr>
      <w:bookmarkStart w:id="3" w:name="OLE_LINK4"/>
      <w:r>
        <w:rPr>
          <w:rFonts w:ascii="Helvetica" w:eastAsia="SimSun" w:hAnsi="Helvetica" w:hint="eastAsia"/>
          <w:b/>
          <w:bCs/>
          <w:spacing w:val="-3"/>
          <w:sz w:val="32"/>
          <w:szCs w:val="32"/>
          <w:lang w:eastAsia="zh-CN"/>
        </w:rPr>
        <w:t xml:space="preserve">1.2 </w:t>
      </w:r>
      <w:r>
        <w:rPr>
          <w:rFonts w:ascii="Helvetica" w:hAnsi="Helvetica"/>
          <w:b/>
          <w:bCs/>
          <w:spacing w:val="-3"/>
          <w:sz w:val="32"/>
          <w:szCs w:val="32"/>
        </w:rPr>
        <w:t xml:space="preserve">Purpose </w:t>
      </w:r>
      <w:proofErr w:type="gramStart"/>
      <w:r>
        <w:rPr>
          <w:rFonts w:ascii="Helvetica" w:eastAsia="SimSun" w:hAnsi="Helvetica" w:hint="eastAsia"/>
          <w:b/>
          <w:bCs/>
          <w:spacing w:val="-3"/>
          <w:sz w:val="32"/>
          <w:szCs w:val="32"/>
          <w:lang w:eastAsia="zh-CN"/>
        </w:rPr>
        <w:t>of  the</w:t>
      </w:r>
      <w:proofErr w:type="gramEnd"/>
      <w:r>
        <w:rPr>
          <w:rFonts w:ascii="Helvetica" w:eastAsia="SimSun" w:hAnsi="Helvetica" w:hint="eastAsia"/>
          <w:b/>
          <w:bCs/>
          <w:spacing w:val="-3"/>
          <w:sz w:val="32"/>
          <w:szCs w:val="32"/>
          <w:lang w:eastAsia="zh-CN"/>
        </w:rPr>
        <w:t xml:space="preserve"> review </w:t>
      </w:r>
      <w:r>
        <w:rPr>
          <w:rFonts w:ascii="Helvetica" w:hAnsi="Helvetica"/>
          <w:b/>
          <w:bCs/>
          <w:spacing w:val="-3"/>
          <w:sz w:val="32"/>
          <w:szCs w:val="32"/>
        </w:rPr>
        <w:t>and Overview:</w:t>
      </w:r>
      <w:bookmarkEnd w:id="3"/>
      <w:r>
        <w:rPr>
          <w:rFonts w:ascii="Helvetica" w:hAnsi="Helvetica"/>
          <w:spacing w:val="-3"/>
          <w:sz w:val="32"/>
          <w:szCs w:val="32"/>
        </w:rPr>
        <w:t xml:space="preserve"> </w:t>
      </w:r>
    </w:p>
    <w:p w14:paraId="54B6E307"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 xml:space="preserve">The review introduces SPARQLprov, addressing the absence of provenance explanations for query outcomes in existing knowledge graph query processing approaches. It discusses related </w:t>
      </w:r>
      <w:r>
        <w:rPr>
          <w:rFonts w:ascii="Helvetica" w:hAnsi="Helvetica"/>
          <w:spacing w:val="-3"/>
        </w:rPr>
        <w:lastRenderedPageBreak/>
        <w:t>work, algebraic structures for annotated data, and challenges in computing SPARQL query provenance. The paper presents SPARQLprov, emphasizing its applicability to any SPARQL engine via query rewriting. Evaluation includes algorithm phases, reification schemes, and experiments with the Watdiv benchmark dataset, highlighting reification overheads and SPARQL engine performance differences. Future work suggestions involve improving how-provenance annotations and handling aggregate queries.</w:t>
      </w:r>
    </w:p>
    <w:p w14:paraId="07306CAC" w14:textId="77777777" w:rsidR="00915CED" w:rsidRDefault="00D0618F">
      <w:pPr>
        <w:pStyle w:val="BodyText"/>
        <w:spacing w:before="93" w:line="360" w:lineRule="auto"/>
        <w:ind w:right="425"/>
        <w:jc w:val="both"/>
        <w:rPr>
          <w:rFonts w:ascii="Helvetica" w:hAnsi="Helvetica"/>
          <w:spacing w:val="-3"/>
        </w:rPr>
      </w:pPr>
      <w:r>
        <w:rPr>
          <w:rFonts w:ascii="Helvetica" w:eastAsia="SimSun" w:hAnsi="Helvetica" w:hint="eastAsia"/>
          <w:b/>
          <w:bCs/>
          <w:spacing w:val="-3"/>
          <w:sz w:val="32"/>
          <w:szCs w:val="32"/>
          <w:lang w:eastAsia="zh-CN"/>
        </w:rPr>
        <w:t xml:space="preserve">1.3 </w:t>
      </w:r>
      <w:r>
        <w:rPr>
          <w:rFonts w:ascii="Helvetica" w:hAnsi="Helvetica"/>
          <w:b/>
          <w:bCs/>
          <w:spacing w:val="-3"/>
          <w:sz w:val="32"/>
          <w:szCs w:val="32"/>
        </w:rPr>
        <w:t>Limitation:</w:t>
      </w:r>
      <w:r>
        <w:rPr>
          <w:rFonts w:ascii="Helvetica" w:hAnsi="Helvetica"/>
          <w:spacing w:val="-3"/>
          <w:sz w:val="32"/>
          <w:szCs w:val="32"/>
        </w:rPr>
        <w:t xml:space="preserve"> </w:t>
      </w:r>
      <w:r>
        <w:rPr>
          <w:rFonts w:ascii="Helvetica" w:hAnsi="Helvetica"/>
          <w:spacing w:val="-3"/>
        </w:rPr>
        <w:t>The paper does not explicitly address the challenges associated with implementing SPARQLprov in real-world scenarios. It emphasizes method presentation and performance evaluation on real and synthetic data.</w:t>
      </w:r>
      <w:bookmarkEnd w:id="1"/>
    </w:p>
    <w:p w14:paraId="67C5AFE4" w14:textId="77777777" w:rsidR="00915CED" w:rsidRDefault="00D0618F">
      <w:pPr>
        <w:pStyle w:val="Heading1"/>
        <w:numPr>
          <w:ilvl w:val="0"/>
          <w:numId w:val="1"/>
        </w:numPr>
        <w:tabs>
          <w:tab w:val="left" w:pos="466"/>
        </w:tabs>
        <w:spacing w:before="217" w:line="360" w:lineRule="auto"/>
        <w:ind w:hanging="366"/>
        <w:rPr>
          <w:rFonts w:ascii="Helvetica" w:hAnsi="Helvetica"/>
          <w:sz w:val="32"/>
          <w:szCs w:val="32"/>
        </w:rPr>
      </w:pPr>
      <w:bookmarkStart w:id="4" w:name="OLE_LINK6"/>
      <w:bookmarkStart w:id="5" w:name="OLE_LINK14"/>
      <w:bookmarkStart w:id="6" w:name="OLE_LINK7"/>
      <w:bookmarkEnd w:id="2"/>
      <w:r>
        <w:rPr>
          <w:rFonts w:ascii="Helvetica" w:hAnsi="Helvetica"/>
          <w:spacing w:val="-3"/>
          <w:sz w:val="32"/>
          <w:szCs w:val="32"/>
        </w:rPr>
        <w:t>Sections</w:t>
      </w:r>
      <w:r>
        <w:rPr>
          <w:rFonts w:ascii="Helvetica" w:hAnsi="Helvetica"/>
          <w:spacing w:val="-19"/>
          <w:sz w:val="32"/>
          <w:szCs w:val="32"/>
        </w:rPr>
        <w:t xml:space="preserve"> </w:t>
      </w:r>
      <w:r>
        <w:rPr>
          <w:rFonts w:ascii="Helvetica" w:hAnsi="Helvetica"/>
          <w:spacing w:val="-2"/>
          <w:sz w:val="32"/>
          <w:szCs w:val="32"/>
        </w:rPr>
        <w:t>Review</w:t>
      </w:r>
    </w:p>
    <w:p w14:paraId="25F99A84" w14:textId="77777777" w:rsidR="00915CED" w:rsidRDefault="00D0618F">
      <w:pPr>
        <w:pStyle w:val="BodyText"/>
        <w:spacing w:before="93" w:line="360" w:lineRule="auto"/>
        <w:ind w:right="425"/>
        <w:jc w:val="both"/>
        <w:rPr>
          <w:rFonts w:ascii="Helvetica" w:hAnsi="Helvetica"/>
          <w:spacing w:val="-3"/>
        </w:rPr>
      </w:pPr>
      <w:bookmarkStart w:id="7" w:name="OLE_LINK5"/>
      <w:bookmarkEnd w:id="4"/>
      <w:bookmarkEnd w:id="5"/>
      <w:r>
        <w:rPr>
          <w:rFonts w:ascii="Helvetica" w:hAnsi="Helvetica"/>
          <w:spacing w:val="-3"/>
        </w:rPr>
        <w:t>The paper introduces the origin of mappings generated by aggregation and formally defines this concept. Furthermore, it explores the process of rewriting aggregate queries and the challenges encountered when applying this method to SPARQL.</w:t>
      </w:r>
    </w:p>
    <w:p w14:paraId="73A987E0"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Through detailed background knowledge and related work review, the researchers introduce the concept of how-provenance, which denotes the source and generation methods of each element in the query result. They also present the concept of provenance polynomials, a formal representation method for how-provenance. Additionally, this section reviews the basic structure of SPARQL query language and the RDF data model, laying the foundation for the subsequent methods and experiments.</w:t>
      </w:r>
    </w:p>
    <w:p w14:paraId="49CE98FB"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In the introduced method section, the researchers explain their query rewriting technique, which can transform the original SPARQL queries into queries annotated with how-provenance. They describe the steps and rules of this transformation and elucidate the process of generating provenance polynomials, enabling readers to grasp the underlying mathematical principles of their approach. The following are the detailed explanations of the techniques used in this section:</w:t>
      </w:r>
    </w:p>
    <w:p w14:paraId="15CFB1B9" w14:textId="77777777" w:rsidR="00915CED" w:rsidRDefault="00D0618F">
      <w:pPr>
        <w:pStyle w:val="BodyText"/>
        <w:numPr>
          <w:ilvl w:val="0"/>
          <w:numId w:val="3"/>
        </w:numPr>
        <w:spacing w:before="93" w:line="360" w:lineRule="auto"/>
        <w:ind w:right="425"/>
        <w:jc w:val="both"/>
        <w:rPr>
          <w:rFonts w:ascii="Helvetica" w:hAnsi="Helvetica"/>
          <w:spacing w:val="-3"/>
        </w:rPr>
      </w:pPr>
      <w:r>
        <w:rPr>
          <w:rFonts w:ascii="Helvetica" w:hAnsi="Helvetica"/>
          <w:b/>
          <w:bCs/>
          <w:spacing w:val="-3"/>
        </w:rPr>
        <w:t>Query Rewriting Technique:</w:t>
      </w:r>
      <w:r>
        <w:rPr>
          <w:rFonts w:ascii="Helvetica" w:hAnsi="Helvetica"/>
          <w:spacing w:val="-3"/>
        </w:rPr>
        <w:t xml:space="preserve"> The authors first introduce their query rewriting technique, the core step of this method. In this process, the original SPARQL queries are transformed into a new query form capable of obtaining both query results and corresponding how-provenance information. A series of transformation rules are defined, which associate each element in the query with its source based on the structure of the SPARQL query. This association process ensures that each query result element can be accurately traced back to its source in the original data.</w:t>
      </w:r>
    </w:p>
    <w:p w14:paraId="5BE1C632" w14:textId="77777777" w:rsidR="00915CED" w:rsidRDefault="00D0618F">
      <w:pPr>
        <w:pStyle w:val="BodyText"/>
        <w:numPr>
          <w:ilvl w:val="0"/>
          <w:numId w:val="3"/>
        </w:numPr>
        <w:spacing w:before="93" w:line="360" w:lineRule="auto"/>
        <w:ind w:right="425"/>
        <w:jc w:val="both"/>
        <w:rPr>
          <w:rFonts w:ascii="Helvetica" w:hAnsi="Helvetica"/>
          <w:spacing w:val="-3"/>
        </w:rPr>
      </w:pPr>
      <w:r>
        <w:rPr>
          <w:rFonts w:ascii="Helvetica" w:hAnsi="Helvetica"/>
          <w:b/>
          <w:bCs/>
          <w:spacing w:val="-3"/>
        </w:rPr>
        <w:t xml:space="preserve">Generation of Provenance Polynomials: </w:t>
      </w:r>
      <w:r>
        <w:rPr>
          <w:rFonts w:ascii="Helvetica" w:hAnsi="Helvetica"/>
          <w:spacing w:val="-3"/>
        </w:rPr>
        <w:t xml:space="preserve">The authors elaborate on how to generate </w:t>
      </w:r>
      <w:r>
        <w:rPr>
          <w:rFonts w:ascii="Helvetica" w:hAnsi="Helvetica"/>
          <w:spacing w:val="-3"/>
        </w:rPr>
        <w:lastRenderedPageBreak/>
        <w:t>provenance polynomials. Once the query is transformed into an annotated form, the authors introduce a mathematical representation, namely provenance polynomials, to depict how-provenance information. They define the structure of these polynomials as well as the meanings of the parameters within the polynomials. This polynomial form precisely and clearly describes the sources and generation methods of each query result element. Through these polynomials, the researchers achieve the goal of embedding provenance information into query results.</w:t>
      </w:r>
    </w:p>
    <w:p w14:paraId="7F7D4AA5" w14:textId="77777777" w:rsidR="00915CED" w:rsidRDefault="00D0618F">
      <w:pPr>
        <w:pStyle w:val="BodyText"/>
        <w:numPr>
          <w:ilvl w:val="0"/>
          <w:numId w:val="3"/>
        </w:numPr>
        <w:spacing w:before="93" w:line="360" w:lineRule="auto"/>
        <w:ind w:right="425"/>
        <w:jc w:val="both"/>
        <w:rPr>
          <w:rFonts w:ascii="Helvetica" w:hAnsi="Helvetica"/>
          <w:spacing w:val="-3"/>
        </w:rPr>
      </w:pPr>
      <w:r>
        <w:rPr>
          <w:rFonts w:ascii="Helvetica" w:hAnsi="Helvetica"/>
          <w:b/>
          <w:bCs/>
          <w:spacing w:val="-3"/>
        </w:rPr>
        <w:t>Progression of Mathematical Principles:</w:t>
      </w:r>
      <w:r>
        <w:rPr>
          <w:rFonts w:ascii="Helvetica" w:hAnsi="Helvetica"/>
          <w:spacing w:val="-3"/>
        </w:rPr>
        <w:t xml:space="preserve"> In this part, the authors present the progression of applying mathematical principles. They start from the original SPARQL query and gradually apply query rewriting rules to transform the query into a form annotated with how-provenance information. During this process, they employ various mathematical symbols and logical operations, such as set intersections, unions, differences, as well as polynomial addition, multiplication, and exponentiation. These mathematical principles ensure the accurate representation and transmission of how-provenance information.</w:t>
      </w:r>
    </w:p>
    <w:p w14:paraId="04A59E05"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The paper delves into the implementation details. The researchers provide a detailed description of the specific algorithms and optimization strategies for query rewriting. They introduce some efficient data structures and algorithms to accelerate the computation process of provenance polynomials:</w:t>
      </w:r>
    </w:p>
    <w:p w14:paraId="60ABE5E1" w14:textId="77777777" w:rsidR="00915CED" w:rsidRDefault="00D0618F">
      <w:pPr>
        <w:pStyle w:val="BodyText"/>
        <w:numPr>
          <w:ilvl w:val="0"/>
          <w:numId w:val="4"/>
        </w:numPr>
        <w:spacing w:before="93" w:line="360" w:lineRule="auto"/>
        <w:ind w:right="425"/>
        <w:jc w:val="both"/>
        <w:rPr>
          <w:rFonts w:ascii="Helvetica" w:hAnsi="Helvetica"/>
          <w:spacing w:val="-3"/>
        </w:rPr>
      </w:pPr>
      <w:r>
        <w:rPr>
          <w:rFonts w:ascii="Helvetica" w:hAnsi="Helvetica"/>
          <w:spacing w:val="-3"/>
        </w:rPr>
        <w:t>Data Structures:</w:t>
      </w:r>
    </w:p>
    <w:p w14:paraId="3D9ECE31" w14:textId="77777777" w:rsidR="00915CED" w:rsidRDefault="00D0618F">
      <w:pPr>
        <w:pStyle w:val="BodyText"/>
        <w:numPr>
          <w:ilvl w:val="1"/>
          <w:numId w:val="4"/>
        </w:numPr>
        <w:spacing w:before="93" w:line="360" w:lineRule="auto"/>
        <w:ind w:right="425"/>
        <w:jc w:val="both"/>
        <w:rPr>
          <w:rFonts w:ascii="Helvetica" w:hAnsi="Helvetica"/>
          <w:spacing w:val="-3"/>
        </w:rPr>
      </w:pPr>
      <w:r>
        <w:rPr>
          <w:rFonts w:ascii="Helvetica" w:hAnsi="Helvetica"/>
          <w:spacing w:val="-3"/>
        </w:rPr>
        <w:t>Graph Data Structure: Since SPARQL queries typically involve multiple interconnected triple patterns, a graph data structure is used to represent the relationships between these patterns. This facilitates rapid query rewriting and computation of how-provenance information.</w:t>
      </w:r>
    </w:p>
    <w:p w14:paraId="10590565" w14:textId="77777777" w:rsidR="00915CED" w:rsidRDefault="00D0618F">
      <w:pPr>
        <w:pStyle w:val="BodyText"/>
        <w:numPr>
          <w:ilvl w:val="1"/>
          <w:numId w:val="4"/>
        </w:numPr>
        <w:spacing w:before="93" w:line="360" w:lineRule="auto"/>
        <w:ind w:right="425"/>
        <w:jc w:val="both"/>
        <w:rPr>
          <w:rFonts w:ascii="Helvetica" w:hAnsi="Helvetica"/>
          <w:spacing w:val="-3"/>
        </w:rPr>
      </w:pPr>
      <w:r>
        <w:rPr>
          <w:rFonts w:ascii="Helvetica" w:hAnsi="Helvetica"/>
          <w:spacing w:val="-3"/>
        </w:rPr>
        <w:t>Index Structures: Various index structures (such as B-trees, hash indexes, etc.) are utilized to expedite the search for key data involved in queries, enhancing query performance.</w:t>
      </w:r>
    </w:p>
    <w:p w14:paraId="4230B421" w14:textId="77777777" w:rsidR="00915CED" w:rsidRDefault="00D0618F">
      <w:pPr>
        <w:pStyle w:val="BodyText"/>
        <w:numPr>
          <w:ilvl w:val="0"/>
          <w:numId w:val="4"/>
        </w:numPr>
        <w:spacing w:before="93" w:line="360" w:lineRule="auto"/>
        <w:ind w:right="425"/>
        <w:jc w:val="both"/>
        <w:rPr>
          <w:rFonts w:ascii="Helvetica" w:hAnsi="Helvetica"/>
          <w:spacing w:val="-3"/>
        </w:rPr>
      </w:pPr>
      <w:r>
        <w:rPr>
          <w:rFonts w:ascii="Helvetica" w:hAnsi="Helvetica"/>
          <w:spacing w:val="-3"/>
        </w:rPr>
        <w:t>Algorithms:</w:t>
      </w:r>
    </w:p>
    <w:p w14:paraId="617B37EB" w14:textId="77777777" w:rsidR="00915CED" w:rsidRDefault="00D0618F">
      <w:pPr>
        <w:pStyle w:val="BodyText"/>
        <w:numPr>
          <w:ilvl w:val="0"/>
          <w:numId w:val="5"/>
        </w:numPr>
        <w:spacing w:before="93" w:line="360" w:lineRule="auto"/>
        <w:ind w:right="425"/>
        <w:jc w:val="both"/>
        <w:rPr>
          <w:rFonts w:ascii="Helvetica" w:hAnsi="Helvetica"/>
          <w:spacing w:val="-3"/>
        </w:rPr>
      </w:pPr>
      <w:r>
        <w:rPr>
          <w:rFonts w:ascii="Helvetica" w:hAnsi="Helvetica"/>
          <w:spacing w:val="-3"/>
        </w:rPr>
        <w:t>Query Rewriting Algorithm: The paper provides a detailed description of the query rewriting algorithm, including the order of rule application and the strategy for selecting rewriting schemes.</w:t>
      </w:r>
    </w:p>
    <w:p w14:paraId="4F1D1BB8" w14:textId="77777777" w:rsidR="00915CED" w:rsidRDefault="00D0618F">
      <w:pPr>
        <w:pStyle w:val="BodyText"/>
        <w:numPr>
          <w:ilvl w:val="0"/>
          <w:numId w:val="5"/>
        </w:numPr>
        <w:spacing w:before="93" w:line="360" w:lineRule="auto"/>
        <w:ind w:right="425"/>
        <w:jc w:val="both"/>
        <w:rPr>
          <w:rFonts w:ascii="Helvetica" w:hAnsi="Helvetica"/>
          <w:spacing w:val="-3"/>
        </w:rPr>
      </w:pPr>
      <w:r>
        <w:rPr>
          <w:rFonts w:ascii="Helvetica" w:hAnsi="Helvetica"/>
          <w:spacing w:val="-3"/>
        </w:rPr>
        <w:t>Polynomial Evaluation Algorithm: For computing provenance polynomials efficiently, the authors employ advanced polynomial evaluation algorithms, avoiding naive polynomial expansion and calculation, thereby enhancing computational speed.</w:t>
      </w:r>
    </w:p>
    <w:p w14:paraId="2ABD4A85"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lastRenderedPageBreak/>
        <w:t>Moreover, this section includes an in-depth discussion of performance optimization and resource utilization, including:</w:t>
      </w:r>
    </w:p>
    <w:p w14:paraId="3AE0A0A4" w14:textId="77777777" w:rsidR="00915CED" w:rsidRDefault="00D0618F">
      <w:pPr>
        <w:pStyle w:val="BodyText"/>
        <w:numPr>
          <w:ilvl w:val="0"/>
          <w:numId w:val="6"/>
        </w:numPr>
        <w:spacing w:before="93" w:line="360" w:lineRule="auto"/>
        <w:ind w:right="425"/>
        <w:jc w:val="both"/>
        <w:rPr>
          <w:rFonts w:ascii="Helvetica" w:hAnsi="Helvetica"/>
          <w:spacing w:val="-3"/>
        </w:rPr>
      </w:pPr>
      <w:r>
        <w:rPr>
          <w:rFonts w:ascii="Helvetica" w:hAnsi="Helvetica"/>
          <w:spacing w:val="-3"/>
        </w:rPr>
        <w:t>Query Rewriting Algorithm: The paper elaborately describes the specific steps and rules for transforming the original SPARQL queries into queries annotated with how-provenance. This includes identifying patterns and relationships within the queries and transforming them into a form conducive to provenance computation.</w:t>
      </w:r>
    </w:p>
    <w:p w14:paraId="567F82A0" w14:textId="77777777" w:rsidR="00915CED" w:rsidRDefault="00D0618F">
      <w:pPr>
        <w:pStyle w:val="BodyText"/>
        <w:numPr>
          <w:ilvl w:val="0"/>
          <w:numId w:val="6"/>
        </w:numPr>
        <w:spacing w:before="93" w:line="360" w:lineRule="auto"/>
        <w:ind w:right="425"/>
        <w:jc w:val="both"/>
        <w:rPr>
          <w:rFonts w:ascii="Helvetica" w:hAnsi="Helvetica"/>
          <w:spacing w:val="-3"/>
        </w:rPr>
      </w:pPr>
      <w:r>
        <w:rPr>
          <w:rFonts w:ascii="Helvetica" w:hAnsi="Helvetica"/>
          <w:spacing w:val="-3"/>
        </w:rPr>
        <w:t>Optimization Strategies: The researchers introduce optimization strategies employed during the query rewriting process to reduce computational complexity and enhance query execution efficiency. This may involve early-stage processing steps, such as selecting appropriate query plans or utilizing specific query optimization techniques.</w:t>
      </w:r>
    </w:p>
    <w:p w14:paraId="74C3262A" w14:textId="77777777" w:rsidR="00915CED" w:rsidRDefault="00D0618F">
      <w:pPr>
        <w:pStyle w:val="BodyText"/>
        <w:numPr>
          <w:ilvl w:val="0"/>
          <w:numId w:val="6"/>
        </w:numPr>
        <w:spacing w:before="93" w:line="360" w:lineRule="auto"/>
        <w:ind w:right="425"/>
        <w:jc w:val="both"/>
        <w:rPr>
          <w:rFonts w:ascii="Helvetica" w:hAnsi="Helvetica"/>
          <w:spacing w:val="-3"/>
        </w:rPr>
      </w:pPr>
      <w:r>
        <w:rPr>
          <w:rFonts w:ascii="Helvetica" w:hAnsi="Helvetica"/>
          <w:spacing w:val="-3"/>
        </w:rPr>
        <w:t>Efficient Data Structures: The paper describes efficient data structures used to store and manipulate intermediate query results. These data structures are meticulously designed to enable rapid access and manipulation of data during the provenance computation process.</w:t>
      </w:r>
    </w:p>
    <w:p w14:paraId="7D9C04A0"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The evaluation section outlines experimental evaluations of the runtime overhead and scalability of SPARQLprov. It mentions using the Watdiv benchmark RDF/SPARQL engine and measuring query execution times across different materialization schemes. It also notes setting a timeout of 300 seconds and reporting the average response time for queries executed more than five times.</w:t>
      </w:r>
    </w:p>
    <w:p w14:paraId="656A7991" w14:textId="5E6EBEBA" w:rsidR="00915CED" w:rsidRDefault="00D0618F">
      <w:pPr>
        <w:pStyle w:val="BodyText"/>
        <w:spacing w:before="93" w:line="360" w:lineRule="auto"/>
        <w:ind w:right="425"/>
        <w:jc w:val="both"/>
        <w:rPr>
          <w:rFonts w:ascii="Helvetica" w:hAnsi="Helvetica"/>
          <w:spacing w:val="-3"/>
        </w:rPr>
      </w:pPr>
      <w:r>
        <w:rPr>
          <w:rFonts w:ascii="Helvetica" w:hAnsi="Helvetica"/>
          <w:spacing w:val="-3"/>
        </w:rPr>
        <w:t>The contribution section of the paper focuses on introducing a unique method for query rewriting called SPARQLprov. It provides a query solution annotated with specialized provenance polynomials designed for SPARQL queries. Additionally, it proposes a method for annotating SPARQL aggregate query solutions using lineage expressions. The conclusion of this section emphasizes extensive experimental evaluations of the runtime overhead and scalability of SPARQLprov, conducted on both real and synthetic data.</w:t>
      </w:r>
    </w:p>
    <w:p w14:paraId="5997DDD5" w14:textId="77777777" w:rsidR="00D0618F" w:rsidRDefault="00D0618F">
      <w:pPr>
        <w:pStyle w:val="BodyText"/>
        <w:spacing w:before="93" w:line="360" w:lineRule="auto"/>
        <w:ind w:right="425"/>
        <w:jc w:val="both"/>
        <w:rPr>
          <w:rFonts w:ascii="Helvetica" w:hAnsi="Helvetica"/>
          <w:spacing w:val="-3"/>
        </w:rPr>
      </w:pPr>
    </w:p>
    <w:p w14:paraId="1BCA1C4D" w14:textId="77777777" w:rsidR="00915CED" w:rsidRDefault="00D0618F">
      <w:pPr>
        <w:pStyle w:val="Heading1"/>
        <w:numPr>
          <w:ilvl w:val="0"/>
          <w:numId w:val="1"/>
        </w:numPr>
        <w:tabs>
          <w:tab w:val="left" w:pos="382"/>
        </w:tabs>
        <w:spacing w:line="360" w:lineRule="auto"/>
        <w:ind w:left="381" w:hanging="282"/>
        <w:rPr>
          <w:rFonts w:ascii="Helvetica" w:hAnsi="Helvetica"/>
          <w:sz w:val="36"/>
          <w:szCs w:val="36"/>
        </w:rPr>
      </w:pPr>
      <w:bookmarkStart w:id="8" w:name="OLE_LINK15"/>
      <w:bookmarkStart w:id="9" w:name="OLE_LINK19"/>
      <w:bookmarkStart w:id="10" w:name="OLE_LINK16"/>
      <w:bookmarkStart w:id="11" w:name="OLE_LINK18"/>
      <w:bookmarkStart w:id="12" w:name="OLE_LINK17"/>
      <w:bookmarkEnd w:id="6"/>
      <w:bookmarkEnd w:id="7"/>
      <w:r>
        <w:rPr>
          <w:rFonts w:ascii="Helvetica" w:hAnsi="Helvetica"/>
          <w:spacing w:val="-3"/>
          <w:sz w:val="36"/>
          <w:szCs w:val="36"/>
        </w:rPr>
        <w:t>Research</w:t>
      </w:r>
      <w:bookmarkEnd w:id="8"/>
      <w:r>
        <w:rPr>
          <w:rFonts w:ascii="Helvetica" w:hAnsi="Helvetica"/>
          <w:spacing w:val="-19"/>
          <w:sz w:val="36"/>
          <w:szCs w:val="36"/>
        </w:rPr>
        <w:t xml:space="preserve"> </w:t>
      </w:r>
      <w:r>
        <w:rPr>
          <w:rFonts w:ascii="Helvetica" w:hAnsi="Helvetica"/>
          <w:spacing w:val="-2"/>
          <w:sz w:val="36"/>
          <w:szCs w:val="36"/>
        </w:rPr>
        <w:t>method</w:t>
      </w:r>
    </w:p>
    <w:bookmarkEnd w:id="9"/>
    <w:bookmarkEnd w:id="10"/>
    <w:bookmarkEnd w:id="11"/>
    <w:p w14:paraId="33AC6B8C" w14:textId="77777777" w:rsidR="00915CED" w:rsidRDefault="00D0618F">
      <w:pPr>
        <w:pStyle w:val="BodyText"/>
        <w:spacing w:before="93" w:line="360" w:lineRule="auto"/>
        <w:ind w:right="425"/>
        <w:jc w:val="both"/>
        <w:rPr>
          <w:rFonts w:ascii="Helvetica" w:eastAsia="SimSun" w:hAnsi="Helvetica"/>
          <w:spacing w:val="-3"/>
          <w:sz w:val="32"/>
          <w:szCs w:val="32"/>
          <w:lang w:eastAsia="zh-CN"/>
        </w:rPr>
      </w:pPr>
      <w:r>
        <w:rPr>
          <w:rFonts w:ascii="Helvetica" w:eastAsia="SimSun" w:hAnsi="Helvetica" w:hint="eastAsia"/>
          <w:spacing w:val="-3"/>
          <w:sz w:val="32"/>
          <w:szCs w:val="32"/>
          <w:lang w:eastAsia="zh-CN"/>
        </w:rPr>
        <w:t xml:space="preserve">3.1 </w:t>
      </w:r>
      <w:r>
        <w:rPr>
          <w:rFonts w:ascii="Helvetica" w:hAnsi="Helvetica"/>
          <w:spacing w:val="-3"/>
          <w:sz w:val="32"/>
          <w:szCs w:val="32"/>
        </w:rPr>
        <w:t>The SPARQLprov method</w:t>
      </w:r>
    </w:p>
    <w:p w14:paraId="78A6AED3" w14:textId="77777777" w:rsidR="00915CED" w:rsidRDefault="00D0618F">
      <w:pPr>
        <w:pStyle w:val="BodyText"/>
        <w:spacing w:before="93" w:line="360" w:lineRule="auto"/>
        <w:ind w:right="425"/>
        <w:jc w:val="both"/>
        <w:rPr>
          <w:rFonts w:ascii="Helvetica" w:hAnsi="Helvetica"/>
          <w:spacing w:val="-3"/>
        </w:rPr>
      </w:pPr>
      <w:bookmarkStart w:id="13" w:name="OLE_LINK12"/>
      <w:r>
        <w:rPr>
          <w:rFonts w:ascii="Helvetica" w:hAnsi="Helvetica"/>
          <w:spacing w:val="-3"/>
        </w:rPr>
        <w:t>The SPARQLprov method</w:t>
      </w:r>
      <w:bookmarkEnd w:id="13"/>
      <w:r>
        <w:rPr>
          <w:rFonts w:ascii="Helvetica" w:hAnsi="Helvetica"/>
          <w:spacing w:val="-3"/>
        </w:rPr>
        <w:t>, as proposed by the authors, is a comprehensive approach designed to compute how-provenance for SPARQL queries. The method operates through three distinct stages: query rewriting, execution, and decoding, each addressing specific aspects of how-provenance computation.</w:t>
      </w:r>
    </w:p>
    <w:p w14:paraId="2D8DD41B" w14:textId="77777777" w:rsidR="00915CED" w:rsidRDefault="00D0618F">
      <w:pPr>
        <w:pStyle w:val="BodyText"/>
        <w:numPr>
          <w:ilvl w:val="0"/>
          <w:numId w:val="7"/>
        </w:numPr>
        <w:spacing w:before="93" w:line="360" w:lineRule="auto"/>
        <w:ind w:right="425"/>
        <w:jc w:val="both"/>
        <w:rPr>
          <w:rFonts w:ascii="Helvetica" w:hAnsi="Helvetica"/>
          <w:b/>
          <w:bCs/>
          <w:spacing w:val="-3"/>
        </w:rPr>
      </w:pPr>
      <w:r>
        <w:rPr>
          <w:rFonts w:ascii="Helvetica" w:hAnsi="Helvetica"/>
          <w:b/>
          <w:bCs/>
          <w:spacing w:val="-3"/>
        </w:rPr>
        <w:t xml:space="preserve">Query Rewriting: </w:t>
      </w:r>
    </w:p>
    <w:p w14:paraId="350EE89A"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lastRenderedPageBreak/>
        <w:t>In the query rewriting stage, the original SPARQL query undergoes a transformation process. This transformation results in a new query format, capable of providing annotated answers along with how-provenance information. Crucially, this process takes into account the reification scheme utilized in the dataset, ensuring accurate association of each answer with its source and alterations. Specifically, the method employs the following algorithms and techniques to address reification-related challenges:</w:t>
      </w:r>
    </w:p>
    <w:p w14:paraId="17FE18CA" w14:textId="77777777" w:rsidR="00915CED" w:rsidRDefault="00D0618F">
      <w:pPr>
        <w:pStyle w:val="BodyText"/>
        <w:numPr>
          <w:ilvl w:val="1"/>
          <w:numId w:val="7"/>
        </w:numPr>
        <w:spacing w:before="93" w:line="360" w:lineRule="auto"/>
        <w:ind w:right="425"/>
        <w:jc w:val="both"/>
        <w:rPr>
          <w:rFonts w:ascii="Helvetica" w:hAnsi="Helvetica"/>
          <w:spacing w:val="-3"/>
        </w:rPr>
      </w:pPr>
      <w:r>
        <w:rPr>
          <w:rFonts w:ascii="Helvetica" w:hAnsi="Helvetica"/>
          <w:b/>
          <w:bCs/>
          <w:spacing w:val="-3"/>
        </w:rPr>
        <w:t>Identification and Extraction of Reification:</w:t>
      </w:r>
      <w:r>
        <w:rPr>
          <w:rFonts w:ascii="Helvetica" w:hAnsi="Helvetica"/>
          <w:spacing w:val="-3"/>
        </w:rPr>
        <w:t xml:space="preserve"> During the query rewriting stage, SPARQLprov identifies the reification patterns involved in the original SPARQL query. Reification patterns refer to the special triples used in RDF data to represent information about other triples. By recognizing these reification patterns, the method understands which data pertains to other data, enabling accurate tracing of the origin of each answer in the how-provenance.</w:t>
      </w:r>
    </w:p>
    <w:p w14:paraId="0A09C3BE" w14:textId="77777777" w:rsidR="00915CED" w:rsidRDefault="00D0618F">
      <w:pPr>
        <w:pStyle w:val="BodyText"/>
        <w:numPr>
          <w:ilvl w:val="1"/>
          <w:numId w:val="7"/>
        </w:numPr>
        <w:spacing w:before="93" w:line="360" w:lineRule="auto"/>
        <w:ind w:right="425"/>
        <w:jc w:val="both"/>
        <w:rPr>
          <w:rFonts w:ascii="Helvetica" w:hAnsi="Helvetica"/>
          <w:spacing w:val="-3"/>
        </w:rPr>
      </w:pPr>
      <w:r>
        <w:rPr>
          <w:rFonts w:ascii="Helvetica" w:hAnsi="Helvetica"/>
          <w:b/>
          <w:bCs/>
          <w:spacing w:val="-3"/>
        </w:rPr>
        <w:t>Application of Algorithms and Rules:</w:t>
      </w:r>
      <w:r>
        <w:rPr>
          <w:rFonts w:ascii="Helvetica" w:hAnsi="Helvetica"/>
          <w:spacing w:val="-3"/>
        </w:rPr>
        <w:t xml:space="preserve"> Once reification patterns are identified, SPARQLprov applies specific algorithms and rules to transform these reification patterns into a format conducive to how-provenance calculation. This may involve converting reification patterns into polynomial expressions for subsequent computations. The application of these algorithms and rules ensures the integration of reification information into how-provenance accurately.</w:t>
      </w:r>
    </w:p>
    <w:p w14:paraId="33A71901" w14:textId="77777777" w:rsidR="00915CED" w:rsidRDefault="00D0618F">
      <w:pPr>
        <w:pStyle w:val="BodyText"/>
        <w:numPr>
          <w:ilvl w:val="1"/>
          <w:numId w:val="7"/>
        </w:numPr>
        <w:spacing w:before="93" w:line="360" w:lineRule="auto"/>
        <w:ind w:right="425"/>
        <w:jc w:val="both"/>
        <w:rPr>
          <w:rFonts w:ascii="Helvetica" w:hAnsi="Helvetica"/>
          <w:spacing w:val="-3"/>
        </w:rPr>
      </w:pPr>
      <w:r>
        <w:rPr>
          <w:rFonts w:ascii="Helvetica" w:hAnsi="Helvetica"/>
          <w:b/>
          <w:bCs/>
          <w:spacing w:val="-3"/>
        </w:rPr>
        <w:t>Data Association and Matching:</w:t>
      </w:r>
      <w:r>
        <w:rPr>
          <w:rFonts w:ascii="Helvetica" w:hAnsi="Helvetica"/>
          <w:spacing w:val="-3"/>
        </w:rPr>
        <w:t xml:space="preserve"> After the reification patterns are transformed, the method ensures effective association between the transformed query and reified data. This might involve matching specific elements in the query (such as variables or constants) with corresponding elements in the reified data. Through this association, each answer can be linked to its reified form in the original data, providing precise source and modification details.</w:t>
      </w:r>
    </w:p>
    <w:p w14:paraId="2C77120F" w14:textId="77777777" w:rsidR="00915CED" w:rsidRDefault="00D0618F">
      <w:pPr>
        <w:pStyle w:val="BodyText"/>
        <w:numPr>
          <w:ilvl w:val="1"/>
          <w:numId w:val="7"/>
        </w:numPr>
        <w:spacing w:before="93" w:line="360" w:lineRule="auto"/>
        <w:ind w:right="425"/>
        <w:jc w:val="both"/>
        <w:rPr>
          <w:rFonts w:ascii="Helvetica" w:hAnsi="Helvetica"/>
          <w:spacing w:val="-3"/>
        </w:rPr>
      </w:pPr>
      <w:r>
        <w:rPr>
          <w:rFonts w:ascii="Helvetica" w:hAnsi="Helvetica"/>
          <w:b/>
          <w:bCs/>
          <w:spacing w:val="-3"/>
        </w:rPr>
        <w:t>Polynomial Computation:</w:t>
      </w:r>
      <w:r>
        <w:rPr>
          <w:rFonts w:ascii="Helvetica" w:hAnsi="Helvetica"/>
          <w:spacing w:val="-3"/>
        </w:rPr>
        <w:t xml:space="preserve"> Upon obtaining answers annotated with reification information, SPARQLprov encodes this information into polynomial forms. In this process, the method might utilize an spm-semiring, a mathematical structure used for addition and multiplication operations between polynomials. This encoding ensures accurate representation of reification information and enables proper handling during computations.</w:t>
      </w:r>
    </w:p>
    <w:p w14:paraId="6EFC82FE"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By applying these algorithms and techniques, the SPARQLprov method effectively handles reified data, ensuring that each answer is accurately associated with its reified form and its source and modifications in the original data, providing precise and detailed how-provenance information.</w:t>
      </w:r>
    </w:p>
    <w:p w14:paraId="683A374B" w14:textId="77777777" w:rsidR="00915CED" w:rsidRDefault="00D0618F">
      <w:pPr>
        <w:pStyle w:val="BodyText"/>
        <w:numPr>
          <w:ilvl w:val="0"/>
          <w:numId w:val="7"/>
        </w:numPr>
        <w:spacing w:before="93" w:line="360" w:lineRule="auto"/>
        <w:ind w:right="425"/>
        <w:jc w:val="both"/>
        <w:rPr>
          <w:rFonts w:ascii="Helvetica" w:hAnsi="Helvetica"/>
          <w:b/>
          <w:bCs/>
          <w:spacing w:val="-3"/>
        </w:rPr>
      </w:pPr>
      <w:r>
        <w:rPr>
          <w:rFonts w:ascii="Helvetica" w:hAnsi="Helvetica"/>
          <w:b/>
          <w:bCs/>
          <w:spacing w:val="-3"/>
        </w:rPr>
        <w:lastRenderedPageBreak/>
        <w:t xml:space="preserve">Execution: </w:t>
      </w:r>
    </w:p>
    <w:p w14:paraId="1C681D2D"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 xml:space="preserve">Following the query rewriting, the transformed query is executed on a designated storage driver, such as Virtuoso or Fuseki, using the reified dataset. The execution stage is pivotal, serving as the focal point for runtime assessment. </w:t>
      </w:r>
      <w:bookmarkStart w:id="14" w:name="OLE_LINK20"/>
      <w:r>
        <w:rPr>
          <w:rFonts w:ascii="Helvetica" w:hAnsi="Helvetica"/>
          <w:spacing w:val="-3"/>
        </w:rPr>
        <w:t>During this phase, the method evaluates the rewritten query against the dataset, generating annotated answers that encapsulate the necessary information for how-provenance computation.</w:t>
      </w:r>
      <w:bookmarkEnd w:id="14"/>
      <w:r>
        <w:rPr>
          <w:rFonts w:ascii="Helvetica" w:hAnsi="Helvetica"/>
          <w:spacing w:val="-3"/>
        </w:rPr>
        <w:t>The method meticulously executes several steps, as outlined in the paper, to ensure the accuracy and completeness of this information.</w:t>
      </w:r>
    </w:p>
    <w:p w14:paraId="61341486" w14:textId="77777777" w:rsidR="00915CED" w:rsidRDefault="00915CED">
      <w:pPr>
        <w:pStyle w:val="BodyText"/>
        <w:spacing w:before="93" w:line="360" w:lineRule="auto"/>
        <w:ind w:left="520" w:right="425"/>
        <w:jc w:val="both"/>
        <w:rPr>
          <w:rFonts w:ascii="Helvetica" w:hAnsi="Helvetica"/>
          <w:spacing w:val="-3"/>
        </w:rPr>
      </w:pPr>
    </w:p>
    <w:p w14:paraId="260435F8" w14:textId="77777777" w:rsidR="00915CED" w:rsidRDefault="00D0618F">
      <w:pPr>
        <w:pStyle w:val="BodyText"/>
        <w:numPr>
          <w:ilvl w:val="0"/>
          <w:numId w:val="8"/>
        </w:numPr>
        <w:spacing w:before="93" w:line="360" w:lineRule="auto"/>
        <w:ind w:right="425"/>
        <w:jc w:val="both"/>
        <w:rPr>
          <w:rFonts w:ascii="Helvetica" w:hAnsi="Helvetica"/>
          <w:b/>
          <w:bCs/>
          <w:spacing w:val="-3"/>
        </w:rPr>
      </w:pPr>
      <w:r>
        <w:rPr>
          <w:rFonts w:ascii="Helvetica" w:hAnsi="Helvetica"/>
          <w:b/>
          <w:bCs/>
          <w:spacing w:val="-3"/>
        </w:rPr>
        <w:t>Rewritten Query Execution:</w:t>
      </w:r>
    </w:p>
    <w:p w14:paraId="0A97240B" w14:textId="77777777" w:rsidR="00915CED" w:rsidRDefault="00D0618F">
      <w:pPr>
        <w:pStyle w:val="BodyText"/>
        <w:spacing w:before="93" w:line="360" w:lineRule="auto"/>
        <w:ind w:left="940" w:right="425"/>
        <w:jc w:val="both"/>
        <w:rPr>
          <w:rFonts w:ascii="Helvetica" w:hAnsi="Helvetica"/>
          <w:spacing w:val="-3"/>
        </w:rPr>
      </w:pPr>
      <w:r>
        <w:rPr>
          <w:rFonts w:ascii="Helvetica" w:hAnsi="Helvetica"/>
          <w:spacing w:val="-3"/>
        </w:rPr>
        <w:t>The rewritten query, transformed to incorporate how-provenance annotations, is executed against the designated dataset.   This dataset can be hosted on storage engines such as Virtuoso or Fuseki.   The execution involves interpreting the transformed query within the context of the dataset's RDF structure and triples.</w:t>
      </w:r>
    </w:p>
    <w:p w14:paraId="634E6F45" w14:textId="77777777" w:rsidR="00915CED" w:rsidRDefault="00915CED">
      <w:pPr>
        <w:pStyle w:val="BodyText"/>
        <w:spacing w:before="93" w:line="360" w:lineRule="auto"/>
        <w:ind w:left="520" w:right="425"/>
        <w:jc w:val="both"/>
        <w:rPr>
          <w:rFonts w:ascii="Helvetica" w:hAnsi="Helvetica"/>
          <w:spacing w:val="-3"/>
        </w:rPr>
      </w:pPr>
    </w:p>
    <w:p w14:paraId="530F8986" w14:textId="77777777" w:rsidR="00915CED" w:rsidRDefault="00D0618F">
      <w:pPr>
        <w:pStyle w:val="BodyText"/>
        <w:numPr>
          <w:ilvl w:val="0"/>
          <w:numId w:val="8"/>
        </w:numPr>
        <w:spacing w:before="93" w:line="360" w:lineRule="auto"/>
        <w:ind w:right="425"/>
        <w:jc w:val="both"/>
        <w:rPr>
          <w:rFonts w:ascii="Helvetica" w:hAnsi="Helvetica"/>
          <w:b/>
          <w:bCs/>
          <w:spacing w:val="-3"/>
        </w:rPr>
      </w:pPr>
      <w:r>
        <w:rPr>
          <w:rFonts w:ascii="Helvetica" w:hAnsi="Helvetica"/>
          <w:b/>
          <w:bCs/>
          <w:spacing w:val="-3"/>
        </w:rPr>
        <w:t>Data Retrieval and Annotated Answers:</w:t>
      </w:r>
    </w:p>
    <w:p w14:paraId="161BC342" w14:textId="77777777" w:rsidR="00915CED" w:rsidRDefault="00D0618F">
      <w:pPr>
        <w:pStyle w:val="BodyText"/>
        <w:spacing w:before="93" w:line="360" w:lineRule="auto"/>
        <w:ind w:left="940" w:right="425"/>
        <w:jc w:val="both"/>
        <w:rPr>
          <w:rFonts w:ascii="Helvetica" w:hAnsi="Helvetica"/>
          <w:spacing w:val="-3"/>
        </w:rPr>
      </w:pPr>
      <w:r>
        <w:rPr>
          <w:rFonts w:ascii="Helvetica" w:hAnsi="Helvetica"/>
          <w:spacing w:val="-3"/>
        </w:rPr>
        <w:t>As the rewritten query is executed, the method retrieves data from the dataset based on the query's specifications.   The retrieved data includes not only the query results but also additional information derived from the reification patterns within the dataset.   This additional information is crucial as it helps in understanding the sources and alterations associated with each answer.</w:t>
      </w:r>
    </w:p>
    <w:p w14:paraId="421E6BD4" w14:textId="77777777" w:rsidR="00915CED" w:rsidRDefault="00915CED">
      <w:pPr>
        <w:pStyle w:val="BodyText"/>
        <w:spacing w:before="93" w:line="360" w:lineRule="auto"/>
        <w:ind w:left="520" w:right="425"/>
        <w:jc w:val="both"/>
        <w:rPr>
          <w:rFonts w:ascii="Helvetica" w:hAnsi="Helvetica"/>
          <w:spacing w:val="-3"/>
        </w:rPr>
      </w:pPr>
    </w:p>
    <w:p w14:paraId="241B8E57" w14:textId="77777777" w:rsidR="00915CED" w:rsidRDefault="00D0618F">
      <w:pPr>
        <w:pStyle w:val="BodyText"/>
        <w:numPr>
          <w:ilvl w:val="0"/>
          <w:numId w:val="8"/>
        </w:numPr>
        <w:spacing w:before="93" w:line="360" w:lineRule="auto"/>
        <w:ind w:right="425"/>
        <w:jc w:val="both"/>
        <w:rPr>
          <w:rFonts w:ascii="Helvetica" w:hAnsi="Helvetica"/>
          <w:b/>
          <w:bCs/>
          <w:spacing w:val="-3"/>
        </w:rPr>
      </w:pPr>
      <w:r>
        <w:rPr>
          <w:rFonts w:ascii="Helvetica" w:hAnsi="Helvetica"/>
          <w:b/>
          <w:bCs/>
          <w:spacing w:val="-3"/>
        </w:rPr>
        <w:t>Incorporation of Reification Data:</w:t>
      </w:r>
    </w:p>
    <w:p w14:paraId="50306FC7" w14:textId="77777777" w:rsidR="00915CED" w:rsidRDefault="00D0618F">
      <w:pPr>
        <w:pStyle w:val="BodyText"/>
        <w:spacing w:before="93" w:line="360" w:lineRule="auto"/>
        <w:ind w:left="940" w:right="425"/>
        <w:jc w:val="both"/>
        <w:rPr>
          <w:rFonts w:ascii="Helvetica" w:hAnsi="Helvetica"/>
          <w:b/>
          <w:bCs/>
          <w:spacing w:val="-3"/>
        </w:rPr>
      </w:pPr>
      <w:r>
        <w:rPr>
          <w:rFonts w:ascii="Helvetica" w:hAnsi="Helvetica"/>
          <w:spacing w:val="-3"/>
        </w:rPr>
        <w:t>During the execution, the method takes into account the reification scheme employed in the dataset.   Reification patterns, representing metadata about triples in RDF data, are utilized.   These patterns are decoded and incorporated into the annotated answers.   By incorporating reification data, the method ensures that each answer is not merely a result but a comprehensive entity, including its origin and any transformations it underwent.</w:t>
      </w:r>
    </w:p>
    <w:p w14:paraId="6D3D0CC4" w14:textId="77777777" w:rsidR="00915CED" w:rsidRDefault="00915CED">
      <w:pPr>
        <w:pStyle w:val="BodyText"/>
        <w:spacing w:before="93" w:line="360" w:lineRule="auto"/>
        <w:ind w:left="520" w:right="425"/>
        <w:jc w:val="both"/>
        <w:rPr>
          <w:rFonts w:ascii="Helvetica" w:hAnsi="Helvetica"/>
          <w:spacing w:val="-3"/>
        </w:rPr>
      </w:pPr>
    </w:p>
    <w:p w14:paraId="5A1FB57C" w14:textId="77777777" w:rsidR="00915CED" w:rsidRDefault="00D0618F">
      <w:pPr>
        <w:pStyle w:val="BodyText"/>
        <w:numPr>
          <w:ilvl w:val="0"/>
          <w:numId w:val="8"/>
        </w:numPr>
        <w:spacing w:before="93" w:line="360" w:lineRule="auto"/>
        <w:ind w:right="425"/>
        <w:jc w:val="both"/>
        <w:rPr>
          <w:rFonts w:ascii="Helvetica" w:hAnsi="Helvetica"/>
          <w:b/>
          <w:bCs/>
          <w:spacing w:val="-3"/>
        </w:rPr>
      </w:pPr>
      <w:r>
        <w:rPr>
          <w:rFonts w:ascii="Helvetica" w:hAnsi="Helvetica"/>
          <w:b/>
          <w:bCs/>
          <w:spacing w:val="-3"/>
        </w:rPr>
        <w:t>Generation of How-Provenance Polynomials:</w:t>
      </w:r>
    </w:p>
    <w:p w14:paraId="0D8240AC" w14:textId="77777777" w:rsidR="00915CED" w:rsidRDefault="00D0618F">
      <w:pPr>
        <w:pStyle w:val="BodyText"/>
        <w:spacing w:before="93" w:line="360" w:lineRule="auto"/>
        <w:ind w:left="940" w:right="425"/>
        <w:jc w:val="both"/>
        <w:rPr>
          <w:rFonts w:ascii="Helvetica" w:hAnsi="Helvetica"/>
          <w:b/>
          <w:bCs/>
          <w:spacing w:val="-3"/>
        </w:rPr>
      </w:pPr>
      <w:r>
        <w:rPr>
          <w:rFonts w:ascii="Helvetica" w:hAnsi="Helvetica"/>
          <w:spacing w:val="-3"/>
        </w:rPr>
        <w:t xml:space="preserve">The annotated answers obtained during the execution phase are then further processed to generate how-provenance polynomials.   These polynomials serve as formal </w:t>
      </w:r>
      <w:r>
        <w:rPr>
          <w:rFonts w:ascii="Helvetica" w:hAnsi="Helvetica"/>
          <w:spacing w:val="-3"/>
        </w:rPr>
        <w:lastRenderedPageBreak/>
        <w:t>representations of the how-provenance information associated with each answer.   The generation of these polynomials involves mathematical computations based on the reification data and the original query structure.</w:t>
      </w:r>
    </w:p>
    <w:p w14:paraId="58F7CC2B" w14:textId="77777777" w:rsidR="00915CED" w:rsidRDefault="00915CED">
      <w:pPr>
        <w:pStyle w:val="BodyText"/>
        <w:spacing w:before="93" w:line="360" w:lineRule="auto"/>
        <w:ind w:left="520" w:right="425"/>
        <w:jc w:val="both"/>
        <w:rPr>
          <w:rFonts w:ascii="Helvetica" w:hAnsi="Helvetica"/>
          <w:spacing w:val="-3"/>
        </w:rPr>
      </w:pPr>
    </w:p>
    <w:p w14:paraId="3560649D" w14:textId="77777777" w:rsidR="00915CED" w:rsidRDefault="00D0618F">
      <w:pPr>
        <w:pStyle w:val="BodyText"/>
        <w:numPr>
          <w:ilvl w:val="0"/>
          <w:numId w:val="8"/>
        </w:numPr>
        <w:spacing w:before="93" w:line="360" w:lineRule="auto"/>
        <w:ind w:right="425"/>
        <w:jc w:val="both"/>
        <w:rPr>
          <w:rFonts w:ascii="Helvetica" w:hAnsi="Helvetica"/>
          <w:b/>
          <w:bCs/>
          <w:spacing w:val="-3"/>
        </w:rPr>
      </w:pPr>
      <w:r>
        <w:rPr>
          <w:rFonts w:ascii="Helvetica" w:hAnsi="Helvetica"/>
          <w:b/>
          <w:bCs/>
          <w:spacing w:val="-3"/>
        </w:rPr>
        <w:t>Accuracy and Completeness:</w:t>
      </w:r>
    </w:p>
    <w:p w14:paraId="4E00B074" w14:textId="77777777" w:rsidR="00915CED" w:rsidRDefault="00D0618F">
      <w:pPr>
        <w:pStyle w:val="BodyText"/>
        <w:spacing w:before="93" w:line="360" w:lineRule="auto"/>
        <w:ind w:left="940" w:right="425"/>
        <w:jc w:val="both"/>
        <w:rPr>
          <w:rFonts w:ascii="Helvetica" w:hAnsi="Helvetica"/>
          <w:spacing w:val="-3"/>
        </w:rPr>
      </w:pPr>
      <w:r>
        <w:rPr>
          <w:rFonts w:ascii="Helvetica" w:hAnsi="Helvetica"/>
          <w:spacing w:val="-3"/>
        </w:rPr>
        <w:t>Throughout this phase, the method focuses on ensuring the accuracy and completeness of the annotated answers.   By correctly interpreting the reification patterns, associating them with query elements, and encoding them into polynomials, the method guarantees that the how-provenance information encapsulated in the annotated answers is precise, detailed, and reflective of the data's actual sources and alterations.</w:t>
      </w:r>
    </w:p>
    <w:p w14:paraId="0B7E2EAE" w14:textId="77777777" w:rsidR="00915CED" w:rsidRDefault="00915CED">
      <w:pPr>
        <w:pStyle w:val="BodyText"/>
        <w:spacing w:before="93" w:line="360" w:lineRule="auto"/>
        <w:ind w:left="520" w:right="425"/>
        <w:jc w:val="both"/>
        <w:rPr>
          <w:rFonts w:ascii="Helvetica" w:hAnsi="Helvetica"/>
          <w:spacing w:val="-3"/>
        </w:rPr>
      </w:pPr>
    </w:p>
    <w:p w14:paraId="02D18934"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In summary, this phase of the SPARQLprov method is a meticulous process where the rewritten query is executed against the dataset, annotated answers are generated by incorporating reification data, and how-provenance polynomials are formulated. The method's effectiveness lies in its ability to seamlessly integrate reification information into the annotated answers, providing a robust foundation for precise and comprehensive how-provenance computation.</w:t>
      </w:r>
    </w:p>
    <w:p w14:paraId="3B894803" w14:textId="77777777" w:rsidR="00915CED" w:rsidRDefault="00D0618F">
      <w:pPr>
        <w:pStyle w:val="BodyText"/>
        <w:numPr>
          <w:ilvl w:val="0"/>
          <w:numId w:val="7"/>
        </w:numPr>
        <w:spacing w:before="93" w:line="360" w:lineRule="auto"/>
        <w:ind w:right="425"/>
        <w:jc w:val="both"/>
        <w:rPr>
          <w:rFonts w:ascii="Helvetica" w:hAnsi="Helvetica"/>
          <w:b/>
          <w:bCs/>
          <w:spacing w:val="-3"/>
        </w:rPr>
      </w:pPr>
      <w:r>
        <w:rPr>
          <w:rFonts w:ascii="Helvetica" w:hAnsi="Helvetica"/>
          <w:b/>
          <w:bCs/>
          <w:spacing w:val="-3"/>
        </w:rPr>
        <w:t xml:space="preserve">Decoding: </w:t>
      </w:r>
    </w:p>
    <w:p w14:paraId="1C9C76CF" w14:textId="77777777" w:rsidR="00915CED" w:rsidRDefault="00D0618F">
      <w:pPr>
        <w:pStyle w:val="BodyText"/>
        <w:spacing w:before="93" w:line="360" w:lineRule="auto"/>
        <w:ind w:left="520" w:right="425"/>
        <w:jc w:val="both"/>
        <w:rPr>
          <w:rFonts w:ascii="Helvetica" w:hAnsi="Helvetica"/>
          <w:spacing w:val="-3"/>
        </w:rPr>
      </w:pPr>
      <w:bookmarkStart w:id="15" w:name="OLE_LINK21"/>
      <w:r>
        <w:rPr>
          <w:rFonts w:ascii="Helvetica" w:hAnsi="Helvetica"/>
          <w:spacing w:val="-3"/>
        </w:rPr>
        <w:t>In the decoding stage, a pivotal component of the SPARQLprov method, the annotated answers acquired from the execution phase undergo a meticulous transformation process.  This transformation involves converting these annotated answers into how-provenance polynomials, which serve as intricate mathematical representations providing nuanced insights into the origins and modifications that led to the formation of each answer.  This process holds paramount importance as it translates raw data into comprehensive and understandable how-provenance information, enhancing the transparency and interpretability of the results.</w:t>
      </w:r>
    </w:p>
    <w:p w14:paraId="398693E7" w14:textId="77777777" w:rsidR="00915CED" w:rsidRDefault="00D0618F">
      <w:pPr>
        <w:pStyle w:val="BodyText"/>
        <w:numPr>
          <w:ilvl w:val="1"/>
          <w:numId w:val="7"/>
        </w:numPr>
        <w:spacing w:before="93" w:line="360" w:lineRule="auto"/>
        <w:ind w:right="425"/>
        <w:jc w:val="both"/>
        <w:rPr>
          <w:rFonts w:ascii="Helvetica" w:hAnsi="Helvetica"/>
          <w:b/>
          <w:bCs/>
          <w:spacing w:val="-3"/>
        </w:rPr>
      </w:pPr>
      <w:r>
        <w:rPr>
          <w:rFonts w:ascii="Helvetica" w:hAnsi="Helvetica"/>
          <w:b/>
          <w:bCs/>
          <w:spacing w:val="-3"/>
        </w:rPr>
        <w:t>Annotated Answers Processing:</w:t>
      </w:r>
    </w:p>
    <w:p w14:paraId="7AE4E14D"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Initially, the annotated answers obtained during the execution phase are meticulously processed.  These answers contain not only the query results but also additional information derived from the reification patterns within the dataset.  This supplementary information includes details about the sources, transformations, and alterations associated with each answer.</w:t>
      </w:r>
    </w:p>
    <w:p w14:paraId="39A445C1" w14:textId="77777777" w:rsidR="00915CED" w:rsidRDefault="00915CED">
      <w:pPr>
        <w:pStyle w:val="BodyText"/>
        <w:spacing w:before="93" w:line="360" w:lineRule="auto"/>
        <w:ind w:left="520" w:right="425"/>
        <w:jc w:val="both"/>
        <w:rPr>
          <w:rFonts w:ascii="Helvetica" w:hAnsi="Helvetica"/>
          <w:spacing w:val="-3"/>
        </w:rPr>
      </w:pPr>
    </w:p>
    <w:p w14:paraId="6E14BD79" w14:textId="77777777" w:rsidR="00915CED" w:rsidRDefault="00D0618F">
      <w:pPr>
        <w:pStyle w:val="BodyText"/>
        <w:numPr>
          <w:ilvl w:val="1"/>
          <w:numId w:val="7"/>
        </w:numPr>
        <w:spacing w:before="93" w:line="360" w:lineRule="auto"/>
        <w:ind w:right="425"/>
        <w:jc w:val="both"/>
        <w:rPr>
          <w:rFonts w:ascii="Helvetica" w:hAnsi="Helvetica"/>
          <w:b/>
          <w:bCs/>
          <w:spacing w:val="-3"/>
        </w:rPr>
      </w:pPr>
      <w:r>
        <w:rPr>
          <w:rFonts w:ascii="Helvetica" w:hAnsi="Helvetica"/>
          <w:b/>
          <w:bCs/>
          <w:spacing w:val="-3"/>
        </w:rPr>
        <w:t>Conversion into How-Provenance Polynomials:</w:t>
      </w:r>
    </w:p>
    <w:p w14:paraId="2CB5CC49"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The processed annotated answers are then subjected to a sophisticated mathematical transformation.  This transformation involves converting the intricate details encapsulated in the annotated answers into structured how-provenance polynomials.  These polynomials are formulated using precise mathematical operations, which are based on the reification data, the original query structure, and the specific transformations applied during query execution.</w:t>
      </w:r>
    </w:p>
    <w:p w14:paraId="556AD3C6" w14:textId="77777777" w:rsidR="00915CED" w:rsidRDefault="00915CED">
      <w:pPr>
        <w:pStyle w:val="BodyText"/>
        <w:spacing w:before="93" w:line="360" w:lineRule="auto"/>
        <w:ind w:left="520" w:right="425"/>
        <w:jc w:val="both"/>
        <w:rPr>
          <w:rFonts w:ascii="Helvetica" w:hAnsi="Helvetica"/>
          <w:spacing w:val="-3"/>
        </w:rPr>
      </w:pPr>
    </w:p>
    <w:p w14:paraId="7E4B492A" w14:textId="77777777" w:rsidR="00915CED" w:rsidRDefault="00D0618F">
      <w:pPr>
        <w:pStyle w:val="BodyText"/>
        <w:numPr>
          <w:ilvl w:val="1"/>
          <w:numId w:val="7"/>
        </w:numPr>
        <w:spacing w:before="93" w:line="360" w:lineRule="auto"/>
        <w:ind w:right="425"/>
        <w:jc w:val="both"/>
        <w:rPr>
          <w:rFonts w:ascii="Helvetica" w:hAnsi="Helvetica"/>
          <w:b/>
          <w:bCs/>
          <w:spacing w:val="-3"/>
        </w:rPr>
      </w:pPr>
      <w:r>
        <w:rPr>
          <w:rFonts w:ascii="Helvetica" w:hAnsi="Helvetica"/>
          <w:b/>
          <w:bCs/>
          <w:spacing w:val="-3"/>
        </w:rPr>
        <w:t>Detailed Insights into Origins and Modifications:</w:t>
      </w:r>
    </w:p>
    <w:p w14:paraId="2942C23A"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The resulting how-provenance polynomials are not mere mathematical representations but encapsulate detailed insights into the origins and modifications contributing to each answer.  These polynomials are designed to capture the intricacies of the data's evolution, providing a granular view of the sources from which the answer originated and the series of alterations it underwent.</w:t>
      </w:r>
    </w:p>
    <w:p w14:paraId="0121E931" w14:textId="77777777" w:rsidR="00915CED" w:rsidRDefault="00915CED">
      <w:pPr>
        <w:pStyle w:val="BodyText"/>
        <w:spacing w:before="93" w:line="360" w:lineRule="auto"/>
        <w:ind w:left="520" w:right="425"/>
        <w:jc w:val="both"/>
        <w:rPr>
          <w:rFonts w:ascii="Helvetica" w:hAnsi="Helvetica"/>
          <w:spacing w:val="-3"/>
        </w:rPr>
      </w:pPr>
    </w:p>
    <w:p w14:paraId="0CFBA02C" w14:textId="77777777" w:rsidR="00915CED" w:rsidRDefault="00D0618F">
      <w:pPr>
        <w:pStyle w:val="BodyText"/>
        <w:numPr>
          <w:ilvl w:val="1"/>
          <w:numId w:val="7"/>
        </w:numPr>
        <w:spacing w:before="93" w:line="360" w:lineRule="auto"/>
        <w:ind w:right="425"/>
        <w:jc w:val="both"/>
        <w:rPr>
          <w:rFonts w:ascii="Helvetica" w:hAnsi="Helvetica"/>
          <w:b/>
          <w:bCs/>
          <w:spacing w:val="-3"/>
        </w:rPr>
      </w:pPr>
      <w:r>
        <w:rPr>
          <w:rFonts w:ascii="Helvetica" w:hAnsi="Helvetica"/>
          <w:b/>
          <w:bCs/>
          <w:spacing w:val="-3"/>
        </w:rPr>
        <w:t>Comprehensive and Understandable Information:</w:t>
      </w:r>
    </w:p>
    <w:p w14:paraId="2C3C6146"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By converting the annotated answers into how-provenance polynomials, the decoding stage ensures that the how-provenance information is not only comprehensive but also highly understandable.  Each polynomial acts as a comprehensive record, detailing the entire journey of an answer, making it clear and interpretable for researchers, analysts, and other stakeholders.</w:t>
      </w:r>
    </w:p>
    <w:p w14:paraId="236C7CA2" w14:textId="77777777" w:rsidR="00915CED" w:rsidRDefault="00915CED">
      <w:pPr>
        <w:pStyle w:val="BodyText"/>
        <w:spacing w:before="93" w:line="360" w:lineRule="auto"/>
        <w:ind w:left="520" w:right="425"/>
        <w:jc w:val="both"/>
        <w:rPr>
          <w:rFonts w:ascii="Helvetica" w:hAnsi="Helvetica"/>
          <w:spacing w:val="-3"/>
        </w:rPr>
      </w:pPr>
    </w:p>
    <w:p w14:paraId="13F6058B" w14:textId="77777777" w:rsidR="00915CED" w:rsidRDefault="00D0618F">
      <w:pPr>
        <w:pStyle w:val="BodyText"/>
        <w:numPr>
          <w:ilvl w:val="1"/>
          <w:numId w:val="7"/>
        </w:numPr>
        <w:spacing w:before="93" w:line="360" w:lineRule="auto"/>
        <w:ind w:right="425"/>
        <w:jc w:val="both"/>
        <w:rPr>
          <w:rFonts w:ascii="Helvetica" w:hAnsi="Helvetica"/>
          <w:b/>
          <w:bCs/>
          <w:spacing w:val="-3"/>
        </w:rPr>
      </w:pPr>
      <w:r>
        <w:rPr>
          <w:rFonts w:ascii="Helvetica" w:hAnsi="Helvetica"/>
          <w:b/>
          <w:bCs/>
          <w:spacing w:val="-3"/>
        </w:rPr>
        <w:t>Enhancing Transparency and Interpretability:</w:t>
      </w:r>
    </w:p>
    <w:p w14:paraId="603F678B"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The transformation into how-provenance polynomials enhances the transparency and interpretability of the how-provenance information.  Instead of presenting raw, complex data, the method provides structured, polynomial representations.  This structuring simplifies the information, making it accessible to a wider audience and facilitating a deeper understanding of the data's lineage.</w:t>
      </w:r>
    </w:p>
    <w:p w14:paraId="7B7430F9" w14:textId="77777777" w:rsidR="00915CED" w:rsidRDefault="00915CED">
      <w:pPr>
        <w:pStyle w:val="BodyText"/>
        <w:spacing w:before="93" w:line="360" w:lineRule="auto"/>
        <w:ind w:left="520" w:right="425"/>
        <w:jc w:val="both"/>
        <w:rPr>
          <w:rFonts w:ascii="Helvetica" w:hAnsi="Helvetica"/>
          <w:spacing w:val="-3"/>
        </w:rPr>
      </w:pPr>
    </w:p>
    <w:p w14:paraId="3387B126"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 xml:space="preserve">In essence, the decoding stage plays a fundamental role in the SPARQLprov method by converting raw annotated answers into sophisticated how-provenance polynomials.  These polynomials offer detailed, understandable, and interpretable insights into the origins and </w:t>
      </w:r>
      <w:r>
        <w:rPr>
          <w:rFonts w:ascii="Helvetica" w:hAnsi="Helvetica"/>
          <w:spacing w:val="-3"/>
        </w:rPr>
        <w:lastRenderedPageBreak/>
        <w:t>modifications associated with each answer, significantly enhancing the transparency and clarity of the how-provenance information.</w:t>
      </w:r>
    </w:p>
    <w:bookmarkEnd w:id="15"/>
    <w:p w14:paraId="77A3DFD5" w14:textId="77777777" w:rsidR="00915CED" w:rsidRDefault="00915CED">
      <w:pPr>
        <w:pStyle w:val="BodyText"/>
        <w:spacing w:before="93" w:line="360" w:lineRule="auto"/>
        <w:ind w:left="520" w:right="425"/>
        <w:jc w:val="both"/>
        <w:rPr>
          <w:rFonts w:ascii="Helvetica" w:hAnsi="Helvetica"/>
          <w:spacing w:val="-3"/>
        </w:rPr>
      </w:pPr>
    </w:p>
    <w:p w14:paraId="64CEF732" w14:textId="77777777" w:rsidR="00915CED" w:rsidRDefault="00D0618F">
      <w:pPr>
        <w:pStyle w:val="BodyText"/>
        <w:spacing w:before="93" w:line="360" w:lineRule="auto"/>
        <w:ind w:right="425"/>
        <w:jc w:val="both"/>
        <w:rPr>
          <w:rFonts w:ascii="Helvetica" w:hAnsi="Helvetica"/>
          <w:b/>
          <w:bCs/>
          <w:spacing w:val="-3"/>
        </w:rPr>
      </w:pPr>
      <w:r>
        <w:rPr>
          <w:rFonts w:ascii="Helvetica" w:eastAsia="SimSun" w:hAnsi="Helvetica" w:hint="eastAsia"/>
          <w:b/>
          <w:bCs/>
          <w:spacing w:val="-3"/>
          <w:sz w:val="32"/>
          <w:szCs w:val="32"/>
          <w:lang w:eastAsia="zh-CN"/>
        </w:rPr>
        <w:t>3.2</w:t>
      </w:r>
      <w:r>
        <w:rPr>
          <w:rFonts w:ascii="Helvetica" w:eastAsia="SimSun" w:hAnsi="Helvetica" w:hint="eastAsia"/>
          <w:b/>
          <w:bCs/>
          <w:spacing w:val="-3"/>
          <w:lang w:eastAsia="zh-CN"/>
        </w:rPr>
        <w:t xml:space="preserve"> </w:t>
      </w:r>
      <w:r>
        <w:rPr>
          <w:rFonts w:ascii="Helvetica" w:hAnsi="Helvetica"/>
          <w:b/>
          <w:bCs/>
          <w:spacing w:val="-3"/>
          <w:sz w:val="32"/>
          <w:szCs w:val="32"/>
        </w:rPr>
        <w:t>Key Methodological Enhancements:</w:t>
      </w:r>
    </w:p>
    <w:p w14:paraId="72EE2D13" w14:textId="77777777" w:rsidR="00915CED" w:rsidRDefault="00D0618F">
      <w:pPr>
        <w:pStyle w:val="BodyText"/>
        <w:numPr>
          <w:ilvl w:val="0"/>
          <w:numId w:val="9"/>
        </w:numPr>
        <w:spacing w:before="93" w:line="360" w:lineRule="auto"/>
        <w:ind w:right="425"/>
        <w:jc w:val="both"/>
        <w:rPr>
          <w:rFonts w:ascii="Helvetica" w:hAnsi="Helvetica"/>
          <w:b/>
          <w:bCs/>
          <w:spacing w:val="-3"/>
        </w:rPr>
      </w:pPr>
      <w:r>
        <w:rPr>
          <w:rFonts w:ascii="Helvetica" w:hAnsi="Helvetica"/>
          <w:b/>
          <w:bCs/>
          <w:spacing w:val="-3"/>
        </w:rPr>
        <w:t xml:space="preserve">Extending K-annotated SPARQL Algebra: </w:t>
      </w:r>
    </w:p>
    <w:p w14:paraId="36443208"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The method extends the K-annotated SPARQL algebra, adapting it to handle missing operators. It caters to both monotonic and non-monotonic operators but excludes queries involving aggregation.</w:t>
      </w:r>
    </w:p>
    <w:p w14:paraId="714027C2" w14:textId="77777777" w:rsidR="00915CED" w:rsidRDefault="00D0618F">
      <w:pPr>
        <w:pStyle w:val="BodyText"/>
        <w:numPr>
          <w:ilvl w:val="0"/>
          <w:numId w:val="9"/>
        </w:numPr>
        <w:spacing w:before="93" w:line="360" w:lineRule="auto"/>
        <w:ind w:right="425"/>
        <w:jc w:val="both"/>
        <w:rPr>
          <w:rFonts w:ascii="Helvetica" w:hAnsi="Helvetica"/>
          <w:spacing w:val="-3"/>
        </w:rPr>
      </w:pPr>
      <w:r>
        <w:rPr>
          <w:rFonts w:ascii="Helvetica" w:hAnsi="Helvetica"/>
          <w:b/>
          <w:bCs/>
          <w:spacing w:val="-3"/>
        </w:rPr>
        <w:t xml:space="preserve">Addressing Challenges: </w:t>
      </w:r>
    </w:p>
    <w:p w14:paraId="454228EC" w14:textId="77777777" w:rsidR="00915CED" w:rsidRDefault="00D0618F">
      <w:pPr>
        <w:pStyle w:val="BodyText"/>
        <w:spacing w:before="93" w:line="360" w:lineRule="auto"/>
        <w:ind w:left="520" w:right="425"/>
        <w:jc w:val="both"/>
        <w:rPr>
          <w:rFonts w:ascii="Helvetica" w:hAnsi="Helvetica"/>
          <w:spacing w:val="-3"/>
        </w:rPr>
      </w:pPr>
      <w:r>
        <w:rPr>
          <w:rFonts w:ascii="Helvetica" w:hAnsi="Helvetica"/>
          <w:spacing w:val="-3"/>
        </w:rPr>
        <w:t>The paper tackles the challenges associated with encoding polynomials in an spm-semiring for both monotonic and non-monotonic operators. For aggregate queries, a specialized rewriting approach is employed, computing aggregate function values and polynomial explanations separately. These results are then combined using a strict compatibility notion. In the case of non-monotonic operators, an encoding and query rewriting technique based on spm-semirings is proposed, facilitating the computation of how-provenance.</w:t>
      </w:r>
    </w:p>
    <w:p w14:paraId="1628D1DC" w14:textId="77777777" w:rsidR="00915CED" w:rsidRDefault="00D0618F">
      <w:pPr>
        <w:pStyle w:val="BodyText"/>
        <w:spacing w:before="93" w:line="360" w:lineRule="auto"/>
        <w:ind w:right="425"/>
        <w:jc w:val="both"/>
        <w:rPr>
          <w:rFonts w:ascii="Helvetica" w:hAnsi="Helvetica"/>
          <w:spacing w:val="-3"/>
        </w:rPr>
      </w:pPr>
      <w:r>
        <w:rPr>
          <w:rFonts w:ascii="Helvetica" w:hAnsi="Helvetica"/>
          <w:spacing w:val="-3"/>
        </w:rPr>
        <w:t>By innovatively integrating these stages and addressing specific challenges, the SPARQLprov method provides a robust framework for computing how-provenance in SPARQL queries, enhancing the understanding of query results in the context of their origins and alterations.</w:t>
      </w:r>
    </w:p>
    <w:p w14:paraId="37079C85" w14:textId="77777777" w:rsidR="00915CED" w:rsidRDefault="00915CED">
      <w:pPr>
        <w:pStyle w:val="BodyText"/>
        <w:spacing w:before="93" w:line="360" w:lineRule="auto"/>
        <w:ind w:left="0" w:right="425"/>
        <w:jc w:val="both"/>
        <w:rPr>
          <w:rFonts w:ascii="Helvetica" w:hAnsi="Helvetica"/>
          <w:spacing w:val="-3"/>
        </w:rPr>
      </w:pPr>
    </w:p>
    <w:p w14:paraId="3A0C6B9D" w14:textId="77777777" w:rsidR="00915CED" w:rsidRDefault="00D0618F">
      <w:pPr>
        <w:pStyle w:val="Heading1"/>
        <w:numPr>
          <w:ilvl w:val="0"/>
          <w:numId w:val="1"/>
        </w:numPr>
        <w:tabs>
          <w:tab w:val="left" w:pos="382"/>
        </w:tabs>
        <w:spacing w:before="214" w:line="360" w:lineRule="auto"/>
        <w:ind w:left="381" w:hanging="282"/>
        <w:rPr>
          <w:rFonts w:ascii="Helvetica" w:hAnsi="Helvetica"/>
          <w:sz w:val="36"/>
          <w:szCs w:val="36"/>
        </w:rPr>
      </w:pPr>
      <w:bookmarkStart w:id="16" w:name="OLE_LINK8"/>
      <w:bookmarkEnd w:id="12"/>
      <w:r>
        <w:rPr>
          <w:rFonts w:ascii="Helvetica" w:hAnsi="Helvetica"/>
          <w:sz w:val="36"/>
          <w:szCs w:val="36"/>
        </w:rPr>
        <w:t>Evaluation</w:t>
      </w:r>
    </w:p>
    <w:p w14:paraId="098942F3" w14:textId="77777777" w:rsidR="00915CED" w:rsidRDefault="00D0618F">
      <w:pPr>
        <w:pStyle w:val="Heading2"/>
        <w:numPr>
          <w:ilvl w:val="1"/>
          <w:numId w:val="1"/>
        </w:numPr>
        <w:tabs>
          <w:tab w:val="left" w:pos="626"/>
        </w:tabs>
        <w:spacing w:line="360" w:lineRule="auto"/>
        <w:jc w:val="left"/>
        <w:rPr>
          <w:rFonts w:ascii="Helvetica" w:hAnsi="Helvetica"/>
          <w:sz w:val="27"/>
        </w:rPr>
      </w:pPr>
      <w:r>
        <w:rPr>
          <w:rFonts w:ascii="Helvetica" w:hAnsi="Helvetica"/>
          <w:sz w:val="32"/>
          <w:szCs w:val="32"/>
        </w:rPr>
        <w:t>Discuss</w:t>
      </w:r>
      <w:r>
        <w:rPr>
          <w:rFonts w:ascii="Helvetica" w:hAnsi="Helvetica"/>
          <w:spacing w:val="49"/>
          <w:sz w:val="32"/>
          <w:szCs w:val="32"/>
        </w:rPr>
        <w:t xml:space="preserve"> </w:t>
      </w:r>
      <w:r>
        <w:rPr>
          <w:rFonts w:ascii="Helvetica" w:hAnsi="Helvetica"/>
          <w:sz w:val="32"/>
          <w:szCs w:val="32"/>
        </w:rPr>
        <w:t>experimental</w:t>
      </w:r>
      <w:r>
        <w:rPr>
          <w:rFonts w:ascii="Helvetica" w:hAnsi="Helvetica"/>
          <w:spacing w:val="50"/>
          <w:sz w:val="32"/>
          <w:szCs w:val="32"/>
        </w:rPr>
        <w:t xml:space="preserve"> </w:t>
      </w:r>
      <w:r>
        <w:rPr>
          <w:rFonts w:ascii="Helvetica" w:hAnsi="Helvetica"/>
          <w:sz w:val="32"/>
          <w:szCs w:val="32"/>
        </w:rPr>
        <w:t>settings</w:t>
      </w:r>
      <w:r>
        <w:rPr>
          <w:rFonts w:ascii="Helvetica" w:hAnsi="Helvetica"/>
          <w:spacing w:val="49"/>
          <w:sz w:val="32"/>
          <w:szCs w:val="32"/>
        </w:rPr>
        <w:t xml:space="preserve"> </w:t>
      </w:r>
      <w:r>
        <w:rPr>
          <w:rFonts w:ascii="Helvetica" w:hAnsi="Helvetica"/>
          <w:sz w:val="32"/>
          <w:szCs w:val="32"/>
        </w:rPr>
        <w:t>and</w:t>
      </w:r>
      <w:r>
        <w:rPr>
          <w:rFonts w:ascii="Helvetica" w:hAnsi="Helvetica"/>
          <w:spacing w:val="50"/>
          <w:sz w:val="32"/>
          <w:szCs w:val="32"/>
        </w:rPr>
        <w:t xml:space="preserve"> </w:t>
      </w:r>
      <w:r>
        <w:rPr>
          <w:rFonts w:ascii="Helvetica" w:hAnsi="Helvetica"/>
          <w:sz w:val="32"/>
          <w:szCs w:val="32"/>
        </w:rPr>
        <w:t>datasets</w:t>
      </w:r>
      <w:r>
        <w:rPr>
          <w:rFonts w:ascii="Helvetica" w:hAnsi="Helvetica"/>
          <w:spacing w:val="50"/>
          <w:sz w:val="32"/>
          <w:szCs w:val="32"/>
        </w:rPr>
        <w:t xml:space="preserve"> </w:t>
      </w:r>
      <w:r>
        <w:rPr>
          <w:rFonts w:ascii="Helvetica" w:hAnsi="Helvetica"/>
          <w:sz w:val="32"/>
          <w:szCs w:val="32"/>
        </w:rPr>
        <w:t>for</w:t>
      </w:r>
      <w:r>
        <w:rPr>
          <w:rFonts w:ascii="Helvetica" w:hAnsi="Helvetica"/>
          <w:spacing w:val="49"/>
          <w:sz w:val="32"/>
          <w:szCs w:val="32"/>
        </w:rPr>
        <w:t xml:space="preserve"> </w:t>
      </w:r>
      <w:r>
        <w:rPr>
          <w:rFonts w:ascii="Helvetica" w:hAnsi="Helvetica"/>
          <w:sz w:val="32"/>
          <w:szCs w:val="32"/>
        </w:rPr>
        <w:t>evaluation</w:t>
      </w:r>
    </w:p>
    <w:p w14:paraId="71DA20BE" w14:textId="77777777" w:rsidR="00915CED" w:rsidRDefault="00D0618F">
      <w:pPr>
        <w:pStyle w:val="BodyText"/>
        <w:spacing w:line="360" w:lineRule="auto"/>
        <w:ind w:left="0" w:right="168" w:firstLineChars="50" w:firstLine="120"/>
        <w:jc w:val="both"/>
        <w:rPr>
          <w:rFonts w:ascii="Helvetica" w:hAnsi="Helvetica"/>
          <w:sz w:val="22"/>
        </w:rPr>
      </w:pPr>
      <w:r>
        <w:rPr>
          <w:rFonts w:ascii="Helvetica" w:hAnsi="Helvetica"/>
        </w:rPr>
        <w:t>The</w:t>
      </w:r>
      <w:r>
        <w:rPr>
          <w:rFonts w:ascii="Helvetica" w:hAnsi="Helvetica"/>
          <w:spacing w:val="-2"/>
        </w:rPr>
        <w:t xml:space="preserve"> </w:t>
      </w:r>
      <w:r>
        <w:rPr>
          <w:rFonts w:ascii="Helvetica" w:hAnsi="Helvetica"/>
        </w:rPr>
        <w:t>experimental</w:t>
      </w:r>
      <w:r>
        <w:rPr>
          <w:rFonts w:ascii="Helvetica" w:hAnsi="Helvetica"/>
          <w:spacing w:val="-2"/>
        </w:rPr>
        <w:t xml:space="preserve"> </w:t>
      </w:r>
      <w:r>
        <w:rPr>
          <w:rFonts w:ascii="Helvetica" w:hAnsi="Helvetica"/>
        </w:rPr>
        <w:t>settings</w:t>
      </w:r>
      <w:r>
        <w:rPr>
          <w:rFonts w:ascii="Helvetica" w:hAnsi="Helvetica"/>
          <w:spacing w:val="-2"/>
        </w:rPr>
        <w:t xml:space="preserve"> </w:t>
      </w:r>
      <w:r>
        <w:rPr>
          <w:rFonts w:ascii="Helvetica" w:hAnsi="Helvetica"/>
        </w:rPr>
        <w:t>and</w:t>
      </w:r>
      <w:r>
        <w:rPr>
          <w:rFonts w:ascii="Helvetica" w:hAnsi="Helvetica"/>
          <w:spacing w:val="-2"/>
        </w:rPr>
        <w:t xml:space="preserve"> </w:t>
      </w:r>
      <w:r>
        <w:rPr>
          <w:rFonts w:ascii="Helvetica" w:hAnsi="Helvetica"/>
        </w:rPr>
        <w:t>datasets</w:t>
      </w:r>
      <w:r>
        <w:rPr>
          <w:rFonts w:ascii="Helvetica" w:hAnsi="Helvetica"/>
          <w:spacing w:val="-2"/>
        </w:rPr>
        <w:t xml:space="preserve"> </w:t>
      </w:r>
      <w:r>
        <w:rPr>
          <w:rFonts w:ascii="Helvetica" w:hAnsi="Helvetica"/>
        </w:rPr>
        <w:t>for</w:t>
      </w:r>
      <w:r>
        <w:rPr>
          <w:rFonts w:ascii="Helvetica" w:hAnsi="Helvetica"/>
          <w:spacing w:val="-2"/>
        </w:rPr>
        <w:t xml:space="preserve"> </w:t>
      </w:r>
      <w:r>
        <w:rPr>
          <w:rFonts w:ascii="Helvetica" w:hAnsi="Helvetica"/>
        </w:rPr>
        <w:t>the</w:t>
      </w:r>
      <w:r>
        <w:rPr>
          <w:rFonts w:ascii="Helvetica" w:hAnsi="Helvetica"/>
          <w:spacing w:val="-2"/>
        </w:rPr>
        <w:t xml:space="preserve"> </w:t>
      </w:r>
      <w:r>
        <w:rPr>
          <w:rFonts w:ascii="Helvetica" w:hAnsi="Helvetica"/>
        </w:rPr>
        <w:t>evaluation</w:t>
      </w:r>
      <w:r>
        <w:rPr>
          <w:rFonts w:ascii="Helvetica" w:hAnsi="Helvetica"/>
          <w:spacing w:val="-2"/>
        </w:rPr>
        <w:t xml:space="preserve"> </w:t>
      </w:r>
      <w:r>
        <w:rPr>
          <w:rFonts w:ascii="Helvetica" w:hAnsi="Helvetica"/>
        </w:rPr>
        <w:t>of</w:t>
      </w:r>
      <w:r>
        <w:rPr>
          <w:rFonts w:ascii="Helvetica" w:hAnsi="Helvetica"/>
          <w:spacing w:val="-2"/>
        </w:rPr>
        <w:t xml:space="preserve"> </w:t>
      </w:r>
      <w:r>
        <w:rPr>
          <w:rFonts w:ascii="Helvetica" w:hAnsi="Helvetica"/>
        </w:rPr>
        <w:t>SPARQLprov</w:t>
      </w:r>
      <w:r>
        <w:rPr>
          <w:rFonts w:ascii="Helvetica" w:hAnsi="Helvetica"/>
          <w:spacing w:val="-2"/>
        </w:rPr>
        <w:t xml:space="preserve"> </w:t>
      </w:r>
      <w:r>
        <w:rPr>
          <w:rFonts w:ascii="Helvetica" w:hAnsi="Helvetica"/>
        </w:rPr>
        <w:t>are</w:t>
      </w:r>
      <w:r>
        <w:rPr>
          <w:rFonts w:ascii="Helvetica" w:hAnsi="Helvetica"/>
          <w:spacing w:val="-2"/>
        </w:rPr>
        <w:t xml:space="preserve"> </w:t>
      </w:r>
      <w:r>
        <w:rPr>
          <w:rFonts w:ascii="Helvetica" w:hAnsi="Helvetica"/>
        </w:rPr>
        <w:t>described</w:t>
      </w:r>
      <w:r>
        <w:rPr>
          <w:rFonts w:ascii="Helvetica" w:hAnsi="Helvetica"/>
          <w:spacing w:val="-2"/>
        </w:rPr>
        <w:t xml:space="preserve"> </w:t>
      </w:r>
      <w:r>
        <w:rPr>
          <w:rFonts w:ascii="Helvetica" w:hAnsi="Helvetica"/>
        </w:rPr>
        <w:t>in</w:t>
      </w:r>
      <w:r>
        <w:rPr>
          <w:rFonts w:ascii="Helvetica" w:hAnsi="Helvetica"/>
          <w:spacing w:val="-2"/>
        </w:rPr>
        <w:t xml:space="preserve"> </w:t>
      </w:r>
      <w:r>
        <w:rPr>
          <w:rFonts w:ascii="Helvetica" w:hAnsi="Helvetica"/>
        </w:rPr>
        <w:t>the</w:t>
      </w:r>
      <w:r>
        <w:rPr>
          <w:rFonts w:ascii="Helvetica" w:hAnsi="Helvetica"/>
          <w:spacing w:val="-63"/>
        </w:rPr>
        <w:t xml:space="preserve"> </w:t>
      </w:r>
      <w:r>
        <w:rPr>
          <w:rFonts w:ascii="Helvetica" w:hAnsi="Helvetica"/>
        </w:rPr>
        <w:t>provided information. Here is a summary:</w:t>
      </w:r>
    </w:p>
    <w:p w14:paraId="58270944" w14:textId="77777777" w:rsidR="00915CED" w:rsidRDefault="00D0618F">
      <w:pPr>
        <w:pStyle w:val="ListParagraph"/>
        <w:numPr>
          <w:ilvl w:val="0"/>
          <w:numId w:val="10"/>
        </w:numPr>
        <w:tabs>
          <w:tab w:val="left" w:pos="581"/>
        </w:tabs>
        <w:spacing w:before="0" w:line="360" w:lineRule="auto"/>
        <w:ind w:firstLineChars="200" w:firstLine="489"/>
        <w:jc w:val="both"/>
        <w:rPr>
          <w:rFonts w:ascii="Helvetica" w:hAnsi="Helvetica"/>
          <w:sz w:val="24"/>
        </w:rPr>
      </w:pPr>
      <w:r>
        <w:rPr>
          <w:rFonts w:ascii="Helvetica" w:hAnsi="Helvetica"/>
          <w:b/>
          <w:bCs/>
          <w:sz w:val="24"/>
        </w:rPr>
        <w:t>Storage</w:t>
      </w:r>
      <w:r>
        <w:rPr>
          <w:rFonts w:ascii="Helvetica" w:hAnsi="Helvetica"/>
          <w:b/>
          <w:bCs/>
          <w:spacing w:val="-3"/>
          <w:sz w:val="24"/>
        </w:rPr>
        <w:t xml:space="preserve"> </w:t>
      </w:r>
      <w:r>
        <w:rPr>
          <w:rFonts w:ascii="Helvetica" w:hAnsi="Helvetica"/>
          <w:b/>
          <w:bCs/>
          <w:sz w:val="24"/>
        </w:rPr>
        <w:t>Driver:</w:t>
      </w:r>
      <w:r>
        <w:rPr>
          <w:rFonts w:ascii="Helvetica" w:hAnsi="Helvetica"/>
          <w:spacing w:val="-7"/>
          <w:sz w:val="24"/>
        </w:rPr>
        <w:t xml:space="preserve"> </w:t>
      </w:r>
      <w:r>
        <w:rPr>
          <w:rFonts w:ascii="Helvetica" w:hAnsi="Helvetica"/>
          <w:sz w:val="24"/>
        </w:rPr>
        <w:t>The</w:t>
      </w:r>
      <w:r>
        <w:rPr>
          <w:rFonts w:ascii="Helvetica" w:hAnsi="Helvetica"/>
          <w:spacing w:val="-3"/>
          <w:sz w:val="24"/>
        </w:rPr>
        <w:t xml:space="preserve"> </w:t>
      </w:r>
      <w:r>
        <w:rPr>
          <w:rFonts w:ascii="Helvetica" w:hAnsi="Helvetica"/>
          <w:sz w:val="24"/>
        </w:rPr>
        <w:t>evaluation</w:t>
      </w:r>
      <w:r>
        <w:rPr>
          <w:rFonts w:ascii="Helvetica" w:hAnsi="Helvetica"/>
          <w:spacing w:val="-2"/>
          <w:sz w:val="24"/>
        </w:rPr>
        <w:t xml:space="preserve"> </w:t>
      </w:r>
      <w:r>
        <w:rPr>
          <w:rFonts w:ascii="Helvetica" w:hAnsi="Helvetica"/>
          <w:sz w:val="24"/>
        </w:rPr>
        <w:t>used</w:t>
      </w:r>
      <w:r>
        <w:rPr>
          <w:rFonts w:ascii="Helvetica" w:hAnsi="Helvetica"/>
          <w:spacing w:val="-3"/>
          <w:sz w:val="24"/>
        </w:rPr>
        <w:t xml:space="preserve"> </w:t>
      </w:r>
      <w:r>
        <w:rPr>
          <w:rFonts w:ascii="Helvetica" w:hAnsi="Helvetica"/>
          <w:sz w:val="24"/>
        </w:rPr>
        <w:t>Virtuoso</w:t>
      </w:r>
      <w:r>
        <w:rPr>
          <w:rFonts w:ascii="Helvetica" w:hAnsi="Helvetica"/>
          <w:spacing w:val="-3"/>
          <w:sz w:val="24"/>
        </w:rPr>
        <w:t xml:space="preserve"> </w:t>
      </w:r>
      <w:r>
        <w:rPr>
          <w:rFonts w:ascii="Helvetica" w:hAnsi="Helvetica"/>
          <w:sz w:val="24"/>
        </w:rPr>
        <w:t>as</w:t>
      </w:r>
      <w:r>
        <w:rPr>
          <w:rFonts w:ascii="Helvetica" w:hAnsi="Helvetica"/>
          <w:spacing w:val="-2"/>
          <w:sz w:val="24"/>
        </w:rPr>
        <w:t xml:space="preserve"> </w:t>
      </w:r>
      <w:r>
        <w:rPr>
          <w:rFonts w:ascii="Helvetica" w:hAnsi="Helvetica"/>
          <w:sz w:val="24"/>
        </w:rPr>
        <w:t>the</w:t>
      </w:r>
      <w:r>
        <w:rPr>
          <w:rFonts w:ascii="Helvetica" w:hAnsi="Helvetica"/>
          <w:spacing w:val="-3"/>
          <w:sz w:val="24"/>
        </w:rPr>
        <w:t xml:space="preserve"> </w:t>
      </w:r>
      <w:r>
        <w:rPr>
          <w:rFonts w:ascii="Helvetica" w:hAnsi="Helvetica"/>
          <w:sz w:val="24"/>
        </w:rPr>
        <w:t>storage</w:t>
      </w:r>
      <w:r>
        <w:rPr>
          <w:rFonts w:ascii="Helvetica" w:hAnsi="Helvetica"/>
          <w:spacing w:val="-2"/>
          <w:sz w:val="24"/>
        </w:rPr>
        <w:t xml:space="preserve"> </w:t>
      </w:r>
      <w:r>
        <w:rPr>
          <w:rFonts w:ascii="Helvetica" w:hAnsi="Helvetica"/>
          <w:sz w:val="24"/>
        </w:rPr>
        <w:t>driver</w:t>
      </w:r>
      <w:r>
        <w:rPr>
          <w:rFonts w:ascii="Helvetica" w:hAnsi="Helvetica"/>
          <w:spacing w:val="-3"/>
          <w:sz w:val="24"/>
        </w:rPr>
        <w:t xml:space="preserve"> </w:t>
      </w:r>
      <w:r>
        <w:rPr>
          <w:rFonts w:ascii="Helvetica" w:hAnsi="Helvetica"/>
          <w:sz w:val="24"/>
        </w:rPr>
        <w:t>to</w:t>
      </w:r>
      <w:r>
        <w:rPr>
          <w:rFonts w:ascii="Helvetica" w:hAnsi="Helvetica"/>
          <w:spacing w:val="-2"/>
          <w:sz w:val="24"/>
        </w:rPr>
        <w:t xml:space="preserve"> </w:t>
      </w:r>
      <w:r>
        <w:rPr>
          <w:rFonts w:ascii="Helvetica" w:hAnsi="Helvetica"/>
          <w:sz w:val="24"/>
        </w:rPr>
        <w:t>test</w:t>
      </w:r>
      <w:r>
        <w:rPr>
          <w:rFonts w:ascii="Helvetica" w:hAnsi="Helvetica"/>
          <w:spacing w:val="-3"/>
          <w:sz w:val="24"/>
        </w:rPr>
        <w:t xml:space="preserve"> </w:t>
      </w:r>
      <w:r>
        <w:rPr>
          <w:rFonts w:ascii="Helvetica" w:hAnsi="Helvetica"/>
          <w:sz w:val="24"/>
        </w:rPr>
        <w:t>SPARQLprov.</w:t>
      </w:r>
    </w:p>
    <w:p w14:paraId="6C9B5370" w14:textId="77777777" w:rsidR="00915CED" w:rsidRDefault="00D0618F">
      <w:pPr>
        <w:pStyle w:val="ListParagraph"/>
        <w:numPr>
          <w:ilvl w:val="0"/>
          <w:numId w:val="10"/>
        </w:numPr>
        <w:tabs>
          <w:tab w:val="left" w:pos="581"/>
        </w:tabs>
        <w:spacing w:before="130" w:line="360" w:lineRule="auto"/>
        <w:ind w:right="163" w:firstLineChars="200" w:firstLine="489"/>
        <w:jc w:val="both"/>
        <w:rPr>
          <w:rFonts w:ascii="Helvetica" w:hAnsi="Helvetica"/>
          <w:sz w:val="24"/>
        </w:rPr>
      </w:pPr>
      <w:r>
        <w:rPr>
          <w:rFonts w:ascii="Helvetica" w:hAnsi="Helvetica"/>
          <w:b/>
          <w:bCs/>
          <w:sz w:val="24"/>
        </w:rPr>
        <w:t>Timeout</w:t>
      </w:r>
      <w:r>
        <w:rPr>
          <w:rFonts w:ascii="Helvetica" w:hAnsi="Helvetica"/>
          <w:b/>
          <w:bCs/>
          <w:spacing w:val="-2"/>
          <w:sz w:val="24"/>
        </w:rPr>
        <w:t xml:space="preserve"> </w:t>
      </w:r>
      <w:r>
        <w:rPr>
          <w:rFonts w:ascii="Helvetica" w:hAnsi="Helvetica"/>
          <w:b/>
          <w:bCs/>
          <w:sz w:val="24"/>
        </w:rPr>
        <w:t>and</w:t>
      </w:r>
      <w:r>
        <w:rPr>
          <w:rFonts w:ascii="Helvetica" w:hAnsi="Helvetica"/>
          <w:b/>
          <w:bCs/>
          <w:spacing w:val="-1"/>
          <w:sz w:val="24"/>
        </w:rPr>
        <w:t xml:space="preserve"> </w:t>
      </w:r>
      <w:r>
        <w:rPr>
          <w:rFonts w:ascii="Helvetica" w:hAnsi="Helvetica"/>
          <w:b/>
          <w:bCs/>
          <w:sz w:val="24"/>
        </w:rPr>
        <w:t>Execution:</w:t>
      </w:r>
      <w:r>
        <w:rPr>
          <w:rFonts w:ascii="Helvetica" w:hAnsi="Helvetica"/>
          <w:spacing w:val="-14"/>
          <w:sz w:val="24"/>
        </w:rPr>
        <w:t xml:space="preserve"> </w:t>
      </w:r>
      <w:r>
        <w:rPr>
          <w:rFonts w:ascii="Helvetica" w:hAnsi="Helvetica"/>
          <w:sz w:val="24"/>
        </w:rPr>
        <w:t>A</w:t>
      </w:r>
      <w:r>
        <w:rPr>
          <w:rFonts w:ascii="Helvetica" w:hAnsi="Helvetica"/>
          <w:spacing w:val="-15"/>
          <w:sz w:val="24"/>
        </w:rPr>
        <w:t xml:space="preserve"> </w:t>
      </w:r>
      <w:r>
        <w:rPr>
          <w:rFonts w:ascii="Helvetica" w:hAnsi="Helvetica"/>
          <w:sz w:val="24"/>
        </w:rPr>
        <w:t>timeout</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300</w:t>
      </w:r>
      <w:r>
        <w:rPr>
          <w:rFonts w:ascii="Helvetica" w:hAnsi="Helvetica"/>
          <w:spacing w:val="-1"/>
          <w:sz w:val="24"/>
        </w:rPr>
        <w:t xml:space="preserve"> </w:t>
      </w:r>
      <w:r>
        <w:rPr>
          <w:rFonts w:ascii="Helvetica" w:hAnsi="Helvetica"/>
          <w:sz w:val="24"/>
        </w:rPr>
        <w:t>seconds</w:t>
      </w:r>
      <w:r>
        <w:rPr>
          <w:rFonts w:ascii="Helvetica" w:hAnsi="Helvetica"/>
          <w:spacing w:val="-1"/>
          <w:sz w:val="24"/>
        </w:rPr>
        <w:t xml:space="preserve"> </w:t>
      </w:r>
      <w:r>
        <w:rPr>
          <w:rFonts w:ascii="Helvetica" w:hAnsi="Helvetica"/>
          <w:sz w:val="24"/>
        </w:rPr>
        <w:t>was</w:t>
      </w:r>
      <w:r>
        <w:rPr>
          <w:rFonts w:ascii="Helvetica" w:hAnsi="Helvetica"/>
          <w:spacing w:val="-1"/>
          <w:sz w:val="24"/>
        </w:rPr>
        <w:t xml:space="preserve"> </w:t>
      </w:r>
      <w:r>
        <w:rPr>
          <w:rFonts w:ascii="Helvetica" w:hAnsi="Helvetica"/>
          <w:sz w:val="24"/>
        </w:rPr>
        <w:t>set</w:t>
      </w:r>
      <w:r>
        <w:rPr>
          <w:rFonts w:ascii="Helvetica" w:hAnsi="Helvetica"/>
          <w:spacing w:val="-1"/>
          <w:sz w:val="24"/>
        </w:rPr>
        <w:t xml:space="preserve"> </w:t>
      </w:r>
      <w:r>
        <w:rPr>
          <w:rFonts w:ascii="Helvetica" w:hAnsi="Helvetica"/>
          <w:sz w:val="24"/>
        </w:rPr>
        <w:t>for</w:t>
      </w:r>
      <w:r>
        <w:rPr>
          <w:rFonts w:ascii="Helvetica" w:hAnsi="Helvetica"/>
          <w:spacing w:val="-1"/>
          <w:sz w:val="24"/>
        </w:rPr>
        <w:t xml:space="preserve"> </w:t>
      </w:r>
      <w:r>
        <w:rPr>
          <w:rFonts w:ascii="Helvetica" w:hAnsi="Helvetica"/>
          <w:sz w:val="24"/>
        </w:rPr>
        <w:t>all</w:t>
      </w:r>
      <w:r>
        <w:rPr>
          <w:rFonts w:ascii="Helvetica" w:hAnsi="Helvetica"/>
          <w:spacing w:val="-1"/>
          <w:sz w:val="24"/>
        </w:rPr>
        <w:t xml:space="preserve"> </w:t>
      </w:r>
      <w:r>
        <w:rPr>
          <w:rFonts w:ascii="Helvetica" w:hAnsi="Helvetica"/>
          <w:sz w:val="24"/>
        </w:rPr>
        <w:t>experiments.</w:t>
      </w:r>
      <w:r>
        <w:rPr>
          <w:rFonts w:ascii="Helvetica" w:hAnsi="Helvetica"/>
          <w:spacing w:val="-6"/>
          <w:sz w:val="24"/>
        </w:rPr>
        <w:t xml:space="preserve"> </w:t>
      </w:r>
      <w:r>
        <w:rPr>
          <w:rFonts w:ascii="Helvetica" w:hAnsi="Helvetica"/>
          <w:sz w:val="24"/>
        </w:rPr>
        <w:t>The</w:t>
      </w:r>
      <w:r>
        <w:rPr>
          <w:rFonts w:ascii="Helvetica" w:hAnsi="Helvetica"/>
          <w:spacing w:val="-1"/>
          <w:sz w:val="24"/>
        </w:rPr>
        <w:t xml:space="preserve"> </w:t>
      </w:r>
      <w:r>
        <w:rPr>
          <w:rFonts w:ascii="Helvetica" w:hAnsi="Helvetica"/>
          <w:sz w:val="24"/>
        </w:rPr>
        <w:t>average</w:t>
      </w:r>
      <w:r>
        <w:rPr>
          <w:rFonts w:ascii="Helvetica" w:hAnsi="Helvetica"/>
          <w:spacing w:val="-64"/>
          <w:sz w:val="24"/>
        </w:rPr>
        <w:t xml:space="preserve"> </w:t>
      </w:r>
      <w:r>
        <w:rPr>
          <w:rFonts w:ascii="Helvetica" w:hAnsi="Helvetica"/>
          <w:sz w:val="24"/>
        </w:rPr>
        <w:t>response time of</w:t>
      </w:r>
      <w:r>
        <w:rPr>
          <w:rFonts w:ascii="Helvetica" w:hAnsi="Helvetica"/>
          <w:spacing w:val="1"/>
          <w:sz w:val="24"/>
        </w:rPr>
        <w:t xml:space="preserve"> </w:t>
      </w:r>
      <w:r>
        <w:rPr>
          <w:rFonts w:ascii="Helvetica" w:hAnsi="Helvetica"/>
          <w:sz w:val="24"/>
        </w:rPr>
        <w:t>the queries was</w:t>
      </w:r>
      <w:r>
        <w:rPr>
          <w:rFonts w:ascii="Helvetica" w:hAnsi="Helvetica"/>
          <w:spacing w:val="1"/>
          <w:sz w:val="24"/>
        </w:rPr>
        <w:t xml:space="preserve"> </w:t>
      </w:r>
      <w:r>
        <w:rPr>
          <w:rFonts w:ascii="Helvetica" w:hAnsi="Helvetica"/>
          <w:sz w:val="24"/>
        </w:rPr>
        <w:t>measured over 5</w:t>
      </w:r>
      <w:r>
        <w:rPr>
          <w:rFonts w:ascii="Helvetica" w:hAnsi="Helvetica"/>
          <w:spacing w:val="1"/>
          <w:sz w:val="24"/>
        </w:rPr>
        <w:t xml:space="preserve"> </w:t>
      </w:r>
      <w:r>
        <w:rPr>
          <w:rFonts w:ascii="Helvetica" w:hAnsi="Helvetica"/>
          <w:sz w:val="24"/>
        </w:rPr>
        <w:t>executions after a</w:t>
      </w:r>
      <w:r>
        <w:rPr>
          <w:rFonts w:ascii="Helvetica" w:hAnsi="Helvetica"/>
          <w:spacing w:val="1"/>
          <w:sz w:val="24"/>
        </w:rPr>
        <w:t xml:space="preserve"> </w:t>
      </w:r>
      <w:r>
        <w:rPr>
          <w:rFonts w:ascii="Helvetica" w:hAnsi="Helvetica"/>
          <w:sz w:val="24"/>
        </w:rPr>
        <w:t>warm-up phase.</w:t>
      </w:r>
    </w:p>
    <w:p w14:paraId="1DDCD272" w14:textId="77777777" w:rsidR="00915CED" w:rsidRDefault="00D0618F">
      <w:pPr>
        <w:pStyle w:val="ListParagraph"/>
        <w:numPr>
          <w:ilvl w:val="0"/>
          <w:numId w:val="10"/>
        </w:numPr>
        <w:tabs>
          <w:tab w:val="left" w:pos="581"/>
        </w:tabs>
        <w:spacing w:before="27" w:line="360" w:lineRule="auto"/>
        <w:ind w:right="167" w:firstLineChars="200" w:firstLine="489"/>
        <w:jc w:val="both"/>
        <w:rPr>
          <w:rFonts w:ascii="Helvetica" w:hAnsi="Helvetica"/>
          <w:sz w:val="24"/>
        </w:rPr>
      </w:pPr>
      <w:r>
        <w:rPr>
          <w:rFonts w:ascii="Helvetica" w:hAnsi="Helvetica"/>
          <w:b/>
          <w:bCs/>
          <w:sz w:val="24"/>
        </w:rPr>
        <w:t>Dataset:</w:t>
      </w:r>
      <w:r>
        <w:rPr>
          <w:rFonts w:ascii="Helvetica" w:hAnsi="Helvetica"/>
          <w:b/>
          <w:bCs/>
          <w:spacing w:val="-7"/>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Watdiv</w:t>
      </w:r>
      <w:r>
        <w:rPr>
          <w:rFonts w:ascii="Helvetica" w:hAnsi="Helvetica"/>
          <w:spacing w:val="-1"/>
          <w:sz w:val="24"/>
        </w:rPr>
        <w:t xml:space="preserve"> </w:t>
      </w:r>
      <w:r>
        <w:rPr>
          <w:rFonts w:ascii="Helvetica" w:hAnsi="Helvetica"/>
          <w:sz w:val="24"/>
        </w:rPr>
        <w:t>benchmark</w:t>
      </w:r>
      <w:r>
        <w:rPr>
          <w:rFonts w:ascii="Helvetica" w:hAnsi="Helvetica"/>
          <w:spacing w:val="-2"/>
          <w:sz w:val="24"/>
        </w:rPr>
        <w:t xml:space="preserve"> </w:t>
      </w:r>
      <w:r>
        <w:rPr>
          <w:rFonts w:ascii="Helvetica" w:hAnsi="Helvetica"/>
          <w:sz w:val="24"/>
        </w:rPr>
        <w:t>was</w:t>
      </w:r>
      <w:r>
        <w:rPr>
          <w:rFonts w:ascii="Helvetica" w:hAnsi="Helvetica"/>
          <w:spacing w:val="-1"/>
          <w:sz w:val="24"/>
        </w:rPr>
        <w:t xml:space="preserve"> </w:t>
      </w:r>
      <w:r>
        <w:rPr>
          <w:rFonts w:ascii="Helvetica" w:hAnsi="Helvetica"/>
          <w:sz w:val="24"/>
        </w:rPr>
        <w:t>used</w:t>
      </w:r>
      <w:r>
        <w:rPr>
          <w:rFonts w:ascii="Helvetica" w:hAnsi="Helvetica"/>
          <w:spacing w:val="-2"/>
          <w:sz w:val="24"/>
        </w:rPr>
        <w:t xml:space="preserve"> </w:t>
      </w:r>
      <w:r>
        <w:rPr>
          <w:rFonts w:ascii="Helvetica" w:hAnsi="Helvetica"/>
          <w:sz w:val="24"/>
        </w:rPr>
        <w:t>to</w:t>
      </w:r>
      <w:r>
        <w:rPr>
          <w:rFonts w:ascii="Helvetica" w:hAnsi="Helvetica"/>
          <w:spacing w:val="-1"/>
          <w:sz w:val="24"/>
        </w:rPr>
        <w:t xml:space="preserve"> </w:t>
      </w:r>
      <w:r>
        <w:rPr>
          <w:rFonts w:ascii="Helvetica" w:hAnsi="Helvetica"/>
          <w:sz w:val="24"/>
        </w:rPr>
        <w:t>generate</w:t>
      </w:r>
      <w:r>
        <w:rPr>
          <w:rFonts w:ascii="Helvetica" w:hAnsi="Helvetica"/>
          <w:spacing w:val="-2"/>
          <w:sz w:val="24"/>
        </w:rPr>
        <w:t xml:space="preserve"> </w:t>
      </w:r>
      <w:r>
        <w:rPr>
          <w:rFonts w:ascii="Helvetica" w:hAnsi="Helvetica"/>
          <w:sz w:val="24"/>
        </w:rPr>
        <w:t>synthetic</w:t>
      </w:r>
      <w:r>
        <w:rPr>
          <w:rFonts w:ascii="Helvetica" w:hAnsi="Helvetica"/>
          <w:spacing w:val="-2"/>
          <w:sz w:val="24"/>
        </w:rPr>
        <w:t xml:space="preserve"> </w:t>
      </w:r>
      <w:r>
        <w:rPr>
          <w:rFonts w:ascii="Helvetica" w:hAnsi="Helvetica"/>
          <w:sz w:val="24"/>
        </w:rPr>
        <w:t>datasets</w:t>
      </w:r>
      <w:r>
        <w:rPr>
          <w:rFonts w:ascii="Helvetica" w:hAnsi="Helvetica"/>
          <w:spacing w:val="-1"/>
          <w:sz w:val="24"/>
        </w:rPr>
        <w:t xml:space="preserve"> </w:t>
      </w:r>
      <w:r>
        <w:rPr>
          <w:rFonts w:ascii="Helvetica" w:hAnsi="Helvetica"/>
          <w:sz w:val="24"/>
        </w:rPr>
        <w:t>of</w:t>
      </w:r>
      <w:r>
        <w:rPr>
          <w:rFonts w:ascii="Helvetica" w:hAnsi="Helvetica"/>
          <w:spacing w:val="-2"/>
          <w:sz w:val="24"/>
        </w:rPr>
        <w:t xml:space="preserve"> </w:t>
      </w:r>
      <w:r>
        <w:rPr>
          <w:rFonts w:ascii="Helvetica" w:hAnsi="Helvetica"/>
          <w:sz w:val="24"/>
        </w:rPr>
        <w:t>different</w:t>
      </w:r>
      <w:r>
        <w:rPr>
          <w:rFonts w:ascii="Helvetica" w:hAnsi="Helvetica"/>
          <w:spacing w:val="-1"/>
          <w:sz w:val="24"/>
        </w:rPr>
        <w:t xml:space="preserve"> </w:t>
      </w:r>
      <w:r>
        <w:rPr>
          <w:rFonts w:ascii="Helvetica" w:hAnsi="Helvetica"/>
          <w:sz w:val="24"/>
        </w:rPr>
        <w:t>sizes.</w:t>
      </w:r>
      <w:r>
        <w:rPr>
          <w:rFonts w:ascii="Helvetica" w:hAnsi="Helvetica"/>
          <w:spacing w:val="-64"/>
          <w:sz w:val="24"/>
        </w:rPr>
        <w:t xml:space="preserve"> </w:t>
      </w:r>
      <w:r>
        <w:rPr>
          <w:rFonts w:ascii="Helvetica" w:hAnsi="Helvetica"/>
          <w:sz w:val="24"/>
        </w:rPr>
        <w:t>The benchmark offers 20 query templates</w:t>
      </w:r>
      <w:r>
        <w:rPr>
          <w:rFonts w:ascii="Helvetica" w:hAnsi="Helvetica"/>
          <w:spacing w:val="1"/>
          <w:sz w:val="24"/>
        </w:rPr>
        <w:t xml:space="preserve"> </w:t>
      </w:r>
      <w:r>
        <w:rPr>
          <w:rFonts w:ascii="Helvetica" w:hAnsi="Helvetica"/>
          <w:sz w:val="24"/>
        </w:rPr>
        <w:t>divided into four categories: linear queries</w:t>
      </w:r>
      <w:r>
        <w:rPr>
          <w:rFonts w:ascii="Helvetica" w:hAnsi="Helvetica"/>
          <w:spacing w:val="1"/>
          <w:sz w:val="24"/>
        </w:rPr>
        <w:t xml:space="preserve"> </w:t>
      </w:r>
      <w:r>
        <w:rPr>
          <w:rFonts w:ascii="Helvetica" w:hAnsi="Helvetica"/>
          <w:sz w:val="24"/>
        </w:rPr>
        <w:t>(L),</w:t>
      </w:r>
      <w:r>
        <w:rPr>
          <w:rFonts w:ascii="Helvetica" w:hAnsi="Helvetica"/>
          <w:spacing w:val="1"/>
          <w:sz w:val="24"/>
        </w:rPr>
        <w:t xml:space="preserve"> </w:t>
      </w:r>
      <w:r>
        <w:rPr>
          <w:rFonts w:ascii="Helvetica" w:hAnsi="Helvetica"/>
          <w:sz w:val="24"/>
        </w:rPr>
        <w:t>star queries (S), snowflake-shaped queries (F), and complex queries (C). Additionally, 5</w:t>
      </w:r>
      <w:r>
        <w:rPr>
          <w:rFonts w:ascii="Helvetica" w:hAnsi="Helvetica"/>
          <w:spacing w:val="1"/>
          <w:sz w:val="24"/>
        </w:rPr>
        <w:t xml:space="preserve"> </w:t>
      </w:r>
      <w:r>
        <w:rPr>
          <w:rFonts w:ascii="Helvetica" w:hAnsi="Helvetica"/>
          <w:sz w:val="24"/>
        </w:rPr>
        <w:t>new query templates were</w:t>
      </w:r>
      <w:r>
        <w:rPr>
          <w:rFonts w:ascii="Helvetica" w:hAnsi="Helvetica"/>
          <w:spacing w:val="1"/>
          <w:sz w:val="24"/>
        </w:rPr>
        <w:t xml:space="preserve"> </w:t>
      </w:r>
      <w:r>
        <w:rPr>
          <w:rFonts w:ascii="Helvetica" w:hAnsi="Helvetica"/>
          <w:sz w:val="24"/>
        </w:rPr>
        <w:t>introduced to account for</w:t>
      </w:r>
      <w:r>
        <w:rPr>
          <w:rFonts w:ascii="Helvetica" w:hAnsi="Helvetica"/>
          <w:spacing w:val="1"/>
          <w:sz w:val="24"/>
        </w:rPr>
        <w:t xml:space="preserve"> </w:t>
      </w:r>
      <w:r>
        <w:rPr>
          <w:rFonts w:ascii="Helvetica" w:hAnsi="Helvetica"/>
          <w:sz w:val="24"/>
        </w:rPr>
        <w:t>non-monotonic queries (O).</w:t>
      </w:r>
    </w:p>
    <w:p w14:paraId="3B82227A" w14:textId="77777777" w:rsidR="00915CED" w:rsidRDefault="00D0618F">
      <w:pPr>
        <w:pStyle w:val="ListParagraph"/>
        <w:numPr>
          <w:ilvl w:val="0"/>
          <w:numId w:val="10"/>
        </w:numPr>
        <w:tabs>
          <w:tab w:val="left" w:pos="581"/>
        </w:tabs>
        <w:spacing w:line="360" w:lineRule="auto"/>
        <w:ind w:right="363" w:firstLineChars="200" w:firstLine="489"/>
        <w:jc w:val="both"/>
        <w:rPr>
          <w:rFonts w:ascii="Helvetica" w:hAnsi="Helvetica"/>
          <w:sz w:val="24"/>
        </w:rPr>
      </w:pPr>
      <w:r>
        <w:rPr>
          <w:rFonts w:ascii="Helvetica" w:hAnsi="Helvetica"/>
          <w:b/>
          <w:bCs/>
          <w:sz w:val="24"/>
        </w:rPr>
        <w:lastRenderedPageBreak/>
        <w:t>Reification Schemes:</w:t>
      </w:r>
      <w:r>
        <w:rPr>
          <w:rFonts w:ascii="Helvetica" w:hAnsi="Helvetica"/>
          <w:b/>
          <w:bCs/>
          <w:spacing w:val="-4"/>
          <w:sz w:val="24"/>
        </w:rPr>
        <w:t xml:space="preserve"> </w:t>
      </w:r>
      <w:r>
        <w:rPr>
          <w:rFonts w:ascii="Helvetica" w:hAnsi="Helvetica"/>
          <w:sz w:val="24"/>
        </w:rPr>
        <w:t>The evaluation</w:t>
      </w:r>
      <w:r>
        <w:rPr>
          <w:rFonts w:ascii="Helvetica" w:hAnsi="Helvetica"/>
          <w:spacing w:val="1"/>
          <w:sz w:val="24"/>
        </w:rPr>
        <w:t xml:space="preserve"> </w:t>
      </w:r>
      <w:r>
        <w:rPr>
          <w:rFonts w:ascii="Helvetica" w:hAnsi="Helvetica"/>
          <w:sz w:val="24"/>
        </w:rPr>
        <w:t>measured query</w:t>
      </w:r>
      <w:r>
        <w:rPr>
          <w:rFonts w:ascii="Helvetica" w:hAnsi="Helvetica"/>
          <w:spacing w:val="1"/>
          <w:sz w:val="24"/>
        </w:rPr>
        <w:t xml:space="preserve"> </w:t>
      </w:r>
      <w:r>
        <w:rPr>
          <w:rFonts w:ascii="Helvetica" w:hAnsi="Helvetica"/>
          <w:sz w:val="24"/>
        </w:rPr>
        <w:t>execution</w:t>
      </w:r>
      <w:r>
        <w:rPr>
          <w:rFonts w:ascii="Helvetica" w:hAnsi="Helvetica"/>
          <w:spacing w:val="1"/>
          <w:sz w:val="24"/>
        </w:rPr>
        <w:t xml:space="preserve"> </w:t>
      </w:r>
      <w:r>
        <w:rPr>
          <w:rFonts w:ascii="Helvetica" w:hAnsi="Helvetica"/>
          <w:sz w:val="24"/>
        </w:rPr>
        <w:t>times on</w:t>
      </w:r>
      <w:r>
        <w:rPr>
          <w:rFonts w:ascii="Helvetica" w:hAnsi="Helvetica"/>
          <w:spacing w:val="1"/>
          <w:sz w:val="24"/>
        </w:rPr>
        <w:t xml:space="preserve"> </w:t>
      </w:r>
      <w:r>
        <w:rPr>
          <w:rFonts w:ascii="Helvetica" w:hAnsi="Helvetica"/>
          <w:sz w:val="24"/>
        </w:rPr>
        <w:t>three popular</w:t>
      </w:r>
      <w:r>
        <w:rPr>
          <w:rFonts w:ascii="Helvetica" w:hAnsi="Helvetica"/>
          <w:spacing w:val="1"/>
          <w:sz w:val="24"/>
        </w:rPr>
        <w:t xml:space="preserve"> </w:t>
      </w:r>
      <w:r>
        <w:rPr>
          <w:rFonts w:ascii="Helvetica" w:hAnsi="Helvetica"/>
          <w:sz w:val="24"/>
        </w:rPr>
        <w:t>reification</w:t>
      </w:r>
      <w:r>
        <w:rPr>
          <w:rFonts w:ascii="Helvetica" w:hAnsi="Helvetica"/>
          <w:spacing w:val="-1"/>
          <w:sz w:val="24"/>
        </w:rPr>
        <w:t xml:space="preserve"> </w:t>
      </w:r>
      <w:r>
        <w:rPr>
          <w:rFonts w:ascii="Helvetica" w:hAnsi="Helvetica"/>
          <w:sz w:val="24"/>
        </w:rPr>
        <w:t>schemes:</w:t>
      </w:r>
      <w:r>
        <w:rPr>
          <w:rFonts w:ascii="Helvetica" w:hAnsi="Helvetica"/>
          <w:spacing w:val="-1"/>
          <w:sz w:val="24"/>
        </w:rPr>
        <w:t xml:space="preserve"> </w:t>
      </w:r>
      <w:r>
        <w:rPr>
          <w:rFonts w:ascii="Helvetica" w:hAnsi="Helvetica"/>
          <w:sz w:val="24"/>
        </w:rPr>
        <w:t>named graphs,</w:t>
      </w:r>
      <w:r>
        <w:rPr>
          <w:rFonts w:ascii="Helvetica" w:hAnsi="Helvetica"/>
          <w:spacing w:val="-1"/>
          <w:sz w:val="24"/>
        </w:rPr>
        <w:t xml:space="preserve"> </w:t>
      </w:r>
      <w:r>
        <w:rPr>
          <w:rFonts w:ascii="Helvetica" w:hAnsi="Helvetica"/>
          <w:sz w:val="24"/>
        </w:rPr>
        <w:t>Wikidata, and</w:t>
      </w:r>
      <w:r>
        <w:rPr>
          <w:rFonts w:ascii="Helvetica" w:hAnsi="Helvetica"/>
          <w:spacing w:val="-1"/>
          <w:sz w:val="24"/>
        </w:rPr>
        <w:t xml:space="preserve"> </w:t>
      </w:r>
      <w:r>
        <w:rPr>
          <w:rFonts w:ascii="Helvetica" w:hAnsi="Helvetica"/>
          <w:sz w:val="24"/>
        </w:rPr>
        <w:t>standard</w:t>
      </w:r>
      <w:r>
        <w:rPr>
          <w:rFonts w:ascii="Helvetica" w:hAnsi="Helvetica"/>
          <w:spacing w:val="-1"/>
          <w:sz w:val="24"/>
        </w:rPr>
        <w:t xml:space="preserve"> </w:t>
      </w:r>
      <w:r>
        <w:rPr>
          <w:rFonts w:ascii="Helvetica" w:hAnsi="Helvetica"/>
          <w:sz w:val="24"/>
        </w:rPr>
        <w:t>reification.</w:t>
      </w:r>
      <w:r>
        <w:rPr>
          <w:rFonts w:ascii="Helvetica" w:hAnsi="Helvetica"/>
          <w:spacing w:val="-14"/>
          <w:sz w:val="24"/>
        </w:rPr>
        <w:t xml:space="preserve"> </w:t>
      </w:r>
      <w:r>
        <w:rPr>
          <w:rFonts w:ascii="Helvetica" w:hAnsi="Helvetica"/>
          <w:sz w:val="24"/>
        </w:rPr>
        <w:t>A</w:t>
      </w:r>
      <w:r>
        <w:rPr>
          <w:rFonts w:ascii="Helvetica" w:hAnsi="Helvetica"/>
          <w:spacing w:val="-14"/>
          <w:sz w:val="24"/>
        </w:rPr>
        <w:t xml:space="preserve"> </w:t>
      </w:r>
      <w:r>
        <w:rPr>
          <w:rFonts w:ascii="Helvetica" w:hAnsi="Helvetica"/>
          <w:sz w:val="24"/>
        </w:rPr>
        <w:t>copy</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the data</w:t>
      </w:r>
      <w:r>
        <w:rPr>
          <w:rFonts w:ascii="Helvetica" w:hAnsi="Helvetica"/>
          <w:spacing w:val="-64"/>
          <w:sz w:val="24"/>
        </w:rPr>
        <w:t xml:space="preserve"> </w:t>
      </w:r>
      <w:r>
        <w:rPr>
          <w:rFonts w:ascii="Helvetica" w:hAnsi="Helvetica"/>
          <w:sz w:val="24"/>
        </w:rPr>
        <w:t>without reification was</w:t>
      </w:r>
      <w:r>
        <w:rPr>
          <w:rFonts w:ascii="Helvetica" w:hAnsi="Helvetica"/>
          <w:spacing w:val="1"/>
          <w:sz w:val="24"/>
        </w:rPr>
        <w:t xml:space="preserve"> </w:t>
      </w:r>
      <w:r>
        <w:rPr>
          <w:rFonts w:ascii="Helvetica" w:hAnsi="Helvetica"/>
          <w:sz w:val="24"/>
        </w:rPr>
        <w:t>also used to</w:t>
      </w:r>
      <w:r>
        <w:rPr>
          <w:rFonts w:ascii="Helvetica" w:hAnsi="Helvetica"/>
          <w:spacing w:val="1"/>
          <w:sz w:val="24"/>
        </w:rPr>
        <w:t xml:space="preserve"> </w:t>
      </w:r>
      <w:r>
        <w:rPr>
          <w:rFonts w:ascii="Helvetica" w:hAnsi="Helvetica"/>
          <w:sz w:val="24"/>
        </w:rPr>
        <w:t>determine the</w:t>
      </w:r>
      <w:r>
        <w:rPr>
          <w:rFonts w:ascii="Helvetica" w:hAnsi="Helvetica"/>
          <w:spacing w:val="1"/>
          <w:sz w:val="24"/>
        </w:rPr>
        <w:t xml:space="preserve"> </w:t>
      </w:r>
      <w:r>
        <w:rPr>
          <w:rFonts w:ascii="Helvetica" w:hAnsi="Helvetica"/>
          <w:sz w:val="24"/>
        </w:rPr>
        <w:t>overhead caused by</w:t>
      </w:r>
      <w:r>
        <w:rPr>
          <w:rFonts w:ascii="Helvetica" w:hAnsi="Helvetica"/>
          <w:spacing w:val="1"/>
          <w:sz w:val="24"/>
        </w:rPr>
        <w:t xml:space="preserve"> </w:t>
      </w:r>
      <w:r>
        <w:rPr>
          <w:rFonts w:ascii="Helvetica" w:hAnsi="Helvetica"/>
          <w:sz w:val="24"/>
        </w:rPr>
        <w:t>the reification</w:t>
      </w:r>
      <w:r>
        <w:rPr>
          <w:rFonts w:ascii="Helvetica" w:hAnsi="Helvetica"/>
          <w:spacing w:val="1"/>
          <w:sz w:val="24"/>
        </w:rPr>
        <w:t xml:space="preserve"> </w:t>
      </w:r>
      <w:r>
        <w:rPr>
          <w:rFonts w:ascii="Helvetica" w:hAnsi="Helvetica"/>
          <w:sz w:val="24"/>
        </w:rPr>
        <w:t>schemes.</w:t>
      </w:r>
    </w:p>
    <w:p w14:paraId="0A716B9B" w14:textId="77777777" w:rsidR="00915CED" w:rsidRDefault="00D0618F">
      <w:pPr>
        <w:pStyle w:val="ListParagraph"/>
        <w:numPr>
          <w:ilvl w:val="0"/>
          <w:numId w:val="10"/>
        </w:numPr>
        <w:tabs>
          <w:tab w:val="left" w:pos="581"/>
        </w:tabs>
        <w:spacing w:before="41" w:line="360" w:lineRule="auto"/>
        <w:ind w:right="220" w:firstLineChars="200" w:firstLine="489"/>
        <w:jc w:val="both"/>
        <w:rPr>
          <w:rFonts w:ascii="Helvetica" w:hAnsi="Helvetica"/>
          <w:sz w:val="24"/>
        </w:rPr>
      </w:pPr>
      <w:r>
        <w:rPr>
          <w:rFonts w:ascii="Helvetica" w:hAnsi="Helvetica"/>
          <w:b/>
          <w:bCs/>
          <w:sz w:val="24"/>
        </w:rPr>
        <w:t>Query Execution Breakdown:</w:t>
      </w:r>
      <w:r>
        <w:rPr>
          <w:rFonts w:ascii="Helvetica" w:hAnsi="Helvetica"/>
          <w:sz w:val="24"/>
        </w:rPr>
        <w:t xml:space="preserve"> The execution time of a provenance query was broken down</w:t>
      </w:r>
      <w:r>
        <w:rPr>
          <w:rFonts w:ascii="Helvetica" w:hAnsi="Helvetica"/>
          <w:spacing w:val="-64"/>
          <w:sz w:val="24"/>
        </w:rPr>
        <w:t xml:space="preserve"> </w:t>
      </w:r>
      <w:r>
        <w:rPr>
          <w:rFonts w:ascii="Helvetica" w:hAnsi="Helvetica"/>
          <w:sz w:val="24"/>
        </w:rPr>
        <w:t>into three components:</w:t>
      </w:r>
      <w:r>
        <w:rPr>
          <w:rFonts w:ascii="Helvetica" w:hAnsi="Helvetica"/>
          <w:spacing w:val="1"/>
          <w:sz w:val="24"/>
        </w:rPr>
        <w:t xml:space="preserve"> </w:t>
      </w:r>
      <w:r>
        <w:rPr>
          <w:rFonts w:ascii="Helvetica" w:hAnsi="Helvetica"/>
          <w:sz w:val="24"/>
        </w:rPr>
        <w:t>the baseline</w:t>
      </w:r>
      <w:r>
        <w:rPr>
          <w:rFonts w:ascii="Helvetica" w:hAnsi="Helvetica"/>
          <w:spacing w:val="1"/>
          <w:sz w:val="24"/>
        </w:rPr>
        <w:t xml:space="preserve"> </w:t>
      </w:r>
      <w:r>
        <w:rPr>
          <w:rFonts w:ascii="Helvetica" w:hAnsi="Helvetica"/>
          <w:sz w:val="24"/>
        </w:rPr>
        <w:t>share of</w:t>
      </w:r>
      <w:r>
        <w:rPr>
          <w:rFonts w:ascii="Helvetica" w:hAnsi="Helvetica"/>
          <w:spacing w:val="1"/>
          <w:sz w:val="24"/>
        </w:rPr>
        <w:t xml:space="preserve"> </w:t>
      </w:r>
      <w:r>
        <w:rPr>
          <w:rFonts w:ascii="Helvetica" w:hAnsi="Helvetica"/>
          <w:sz w:val="24"/>
        </w:rPr>
        <w:t>executing the</w:t>
      </w:r>
      <w:r>
        <w:rPr>
          <w:rFonts w:ascii="Helvetica" w:hAnsi="Helvetica"/>
          <w:spacing w:val="1"/>
          <w:sz w:val="24"/>
        </w:rPr>
        <w:t xml:space="preserve"> </w:t>
      </w:r>
      <w:r>
        <w:rPr>
          <w:rFonts w:ascii="Helvetica" w:hAnsi="Helvetica"/>
          <w:sz w:val="24"/>
        </w:rPr>
        <w:t>original query</w:t>
      </w:r>
      <w:r>
        <w:rPr>
          <w:rFonts w:ascii="Helvetica" w:hAnsi="Helvetica"/>
          <w:spacing w:val="1"/>
          <w:sz w:val="24"/>
        </w:rPr>
        <w:t xml:space="preserve"> </w:t>
      </w:r>
      <w:r>
        <w:rPr>
          <w:rFonts w:ascii="Helvetica" w:hAnsi="Helvetica"/>
          <w:sz w:val="24"/>
        </w:rPr>
        <w:t>on non-reified</w:t>
      </w:r>
      <w:r>
        <w:rPr>
          <w:rFonts w:ascii="Helvetica" w:hAnsi="Helvetica"/>
          <w:spacing w:val="1"/>
          <w:sz w:val="24"/>
        </w:rPr>
        <w:t xml:space="preserve"> </w:t>
      </w:r>
      <w:r>
        <w:rPr>
          <w:rFonts w:ascii="Helvetica" w:hAnsi="Helvetica"/>
          <w:sz w:val="24"/>
        </w:rPr>
        <w:t>data, the reification overhead</w:t>
      </w:r>
      <w:r>
        <w:rPr>
          <w:rFonts w:ascii="Helvetica" w:hAnsi="Helvetica"/>
          <w:spacing w:val="1"/>
          <w:sz w:val="24"/>
        </w:rPr>
        <w:t xml:space="preserve"> </w:t>
      </w:r>
      <w:r>
        <w:rPr>
          <w:rFonts w:ascii="Helvetica" w:hAnsi="Helvetica"/>
          <w:sz w:val="24"/>
        </w:rPr>
        <w:t>of executing the query</w:t>
      </w:r>
      <w:r>
        <w:rPr>
          <w:rFonts w:ascii="Helvetica" w:hAnsi="Helvetica"/>
          <w:spacing w:val="1"/>
          <w:sz w:val="24"/>
        </w:rPr>
        <w:t xml:space="preserve"> </w:t>
      </w:r>
      <w:r>
        <w:rPr>
          <w:rFonts w:ascii="Helvetica" w:hAnsi="Helvetica"/>
          <w:sz w:val="24"/>
        </w:rPr>
        <w:t>over the reified data,</w:t>
      </w:r>
      <w:r>
        <w:rPr>
          <w:rFonts w:ascii="Helvetica" w:hAnsi="Helvetica"/>
          <w:spacing w:val="1"/>
          <w:sz w:val="24"/>
        </w:rPr>
        <w:t xml:space="preserve"> </w:t>
      </w:r>
      <w:r>
        <w:rPr>
          <w:rFonts w:ascii="Helvetica" w:hAnsi="Helvetica"/>
          <w:sz w:val="24"/>
        </w:rPr>
        <w:t>and the</w:t>
      </w:r>
      <w:r>
        <w:rPr>
          <w:rFonts w:ascii="Helvetica" w:hAnsi="Helvetica"/>
          <w:spacing w:val="1"/>
          <w:sz w:val="24"/>
        </w:rPr>
        <w:t xml:space="preserve"> </w:t>
      </w:r>
      <w:r>
        <w:rPr>
          <w:rFonts w:ascii="Helvetica" w:hAnsi="Helvetica"/>
          <w:sz w:val="24"/>
        </w:rPr>
        <w:t>provenance overhead of computing</w:t>
      </w:r>
      <w:r>
        <w:rPr>
          <w:rFonts w:ascii="Helvetica" w:hAnsi="Helvetica"/>
          <w:spacing w:val="1"/>
          <w:sz w:val="24"/>
        </w:rPr>
        <w:t xml:space="preserve"> </w:t>
      </w:r>
      <w:r>
        <w:rPr>
          <w:rFonts w:ascii="Helvetica" w:hAnsi="Helvetica"/>
          <w:sz w:val="24"/>
        </w:rPr>
        <w:t>the provenance query over</w:t>
      </w:r>
      <w:r>
        <w:rPr>
          <w:rFonts w:ascii="Helvetica" w:hAnsi="Helvetica"/>
          <w:spacing w:val="1"/>
          <w:sz w:val="24"/>
        </w:rPr>
        <w:t xml:space="preserve"> </w:t>
      </w:r>
      <w:r>
        <w:rPr>
          <w:rFonts w:ascii="Helvetica" w:hAnsi="Helvetica"/>
          <w:sz w:val="24"/>
        </w:rPr>
        <w:t>the reified data.</w:t>
      </w:r>
    </w:p>
    <w:p w14:paraId="3C39BF26" w14:textId="77777777" w:rsidR="00915CED" w:rsidRDefault="00D0618F">
      <w:pPr>
        <w:pStyle w:val="ListParagraph"/>
        <w:numPr>
          <w:ilvl w:val="0"/>
          <w:numId w:val="11"/>
        </w:numPr>
        <w:tabs>
          <w:tab w:val="left" w:pos="581"/>
        </w:tabs>
        <w:spacing w:line="360" w:lineRule="auto"/>
        <w:ind w:right="274"/>
        <w:jc w:val="both"/>
        <w:rPr>
          <w:rFonts w:ascii="Helvetica" w:hAnsi="Helvetica"/>
          <w:sz w:val="24"/>
        </w:rPr>
      </w:pPr>
      <w:r>
        <w:rPr>
          <w:rFonts w:ascii="Helvetica" w:hAnsi="Helvetica"/>
          <w:b/>
          <w:bCs/>
          <w:sz w:val="24"/>
        </w:rPr>
        <w:t>Real</w:t>
      </w:r>
      <w:r>
        <w:rPr>
          <w:rFonts w:ascii="Helvetica" w:hAnsi="Helvetica"/>
          <w:b/>
          <w:bCs/>
          <w:spacing w:val="-2"/>
          <w:sz w:val="24"/>
        </w:rPr>
        <w:t xml:space="preserve"> </w:t>
      </w:r>
      <w:r>
        <w:rPr>
          <w:rFonts w:ascii="Helvetica" w:hAnsi="Helvetica"/>
          <w:b/>
          <w:bCs/>
          <w:sz w:val="24"/>
        </w:rPr>
        <w:t>Data:</w:t>
      </w:r>
      <w:r>
        <w:rPr>
          <w:rFonts w:ascii="Helvetica" w:hAnsi="Helvetica"/>
          <w:spacing w:val="-2"/>
          <w:sz w:val="24"/>
        </w:rPr>
        <w:t xml:space="preserve"> </w:t>
      </w:r>
      <w:r>
        <w:rPr>
          <w:rFonts w:ascii="Helvetica" w:hAnsi="Helvetica"/>
          <w:sz w:val="24"/>
        </w:rPr>
        <w:t>SPARQLprov</w:t>
      </w:r>
      <w:r>
        <w:rPr>
          <w:rFonts w:ascii="Helvetica" w:hAnsi="Helvetica"/>
          <w:spacing w:val="-2"/>
          <w:sz w:val="24"/>
        </w:rPr>
        <w:t xml:space="preserve"> </w:t>
      </w:r>
      <w:r>
        <w:rPr>
          <w:rFonts w:ascii="Helvetica" w:hAnsi="Helvetica"/>
          <w:sz w:val="24"/>
        </w:rPr>
        <w:t>was</w:t>
      </w:r>
      <w:r>
        <w:rPr>
          <w:rFonts w:ascii="Helvetica" w:hAnsi="Helvetica"/>
          <w:spacing w:val="-2"/>
          <w:sz w:val="24"/>
        </w:rPr>
        <w:t xml:space="preserve"> </w:t>
      </w:r>
      <w:r>
        <w:rPr>
          <w:rFonts w:ascii="Helvetica" w:hAnsi="Helvetica"/>
          <w:sz w:val="24"/>
        </w:rPr>
        <w:t>also</w:t>
      </w:r>
      <w:r>
        <w:rPr>
          <w:rFonts w:ascii="Helvetica" w:hAnsi="Helvetica"/>
          <w:spacing w:val="-2"/>
          <w:sz w:val="24"/>
        </w:rPr>
        <w:t xml:space="preserve"> </w:t>
      </w:r>
      <w:r>
        <w:rPr>
          <w:rFonts w:ascii="Helvetica" w:hAnsi="Helvetica"/>
          <w:sz w:val="24"/>
        </w:rPr>
        <w:t>evaluated</w:t>
      </w:r>
      <w:r>
        <w:rPr>
          <w:rFonts w:ascii="Helvetica" w:hAnsi="Helvetica"/>
          <w:spacing w:val="-2"/>
          <w:sz w:val="24"/>
        </w:rPr>
        <w:t xml:space="preserve"> </w:t>
      </w:r>
      <w:r>
        <w:rPr>
          <w:rFonts w:ascii="Helvetica" w:hAnsi="Helvetica"/>
          <w:sz w:val="24"/>
        </w:rPr>
        <w:t>on</w:t>
      </w:r>
      <w:r>
        <w:rPr>
          <w:rFonts w:ascii="Helvetica" w:hAnsi="Helvetica"/>
          <w:spacing w:val="-2"/>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RDF</w:t>
      </w:r>
      <w:r>
        <w:rPr>
          <w:rFonts w:ascii="Helvetica" w:hAnsi="Helvetica"/>
          <w:spacing w:val="-2"/>
          <w:sz w:val="24"/>
        </w:rPr>
        <w:t xml:space="preserve"> </w:t>
      </w:r>
      <w:r>
        <w:rPr>
          <w:rFonts w:ascii="Helvetica" w:hAnsi="Helvetica"/>
          <w:sz w:val="24"/>
        </w:rPr>
        <w:t>Wikidata</w:t>
      </w:r>
      <w:r>
        <w:rPr>
          <w:rFonts w:ascii="Helvetica" w:hAnsi="Helvetica"/>
          <w:spacing w:val="-2"/>
          <w:sz w:val="24"/>
        </w:rPr>
        <w:t xml:space="preserve"> </w:t>
      </w:r>
      <w:r>
        <w:rPr>
          <w:rFonts w:ascii="Helvetica" w:hAnsi="Helvetica"/>
          <w:sz w:val="24"/>
        </w:rPr>
        <w:t>dump,</w:t>
      </w:r>
      <w:r>
        <w:rPr>
          <w:rFonts w:ascii="Helvetica" w:hAnsi="Helvetica"/>
          <w:spacing w:val="-2"/>
          <w:sz w:val="24"/>
        </w:rPr>
        <w:t xml:space="preserve"> </w:t>
      </w:r>
      <w:r>
        <w:rPr>
          <w:rFonts w:ascii="Helvetica" w:hAnsi="Helvetica"/>
          <w:sz w:val="24"/>
        </w:rPr>
        <w:t>which</w:t>
      </w:r>
      <w:r>
        <w:rPr>
          <w:rFonts w:ascii="Helvetica" w:hAnsi="Helvetica"/>
          <w:spacing w:val="-2"/>
          <w:sz w:val="24"/>
        </w:rPr>
        <w:t xml:space="preserve"> </w:t>
      </w:r>
      <w:r>
        <w:rPr>
          <w:rFonts w:ascii="Helvetica" w:hAnsi="Helvetica"/>
          <w:sz w:val="24"/>
        </w:rPr>
        <w:t>contained</w:t>
      </w:r>
      <w:r>
        <w:rPr>
          <w:rFonts w:ascii="Helvetica" w:hAnsi="Helvetica"/>
          <w:spacing w:val="-64"/>
          <w:sz w:val="24"/>
        </w:rPr>
        <w:t xml:space="preserve"> </w:t>
      </w:r>
      <w:r>
        <w:rPr>
          <w:rFonts w:ascii="Helvetica" w:hAnsi="Helvetica"/>
          <w:sz w:val="24"/>
        </w:rPr>
        <w:t>942M relationships</w:t>
      </w:r>
      <w:r>
        <w:rPr>
          <w:rFonts w:ascii="Helvetica" w:hAnsi="Helvetica"/>
          <w:spacing w:val="1"/>
          <w:sz w:val="24"/>
        </w:rPr>
        <w:t xml:space="preserve"> </w:t>
      </w:r>
      <w:r>
        <w:rPr>
          <w:rFonts w:ascii="Helvetica" w:hAnsi="Helvetica"/>
          <w:sz w:val="24"/>
        </w:rPr>
        <w:t>encoded with</w:t>
      </w:r>
      <w:r>
        <w:rPr>
          <w:rFonts w:ascii="Helvetica" w:hAnsi="Helvetica"/>
          <w:spacing w:val="1"/>
          <w:sz w:val="24"/>
        </w:rPr>
        <w:t xml:space="preserve"> </w:t>
      </w:r>
      <w:r>
        <w:rPr>
          <w:rFonts w:ascii="Helvetica" w:hAnsi="Helvetica"/>
          <w:sz w:val="24"/>
        </w:rPr>
        <w:t>the</w:t>
      </w:r>
      <w:r>
        <w:rPr>
          <w:rFonts w:ascii="Helvetica" w:hAnsi="Helvetica"/>
          <w:spacing w:val="1"/>
          <w:sz w:val="24"/>
        </w:rPr>
        <w:t xml:space="preserve"> </w:t>
      </w:r>
      <w:r>
        <w:rPr>
          <w:rFonts w:ascii="Helvetica" w:hAnsi="Helvetica"/>
          <w:sz w:val="24"/>
        </w:rPr>
        <w:t>Wikidata reification</w:t>
      </w:r>
      <w:r>
        <w:rPr>
          <w:rFonts w:ascii="Helvetica" w:hAnsi="Helvetica"/>
          <w:spacing w:val="1"/>
          <w:sz w:val="24"/>
        </w:rPr>
        <w:t xml:space="preserve"> </w:t>
      </w:r>
      <w:r>
        <w:rPr>
          <w:rFonts w:ascii="Helvetica" w:hAnsi="Helvetica"/>
          <w:sz w:val="24"/>
        </w:rPr>
        <w:t>scheme.</w:t>
      </w:r>
      <w:r>
        <w:rPr>
          <w:rFonts w:ascii="Helvetica" w:hAnsi="Helvetica"/>
          <w:spacing w:val="-5"/>
          <w:sz w:val="24"/>
        </w:rPr>
        <w:t xml:space="preserve"> </w:t>
      </w:r>
      <w:r>
        <w:rPr>
          <w:rFonts w:ascii="Helvetica" w:hAnsi="Helvetica"/>
          <w:sz w:val="24"/>
        </w:rPr>
        <w:t>Three</w:t>
      </w:r>
      <w:r>
        <w:rPr>
          <w:rFonts w:ascii="Helvetica" w:hAnsi="Helvetica"/>
          <w:spacing w:val="1"/>
          <w:sz w:val="24"/>
        </w:rPr>
        <w:t xml:space="preserve"> </w:t>
      </w:r>
      <w:r>
        <w:rPr>
          <w:rFonts w:ascii="Helvetica" w:hAnsi="Helvetica"/>
          <w:sz w:val="24"/>
        </w:rPr>
        <w:t>types of</w:t>
      </w:r>
      <w:r>
        <w:rPr>
          <w:rFonts w:ascii="Helvetica" w:hAnsi="Helvetica"/>
          <w:spacing w:val="1"/>
          <w:sz w:val="24"/>
        </w:rPr>
        <w:t xml:space="preserve"> </w:t>
      </w:r>
      <w:r>
        <w:rPr>
          <w:rFonts w:ascii="Helvetica" w:hAnsi="Helvetica"/>
          <w:sz w:val="24"/>
        </w:rPr>
        <w:t>queries</w:t>
      </w:r>
      <w:r>
        <w:rPr>
          <w:rFonts w:ascii="Helvetica" w:hAnsi="Helvetica"/>
          <w:spacing w:val="1"/>
          <w:sz w:val="24"/>
        </w:rPr>
        <w:t xml:space="preserve"> </w:t>
      </w:r>
      <w:r>
        <w:rPr>
          <w:rFonts w:ascii="Helvetica" w:hAnsi="Helvetica"/>
          <w:sz w:val="24"/>
        </w:rPr>
        <w:t>(star, union, and minus) were generated and the corresponding provenance queries were</w:t>
      </w:r>
      <w:r>
        <w:rPr>
          <w:rFonts w:ascii="Helvetica" w:hAnsi="Helvetica"/>
          <w:spacing w:val="1"/>
          <w:sz w:val="24"/>
        </w:rPr>
        <w:t xml:space="preserve"> </w:t>
      </w:r>
      <w:r>
        <w:rPr>
          <w:rFonts w:ascii="Helvetica" w:hAnsi="Helvetica"/>
          <w:sz w:val="24"/>
        </w:rPr>
        <w:t>computed.</w:t>
      </w:r>
    </w:p>
    <w:p w14:paraId="0E66E43B" w14:textId="77777777" w:rsidR="00915CED" w:rsidRDefault="00D0618F">
      <w:pPr>
        <w:pStyle w:val="ListParagraph"/>
        <w:numPr>
          <w:ilvl w:val="0"/>
          <w:numId w:val="11"/>
        </w:numPr>
        <w:tabs>
          <w:tab w:val="left" w:pos="581"/>
        </w:tabs>
        <w:spacing w:line="360" w:lineRule="auto"/>
        <w:ind w:right="221"/>
        <w:jc w:val="both"/>
        <w:rPr>
          <w:rFonts w:ascii="Helvetica" w:eastAsia="SimSun" w:hAnsi="Helvetica"/>
          <w:sz w:val="24"/>
          <w:lang w:eastAsia="zh-CN"/>
        </w:rPr>
      </w:pPr>
      <w:r>
        <w:rPr>
          <w:rFonts w:ascii="Helvetica" w:hAnsi="Helvetica"/>
          <w:b/>
          <w:bCs/>
          <w:sz w:val="24"/>
        </w:rPr>
        <w:t>Comparison with Other Systems</w:t>
      </w:r>
      <w:r>
        <w:rPr>
          <w:rFonts w:ascii="Helvetica" w:hAnsi="Helvetica"/>
          <w:sz w:val="24"/>
        </w:rPr>
        <w:t>: SPARQLprov was compared with TripleProv, a</w:t>
      </w:r>
      <w:r>
        <w:rPr>
          <w:rFonts w:ascii="Helvetica" w:hAnsi="Helvetica"/>
          <w:spacing w:val="1"/>
          <w:sz w:val="24"/>
        </w:rPr>
        <w:t xml:space="preserve"> </w:t>
      </w:r>
      <w:r>
        <w:rPr>
          <w:rFonts w:ascii="Helvetica" w:hAnsi="Helvetica"/>
          <w:sz w:val="24"/>
        </w:rPr>
        <w:t>specialized</w:t>
      </w:r>
      <w:r>
        <w:rPr>
          <w:rFonts w:ascii="Helvetica" w:hAnsi="Helvetica"/>
          <w:spacing w:val="-3"/>
          <w:sz w:val="24"/>
        </w:rPr>
        <w:t xml:space="preserve"> </w:t>
      </w:r>
      <w:r>
        <w:rPr>
          <w:rFonts w:ascii="Helvetica" w:hAnsi="Helvetica"/>
          <w:sz w:val="24"/>
        </w:rPr>
        <w:t>how-provenance</w:t>
      </w:r>
      <w:r>
        <w:rPr>
          <w:rFonts w:ascii="Helvetica" w:hAnsi="Helvetica"/>
          <w:spacing w:val="-2"/>
          <w:sz w:val="24"/>
        </w:rPr>
        <w:t xml:space="preserve"> </w:t>
      </w:r>
      <w:r>
        <w:rPr>
          <w:rFonts w:ascii="Helvetica" w:hAnsi="Helvetica"/>
          <w:sz w:val="24"/>
        </w:rPr>
        <w:t>solution</w:t>
      </w:r>
      <w:r>
        <w:rPr>
          <w:rFonts w:ascii="Helvetica" w:hAnsi="Helvetica"/>
          <w:spacing w:val="-2"/>
          <w:sz w:val="24"/>
        </w:rPr>
        <w:t xml:space="preserve"> </w:t>
      </w:r>
      <w:r>
        <w:rPr>
          <w:rFonts w:ascii="Helvetica" w:hAnsi="Helvetica"/>
          <w:sz w:val="24"/>
        </w:rPr>
        <w:t>for</w:t>
      </w:r>
      <w:r>
        <w:rPr>
          <w:rFonts w:ascii="Helvetica" w:hAnsi="Helvetica"/>
          <w:spacing w:val="-3"/>
          <w:sz w:val="24"/>
        </w:rPr>
        <w:t xml:space="preserve"> </w:t>
      </w:r>
      <w:r>
        <w:rPr>
          <w:rFonts w:ascii="Helvetica" w:hAnsi="Helvetica"/>
          <w:sz w:val="24"/>
        </w:rPr>
        <w:t>SPARQL,</w:t>
      </w:r>
      <w:r>
        <w:rPr>
          <w:rFonts w:ascii="Helvetica" w:hAnsi="Helvetica"/>
          <w:spacing w:val="-2"/>
          <w:sz w:val="24"/>
        </w:rPr>
        <w:t xml:space="preserve"> </w:t>
      </w:r>
      <w:r>
        <w:rPr>
          <w:rFonts w:ascii="Helvetica" w:hAnsi="Helvetica"/>
          <w:sz w:val="24"/>
        </w:rPr>
        <w:t>and</w:t>
      </w:r>
      <w:r>
        <w:rPr>
          <w:rFonts w:ascii="Helvetica" w:hAnsi="Helvetica"/>
          <w:spacing w:val="-2"/>
          <w:sz w:val="24"/>
        </w:rPr>
        <w:t xml:space="preserve"> </w:t>
      </w:r>
      <w:r>
        <w:rPr>
          <w:rFonts w:ascii="Helvetica" w:hAnsi="Helvetica"/>
          <w:sz w:val="24"/>
        </w:rPr>
        <w:t>GProM,</w:t>
      </w:r>
      <w:r>
        <w:rPr>
          <w:rFonts w:ascii="Helvetica" w:hAnsi="Helvetica"/>
          <w:spacing w:val="-2"/>
          <w:sz w:val="24"/>
        </w:rPr>
        <w:t xml:space="preserve"> </w:t>
      </w:r>
      <w:r>
        <w:rPr>
          <w:rFonts w:ascii="Helvetica" w:hAnsi="Helvetica"/>
          <w:sz w:val="24"/>
        </w:rPr>
        <w:t>a</w:t>
      </w:r>
      <w:r>
        <w:rPr>
          <w:rFonts w:ascii="Helvetica" w:hAnsi="Helvetica"/>
          <w:spacing w:val="-3"/>
          <w:sz w:val="24"/>
        </w:rPr>
        <w:t xml:space="preserve"> </w:t>
      </w:r>
      <w:r>
        <w:rPr>
          <w:rFonts w:ascii="Helvetica" w:hAnsi="Helvetica"/>
          <w:sz w:val="24"/>
        </w:rPr>
        <w:t>system</w:t>
      </w:r>
      <w:r>
        <w:rPr>
          <w:rFonts w:ascii="Helvetica" w:hAnsi="Helvetica"/>
          <w:spacing w:val="-2"/>
          <w:sz w:val="24"/>
        </w:rPr>
        <w:t xml:space="preserve"> </w:t>
      </w:r>
      <w:r>
        <w:rPr>
          <w:rFonts w:ascii="Helvetica" w:hAnsi="Helvetica"/>
          <w:sz w:val="24"/>
        </w:rPr>
        <w:t>to</w:t>
      </w:r>
      <w:r>
        <w:rPr>
          <w:rFonts w:ascii="Helvetica" w:hAnsi="Helvetica"/>
          <w:spacing w:val="-2"/>
          <w:sz w:val="24"/>
        </w:rPr>
        <w:t xml:space="preserve"> </w:t>
      </w:r>
      <w:r>
        <w:rPr>
          <w:rFonts w:ascii="Helvetica" w:hAnsi="Helvetica"/>
          <w:sz w:val="24"/>
        </w:rPr>
        <w:t>compute</w:t>
      </w:r>
      <w:r>
        <w:rPr>
          <w:rFonts w:ascii="Helvetica" w:hAnsi="Helvetica"/>
          <w:spacing w:val="-2"/>
          <w:sz w:val="24"/>
        </w:rPr>
        <w:t xml:space="preserve"> </w:t>
      </w:r>
      <w:r>
        <w:rPr>
          <w:rFonts w:ascii="Helvetica" w:hAnsi="Helvetica"/>
          <w:sz w:val="24"/>
        </w:rPr>
        <w:t>how-</w:t>
      </w:r>
      <w:r>
        <w:rPr>
          <w:rFonts w:ascii="Helvetica" w:hAnsi="Helvetica"/>
          <w:spacing w:val="-64"/>
          <w:sz w:val="24"/>
        </w:rPr>
        <w:t xml:space="preserve"> </w:t>
      </w:r>
      <w:r>
        <w:rPr>
          <w:rFonts w:ascii="Helvetica" w:hAnsi="Helvetica"/>
          <w:sz w:val="24"/>
        </w:rPr>
        <w:t>provenance for SQL queries. The comparison included runtime evaluation and qualitative</w:t>
      </w:r>
      <w:r>
        <w:rPr>
          <w:rFonts w:ascii="Helvetica" w:hAnsi="Helvetica"/>
          <w:spacing w:val="1"/>
          <w:sz w:val="24"/>
        </w:rPr>
        <w:t xml:space="preserve"> </w:t>
      </w:r>
      <w:r>
        <w:rPr>
          <w:rFonts w:ascii="Helvetica" w:hAnsi="Helvetica"/>
          <w:sz w:val="24"/>
        </w:rPr>
        <w:t>evaluation of the computed annotations.</w:t>
      </w:r>
    </w:p>
    <w:p w14:paraId="1C4E7398" w14:textId="77777777" w:rsidR="00915CED" w:rsidRDefault="00D0618F">
      <w:pPr>
        <w:pStyle w:val="Heading3"/>
        <w:spacing w:line="360" w:lineRule="auto"/>
        <w:rPr>
          <w:rFonts w:ascii="Helvetica" w:hAnsi="Helvetica"/>
        </w:rPr>
      </w:pPr>
      <w:bookmarkStart w:id="17" w:name="OLE_LINK9"/>
      <w:bookmarkEnd w:id="16"/>
      <w:r>
        <w:rPr>
          <w:rFonts w:ascii="Helvetica" w:eastAsia="SimSun" w:hAnsi="Helvetica" w:hint="eastAsia"/>
          <w:lang w:eastAsia="zh-CN"/>
        </w:rPr>
        <w:t xml:space="preserve">4.2 </w:t>
      </w:r>
      <w:r>
        <w:rPr>
          <w:rFonts w:ascii="Helvetica" w:hAnsi="Helvetica"/>
        </w:rPr>
        <w:t>Summarize</w:t>
      </w:r>
      <w:r>
        <w:rPr>
          <w:rFonts w:ascii="Helvetica" w:hAnsi="Helvetica"/>
          <w:spacing w:val="47"/>
        </w:rPr>
        <w:t xml:space="preserve"> </w:t>
      </w:r>
      <w:r>
        <w:rPr>
          <w:rFonts w:ascii="Helvetica" w:hAnsi="Helvetica"/>
        </w:rPr>
        <w:t>key</w:t>
      </w:r>
      <w:r>
        <w:rPr>
          <w:rFonts w:ascii="Helvetica" w:hAnsi="Helvetica"/>
          <w:spacing w:val="48"/>
        </w:rPr>
        <w:t xml:space="preserve"> </w:t>
      </w:r>
      <w:r>
        <w:rPr>
          <w:rFonts w:ascii="Helvetica" w:hAnsi="Helvetica"/>
        </w:rPr>
        <w:t>results</w:t>
      </w:r>
      <w:r>
        <w:rPr>
          <w:rFonts w:ascii="Helvetica" w:hAnsi="Helvetica"/>
          <w:spacing w:val="48"/>
        </w:rPr>
        <w:t xml:space="preserve"> </w:t>
      </w:r>
      <w:r>
        <w:rPr>
          <w:rFonts w:ascii="Helvetica" w:hAnsi="Helvetica"/>
        </w:rPr>
        <w:t>related</w:t>
      </w:r>
      <w:r>
        <w:rPr>
          <w:rFonts w:ascii="Helvetica" w:hAnsi="Helvetica"/>
          <w:spacing w:val="48"/>
        </w:rPr>
        <w:t xml:space="preserve"> </w:t>
      </w:r>
      <w:r>
        <w:rPr>
          <w:rFonts w:ascii="Helvetica" w:hAnsi="Helvetica"/>
        </w:rPr>
        <w:t>to</w:t>
      </w:r>
      <w:r>
        <w:rPr>
          <w:rFonts w:ascii="Helvetica" w:hAnsi="Helvetica"/>
          <w:spacing w:val="47"/>
        </w:rPr>
        <w:t xml:space="preserve"> </w:t>
      </w:r>
      <w:r>
        <w:rPr>
          <w:rFonts w:ascii="Helvetica" w:hAnsi="Helvetica"/>
        </w:rPr>
        <w:t>performance</w:t>
      </w:r>
      <w:r>
        <w:rPr>
          <w:rFonts w:ascii="Helvetica" w:hAnsi="Helvetica"/>
          <w:spacing w:val="48"/>
        </w:rPr>
        <w:t xml:space="preserve"> </w:t>
      </w:r>
      <w:r>
        <w:rPr>
          <w:rFonts w:ascii="Helvetica" w:hAnsi="Helvetica"/>
        </w:rPr>
        <w:t>overhead</w:t>
      </w:r>
      <w:r>
        <w:rPr>
          <w:rFonts w:ascii="Helvetica" w:hAnsi="Helvetica"/>
          <w:spacing w:val="48"/>
        </w:rPr>
        <w:t xml:space="preserve"> </w:t>
      </w:r>
      <w:r>
        <w:rPr>
          <w:rFonts w:ascii="Helvetica" w:hAnsi="Helvetica"/>
        </w:rPr>
        <w:t>and</w:t>
      </w:r>
      <w:r>
        <w:rPr>
          <w:rFonts w:ascii="Helvetica" w:hAnsi="Helvetica"/>
          <w:spacing w:val="-81"/>
        </w:rPr>
        <w:t xml:space="preserve"> </w:t>
      </w:r>
      <w:r>
        <w:rPr>
          <w:rFonts w:ascii="Helvetica" w:hAnsi="Helvetica"/>
        </w:rPr>
        <w:t>comparison</w:t>
      </w:r>
      <w:r>
        <w:rPr>
          <w:rFonts w:ascii="Helvetica" w:hAnsi="Helvetica"/>
          <w:spacing w:val="12"/>
        </w:rPr>
        <w:t xml:space="preserve"> </w:t>
      </w:r>
      <w:r>
        <w:rPr>
          <w:rFonts w:ascii="Helvetica" w:hAnsi="Helvetica"/>
        </w:rPr>
        <w:t>with</w:t>
      </w:r>
      <w:r>
        <w:rPr>
          <w:rFonts w:ascii="Helvetica" w:hAnsi="Helvetica"/>
          <w:spacing w:val="13"/>
        </w:rPr>
        <w:t xml:space="preserve"> </w:t>
      </w:r>
      <w:r>
        <w:rPr>
          <w:rFonts w:ascii="Helvetica" w:hAnsi="Helvetica"/>
        </w:rPr>
        <w:t>other</w:t>
      </w:r>
      <w:r>
        <w:rPr>
          <w:rFonts w:ascii="Helvetica" w:hAnsi="Helvetica"/>
          <w:spacing w:val="12"/>
        </w:rPr>
        <w:t xml:space="preserve"> </w:t>
      </w:r>
      <w:r>
        <w:rPr>
          <w:rFonts w:ascii="Helvetica" w:hAnsi="Helvetica"/>
        </w:rPr>
        <w:t>systems</w:t>
      </w:r>
    </w:p>
    <w:p w14:paraId="08B53EA0" w14:textId="77777777" w:rsidR="00915CED" w:rsidRDefault="00D0618F">
      <w:pPr>
        <w:pStyle w:val="BodyText"/>
        <w:spacing w:before="250" w:line="360" w:lineRule="auto"/>
        <w:ind w:left="580" w:right="194"/>
        <w:jc w:val="both"/>
        <w:rPr>
          <w:rFonts w:ascii="Helvetica" w:hAnsi="Helvetica"/>
        </w:rPr>
      </w:pPr>
      <w:r>
        <w:rPr>
          <w:rFonts w:ascii="Helvetica" w:hAnsi="Helvetica"/>
        </w:rPr>
        <w:t>The provided discourse examines the fundamental outcomes associated with performance</w:t>
      </w:r>
      <w:r>
        <w:rPr>
          <w:rFonts w:ascii="Helvetica" w:hAnsi="Helvetica"/>
          <w:spacing w:val="-64"/>
        </w:rPr>
        <w:t xml:space="preserve"> </w:t>
      </w:r>
      <w:r>
        <w:rPr>
          <w:rFonts w:ascii="Helvetica" w:hAnsi="Helvetica"/>
        </w:rPr>
        <w:t>overhead and compartions</w:t>
      </w:r>
      <w:r>
        <w:rPr>
          <w:rFonts w:ascii="Helvetica" w:hAnsi="Helvetica"/>
          <w:spacing w:val="1"/>
        </w:rPr>
        <w:t xml:space="preserve"> </w:t>
      </w:r>
      <w:r>
        <w:rPr>
          <w:rFonts w:ascii="Helvetica" w:hAnsi="Helvetica"/>
        </w:rPr>
        <w:t>them with</w:t>
      </w:r>
      <w:r>
        <w:rPr>
          <w:rFonts w:ascii="Helvetica" w:hAnsi="Helvetica"/>
          <w:spacing w:val="1"/>
        </w:rPr>
        <w:t xml:space="preserve"> </w:t>
      </w:r>
      <w:r>
        <w:rPr>
          <w:rFonts w:ascii="Helvetica" w:hAnsi="Helvetica"/>
        </w:rPr>
        <w:t>other frameworks. Presented</w:t>
      </w:r>
      <w:r>
        <w:rPr>
          <w:rFonts w:ascii="Helvetica" w:hAnsi="Helvetica"/>
          <w:spacing w:val="1"/>
        </w:rPr>
        <w:t xml:space="preserve"> </w:t>
      </w:r>
      <w:r>
        <w:rPr>
          <w:rFonts w:ascii="Helvetica" w:hAnsi="Helvetica"/>
        </w:rPr>
        <w:t>below is</w:t>
      </w:r>
      <w:r>
        <w:rPr>
          <w:rFonts w:ascii="Helvetica" w:hAnsi="Helvetica"/>
          <w:spacing w:val="1"/>
        </w:rPr>
        <w:t xml:space="preserve"> </w:t>
      </w:r>
      <w:r>
        <w:rPr>
          <w:rFonts w:ascii="Helvetica" w:hAnsi="Helvetica"/>
        </w:rPr>
        <w:t>a succinct</w:t>
      </w:r>
      <w:r>
        <w:rPr>
          <w:rFonts w:ascii="Helvetica" w:hAnsi="Helvetica"/>
          <w:spacing w:val="1"/>
        </w:rPr>
        <w:t xml:space="preserve"> </w:t>
      </w:r>
      <w:r>
        <w:rPr>
          <w:rFonts w:ascii="Helvetica" w:hAnsi="Helvetica"/>
        </w:rPr>
        <w:t>summary of the principal discoveries:</w:t>
      </w:r>
    </w:p>
    <w:p w14:paraId="2C3040A4" w14:textId="77777777" w:rsidR="00915CED" w:rsidRDefault="00D0618F">
      <w:pPr>
        <w:pStyle w:val="ListParagraph"/>
        <w:tabs>
          <w:tab w:val="left" w:pos="581"/>
        </w:tabs>
        <w:spacing w:before="26" w:line="360" w:lineRule="auto"/>
        <w:ind w:left="0" w:right="132" w:firstLine="0"/>
        <w:jc w:val="both"/>
        <w:rPr>
          <w:rFonts w:ascii="Helvetica" w:hAnsi="Helvetica"/>
          <w:sz w:val="24"/>
        </w:rPr>
      </w:pPr>
      <w:r>
        <w:rPr>
          <w:rFonts w:ascii="Helvetica" w:eastAsia="SimSun" w:hAnsi="Helvetica" w:hint="eastAsia"/>
          <w:b/>
          <w:bCs/>
          <w:sz w:val="24"/>
          <w:lang w:eastAsia="zh-CN"/>
        </w:rPr>
        <w:t>1.</w:t>
      </w:r>
      <w:r>
        <w:rPr>
          <w:rFonts w:ascii="Helvetica" w:hAnsi="Helvetica"/>
          <w:b/>
          <w:bCs/>
          <w:sz w:val="24"/>
        </w:rPr>
        <w:t>Performance</w:t>
      </w:r>
      <w:r>
        <w:rPr>
          <w:rFonts w:ascii="Helvetica" w:hAnsi="Helvetica"/>
          <w:b/>
          <w:bCs/>
          <w:spacing w:val="-3"/>
          <w:sz w:val="24"/>
        </w:rPr>
        <w:t xml:space="preserve"> </w:t>
      </w:r>
      <w:r>
        <w:rPr>
          <w:rFonts w:ascii="Helvetica" w:hAnsi="Helvetica"/>
          <w:b/>
          <w:bCs/>
          <w:sz w:val="24"/>
        </w:rPr>
        <w:t>Overhead:</w:t>
      </w:r>
      <w:r>
        <w:rPr>
          <w:rFonts w:ascii="Helvetica" w:hAnsi="Helvetica"/>
          <w:spacing w:val="-8"/>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analysis</w:t>
      </w:r>
      <w:r>
        <w:rPr>
          <w:rFonts w:ascii="Helvetica" w:hAnsi="Helvetica"/>
          <w:spacing w:val="-3"/>
          <w:sz w:val="24"/>
        </w:rPr>
        <w:t xml:space="preserve"> </w:t>
      </w:r>
      <w:r>
        <w:rPr>
          <w:rFonts w:ascii="Helvetica" w:hAnsi="Helvetica"/>
          <w:sz w:val="24"/>
        </w:rPr>
        <w:t>of</w:t>
      </w:r>
      <w:r>
        <w:rPr>
          <w:rFonts w:ascii="Helvetica" w:hAnsi="Helvetica"/>
          <w:spacing w:val="-2"/>
          <w:sz w:val="24"/>
        </w:rPr>
        <w:t xml:space="preserve"> </w:t>
      </w:r>
      <w:r>
        <w:rPr>
          <w:rFonts w:ascii="Helvetica" w:hAnsi="Helvetica"/>
          <w:sz w:val="24"/>
        </w:rPr>
        <w:t>SPARQLprov</w:t>
      </w:r>
      <w:r>
        <w:rPr>
          <w:rFonts w:ascii="Helvetica" w:hAnsi="Helvetica"/>
          <w:spacing w:val="-3"/>
          <w:sz w:val="24"/>
        </w:rPr>
        <w:t xml:space="preserve"> </w:t>
      </w:r>
      <w:r>
        <w:rPr>
          <w:rFonts w:ascii="Helvetica" w:hAnsi="Helvetica"/>
          <w:sz w:val="24"/>
        </w:rPr>
        <w:t>on</w:t>
      </w:r>
      <w:r>
        <w:rPr>
          <w:rFonts w:ascii="Helvetica" w:hAnsi="Helvetica"/>
          <w:spacing w:val="-3"/>
          <w:sz w:val="24"/>
        </w:rPr>
        <w:t xml:space="preserve"> </w:t>
      </w:r>
      <w:r>
        <w:rPr>
          <w:rFonts w:ascii="Helvetica" w:hAnsi="Helvetica"/>
          <w:sz w:val="24"/>
        </w:rPr>
        <w:t>real-world</w:t>
      </w:r>
      <w:r>
        <w:rPr>
          <w:rFonts w:ascii="Helvetica" w:hAnsi="Helvetica"/>
          <w:spacing w:val="-2"/>
          <w:sz w:val="24"/>
        </w:rPr>
        <w:t xml:space="preserve"> </w:t>
      </w:r>
      <w:r>
        <w:rPr>
          <w:rFonts w:ascii="Helvetica" w:hAnsi="Helvetica"/>
          <w:sz w:val="24"/>
        </w:rPr>
        <w:t>datasets</w:t>
      </w:r>
      <w:r>
        <w:rPr>
          <w:rFonts w:ascii="Helvetica" w:hAnsi="Helvetica"/>
          <w:spacing w:val="-3"/>
          <w:sz w:val="24"/>
        </w:rPr>
        <w:t xml:space="preserve"> </w:t>
      </w:r>
      <w:r>
        <w:rPr>
          <w:rFonts w:ascii="Helvetica" w:hAnsi="Helvetica"/>
          <w:sz w:val="24"/>
        </w:rPr>
        <w:t>demonstrates</w:t>
      </w:r>
      <w:r>
        <w:rPr>
          <w:rFonts w:ascii="Helvetica" w:hAnsi="Helvetica"/>
          <w:spacing w:val="-63"/>
          <w:sz w:val="24"/>
        </w:rPr>
        <w:t xml:space="preserve"> </w:t>
      </w:r>
      <w:r>
        <w:rPr>
          <w:rFonts w:ascii="Helvetica" w:hAnsi="Helvetica"/>
          <w:sz w:val="24"/>
        </w:rPr>
        <w:t>that it engenders</w:t>
      </w:r>
      <w:r>
        <w:rPr>
          <w:rFonts w:ascii="Helvetica" w:hAnsi="Helvetica"/>
          <w:spacing w:val="1"/>
          <w:sz w:val="24"/>
        </w:rPr>
        <w:t xml:space="preserve"> </w:t>
      </w:r>
      <w:r>
        <w:rPr>
          <w:rFonts w:ascii="Helvetica" w:hAnsi="Helvetica"/>
          <w:sz w:val="24"/>
        </w:rPr>
        <w:t>an average</w:t>
      </w:r>
      <w:r>
        <w:rPr>
          <w:rFonts w:ascii="Helvetica" w:hAnsi="Helvetica"/>
          <w:spacing w:val="1"/>
          <w:sz w:val="24"/>
        </w:rPr>
        <w:t xml:space="preserve"> </w:t>
      </w:r>
      <w:r>
        <w:rPr>
          <w:rFonts w:ascii="Helvetica" w:hAnsi="Helvetica"/>
          <w:sz w:val="24"/>
        </w:rPr>
        <w:t>provenance overhead</w:t>
      </w:r>
      <w:r>
        <w:rPr>
          <w:rFonts w:ascii="Helvetica" w:hAnsi="Helvetica"/>
          <w:spacing w:val="1"/>
          <w:sz w:val="24"/>
        </w:rPr>
        <w:t xml:space="preserve"> </w:t>
      </w:r>
      <w:r>
        <w:rPr>
          <w:rFonts w:ascii="Helvetica" w:hAnsi="Helvetica"/>
          <w:sz w:val="24"/>
        </w:rPr>
        <w:t>of 36%</w:t>
      </w:r>
      <w:r>
        <w:rPr>
          <w:rFonts w:ascii="Helvetica" w:hAnsi="Helvetica"/>
          <w:spacing w:val="1"/>
          <w:sz w:val="24"/>
        </w:rPr>
        <w:t xml:space="preserve"> </w:t>
      </w:r>
      <w:r>
        <w:rPr>
          <w:rFonts w:ascii="Helvetica" w:hAnsi="Helvetica"/>
          <w:sz w:val="24"/>
        </w:rPr>
        <w:t>for star</w:t>
      </w:r>
      <w:r>
        <w:rPr>
          <w:rFonts w:ascii="Helvetica" w:hAnsi="Helvetica"/>
          <w:spacing w:val="1"/>
          <w:sz w:val="24"/>
        </w:rPr>
        <w:t xml:space="preserve"> </w:t>
      </w:r>
      <w:r>
        <w:rPr>
          <w:rFonts w:ascii="Helvetica" w:hAnsi="Helvetica"/>
          <w:sz w:val="24"/>
        </w:rPr>
        <w:t>queries, 43%</w:t>
      </w:r>
      <w:r>
        <w:rPr>
          <w:rFonts w:ascii="Helvetica" w:hAnsi="Helvetica"/>
          <w:spacing w:val="1"/>
          <w:sz w:val="24"/>
        </w:rPr>
        <w:t xml:space="preserve"> </w:t>
      </w:r>
      <w:r>
        <w:rPr>
          <w:rFonts w:ascii="Helvetica" w:hAnsi="Helvetica"/>
          <w:sz w:val="24"/>
        </w:rPr>
        <w:t>for union</w:t>
      </w:r>
      <w:r>
        <w:rPr>
          <w:rFonts w:ascii="Helvetica" w:hAnsi="Helvetica"/>
          <w:spacing w:val="1"/>
          <w:sz w:val="24"/>
        </w:rPr>
        <w:t xml:space="preserve"> </w:t>
      </w:r>
      <w:r>
        <w:rPr>
          <w:rFonts w:ascii="Helvetica" w:hAnsi="Helvetica"/>
          <w:sz w:val="24"/>
        </w:rPr>
        <w:t>queries, and 56% for minus queries in</w:t>
      </w:r>
      <w:r>
        <w:rPr>
          <w:rFonts w:ascii="Helvetica" w:hAnsi="Helvetica"/>
          <w:spacing w:val="1"/>
          <w:sz w:val="24"/>
        </w:rPr>
        <w:t xml:space="preserve"> </w:t>
      </w:r>
      <w:r>
        <w:rPr>
          <w:rFonts w:ascii="Helvetica" w:hAnsi="Helvetica"/>
          <w:sz w:val="24"/>
        </w:rPr>
        <w:t>Virtuoso. In Fuseki, the overhead stands</w:t>
      </w:r>
      <w:r>
        <w:rPr>
          <w:rFonts w:ascii="Helvetica" w:hAnsi="Helvetica"/>
          <w:spacing w:val="1"/>
          <w:sz w:val="24"/>
        </w:rPr>
        <w:t xml:space="preserve"> </w:t>
      </w:r>
      <w:r>
        <w:rPr>
          <w:rFonts w:ascii="Helvetica" w:hAnsi="Helvetica"/>
          <w:sz w:val="24"/>
        </w:rPr>
        <w:t>at 12% for</w:t>
      </w:r>
      <w:r>
        <w:rPr>
          <w:rFonts w:ascii="Helvetica" w:hAnsi="Helvetica"/>
          <w:spacing w:val="1"/>
          <w:sz w:val="24"/>
        </w:rPr>
        <w:t xml:space="preserve"> </w:t>
      </w:r>
      <w:r>
        <w:rPr>
          <w:rFonts w:ascii="Helvetica" w:hAnsi="Helvetica"/>
          <w:sz w:val="24"/>
        </w:rPr>
        <w:t>star queries,</w:t>
      </w:r>
      <w:r>
        <w:rPr>
          <w:rFonts w:ascii="Helvetica" w:hAnsi="Helvetica"/>
          <w:spacing w:val="1"/>
          <w:sz w:val="24"/>
        </w:rPr>
        <w:t xml:space="preserve"> </w:t>
      </w:r>
      <w:r>
        <w:rPr>
          <w:rFonts w:ascii="Helvetica" w:hAnsi="Helvetica"/>
          <w:sz w:val="24"/>
        </w:rPr>
        <w:t>19% for</w:t>
      </w:r>
      <w:r>
        <w:rPr>
          <w:rFonts w:ascii="Helvetica" w:hAnsi="Helvetica"/>
          <w:spacing w:val="1"/>
          <w:sz w:val="24"/>
        </w:rPr>
        <w:t xml:space="preserve"> </w:t>
      </w:r>
      <w:r>
        <w:rPr>
          <w:rFonts w:ascii="Helvetica" w:hAnsi="Helvetica"/>
          <w:sz w:val="24"/>
        </w:rPr>
        <w:t>union queries,</w:t>
      </w:r>
      <w:r>
        <w:rPr>
          <w:rFonts w:ascii="Helvetica" w:hAnsi="Helvetica"/>
          <w:spacing w:val="1"/>
          <w:sz w:val="24"/>
        </w:rPr>
        <w:t xml:space="preserve"> </w:t>
      </w:r>
      <w:r>
        <w:rPr>
          <w:rFonts w:ascii="Helvetica" w:hAnsi="Helvetica"/>
          <w:sz w:val="24"/>
        </w:rPr>
        <w:t>and 30%</w:t>
      </w:r>
      <w:r>
        <w:rPr>
          <w:rFonts w:ascii="Helvetica" w:hAnsi="Helvetica"/>
          <w:spacing w:val="1"/>
          <w:sz w:val="24"/>
        </w:rPr>
        <w:t xml:space="preserve"> </w:t>
      </w:r>
      <w:r>
        <w:rPr>
          <w:rFonts w:ascii="Helvetica" w:hAnsi="Helvetica"/>
          <w:sz w:val="24"/>
        </w:rPr>
        <w:t>for minus</w:t>
      </w:r>
      <w:r>
        <w:rPr>
          <w:rFonts w:ascii="Helvetica" w:hAnsi="Helvetica"/>
          <w:spacing w:val="1"/>
          <w:sz w:val="24"/>
        </w:rPr>
        <w:t xml:space="preserve"> </w:t>
      </w:r>
      <w:r>
        <w:rPr>
          <w:rFonts w:ascii="Helvetica" w:hAnsi="Helvetica"/>
          <w:sz w:val="24"/>
        </w:rPr>
        <w:t>queries. For</w:t>
      </w:r>
      <w:r>
        <w:rPr>
          <w:rFonts w:ascii="Helvetica" w:hAnsi="Helvetica"/>
          <w:spacing w:val="1"/>
          <w:sz w:val="24"/>
        </w:rPr>
        <w:t xml:space="preserve"> </w:t>
      </w:r>
      <w:r>
        <w:rPr>
          <w:rFonts w:ascii="Helvetica" w:hAnsi="Helvetica"/>
          <w:sz w:val="24"/>
        </w:rPr>
        <w:t>non-monotonic minus</w:t>
      </w:r>
      <w:r>
        <w:rPr>
          <w:rFonts w:ascii="Helvetica" w:hAnsi="Helvetica"/>
          <w:spacing w:val="1"/>
          <w:sz w:val="24"/>
        </w:rPr>
        <w:t xml:space="preserve"> </w:t>
      </w:r>
      <w:r>
        <w:rPr>
          <w:rFonts w:ascii="Helvetica" w:hAnsi="Helvetica"/>
          <w:sz w:val="24"/>
        </w:rPr>
        <w:t>queries, the overhead</w:t>
      </w:r>
      <w:r>
        <w:rPr>
          <w:rFonts w:ascii="Helvetica" w:hAnsi="Helvetica"/>
          <w:spacing w:val="1"/>
          <w:sz w:val="24"/>
        </w:rPr>
        <w:t xml:space="preserve"> </w:t>
      </w:r>
      <w:r>
        <w:rPr>
          <w:rFonts w:ascii="Helvetica" w:hAnsi="Helvetica"/>
          <w:sz w:val="24"/>
        </w:rPr>
        <w:t>is greater</w:t>
      </w:r>
      <w:r>
        <w:rPr>
          <w:rFonts w:ascii="Helvetica" w:hAnsi="Helvetica"/>
          <w:spacing w:val="1"/>
          <w:sz w:val="24"/>
        </w:rPr>
        <w:t xml:space="preserve"> </w:t>
      </w:r>
      <w:r>
        <w:rPr>
          <w:rFonts w:ascii="Helvetica" w:hAnsi="Helvetica"/>
          <w:sz w:val="24"/>
        </w:rPr>
        <w:t>due to the</w:t>
      </w:r>
      <w:r>
        <w:rPr>
          <w:rFonts w:ascii="Helvetica" w:hAnsi="Helvetica"/>
          <w:spacing w:val="1"/>
          <w:sz w:val="24"/>
        </w:rPr>
        <w:t xml:space="preserve"> </w:t>
      </w:r>
      <w:r>
        <w:rPr>
          <w:rFonts w:ascii="Helvetica" w:hAnsi="Helvetica"/>
          <w:sz w:val="24"/>
        </w:rPr>
        <w:t>computation of</w:t>
      </w:r>
      <w:r>
        <w:rPr>
          <w:rFonts w:ascii="Helvetica" w:hAnsi="Helvetica"/>
          <w:spacing w:val="1"/>
          <w:sz w:val="24"/>
        </w:rPr>
        <w:t xml:space="preserve"> </w:t>
      </w:r>
      <w:r>
        <w:rPr>
          <w:rFonts w:ascii="Helvetica" w:hAnsi="Helvetica"/>
          <w:sz w:val="24"/>
        </w:rPr>
        <w:t>explanations for</w:t>
      </w:r>
      <w:r>
        <w:rPr>
          <w:rFonts w:ascii="Helvetica" w:hAnsi="Helvetica"/>
          <w:spacing w:val="1"/>
          <w:sz w:val="24"/>
        </w:rPr>
        <w:t xml:space="preserve"> </w:t>
      </w:r>
      <w:r>
        <w:rPr>
          <w:rFonts w:ascii="Helvetica" w:hAnsi="Helvetica"/>
          <w:sz w:val="24"/>
        </w:rPr>
        <w:t>a substantial</w:t>
      </w:r>
      <w:r>
        <w:rPr>
          <w:rFonts w:ascii="Helvetica" w:hAnsi="Helvetica"/>
          <w:spacing w:val="1"/>
          <w:sz w:val="24"/>
        </w:rPr>
        <w:t xml:space="preserve"> </w:t>
      </w:r>
      <w:r>
        <w:rPr>
          <w:rFonts w:ascii="Helvetica" w:hAnsi="Helvetica"/>
          <w:sz w:val="24"/>
        </w:rPr>
        <w:t>number of bindings</w:t>
      </w:r>
      <w:r>
        <w:rPr>
          <w:rFonts w:ascii="Helvetica" w:eastAsia="SimSun" w:hAnsi="Helvetica" w:hint="eastAsia"/>
          <w:sz w:val="24"/>
          <w:lang w:eastAsia="zh-CN"/>
        </w:rPr>
        <w:t>(Figure 4-1 )</w:t>
      </w:r>
      <w:r>
        <w:rPr>
          <w:rFonts w:ascii="Helvetica" w:hAnsi="Helvetica"/>
          <w:sz w:val="24"/>
        </w:rPr>
        <w:t>.</w:t>
      </w:r>
    </w:p>
    <w:p w14:paraId="522C961D" w14:textId="77777777" w:rsidR="00915CED" w:rsidRDefault="00D0618F">
      <w:pPr>
        <w:pStyle w:val="ListParagraph"/>
        <w:tabs>
          <w:tab w:val="left" w:pos="581"/>
        </w:tabs>
        <w:spacing w:before="23" w:line="360" w:lineRule="auto"/>
        <w:ind w:left="0" w:right="600" w:firstLine="0"/>
        <w:jc w:val="both"/>
        <w:rPr>
          <w:rFonts w:ascii="Helvetica" w:hAnsi="Helvetica"/>
          <w:sz w:val="24"/>
        </w:rPr>
      </w:pPr>
      <w:r>
        <w:rPr>
          <w:rFonts w:ascii="Helvetica" w:eastAsia="SimSun" w:hAnsi="Helvetica" w:hint="eastAsia"/>
          <w:b/>
          <w:bCs/>
          <w:sz w:val="24"/>
          <w:lang w:eastAsia="zh-CN"/>
        </w:rPr>
        <w:t>2.</w:t>
      </w:r>
      <w:r>
        <w:rPr>
          <w:rFonts w:ascii="Helvetica" w:hAnsi="Helvetica"/>
          <w:b/>
          <w:bCs/>
          <w:sz w:val="24"/>
        </w:rPr>
        <w:t>Comparison with TripleProv:</w:t>
      </w:r>
      <w:r>
        <w:rPr>
          <w:rFonts w:ascii="Helvetica" w:hAnsi="Helvetica"/>
          <w:sz w:val="24"/>
        </w:rPr>
        <w:t xml:space="preserve"> SPARQLprov surpasses TripleProv, a specialized how-</w:t>
      </w:r>
      <w:r>
        <w:rPr>
          <w:rFonts w:ascii="Helvetica" w:hAnsi="Helvetica"/>
          <w:spacing w:val="1"/>
          <w:sz w:val="24"/>
        </w:rPr>
        <w:t xml:space="preserve"> </w:t>
      </w:r>
      <w:r>
        <w:rPr>
          <w:rFonts w:ascii="Helvetica" w:hAnsi="Helvetica"/>
          <w:sz w:val="24"/>
        </w:rPr>
        <w:t>provenance solution for SPARQL, in terms of runtime for most queries. However,</w:t>
      </w:r>
      <w:r>
        <w:rPr>
          <w:rFonts w:ascii="Helvetica" w:hAnsi="Helvetica"/>
          <w:spacing w:val="1"/>
          <w:sz w:val="24"/>
        </w:rPr>
        <w:t xml:space="preserve"> </w:t>
      </w:r>
      <w:r>
        <w:rPr>
          <w:rFonts w:ascii="Helvetica" w:hAnsi="Helvetica"/>
          <w:sz w:val="24"/>
        </w:rPr>
        <w:t>TripleProv performs superiorly for specific star queries without constants by virtue of its</w:t>
      </w:r>
      <w:r>
        <w:rPr>
          <w:rFonts w:ascii="Helvetica" w:hAnsi="Helvetica"/>
          <w:spacing w:val="-64"/>
          <w:sz w:val="24"/>
        </w:rPr>
        <w:t xml:space="preserve"> </w:t>
      </w:r>
      <w:r>
        <w:rPr>
          <w:rFonts w:ascii="Helvetica" w:hAnsi="Helvetica"/>
          <w:sz w:val="24"/>
        </w:rPr>
        <w:t>architecture predicated on star patterns known as molecules</w:t>
      </w:r>
      <w:r>
        <w:rPr>
          <w:rFonts w:ascii="Helvetica" w:eastAsia="SimSun" w:hAnsi="Helvetica" w:hint="eastAsia"/>
          <w:sz w:val="24"/>
          <w:lang w:eastAsia="zh-CN"/>
        </w:rPr>
        <w:t>(Figure 4-1)</w:t>
      </w:r>
      <w:r>
        <w:rPr>
          <w:rFonts w:ascii="Helvetica" w:hAnsi="Helvetica"/>
          <w:sz w:val="24"/>
        </w:rPr>
        <w:t>.</w:t>
      </w:r>
    </w:p>
    <w:p w14:paraId="1387BBC4" w14:textId="77777777" w:rsidR="00915CED" w:rsidRDefault="00D0618F">
      <w:pPr>
        <w:pStyle w:val="ListParagraph"/>
        <w:tabs>
          <w:tab w:val="left" w:pos="581"/>
        </w:tabs>
        <w:spacing w:before="23" w:line="360" w:lineRule="auto"/>
        <w:ind w:left="0" w:right="600" w:firstLine="0"/>
        <w:jc w:val="both"/>
        <w:rPr>
          <w:rFonts w:ascii="Helvetica" w:hAnsi="Helvetica"/>
          <w:sz w:val="24"/>
        </w:rPr>
      </w:pPr>
      <w:r>
        <w:rPr>
          <w:rFonts w:ascii="Helvetica" w:eastAsia="SimSun" w:hAnsi="Helvetica" w:hint="eastAsia"/>
          <w:b/>
          <w:bCs/>
          <w:sz w:val="24"/>
          <w:lang w:eastAsia="zh-CN"/>
        </w:rPr>
        <w:t>3.</w:t>
      </w:r>
      <w:r>
        <w:rPr>
          <w:rFonts w:ascii="Helvetica" w:hAnsi="Helvetica"/>
          <w:b/>
          <w:bCs/>
          <w:sz w:val="24"/>
        </w:rPr>
        <w:t>Comparison with GProM:</w:t>
      </w:r>
      <w:r>
        <w:rPr>
          <w:rFonts w:ascii="Helvetica" w:hAnsi="Helvetica"/>
          <w:sz w:val="24"/>
        </w:rPr>
        <w:t xml:space="preserve"> SPARQLprov also outperforms GProM, a system for computing</w:t>
      </w:r>
      <w:r>
        <w:rPr>
          <w:rFonts w:ascii="Helvetica" w:hAnsi="Helvetica"/>
          <w:spacing w:val="1"/>
          <w:sz w:val="24"/>
        </w:rPr>
        <w:t xml:space="preserve"> </w:t>
      </w:r>
      <w:r>
        <w:rPr>
          <w:rFonts w:ascii="Helvetica" w:hAnsi="Helvetica"/>
          <w:sz w:val="24"/>
        </w:rPr>
        <w:lastRenderedPageBreak/>
        <w:t>how-provenance</w:t>
      </w:r>
      <w:r>
        <w:rPr>
          <w:rFonts w:ascii="Helvetica" w:hAnsi="Helvetica"/>
          <w:spacing w:val="-1"/>
          <w:sz w:val="24"/>
        </w:rPr>
        <w:t xml:space="preserve"> </w:t>
      </w:r>
      <w:r>
        <w:rPr>
          <w:rFonts w:ascii="Helvetica" w:hAnsi="Helvetica"/>
          <w:sz w:val="24"/>
        </w:rPr>
        <w:t>for</w:t>
      </w:r>
      <w:r>
        <w:rPr>
          <w:rFonts w:ascii="Helvetica" w:hAnsi="Helvetica"/>
          <w:spacing w:val="-1"/>
          <w:sz w:val="24"/>
        </w:rPr>
        <w:t xml:space="preserve"> </w:t>
      </w:r>
      <w:r>
        <w:rPr>
          <w:rFonts w:ascii="Helvetica" w:hAnsi="Helvetica"/>
          <w:sz w:val="24"/>
        </w:rPr>
        <w:t>SQL</w:t>
      </w:r>
      <w:r>
        <w:rPr>
          <w:rFonts w:ascii="Helvetica" w:hAnsi="Helvetica"/>
          <w:spacing w:val="-10"/>
          <w:sz w:val="24"/>
        </w:rPr>
        <w:t xml:space="preserve"> </w:t>
      </w:r>
      <w:r>
        <w:rPr>
          <w:rFonts w:ascii="Helvetica" w:hAnsi="Helvetica"/>
          <w:sz w:val="24"/>
        </w:rPr>
        <w:t>queries,</w:t>
      </w:r>
      <w:r>
        <w:rPr>
          <w:rFonts w:ascii="Helvetica" w:hAnsi="Helvetica"/>
          <w:spacing w:val="-1"/>
          <w:sz w:val="24"/>
        </w:rPr>
        <w:t xml:space="preserve"> </w:t>
      </w:r>
      <w:r>
        <w:rPr>
          <w:rFonts w:ascii="Helvetica" w:hAnsi="Helvetica"/>
          <w:sz w:val="24"/>
        </w:rPr>
        <w:t>in</w:t>
      </w:r>
      <w:r>
        <w:rPr>
          <w:rFonts w:ascii="Helvetica" w:hAnsi="Helvetica"/>
          <w:spacing w:val="-1"/>
          <w:sz w:val="24"/>
        </w:rPr>
        <w:t xml:space="preserve"> </w:t>
      </w:r>
      <w:r>
        <w:rPr>
          <w:rFonts w:ascii="Helvetica" w:hAnsi="Helvetica"/>
          <w:sz w:val="24"/>
        </w:rPr>
        <w:t>terms</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runtime.</w:t>
      </w:r>
      <w:r>
        <w:rPr>
          <w:rFonts w:ascii="Helvetica" w:hAnsi="Helvetica"/>
          <w:spacing w:val="-1"/>
          <w:sz w:val="24"/>
        </w:rPr>
        <w:t xml:space="preserve"> </w:t>
      </w:r>
      <w:r>
        <w:rPr>
          <w:rFonts w:ascii="Helvetica" w:hAnsi="Helvetica"/>
          <w:sz w:val="24"/>
        </w:rPr>
        <w:t>Despite</w:t>
      </w:r>
      <w:r>
        <w:rPr>
          <w:rFonts w:ascii="Helvetica" w:hAnsi="Helvetica"/>
          <w:spacing w:val="-1"/>
          <w:sz w:val="24"/>
        </w:rPr>
        <w:t xml:space="preserve"> </w:t>
      </w:r>
      <w:r>
        <w:rPr>
          <w:rFonts w:ascii="Helvetica" w:hAnsi="Helvetica"/>
          <w:sz w:val="24"/>
        </w:rPr>
        <w:t>the</w:t>
      </w:r>
      <w:r>
        <w:rPr>
          <w:rFonts w:ascii="Helvetica" w:hAnsi="Helvetica"/>
          <w:spacing w:val="-1"/>
          <w:sz w:val="24"/>
        </w:rPr>
        <w:t xml:space="preserve"> </w:t>
      </w:r>
      <w:r>
        <w:rPr>
          <w:rFonts w:ascii="Helvetica" w:hAnsi="Helvetica"/>
          <w:sz w:val="24"/>
        </w:rPr>
        <w:t>utilization</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an</w:t>
      </w:r>
      <w:r>
        <w:rPr>
          <w:rFonts w:ascii="Helvetica" w:hAnsi="Helvetica"/>
          <w:spacing w:val="-1"/>
          <w:sz w:val="24"/>
        </w:rPr>
        <w:t xml:space="preserve"> </w:t>
      </w:r>
      <w:r>
        <w:rPr>
          <w:rFonts w:ascii="Helvetica" w:hAnsi="Helvetica"/>
          <w:sz w:val="24"/>
        </w:rPr>
        <w:t>efficient</w:t>
      </w:r>
      <w:r>
        <w:rPr>
          <w:rFonts w:ascii="Helvetica" w:hAnsi="Helvetica"/>
          <w:spacing w:val="-63"/>
          <w:sz w:val="24"/>
        </w:rPr>
        <w:t xml:space="preserve"> </w:t>
      </w:r>
      <w:r>
        <w:rPr>
          <w:rFonts w:ascii="Helvetica" w:hAnsi="Helvetica"/>
          <w:sz w:val="24"/>
        </w:rPr>
        <w:t>RDF representation by</w:t>
      </w:r>
      <w:r>
        <w:rPr>
          <w:rFonts w:ascii="Helvetica" w:hAnsi="Helvetica"/>
          <w:spacing w:val="1"/>
          <w:sz w:val="24"/>
        </w:rPr>
        <w:t xml:space="preserve"> </w:t>
      </w:r>
      <w:r>
        <w:rPr>
          <w:rFonts w:ascii="Helvetica" w:hAnsi="Helvetica"/>
          <w:sz w:val="24"/>
        </w:rPr>
        <w:t>GProM, the discrepancy</w:t>
      </w:r>
      <w:r>
        <w:rPr>
          <w:rFonts w:ascii="Helvetica" w:hAnsi="Helvetica"/>
          <w:spacing w:val="1"/>
          <w:sz w:val="24"/>
        </w:rPr>
        <w:t xml:space="preserve"> </w:t>
      </w:r>
      <w:r>
        <w:rPr>
          <w:rFonts w:ascii="Helvetica" w:hAnsi="Helvetica"/>
          <w:sz w:val="24"/>
        </w:rPr>
        <w:t>in runtime is</w:t>
      </w:r>
      <w:r>
        <w:rPr>
          <w:rFonts w:ascii="Helvetica" w:hAnsi="Helvetica"/>
          <w:spacing w:val="1"/>
          <w:sz w:val="24"/>
        </w:rPr>
        <w:t xml:space="preserve"> </w:t>
      </w:r>
      <w:r>
        <w:rPr>
          <w:rFonts w:ascii="Helvetica" w:hAnsi="Helvetica"/>
          <w:sz w:val="24"/>
        </w:rPr>
        <w:t>generally less than</w:t>
      </w:r>
      <w:r>
        <w:rPr>
          <w:rFonts w:ascii="Helvetica" w:hAnsi="Helvetica"/>
          <w:spacing w:val="1"/>
          <w:sz w:val="24"/>
        </w:rPr>
        <w:t xml:space="preserve"> </w:t>
      </w:r>
      <w:r>
        <w:rPr>
          <w:rFonts w:ascii="Helvetica" w:hAnsi="Helvetica"/>
          <w:sz w:val="24"/>
        </w:rPr>
        <w:t>0.5</w:t>
      </w:r>
      <w:r>
        <w:rPr>
          <w:rFonts w:ascii="Helvetica" w:hAnsi="Helvetica"/>
          <w:spacing w:val="1"/>
          <w:sz w:val="24"/>
        </w:rPr>
        <w:t xml:space="preserve"> </w:t>
      </w:r>
      <w:r>
        <w:rPr>
          <w:rFonts w:ascii="Helvetica" w:hAnsi="Helvetica"/>
          <w:sz w:val="24"/>
        </w:rPr>
        <w:t>seconds</w:t>
      </w:r>
      <w:r>
        <w:rPr>
          <w:rFonts w:ascii="Helvetica" w:eastAsia="SimSun" w:hAnsi="Helvetica" w:hint="eastAsia"/>
          <w:sz w:val="24"/>
          <w:lang w:eastAsia="zh-CN"/>
        </w:rPr>
        <w:t>(Figure 4-2)</w:t>
      </w:r>
      <w:r>
        <w:rPr>
          <w:rFonts w:ascii="Helvetica" w:hAnsi="Helvetica"/>
          <w:sz w:val="24"/>
        </w:rPr>
        <w:t>.</w:t>
      </w:r>
    </w:p>
    <w:p w14:paraId="593B10E3" w14:textId="77777777" w:rsidR="00915CED" w:rsidRDefault="00D0618F">
      <w:pPr>
        <w:pStyle w:val="ListParagraph"/>
        <w:tabs>
          <w:tab w:val="left" w:pos="581"/>
        </w:tabs>
        <w:spacing w:before="40" w:line="360" w:lineRule="auto"/>
        <w:ind w:left="0" w:right="270" w:firstLine="0"/>
        <w:jc w:val="both"/>
        <w:rPr>
          <w:rFonts w:ascii="Helvetica" w:hAnsi="Helvetica"/>
          <w:sz w:val="24"/>
        </w:rPr>
      </w:pPr>
      <w:r>
        <w:rPr>
          <w:rFonts w:ascii="Helvetica" w:eastAsia="SimSun" w:hAnsi="Helvetica" w:hint="eastAsia"/>
          <w:b/>
          <w:bCs/>
          <w:sz w:val="24"/>
          <w:lang w:eastAsia="zh-CN"/>
        </w:rPr>
        <w:t>4.</w:t>
      </w:r>
      <w:r>
        <w:rPr>
          <w:rFonts w:ascii="Helvetica" w:hAnsi="Helvetica"/>
          <w:b/>
          <w:bCs/>
          <w:sz w:val="24"/>
        </w:rPr>
        <w:t>Impact of Reification Schemes</w:t>
      </w:r>
      <w:r>
        <w:rPr>
          <w:rFonts w:ascii="Helvetica" w:hAnsi="Helvetica"/>
          <w:sz w:val="24"/>
        </w:rPr>
        <w:t>: The evaluation results indicated that different reification schemes had an impact on performance. The standard reification scheme introduced more triples, leading to increased complexity and performance overhead during query execution. Other reification schemes showed relatively lower performance overhead.</w:t>
      </w:r>
    </w:p>
    <w:p w14:paraId="4A03C7A1" w14:textId="77777777" w:rsidR="00915CED" w:rsidRDefault="00D0618F">
      <w:pPr>
        <w:pStyle w:val="ListParagraph"/>
        <w:tabs>
          <w:tab w:val="left" w:pos="581"/>
        </w:tabs>
        <w:spacing w:before="26" w:line="360" w:lineRule="auto"/>
        <w:ind w:left="0" w:right="291" w:firstLine="0"/>
        <w:jc w:val="both"/>
        <w:rPr>
          <w:rFonts w:ascii="Helvetica" w:hAnsi="Helvetica"/>
          <w:sz w:val="24"/>
        </w:rPr>
      </w:pPr>
      <w:r>
        <w:rPr>
          <w:rFonts w:ascii="Helvetica" w:eastAsia="SimSun" w:hAnsi="Helvetica" w:hint="eastAsia"/>
          <w:b/>
          <w:bCs/>
          <w:sz w:val="24"/>
          <w:lang w:eastAsia="zh-CN"/>
        </w:rPr>
        <w:t>5.</w:t>
      </w:r>
      <w:r>
        <w:rPr>
          <w:rFonts w:ascii="Helvetica" w:hAnsi="Helvetica"/>
          <w:b/>
          <w:bCs/>
          <w:sz w:val="24"/>
        </w:rPr>
        <w:t>Influence</w:t>
      </w:r>
      <w:r>
        <w:rPr>
          <w:rFonts w:ascii="Helvetica" w:hAnsi="Helvetica"/>
          <w:b/>
          <w:bCs/>
          <w:spacing w:val="-2"/>
          <w:sz w:val="24"/>
        </w:rPr>
        <w:t xml:space="preserve"> </w:t>
      </w:r>
      <w:r>
        <w:rPr>
          <w:rFonts w:ascii="Helvetica" w:hAnsi="Helvetica"/>
          <w:b/>
          <w:bCs/>
          <w:sz w:val="24"/>
        </w:rPr>
        <w:t>of</w:t>
      </w:r>
      <w:r>
        <w:rPr>
          <w:rFonts w:ascii="Helvetica" w:hAnsi="Helvetica"/>
          <w:b/>
          <w:bCs/>
          <w:spacing w:val="-1"/>
          <w:sz w:val="24"/>
        </w:rPr>
        <w:t xml:space="preserve"> </w:t>
      </w:r>
      <w:r>
        <w:rPr>
          <w:rFonts w:ascii="Helvetica" w:hAnsi="Helvetica"/>
          <w:b/>
          <w:bCs/>
          <w:sz w:val="24"/>
        </w:rPr>
        <w:t>Query</w:t>
      </w:r>
      <w:r>
        <w:rPr>
          <w:rFonts w:ascii="Helvetica" w:hAnsi="Helvetica"/>
          <w:b/>
          <w:bCs/>
          <w:spacing w:val="-7"/>
          <w:sz w:val="24"/>
        </w:rPr>
        <w:t xml:space="preserve"> </w:t>
      </w:r>
      <w:r>
        <w:rPr>
          <w:rFonts w:ascii="Helvetica" w:hAnsi="Helvetica"/>
          <w:b/>
          <w:bCs/>
          <w:sz w:val="24"/>
        </w:rPr>
        <w:t>Type:</w:t>
      </w:r>
      <w:r>
        <w:rPr>
          <w:rFonts w:ascii="Helvetica" w:hAnsi="Helvetica"/>
          <w:b/>
          <w:bCs/>
          <w:spacing w:val="-6"/>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experiments</w:t>
      </w:r>
      <w:r>
        <w:rPr>
          <w:rFonts w:ascii="Helvetica" w:hAnsi="Helvetica"/>
          <w:spacing w:val="-1"/>
          <w:sz w:val="24"/>
        </w:rPr>
        <w:t xml:space="preserve"> </w:t>
      </w:r>
      <w:r>
        <w:rPr>
          <w:rFonts w:ascii="Helvetica" w:hAnsi="Helvetica"/>
          <w:sz w:val="24"/>
        </w:rPr>
        <w:t>do</w:t>
      </w:r>
      <w:r>
        <w:rPr>
          <w:rFonts w:ascii="Helvetica" w:hAnsi="Helvetica"/>
          <w:spacing w:val="-2"/>
          <w:sz w:val="24"/>
        </w:rPr>
        <w:t xml:space="preserve"> </w:t>
      </w:r>
      <w:r>
        <w:rPr>
          <w:rFonts w:ascii="Helvetica" w:hAnsi="Helvetica"/>
          <w:sz w:val="24"/>
        </w:rPr>
        <w:t>not</w:t>
      </w:r>
      <w:r>
        <w:rPr>
          <w:rFonts w:ascii="Helvetica" w:hAnsi="Helvetica"/>
          <w:spacing w:val="-1"/>
          <w:sz w:val="24"/>
        </w:rPr>
        <w:t xml:space="preserve"> </w:t>
      </w:r>
      <w:r>
        <w:rPr>
          <w:rFonts w:ascii="Helvetica" w:hAnsi="Helvetica"/>
          <w:sz w:val="24"/>
        </w:rPr>
        <w:t>disclose</w:t>
      </w:r>
      <w:r>
        <w:rPr>
          <w:rFonts w:ascii="Helvetica" w:hAnsi="Helvetica"/>
          <w:spacing w:val="-2"/>
          <w:sz w:val="24"/>
        </w:rPr>
        <w:t xml:space="preserve"> </w:t>
      </w:r>
      <w:r>
        <w:rPr>
          <w:rFonts w:ascii="Helvetica" w:hAnsi="Helvetica"/>
          <w:sz w:val="24"/>
        </w:rPr>
        <w:t>any</w:t>
      </w:r>
      <w:r>
        <w:rPr>
          <w:rFonts w:ascii="Helvetica" w:hAnsi="Helvetica"/>
          <w:spacing w:val="-1"/>
          <w:sz w:val="24"/>
        </w:rPr>
        <w:t xml:space="preserve"> </w:t>
      </w:r>
      <w:r>
        <w:rPr>
          <w:rFonts w:ascii="Helvetica" w:hAnsi="Helvetica"/>
          <w:sz w:val="24"/>
        </w:rPr>
        <w:t>noteworthy</w:t>
      </w:r>
      <w:r>
        <w:rPr>
          <w:rFonts w:ascii="Helvetica" w:hAnsi="Helvetica"/>
          <w:spacing w:val="-1"/>
          <w:sz w:val="24"/>
        </w:rPr>
        <w:t xml:space="preserve"> </w:t>
      </w:r>
      <w:r>
        <w:rPr>
          <w:rFonts w:ascii="Helvetica" w:hAnsi="Helvetica"/>
          <w:sz w:val="24"/>
        </w:rPr>
        <w:t>influence</w:t>
      </w:r>
      <w:r>
        <w:rPr>
          <w:rFonts w:ascii="Helvetica" w:hAnsi="Helvetica"/>
          <w:spacing w:val="-2"/>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the</w:t>
      </w:r>
      <w:r>
        <w:rPr>
          <w:rFonts w:ascii="Helvetica" w:hAnsi="Helvetica"/>
          <w:spacing w:val="-64"/>
          <w:sz w:val="24"/>
        </w:rPr>
        <w:t xml:space="preserve"> </w:t>
      </w:r>
      <w:r>
        <w:rPr>
          <w:rFonts w:ascii="Helvetica" w:hAnsi="Helvetica"/>
          <w:sz w:val="24"/>
        </w:rPr>
        <w:t>query type on performance. Instead, performance is influenced by the sizes of results, the</w:t>
      </w:r>
      <w:r>
        <w:rPr>
          <w:rFonts w:ascii="Helvetica" w:hAnsi="Helvetica"/>
          <w:spacing w:val="-64"/>
          <w:sz w:val="24"/>
        </w:rPr>
        <w:t xml:space="preserve"> </w:t>
      </w:r>
      <w:r>
        <w:rPr>
          <w:rFonts w:ascii="Helvetica" w:hAnsi="Helvetica"/>
          <w:sz w:val="24"/>
        </w:rPr>
        <w:t>selectivity of triple</w:t>
      </w:r>
      <w:r>
        <w:rPr>
          <w:rFonts w:ascii="Helvetica" w:hAnsi="Helvetica"/>
          <w:spacing w:val="1"/>
          <w:sz w:val="24"/>
        </w:rPr>
        <w:t xml:space="preserve"> </w:t>
      </w:r>
      <w:r>
        <w:rPr>
          <w:rFonts w:ascii="Helvetica" w:hAnsi="Helvetica"/>
          <w:sz w:val="24"/>
        </w:rPr>
        <w:t>patterns, and</w:t>
      </w:r>
      <w:r>
        <w:rPr>
          <w:rFonts w:ascii="Helvetica" w:hAnsi="Helvetica"/>
          <w:spacing w:val="1"/>
          <w:sz w:val="24"/>
        </w:rPr>
        <w:t xml:space="preserve"> </w:t>
      </w:r>
      <w:r>
        <w:rPr>
          <w:rFonts w:ascii="Helvetica" w:hAnsi="Helvetica"/>
          <w:sz w:val="24"/>
        </w:rPr>
        <w:t>the presence</w:t>
      </w:r>
      <w:r>
        <w:rPr>
          <w:rFonts w:ascii="Helvetica" w:hAnsi="Helvetica"/>
          <w:spacing w:val="1"/>
          <w:sz w:val="24"/>
        </w:rPr>
        <w:t xml:space="preserve"> </w:t>
      </w:r>
      <w:r>
        <w:rPr>
          <w:rFonts w:ascii="Helvetica" w:hAnsi="Helvetica"/>
          <w:sz w:val="24"/>
        </w:rPr>
        <w:t>of non-monotonic</w:t>
      </w:r>
      <w:r>
        <w:rPr>
          <w:rFonts w:ascii="Helvetica" w:hAnsi="Helvetica"/>
          <w:spacing w:val="1"/>
          <w:sz w:val="24"/>
        </w:rPr>
        <w:t xml:space="preserve"> </w:t>
      </w:r>
      <w:r>
        <w:rPr>
          <w:rFonts w:ascii="Helvetica" w:hAnsi="Helvetica"/>
          <w:sz w:val="24"/>
        </w:rPr>
        <w:t>operators, which</w:t>
      </w:r>
      <w:r>
        <w:rPr>
          <w:rFonts w:ascii="Helvetica" w:hAnsi="Helvetica"/>
          <w:spacing w:val="1"/>
          <w:sz w:val="24"/>
        </w:rPr>
        <w:t xml:space="preserve"> </w:t>
      </w:r>
      <w:r>
        <w:rPr>
          <w:rFonts w:ascii="Helvetica" w:hAnsi="Helvetica"/>
          <w:sz w:val="24"/>
        </w:rPr>
        <w:t>entail</w:t>
      </w:r>
      <w:r>
        <w:rPr>
          <w:rFonts w:ascii="Helvetica" w:hAnsi="Helvetica"/>
          <w:spacing w:val="1"/>
          <w:sz w:val="24"/>
        </w:rPr>
        <w:t xml:space="preserve"> </w:t>
      </w:r>
      <w:r>
        <w:rPr>
          <w:rFonts w:ascii="Helvetica" w:hAnsi="Helvetica"/>
          <w:sz w:val="24"/>
        </w:rPr>
        <w:t>greater evaluation costs.</w:t>
      </w:r>
    </w:p>
    <w:p w14:paraId="0E0E4C4D" w14:textId="77777777" w:rsidR="00915CED" w:rsidRDefault="00D0618F">
      <w:pPr>
        <w:pStyle w:val="ListParagraph"/>
        <w:tabs>
          <w:tab w:val="left" w:pos="581"/>
        </w:tabs>
        <w:spacing w:before="40" w:line="360" w:lineRule="auto"/>
        <w:ind w:left="0" w:right="288" w:firstLine="0"/>
        <w:jc w:val="both"/>
        <w:rPr>
          <w:rFonts w:ascii="Helvetica" w:hAnsi="Helvetica"/>
          <w:sz w:val="24"/>
        </w:rPr>
      </w:pPr>
      <w:r>
        <w:rPr>
          <w:rFonts w:ascii="Helvetica" w:eastAsia="SimSun" w:hAnsi="Helvetica" w:hint="eastAsia"/>
          <w:b/>
          <w:bCs/>
          <w:sz w:val="24"/>
          <w:lang w:eastAsia="zh-CN"/>
        </w:rPr>
        <w:t>6.</w:t>
      </w:r>
      <w:r>
        <w:rPr>
          <w:rFonts w:ascii="Helvetica" w:hAnsi="Helvetica"/>
          <w:b/>
          <w:bCs/>
          <w:sz w:val="24"/>
        </w:rPr>
        <w:t>Scalability and Aggregation:</w:t>
      </w:r>
      <w:r>
        <w:rPr>
          <w:rFonts w:ascii="Helvetica" w:hAnsi="Helvetica"/>
          <w:sz w:val="24"/>
        </w:rPr>
        <w:t xml:space="preserve"> The evaluation of SPARQLprov on the TPC-H benchmark</w:t>
      </w:r>
      <w:r>
        <w:rPr>
          <w:rFonts w:ascii="Helvetica" w:hAnsi="Helvetica"/>
          <w:spacing w:val="1"/>
          <w:sz w:val="24"/>
        </w:rPr>
        <w:t xml:space="preserve"> </w:t>
      </w:r>
      <w:r>
        <w:rPr>
          <w:rFonts w:ascii="Helvetica" w:hAnsi="Helvetica"/>
          <w:sz w:val="24"/>
        </w:rPr>
        <w:t>reveals that runtime grows proportionally with data size. Virtuoso consistently outperforms</w:t>
      </w:r>
      <w:r>
        <w:rPr>
          <w:rFonts w:ascii="Helvetica" w:hAnsi="Helvetica"/>
          <w:spacing w:val="-64"/>
          <w:sz w:val="24"/>
        </w:rPr>
        <w:t xml:space="preserve"> </w:t>
      </w:r>
      <w:r>
        <w:rPr>
          <w:rFonts w:ascii="Helvetica" w:hAnsi="Helvetica"/>
          <w:sz w:val="24"/>
        </w:rPr>
        <w:t>Fuseki, albeit the overhead</w:t>
      </w:r>
      <w:r>
        <w:rPr>
          <w:rFonts w:ascii="Helvetica" w:hAnsi="Helvetica"/>
          <w:spacing w:val="1"/>
          <w:sz w:val="24"/>
        </w:rPr>
        <w:t xml:space="preserve"> </w:t>
      </w:r>
      <w:r>
        <w:rPr>
          <w:rFonts w:ascii="Helvetica" w:hAnsi="Helvetica"/>
          <w:sz w:val="24"/>
        </w:rPr>
        <w:t>of aggregation in</w:t>
      </w:r>
      <w:r>
        <w:rPr>
          <w:rFonts w:ascii="Helvetica" w:hAnsi="Helvetica"/>
          <w:spacing w:val="1"/>
          <w:sz w:val="24"/>
        </w:rPr>
        <w:t xml:space="preserve"> </w:t>
      </w:r>
      <w:r>
        <w:rPr>
          <w:rFonts w:ascii="Helvetica" w:hAnsi="Helvetica"/>
          <w:sz w:val="24"/>
        </w:rPr>
        <w:t>base queries is</w:t>
      </w:r>
      <w:r>
        <w:rPr>
          <w:rFonts w:ascii="Helvetica" w:hAnsi="Helvetica"/>
          <w:spacing w:val="1"/>
          <w:sz w:val="24"/>
        </w:rPr>
        <w:t xml:space="preserve"> </w:t>
      </w:r>
      <w:r>
        <w:rPr>
          <w:rFonts w:ascii="Helvetica" w:hAnsi="Helvetica"/>
          <w:sz w:val="24"/>
        </w:rPr>
        <w:t>more conspicuous for</w:t>
      </w:r>
    </w:p>
    <w:p w14:paraId="5591CD29" w14:textId="77777777" w:rsidR="00915CED" w:rsidRDefault="00D0618F">
      <w:pPr>
        <w:pStyle w:val="BodyText"/>
        <w:spacing w:line="360" w:lineRule="auto"/>
        <w:ind w:left="0" w:right="555"/>
        <w:jc w:val="both"/>
        <w:rPr>
          <w:rFonts w:ascii="Helvetica" w:hAnsi="Helvetica"/>
        </w:rPr>
      </w:pPr>
      <w:r>
        <w:rPr>
          <w:rFonts w:ascii="Helvetica" w:hAnsi="Helvetica"/>
        </w:rPr>
        <w:t>Virtuoso. The runtime overhead of provenance is unaffected by the scale factor and the</w:t>
      </w:r>
      <w:r>
        <w:rPr>
          <w:rFonts w:ascii="Helvetica" w:hAnsi="Helvetica"/>
          <w:spacing w:val="-64"/>
        </w:rPr>
        <w:t xml:space="preserve"> </w:t>
      </w:r>
      <w:r>
        <w:rPr>
          <w:rFonts w:ascii="Helvetica" w:hAnsi="Helvetica"/>
        </w:rPr>
        <w:t>number of answers in Fuseki, while in Virtuoso, it is primarily contingent upon the query</w:t>
      </w:r>
      <w:r>
        <w:rPr>
          <w:rFonts w:ascii="Helvetica" w:hAnsi="Helvetica"/>
          <w:spacing w:val="-64"/>
        </w:rPr>
        <w:t xml:space="preserve"> </w:t>
      </w:r>
      <w:r>
        <w:rPr>
          <w:rFonts w:ascii="Helvetica" w:hAnsi="Helvetica"/>
        </w:rPr>
        <w:t>template.</w:t>
      </w:r>
    </w:p>
    <w:p w14:paraId="557877A8" w14:textId="77777777" w:rsidR="00915CED" w:rsidRDefault="00915CED">
      <w:pPr>
        <w:pStyle w:val="BodyText"/>
        <w:spacing w:line="360" w:lineRule="auto"/>
        <w:ind w:left="0" w:right="555"/>
        <w:jc w:val="both"/>
        <w:rPr>
          <w:rFonts w:ascii="Helvetica" w:hAnsi="Helvetica"/>
        </w:rPr>
      </w:pPr>
    </w:p>
    <w:p w14:paraId="0993591A" w14:textId="77777777" w:rsidR="00915CED" w:rsidRDefault="00D0618F">
      <w:pPr>
        <w:pStyle w:val="BodyText"/>
        <w:spacing w:line="360" w:lineRule="auto"/>
        <w:ind w:left="0" w:right="555"/>
        <w:jc w:val="both"/>
        <w:rPr>
          <w:rFonts w:ascii="Helvetica" w:hAnsi="Helvetica"/>
        </w:rPr>
      </w:pPr>
      <w:r>
        <w:rPr>
          <w:noProof/>
        </w:rPr>
        <w:drawing>
          <wp:inline distT="0" distB="0" distL="114300" distR="114300" wp14:anchorId="53AFD607" wp14:editId="1BB2B88A">
            <wp:extent cx="3009900" cy="13811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09900" cy="1381125"/>
                    </a:xfrm>
                    <a:prstGeom prst="rect">
                      <a:avLst/>
                    </a:prstGeom>
                    <a:noFill/>
                    <a:ln>
                      <a:noFill/>
                    </a:ln>
                  </pic:spPr>
                </pic:pic>
              </a:graphicData>
            </a:graphic>
          </wp:inline>
        </w:drawing>
      </w:r>
    </w:p>
    <w:p w14:paraId="74CDF197" w14:textId="77777777" w:rsidR="00915CED" w:rsidRDefault="00D0618F">
      <w:pPr>
        <w:widowControl/>
        <w:ind w:firstLineChars="200" w:firstLine="367"/>
        <w:rPr>
          <w:rFonts w:ascii="Helvetica" w:eastAsia="LinLibertineTB" w:hAnsi="Helvetica" w:cs="Helvetica"/>
          <w:b/>
          <w:bCs/>
          <w:color w:val="000000"/>
          <w:sz w:val="20"/>
          <w:szCs w:val="20"/>
          <w:lang w:eastAsia="zh-CN" w:bidi="ar"/>
        </w:rPr>
      </w:pPr>
      <w:r>
        <w:rPr>
          <w:rFonts w:ascii="Helvetica" w:eastAsia="LinLibertineTB" w:hAnsi="Helvetica" w:cs="Helvetica" w:hint="eastAsia"/>
          <w:b/>
          <w:bCs/>
          <w:color w:val="000000"/>
          <w:sz w:val="18"/>
          <w:szCs w:val="18"/>
          <w:lang w:eastAsia="zh-CN" w:bidi="ar"/>
        </w:rPr>
        <w:t>Figure 4-</w:t>
      </w:r>
      <w:r>
        <w:rPr>
          <w:rFonts w:ascii="Helvetica" w:eastAsia="LinLibertineTB" w:hAnsi="Helvetica" w:cs="Helvetica"/>
          <w:b/>
          <w:bCs/>
          <w:color w:val="000000"/>
          <w:sz w:val="18"/>
          <w:szCs w:val="18"/>
          <w:lang w:eastAsia="zh-CN" w:bidi="ar"/>
        </w:rPr>
        <w:t>1:</w:t>
      </w:r>
      <w:r>
        <w:rPr>
          <w:rFonts w:ascii="Helvetica" w:eastAsia="LinLibertineTB" w:hAnsi="Helvetica" w:cs="Helvetica" w:hint="eastAsia"/>
          <w:b/>
          <w:bCs/>
          <w:color w:val="000000"/>
          <w:sz w:val="18"/>
          <w:szCs w:val="18"/>
          <w:lang w:eastAsia="zh-CN" w:bidi="ar"/>
        </w:rPr>
        <w:t xml:space="preserve"> </w:t>
      </w:r>
      <w:r>
        <w:rPr>
          <w:rFonts w:ascii="Helvetica" w:eastAsia="LinLibertineTB" w:hAnsi="Helvetica" w:cs="Helvetica"/>
          <w:b/>
          <w:bCs/>
          <w:color w:val="000000"/>
          <w:sz w:val="18"/>
          <w:szCs w:val="18"/>
          <w:lang w:eastAsia="zh-CN" w:bidi="ar"/>
        </w:rPr>
        <w:t xml:space="preserve">Watdiv data overhead. </w:t>
      </w:r>
      <w:r>
        <w:rPr>
          <w:rFonts w:ascii="Helvetica" w:eastAsia="LinLibertineTB" w:hAnsi="Helvetica" w:cs="Helvetica" w:hint="eastAsia"/>
          <w:b/>
          <w:bCs/>
          <w:color w:val="000000"/>
          <w:sz w:val="20"/>
          <w:szCs w:val="20"/>
          <w:lang w:eastAsia="zh-CN" w:bidi="ar"/>
        </w:rPr>
        <w:t>(</w:t>
      </w:r>
      <w:r>
        <w:rPr>
          <w:rFonts w:ascii="Arial" w:eastAsia="Arial" w:hAnsi="Arial" w:cs="Arial"/>
          <w:color w:val="000000"/>
          <w:sz w:val="20"/>
          <w:szCs w:val="20"/>
          <w:shd w:val="clear" w:color="auto" w:fill="FFFFFF"/>
        </w:rPr>
        <w:t>Cited from the paper Figure4</w:t>
      </w:r>
      <w:r>
        <w:rPr>
          <w:rFonts w:ascii="Helvetica" w:eastAsia="LinLibertineTB" w:hAnsi="Helvetica" w:cs="Helvetica" w:hint="eastAsia"/>
          <w:b/>
          <w:bCs/>
          <w:color w:val="000000"/>
          <w:sz w:val="20"/>
          <w:szCs w:val="20"/>
          <w:lang w:eastAsia="zh-CN" w:bidi="ar"/>
        </w:rPr>
        <w:t>)</w:t>
      </w:r>
    </w:p>
    <w:p w14:paraId="1BBA2212" w14:textId="77777777" w:rsidR="00915CED" w:rsidRDefault="00915CED">
      <w:pPr>
        <w:pStyle w:val="BodyText"/>
        <w:spacing w:line="360" w:lineRule="auto"/>
        <w:ind w:left="0" w:right="555"/>
        <w:jc w:val="both"/>
        <w:rPr>
          <w:rFonts w:ascii="Helvetica" w:hAnsi="Helvetica"/>
        </w:rPr>
      </w:pPr>
    </w:p>
    <w:p w14:paraId="4EB9DBE3" w14:textId="77777777" w:rsidR="00915CED" w:rsidRDefault="00915CED">
      <w:pPr>
        <w:pStyle w:val="BodyText"/>
        <w:spacing w:line="360" w:lineRule="auto"/>
        <w:ind w:left="0" w:right="555"/>
        <w:jc w:val="both"/>
        <w:rPr>
          <w:rFonts w:ascii="Helvetica" w:hAnsi="Helvetica"/>
        </w:rPr>
      </w:pPr>
    </w:p>
    <w:p w14:paraId="4B357B04" w14:textId="77777777" w:rsidR="00915CED" w:rsidRDefault="00D0618F">
      <w:pPr>
        <w:pStyle w:val="BodyText"/>
        <w:spacing w:line="360" w:lineRule="auto"/>
        <w:ind w:left="0" w:right="555"/>
        <w:jc w:val="both"/>
        <w:rPr>
          <w:rFonts w:ascii="Helvetica" w:hAnsi="Helvetica"/>
        </w:rPr>
      </w:pPr>
      <w:r>
        <w:rPr>
          <w:rFonts w:ascii="Helvetica" w:eastAsia="SimSun" w:hAnsi="Helvetica" w:hint="eastAsia"/>
          <w:noProof/>
          <w:lang w:eastAsia="zh-CN"/>
        </w:rPr>
        <w:drawing>
          <wp:inline distT="0" distB="0" distL="114300" distR="114300" wp14:anchorId="325E527C" wp14:editId="678F3C68">
            <wp:extent cx="6515100" cy="1400175"/>
            <wp:effectExtent l="0" t="0" r="0" b="9525"/>
            <wp:docPr id="1" name="图片 1" descr="屏幕截图 2023-11-08 1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11-08 180320"/>
                    <pic:cNvPicPr>
                      <a:picLocks noChangeAspect="1"/>
                    </pic:cNvPicPr>
                  </pic:nvPicPr>
                  <pic:blipFill>
                    <a:blip r:embed="rId7"/>
                    <a:stretch>
                      <a:fillRect/>
                    </a:stretch>
                  </pic:blipFill>
                  <pic:spPr>
                    <a:xfrm>
                      <a:off x="0" y="0"/>
                      <a:ext cx="6515100" cy="1400175"/>
                    </a:xfrm>
                    <a:prstGeom prst="rect">
                      <a:avLst/>
                    </a:prstGeom>
                  </pic:spPr>
                </pic:pic>
              </a:graphicData>
            </a:graphic>
          </wp:inline>
        </w:drawing>
      </w:r>
    </w:p>
    <w:p w14:paraId="5DBD2357" w14:textId="77777777" w:rsidR="00915CED" w:rsidRDefault="00D0618F">
      <w:pPr>
        <w:widowControl/>
        <w:ind w:firstLineChars="300" w:firstLine="551"/>
        <w:rPr>
          <w:rFonts w:ascii="Helvetica" w:eastAsia="LinLibertineTB" w:hAnsi="Helvetica" w:cs="Helvetica"/>
          <w:b/>
          <w:bCs/>
          <w:color w:val="000000"/>
          <w:sz w:val="20"/>
          <w:szCs w:val="20"/>
          <w:lang w:eastAsia="zh-CN" w:bidi="ar"/>
        </w:rPr>
      </w:pPr>
      <w:bookmarkStart w:id="18" w:name="OLE_LINK13"/>
      <w:r>
        <w:rPr>
          <w:rFonts w:ascii="Helvetica" w:eastAsia="LinLibertineTB" w:hAnsi="Helvetica" w:cs="Helvetica" w:hint="eastAsia"/>
          <w:b/>
          <w:bCs/>
          <w:color w:val="000000"/>
          <w:sz w:val="18"/>
          <w:szCs w:val="18"/>
          <w:lang w:eastAsia="zh-CN" w:bidi="ar"/>
        </w:rPr>
        <w:t xml:space="preserve">Figure 4-2 </w:t>
      </w:r>
      <w:r>
        <w:rPr>
          <w:rFonts w:ascii="Helvetica" w:eastAsia="LinLibertineTB" w:hAnsi="Helvetica" w:cs="Helvetica"/>
          <w:b/>
          <w:bCs/>
          <w:color w:val="000000"/>
          <w:sz w:val="18"/>
          <w:szCs w:val="18"/>
          <w:lang w:eastAsia="zh-CN" w:bidi="ar"/>
        </w:rPr>
        <w:t xml:space="preserve">Watdiv query execution times per engine and query template. The top dotted line represents the timeout. </w:t>
      </w:r>
    </w:p>
    <w:p w14:paraId="3C01A71C" w14:textId="77777777" w:rsidR="00915CED" w:rsidRDefault="00D0618F">
      <w:pPr>
        <w:widowControl/>
        <w:ind w:leftChars="1200" w:left="2640" w:firstLineChars="300" w:firstLine="612"/>
        <w:rPr>
          <w:rFonts w:ascii="Helvetica" w:eastAsia="LinLibertineTB" w:hAnsi="Helvetica" w:cs="Helvetica"/>
          <w:b/>
          <w:bCs/>
          <w:color w:val="000000"/>
          <w:sz w:val="20"/>
          <w:szCs w:val="20"/>
          <w:lang w:eastAsia="zh-CN" w:bidi="ar"/>
        </w:rPr>
      </w:pPr>
      <w:r>
        <w:rPr>
          <w:rFonts w:ascii="Helvetica" w:eastAsia="LinLibertineTB" w:hAnsi="Helvetica" w:cs="Helvetica" w:hint="eastAsia"/>
          <w:b/>
          <w:bCs/>
          <w:color w:val="000000"/>
          <w:sz w:val="20"/>
          <w:szCs w:val="20"/>
          <w:lang w:eastAsia="zh-CN" w:bidi="ar"/>
        </w:rPr>
        <w:t>(</w:t>
      </w:r>
      <w:r>
        <w:rPr>
          <w:rFonts w:ascii="Arial" w:eastAsia="Arial" w:hAnsi="Arial" w:cs="Arial"/>
          <w:color w:val="000000"/>
          <w:sz w:val="20"/>
          <w:szCs w:val="20"/>
          <w:shd w:val="clear" w:color="auto" w:fill="FFFFFF"/>
        </w:rPr>
        <w:t>Cited from the paper Figure 5</w:t>
      </w:r>
      <w:r>
        <w:rPr>
          <w:rFonts w:ascii="Helvetica" w:eastAsia="LinLibertineTB" w:hAnsi="Helvetica" w:cs="Helvetica" w:hint="eastAsia"/>
          <w:b/>
          <w:bCs/>
          <w:color w:val="000000"/>
          <w:sz w:val="20"/>
          <w:szCs w:val="20"/>
          <w:lang w:eastAsia="zh-CN" w:bidi="ar"/>
        </w:rPr>
        <w:t>)</w:t>
      </w:r>
    </w:p>
    <w:bookmarkEnd w:id="18"/>
    <w:p w14:paraId="2674A33B" w14:textId="77777777" w:rsidR="00915CED" w:rsidRDefault="00915CED">
      <w:pPr>
        <w:pStyle w:val="ListParagraph"/>
        <w:tabs>
          <w:tab w:val="left" w:pos="581"/>
        </w:tabs>
        <w:spacing w:line="360" w:lineRule="auto"/>
        <w:ind w:left="0" w:right="221" w:firstLine="0"/>
        <w:rPr>
          <w:rFonts w:ascii="Helvetica" w:eastAsia="SimSun" w:hAnsi="Helvetica"/>
          <w:sz w:val="24"/>
          <w:lang w:eastAsia="zh-CN"/>
        </w:rPr>
      </w:pPr>
    </w:p>
    <w:p w14:paraId="63A6E1E7" w14:textId="77777777" w:rsidR="00915CED" w:rsidRDefault="00915CED">
      <w:pPr>
        <w:pStyle w:val="BodyText"/>
        <w:spacing w:line="360" w:lineRule="auto"/>
        <w:ind w:left="0" w:right="555"/>
        <w:jc w:val="both"/>
        <w:rPr>
          <w:rFonts w:ascii="Helvetica" w:hAnsi="Helvetica"/>
        </w:rPr>
      </w:pPr>
    </w:p>
    <w:bookmarkEnd w:id="17"/>
    <w:p w14:paraId="14354219" w14:textId="77777777" w:rsidR="00915CED" w:rsidRDefault="00D0618F">
      <w:pPr>
        <w:pStyle w:val="Heading1"/>
        <w:numPr>
          <w:ilvl w:val="0"/>
          <w:numId w:val="12"/>
        </w:numPr>
        <w:tabs>
          <w:tab w:val="left" w:pos="466"/>
        </w:tabs>
        <w:spacing w:before="229" w:line="360" w:lineRule="auto"/>
        <w:ind w:hanging="366"/>
        <w:rPr>
          <w:rFonts w:ascii="Helvetica" w:hAnsi="Helvetica"/>
        </w:rPr>
      </w:pPr>
      <w:r>
        <w:rPr>
          <w:rFonts w:ascii="Helvetica" w:hAnsi="Helvetica"/>
        </w:rPr>
        <w:t>Discussion</w:t>
      </w:r>
    </w:p>
    <w:p w14:paraId="5A357121" w14:textId="77777777" w:rsidR="00915CED" w:rsidRDefault="00D0618F">
      <w:pPr>
        <w:pStyle w:val="ListParagraph"/>
        <w:numPr>
          <w:ilvl w:val="1"/>
          <w:numId w:val="12"/>
        </w:numPr>
        <w:tabs>
          <w:tab w:val="left" w:pos="651"/>
        </w:tabs>
        <w:spacing w:before="285" w:line="360" w:lineRule="auto"/>
        <w:ind w:hanging="551"/>
        <w:rPr>
          <w:rFonts w:ascii="Helvetica" w:hAnsi="Helvetica"/>
          <w:b/>
          <w:sz w:val="34"/>
        </w:rPr>
      </w:pPr>
      <w:bookmarkStart w:id="19" w:name="OLE_LINK10"/>
      <w:r>
        <w:rPr>
          <w:rFonts w:ascii="Helvetica" w:hAnsi="Helvetica"/>
          <w:b/>
          <w:spacing w:val="-3"/>
          <w:sz w:val="34"/>
        </w:rPr>
        <w:t>The</w:t>
      </w:r>
      <w:r>
        <w:rPr>
          <w:rFonts w:ascii="Helvetica" w:hAnsi="Helvetica"/>
          <w:b/>
          <w:spacing w:val="-21"/>
          <w:sz w:val="34"/>
        </w:rPr>
        <w:t xml:space="preserve"> </w:t>
      </w:r>
      <w:r>
        <w:rPr>
          <w:rFonts w:ascii="Helvetica" w:hAnsi="Helvetica"/>
          <w:b/>
          <w:spacing w:val="-3"/>
          <w:sz w:val="34"/>
        </w:rPr>
        <w:t>advantages</w:t>
      </w:r>
      <w:r>
        <w:rPr>
          <w:rFonts w:ascii="Helvetica" w:hAnsi="Helvetica"/>
          <w:b/>
          <w:spacing w:val="-20"/>
          <w:sz w:val="34"/>
        </w:rPr>
        <w:t xml:space="preserve"> </w:t>
      </w:r>
      <w:r>
        <w:rPr>
          <w:rFonts w:ascii="Helvetica" w:hAnsi="Helvetica"/>
          <w:b/>
          <w:spacing w:val="-3"/>
          <w:sz w:val="34"/>
        </w:rPr>
        <w:t>and</w:t>
      </w:r>
      <w:r>
        <w:rPr>
          <w:rFonts w:ascii="Helvetica" w:hAnsi="Helvetica"/>
          <w:b/>
          <w:spacing w:val="-21"/>
          <w:sz w:val="34"/>
        </w:rPr>
        <w:t xml:space="preserve"> </w:t>
      </w:r>
      <w:r>
        <w:rPr>
          <w:rFonts w:ascii="Helvetica" w:hAnsi="Helvetica"/>
          <w:b/>
          <w:spacing w:val="-3"/>
          <w:sz w:val="34"/>
        </w:rPr>
        <w:t>disadvantages</w:t>
      </w:r>
      <w:r>
        <w:rPr>
          <w:rFonts w:ascii="Helvetica" w:hAnsi="Helvetica"/>
          <w:b/>
          <w:spacing w:val="-20"/>
          <w:sz w:val="34"/>
        </w:rPr>
        <w:t xml:space="preserve"> </w:t>
      </w:r>
      <w:r>
        <w:rPr>
          <w:rFonts w:ascii="Helvetica" w:hAnsi="Helvetica"/>
          <w:b/>
          <w:spacing w:val="-3"/>
          <w:sz w:val="34"/>
        </w:rPr>
        <w:t>of</w:t>
      </w:r>
      <w:r>
        <w:rPr>
          <w:rFonts w:ascii="Helvetica" w:hAnsi="Helvetica"/>
          <w:b/>
          <w:spacing w:val="-21"/>
          <w:sz w:val="34"/>
        </w:rPr>
        <w:t xml:space="preserve"> </w:t>
      </w:r>
      <w:r>
        <w:rPr>
          <w:rFonts w:ascii="Helvetica" w:hAnsi="Helvetica"/>
          <w:b/>
          <w:spacing w:val="-3"/>
          <w:sz w:val="34"/>
        </w:rPr>
        <w:t>SPARQLprov</w:t>
      </w:r>
      <w:r>
        <w:rPr>
          <w:rFonts w:ascii="Helvetica" w:hAnsi="Helvetica"/>
          <w:b/>
          <w:spacing w:val="-20"/>
          <w:sz w:val="34"/>
        </w:rPr>
        <w:t xml:space="preserve"> </w:t>
      </w:r>
      <w:r>
        <w:rPr>
          <w:rFonts w:ascii="Helvetica" w:hAnsi="Helvetica"/>
          <w:b/>
          <w:spacing w:val="-2"/>
          <w:sz w:val="34"/>
        </w:rPr>
        <w:t>method</w:t>
      </w:r>
    </w:p>
    <w:p w14:paraId="4F41D3BB" w14:textId="77777777" w:rsidR="00915CED" w:rsidRDefault="00D0618F">
      <w:pPr>
        <w:pStyle w:val="BodyText"/>
        <w:numPr>
          <w:ilvl w:val="0"/>
          <w:numId w:val="13"/>
        </w:numPr>
        <w:spacing w:before="318" w:line="360" w:lineRule="auto"/>
        <w:ind w:left="-320" w:firstLineChars="100" w:firstLine="285"/>
        <w:rPr>
          <w:rFonts w:ascii="Helvetica" w:hAnsi="Helvetica"/>
          <w:sz w:val="28"/>
        </w:rPr>
      </w:pPr>
      <w:r>
        <w:rPr>
          <w:rFonts w:ascii="Helvetica" w:hAnsi="Helvetica"/>
          <w:b/>
          <w:bCs/>
          <w:sz w:val="28"/>
          <w:szCs w:val="28"/>
        </w:rPr>
        <w:t>The</w:t>
      </w:r>
      <w:r>
        <w:rPr>
          <w:rFonts w:ascii="Helvetica" w:hAnsi="Helvetica"/>
          <w:b/>
          <w:bCs/>
          <w:spacing w:val="-3"/>
          <w:sz w:val="28"/>
          <w:szCs w:val="28"/>
        </w:rPr>
        <w:t xml:space="preserve"> </w:t>
      </w:r>
      <w:r>
        <w:rPr>
          <w:rFonts w:ascii="Helvetica" w:hAnsi="Helvetica"/>
          <w:b/>
          <w:bCs/>
          <w:sz w:val="28"/>
          <w:szCs w:val="28"/>
        </w:rPr>
        <w:t>SPARQLprov</w:t>
      </w:r>
      <w:r>
        <w:rPr>
          <w:rFonts w:ascii="Helvetica" w:hAnsi="Helvetica"/>
          <w:b/>
          <w:bCs/>
          <w:spacing w:val="-2"/>
          <w:sz w:val="28"/>
          <w:szCs w:val="28"/>
        </w:rPr>
        <w:t xml:space="preserve"> </w:t>
      </w:r>
      <w:r>
        <w:rPr>
          <w:rFonts w:ascii="Helvetica" w:hAnsi="Helvetica"/>
          <w:b/>
          <w:bCs/>
          <w:sz w:val="28"/>
          <w:szCs w:val="28"/>
        </w:rPr>
        <w:t>method</w:t>
      </w:r>
      <w:r>
        <w:rPr>
          <w:rFonts w:ascii="Helvetica" w:hAnsi="Helvetica"/>
          <w:b/>
          <w:bCs/>
          <w:spacing w:val="-2"/>
          <w:sz w:val="28"/>
          <w:szCs w:val="28"/>
        </w:rPr>
        <w:t xml:space="preserve"> </w:t>
      </w:r>
      <w:r>
        <w:rPr>
          <w:rFonts w:ascii="Helvetica" w:hAnsi="Helvetica"/>
          <w:b/>
          <w:bCs/>
          <w:sz w:val="28"/>
          <w:szCs w:val="28"/>
        </w:rPr>
        <w:t>presents</w:t>
      </w:r>
      <w:r>
        <w:rPr>
          <w:rFonts w:ascii="Helvetica" w:hAnsi="Helvetica"/>
          <w:b/>
          <w:bCs/>
          <w:spacing w:val="-2"/>
          <w:sz w:val="28"/>
          <w:szCs w:val="28"/>
        </w:rPr>
        <w:t xml:space="preserve"> </w:t>
      </w:r>
      <w:r>
        <w:rPr>
          <w:rFonts w:ascii="Helvetica" w:hAnsi="Helvetica"/>
          <w:b/>
          <w:bCs/>
          <w:sz w:val="28"/>
          <w:szCs w:val="28"/>
        </w:rPr>
        <w:t>various</w:t>
      </w:r>
      <w:r>
        <w:rPr>
          <w:rFonts w:ascii="Helvetica" w:hAnsi="Helvetica"/>
          <w:b/>
          <w:bCs/>
          <w:spacing w:val="-2"/>
          <w:sz w:val="28"/>
          <w:szCs w:val="28"/>
        </w:rPr>
        <w:t xml:space="preserve"> </w:t>
      </w:r>
      <w:r>
        <w:rPr>
          <w:rFonts w:ascii="Helvetica" w:hAnsi="Helvetica"/>
          <w:b/>
          <w:bCs/>
          <w:sz w:val="28"/>
          <w:szCs w:val="28"/>
        </w:rPr>
        <w:t>advantages.</w:t>
      </w:r>
    </w:p>
    <w:p w14:paraId="2B64977C" w14:textId="77777777" w:rsidR="00915CED" w:rsidRDefault="00D0618F">
      <w:pPr>
        <w:pStyle w:val="BodyText"/>
        <w:spacing w:line="360" w:lineRule="auto"/>
        <w:ind w:left="0" w:right="265"/>
        <w:jc w:val="both"/>
        <w:rPr>
          <w:rFonts w:ascii="Helvetica" w:hAnsi="Helvetica"/>
        </w:rPr>
      </w:pPr>
      <w:r>
        <w:rPr>
          <w:rFonts w:ascii="Helvetica" w:hAnsi="Helvetica"/>
        </w:rPr>
        <w:t>Firstly,</w:t>
      </w:r>
      <w:r>
        <w:rPr>
          <w:rFonts w:ascii="Helvetica" w:hAnsi="Helvetica"/>
          <w:spacing w:val="-4"/>
        </w:rPr>
        <w:t xml:space="preserve"> </w:t>
      </w:r>
      <w:r>
        <w:rPr>
          <w:rFonts w:ascii="Helvetica" w:hAnsi="Helvetica"/>
        </w:rPr>
        <w:t>it</w:t>
      </w:r>
      <w:r>
        <w:rPr>
          <w:rFonts w:ascii="Helvetica" w:hAnsi="Helvetica"/>
          <w:spacing w:val="-3"/>
        </w:rPr>
        <w:t xml:space="preserve"> </w:t>
      </w:r>
      <w:r>
        <w:rPr>
          <w:rFonts w:ascii="Helvetica" w:hAnsi="Helvetica"/>
        </w:rPr>
        <w:t>is</w:t>
      </w:r>
      <w:r>
        <w:rPr>
          <w:rFonts w:ascii="Helvetica" w:hAnsi="Helvetica"/>
          <w:spacing w:val="-3"/>
        </w:rPr>
        <w:t xml:space="preserve"> </w:t>
      </w:r>
      <w:r>
        <w:rPr>
          <w:rFonts w:ascii="Helvetica" w:hAnsi="Helvetica"/>
        </w:rPr>
        <w:t>designed</w:t>
      </w:r>
      <w:r>
        <w:rPr>
          <w:rFonts w:ascii="Helvetica" w:hAnsi="Helvetica"/>
          <w:spacing w:val="-4"/>
        </w:rPr>
        <w:t xml:space="preserve"> </w:t>
      </w:r>
      <w:r>
        <w:rPr>
          <w:rFonts w:ascii="Helvetica" w:hAnsi="Helvetica"/>
        </w:rPr>
        <w:t>to</w:t>
      </w:r>
      <w:r>
        <w:rPr>
          <w:rFonts w:ascii="Helvetica" w:hAnsi="Helvetica"/>
          <w:spacing w:val="-3"/>
        </w:rPr>
        <w:t xml:space="preserve"> </w:t>
      </w:r>
      <w:r>
        <w:rPr>
          <w:rFonts w:ascii="Helvetica" w:hAnsi="Helvetica"/>
        </w:rPr>
        <w:t>be</w:t>
      </w:r>
      <w:r>
        <w:rPr>
          <w:rFonts w:ascii="Helvetica" w:hAnsi="Helvetica"/>
          <w:spacing w:val="-3"/>
        </w:rPr>
        <w:t xml:space="preserve"> </w:t>
      </w:r>
      <w:r>
        <w:rPr>
          <w:rFonts w:ascii="Helvetica" w:hAnsi="Helvetica"/>
        </w:rPr>
        <w:t>system-agnostic,</w:t>
      </w:r>
      <w:r>
        <w:rPr>
          <w:rFonts w:ascii="Helvetica" w:hAnsi="Helvetica"/>
          <w:spacing w:val="-4"/>
        </w:rPr>
        <w:t xml:space="preserve"> </w:t>
      </w:r>
      <w:r>
        <w:rPr>
          <w:rFonts w:ascii="Helvetica" w:hAnsi="Helvetica"/>
        </w:rPr>
        <w:t>allowing</w:t>
      </w:r>
      <w:r>
        <w:rPr>
          <w:rFonts w:ascii="Helvetica" w:hAnsi="Helvetica"/>
          <w:spacing w:val="-3"/>
        </w:rPr>
        <w:t xml:space="preserve"> </w:t>
      </w:r>
      <w:r>
        <w:rPr>
          <w:rFonts w:ascii="Helvetica" w:hAnsi="Helvetica"/>
        </w:rPr>
        <w:t>for</w:t>
      </w:r>
      <w:r>
        <w:rPr>
          <w:rFonts w:ascii="Helvetica" w:hAnsi="Helvetica"/>
          <w:spacing w:val="-3"/>
        </w:rPr>
        <w:t xml:space="preserve"> </w:t>
      </w:r>
      <w:r>
        <w:rPr>
          <w:rFonts w:ascii="Helvetica" w:hAnsi="Helvetica"/>
        </w:rPr>
        <w:t>easy</w:t>
      </w:r>
      <w:r>
        <w:rPr>
          <w:rFonts w:ascii="Helvetica" w:hAnsi="Helvetica"/>
          <w:spacing w:val="-4"/>
        </w:rPr>
        <w:t xml:space="preserve"> </w:t>
      </w:r>
      <w:r>
        <w:rPr>
          <w:rFonts w:ascii="Helvetica" w:hAnsi="Helvetica"/>
        </w:rPr>
        <w:t>integration</w:t>
      </w:r>
      <w:r>
        <w:rPr>
          <w:rFonts w:ascii="Helvetica" w:hAnsi="Helvetica"/>
          <w:spacing w:val="-3"/>
        </w:rPr>
        <w:t xml:space="preserve"> </w:t>
      </w:r>
      <w:r>
        <w:rPr>
          <w:rFonts w:ascii="Helvetica" w:hAnsi="Helvetica"/>
        </w:rPr>
        <w:t>into</w:t>
      </w:r>
      <w:r>
        <w:rPr>
          <w:rFonts w:ascii="Helvetica" w:hAnsi="Helvetica"/>
          <w:spacing w:val="-3"/>
        </w:rPr>
        <w:t xml:space="preserve"> </w:t>
      </w:r>
      <w:r>
        <w:rPr>
          <w:rFonts w:ascii="Helvetica" w:hAnsi="Helvetica"/>
        </w:rPr>
        <w:t>existing</w:t>
      </w:r>
      <w:r>
        <w:rPr>
          <w:rFonts w:ascii="Helvetica" w:hAnsi="Helvetica"/>
          <w:spacing w:val="-3"/>
        </w:rPr>
        <w:t xml:space="preserve"> </w:t>
      </w:r>
      <w:r>
        <w:rPr>
          <w:rFonts w:ascii="Helvetica" w:hAnsi="Helvetica"/>
        </w:rPr>
        <w:t>SPARQL</w:t>
      </w:r>
      <w:r>
        <w:rPr>
          <w:rFonts w:ascii="Helvetica" w:hAnsi="Helvetica"/>
          <w:spacing w:val="-64"/>
        </w:rPr>
        <w:t xml:space="preserve"> </w:t>
      </w:r>
      <w:r>
        <w:rPr>
          <w:rFonts w:ascii="Helvetica" w:hAnsi="Helvetica"/>
        </w:rPr>
        <w:t>engines without requiring customized extensions. This enhances the capabilities of SPARQL</w:t>
      </w:r>
      <w:r>
        <w:rPr>
          <w:rFonts w:ascii="Helvetica" w:hAnsi="Helvetica"/>
          <w:spacing w:val="1"/>
        </w:rPr>
        <w:t xml:space="preserve"> </w:t>
      </w:r>
      <w:r>
        <w:rPr>
          <w:rFonts w:ascii="Helvetica" w:hAnsi="Helvetica"/>
        </w:rPr>
        <w:t>engines across different systems without the need for significant modifications.</w:t>
      </w:r>
    </w:p>
    <w:p w14:paraId="4D142EC3" w14:textId="77777777" w:rsidR="00915CED" w:rsidRDefault="00D0618F">
      <w:pPr>
        <w:pStyle w:val="BodyText"/>
        <w:spacing w:line="360" w:lineRule="auto"/>
        <w:ind w:left="0"/>
        <w:jc w:val="both"/>
        <w:rPr>
          <w:rFonts w:ascii="Helvetica" w:hAnsi="Helvetica"/>
        </w:rPr>
      </w:pPr>
      <w:r>
        <w:rPr>
          <w:rFonts w:ascii="Helvetica" w:hAnsi="Helvetica"/>
        </w:rPr>
        <w:t>Secondly,</w:t>
      </w:r>
      <w:r>
        <w:rPr>
          <w:rFonts w:ascii="Helvetica" w:hAnsi="Helvetica"/>
          <w:spacing w:val="-3"/>
        </w:rPr>
        <w:t xml:space="preserve"> </w:t>
      </w:r>
      <w:r>
        <w:rPr>
          <w:rFonts w:ascii="Helvetica" w:hAnsi="Helvetica"/>
        </w:rPr>
        <w:t>the</w:t>
      </w:r>
      <w:r>
        <w:rPr>
          <w:rFonts w:ascii="Helvetica" w:hAnsi="Helvetica"/>
          <w:spacing w:val="-2"/>
        </w:rPr>
        <w:t xml:space="preserve"> </w:t>
      </w:r>
      <w:r>
        <w:rPr>
          <w:rFonts w:ascii="Helvetica" w:hAnsi="Helvetica"/>
        </w:rPr>
        <w:t>research</w:t>
      </w:r>
      <w:r>
        <w:rPr>
          <w:rFonts w:ascii="Helvetica" w:hAnsi="Helvetica"/>
          <w:spacing w:val="-2"/>
        </w:rPr>
        <w:t xml:space="preserve"> </w:t>
      </w:r>
      <w:r>
        <w:rPr>
          <w:rFonts w:ascii="Helvetica" w:hAnsi="Helvetica"/>
        </w:rPr>
        <w:t>evaluates</w:t>
      </w:r>
      <w:r>
        <w:rPr>
          <w:rFonts w:ascii="Helvetica" w:hAnsi="Helvetica"/>
          <w:spacing w:val="-2"/>
        </w:rPr>
        <w:t xml:space="preserve"> </w:t>
      </w:r>
      <w:r>
        <w:rPr>
          <w:rFonts w:ascii="Helvetica" w:hAnsi="Helvetica"/>
        </w:rPr>
        <w:t>the</w:t>
      </w:r>
      <w:r>
        <w:rPr>
          <w:rFonts w:ascii="Helvetica" w:hAnsi="Helvetica"/>
          <w:spacing w:val="-2"/>
        </w:rPr>
        <w:t xml:space="preserve"> </w:t>
      </w:r>
      <w:r>
        <w:rPr>
          <w:rFonts w:ascii="Helvetica" w:hAnsi="Helvetica"/>
        </w:rPr>
        <w:t>runtime</w:t>
      </w:r>
      <w:r>
        <w:rPr>
          <w:rFonts w:ascii="Helvetica" w:hAnsi="Helvetica"/>
          <w:spacing w:val="-2"/>
        </w:rPr>
        <w:t xml:space="preserve"> </w:t>
      </w:r>
      <w:r>
        <w:rPr>
          <w:rFonts w:ascii="Helvetica" w:hAnsi="Helvetica"/>
        </w:rPr>
        <w:t>overhead</w:t>
      </w:r>
      <w:r>
        <w:rPr>
          <w:rFonts w:ascii="Helvetica" w:hAnsi="Helvetica"/>
          <w:spacing w:val="-2"/>
        </w:rPr>
        <w:t xml:space="preserve"> </w:t>
      </w:r>
      <w:r>
        <w:rPr>
          <w:rFonts w:ascii="Helvetica" w:hAnsi="Helvetica"/>
        </w:rPr>
        <w:t>of</w:t>
      </w:r>
      <w:r>
        <w:rPr>
          <w:rFonts w:ascii="Helvetica" w:hAnsi="Helvetica"/>
          <w:spacing w:val="-3"/>
        </w:rPr>
        <w:t xml:space="preserve"> </w:t>
      </w:r>
      <w:r>
        <w:rPr>
          <w:rFonts w:ascii="Helvetica" w:hAnsi="Helvetica"/>
        </w:rPr>
        <w:t>SPARQLprov</w:t>
      </w:r>
      <w:r>
        <w:rPr>
          <w:rFonts w:ascii="Helvetica" w:hAnsi="Helvetica"/>
          <w:spacing w:val="-2"/>
        </w:rPr>
        <w:t xml:space="preserve"> </w:t>
      </w:r>
      <w:r>
        <w:rPr>
          <w:rFonts w:ascii="Helvetica" w:hAnsi="Helvetica"/>
        </w:rPr>
        <w:t>on</w:t>
      </w:r>
      <w:r>
        <w:rPr>
          <w:rFonts w:ascii="Helvetica" w:hAnsi="Helvetica"/>
          <w:spacing w:val="-2"/>
        </w:rPr>
        <w:t xml:space="preserve"> </w:t>
      </w:r>
      <w:r>
        <w:rPr>
          <w:rFonts w:ascii="Helvetica" w:hAnsi="Helvetica"/>
        </w:rPr>
        <w:t>both</w:t>
      </w:r>
      <w:r>
        <w:rPr>
          <w:rFonts w:ascii="Helvetica" w:hAnsi="Helvetica"/>
          <w:spacing w:val="-2"/>
        </w:rPr>
        <w:t xml:space="preserve"> </w:t>
      </w:r>
      <w:r>
        <w:rPr>
          <w:rFonts w:ascii="Helvetica" w:hAnsi="Helvetica"/>
        </w:rPr>
        <w:t>real</w:t>
      </w:r>
      <w:r>
        <w:rPr>
          <w:rFonts w:ascii="Helvetica" w:hAnsi="Helvetica"/>
          <w:spacing w:val="-2"/>
        </w:rPr>
        <w:t xml:space="preserve"> </w:t>
      </w:r>
      <w:r>
        <w:rPr>
          <w:rFonts w:ascii="Helvetica" w:hAnsi="Helvetica"/>
        </w:rPr>
        <w:t>andsynthetic data. The results demonstrate that SPARQLprov incurs a reasonable runtime</w:t>
      </w:r>
      <w:r>
        <w:rPr>
          <w:rFonts w:ascii="Helvetica" w:hAnsi="Helvetica"/>
          <w:spacing w:val="1"/>
        </w:rPr>
        <w:t xml:space="preserve"> </w:t>
      </w:r>
      <w:r>
        <w:rPr>
          <w:rFonts w:ascii="Helvetica" w:hAnsi="Helvetica"/>
        </w:rPr>
        <w:t>overhead, with an average provenance overhead ranging from 12% to 56% for different query</w:t>
      </w:r>
      <w:r>
        <w:rPr>
          <w:rFonts w:ascii="Helvetica" w:hAnsi="Helvetica"/>
          <w:spacing w:val="-64"/>
        </w:rPr>
        <w:t xml:space="preserve"> </w:t>
      </w:r>
      <w:r>
        <w:rPr>
          <w:rFonts w:ascii="Helvetica" w:hAnsi="Helvetica"/>
        </w:rPr>
        <w:t>types. This indicates that SPARQLprov is capable of computing how-provenance with</w:t>
      </w:r>
      <w:r>
        <w:rPr>
          <w:rFonts w:ascii="Helvetica" w:hAnsi="Helvetica"/>
          <w:spacing w:val="1"/>
        </w:rPr>
        <w:t xml:space="preserve"> </w:t>
      </w:r>
      <w:r>
        <w:rPr>
          <w:rFonts w:ascii="Helvetica" w:hAnsi="Helvetica"/>
        </w:rPr>
        <w:t>acceptable performance impact.</w:t>
      </w:r>
    </w:p>
    <w:p w14:paraId="1A52C9F5" w14:textId="77777777" w:rsidR="00915CED" w:rsidRDefault="00D0618F">
      <w:pPr>
        <w:pStyle w:val="BodyText"/>
        <w:spacing w:line="360" w:lineRule="auto"/>
        <w:ind w:left="0" w:right="238"/>
        <w:jc w:val="both"/>
        <w:rPr>
          <w:rFonts w:ascii="Helvetica" w:hAnsi="Helvetica"/>
        </w:rPr>
      </w:pPr>
      <w:r>
        <w:rPr>
          <w:rFonts w:ascii="Helvetica" w:hAnsi="Helvetica"/>
        </w:rPr>
        <w:t>Thirdly,</w:t>
      </w:r>
      <w:r>
        <w:rPr>
          <w:rFonts w:ascii="Helvetica" w:hAnsi="Helvetica"/>
          <w:spacing w:val="-4"/>
        </w:rPr>
        <w:t xml:space="preserve"> </w:t>
      </w:r>
      <w:r>
        <w:rPr>
          <w:rFonts w:ascii="Helvetica" w:hAnsi="Helvetica"/>
        </w:rPr>
        <w:t>the</w:t>
      </w:r>
      <w:r>
        <w:rPr>
          <w:rFonts w:ascii="Helvetica" w:hAnsi="Helvetica"/>
          <w:spacing w:val="-3"/>
        </w:rPr>
        <w:t xml:space="preserve"> </w:t>
      </w:r>
      <w:r>
        <w:rPr>
          <w:rFonts w:ascii="Helvetica" w:hAnsi="Helvetica"/>
        </w:rPr>
        <w:t>evaluation</w:t>
      </w:r>
      <w:r>
        <w:rPr>
          <w:rFonts w:ascii="Helvetica" w:hAnsi="Helvetica"/>
          <w:spacing w:val="-3"/>
        </w:rPr>
        <w:t xml:space="preserve"> </w:t>
      </w:r>
      <w:r>
        <w:rPr>
          <w:rFonts w:ascii="Helvetica" w:hAnsi="Helvetica"/>
        </w:rPr>
        <w:t>of</w:t>
      </w:r>
      <w:r>
        <w:rPr>
          <w:rFonts w:ascii="Helvetica" w:hAnsi="Helvetica"/>
          <w:spacing w:val="-4"/>
        </w:rPr>
        <w:t xml:space="preserve"> </w:t>
      </w:r>
      <w:r>
        <w:rPr>
          <w:rFonts w:ascii="Helvetica" w:hAnsi="Helvetica"/>
        </w:rPr>
        <w:t>SPARQLprov</w:t>
      </w:r>
      <w:r>
        <w:rPr>
          <w:rFonts w:ascii="Helvetica" w:hAnsi="Helvetica"/>
          <w:spacing w:val="-3"/>
        </w:rPr>
        <w:t xml:space="preserve"> </w:t>
      </w:r>
      <w:r>
        <w:rPr>
          <w:rFonts w:ascii="Helvetica" w:hAnsi="Helvetica"/>
        </w:rPr>
        <w:t>on</w:t>
      </w:r>
      <w:r>
        <w:rPr>
          <w:rFonts w:ascii="Helvetica" w:hAnsi="Helvetica"/>
          <w:spacing w:val="-3"/>
        </w:rPr>
        <w:t xml:space="preserve"> </w:t>
      </w:r>
      <w:r>
        <w:rPr>
          <w:rFonts w:ascii="Helvetica" w:hAnsi="Helvetica"/>
        </w:rPr>
        <w:t>a</w:t>
      </w:r>
      <w:r>
        <w:rPr>
          <w:rFonts w:ascii="Helvetica" w:hAnsi="Helvetica"/>
          <w:spacing w:val="-3"/>
        </w:rPr>
        <w:t xml:space="preserve"> </w:t>
      </w:r>
      <w:r>
        <w:rPr>
          <w:rFonts w:ascii="Helvetica" w:hAnsi="Helvetica"/>
        </w:rPr>
        <w:t>large</w:t>
      </w:r>
      <w:r>
        <w:rPr>
          <w:rFonts w:ascii="Helvetica" w:hAnsi="Helvetica"/>
          <w:spacing w:val="-4"/>
        </w:rPr>
        <w:t xml:space="preserve"> </w:t>
      </w:r>
      <w:r>
        <w:rPr>
          <w:rFonts w:ascii="Helvetica" w:hAnsi="Helvetica"/>
        </w:rPr>
        <w:t>real-world</w:t>
      </w:r>
      <w:r>
        <w:rPr>
          <w:rFonts w:ascii="Helvetica" w:hAnsi="Helvetica"/>
          <w:spacing w:val="-3"/>
        </w:rPr>
        <w:t xml:space="preserve"> </w:t>
      </w:r>
      <w:r>
        <w:rPr>
          <w:rFonts w:ascii="Helvetica" w:hAnsi="Helvetica"/>
        </w:rPr>
        <w:t>dataset,</w:t>
      </w:r>
      <w:r>
        <w:rPr>
          <w:rFonts w:ascii="Helvetica" w:hAnsi="Helvetica"/>
          <w:spacing w:val="-3"/>
        </w:rPr>
        <w:t xml:space="preserve"> </w:t>
      </w:r>
      <w:r>
        <w:rPr>
          <w:rFonts w:ascii="Helvetica" w:hAnsi="Helvetica"/>
        </w:rPr>
        <w:t>namely</w:t>
      </w:r>
      <w:r>
        <w:rPr>
          <w:rFonts w:ascii="Helvetica" w:hAnsi="Helvetica"/>
          <w:spacing w:val="-4"/>
        </w:rPr>
        <w:t xml:space="preserve"> </w:t>
      </w:r>
      <w:r>
        <w:rPr>
          <w:rFonts w:ascii="Helvetica" w:hAnsi="Helvetica"/>
        </w:rPr>
        <w:t>the</w:t>
      </w:r>
      <w:r>
        <w:rPr>
          <w:rFonts w:ascii="Helvetica" w:hAnsi="Helvetica"/>
          <w:spacing w:val="-3"/>
        </w:rPr>
        <w:t xml:space="preserve"> </w:t>
      </w:r>
      <w:r>
        <w:rPr>
          <w:rFonts w:ascii="Helvetica" w:hAnsi="Helvetica"/>
        </w:rPr>
        <w:t>RDF</w:t>
      </w:r>
      <w:r>
        <w:rPr>
          <w:rFonts w:ascii="Helvetica" w:hAnsi="Helvetica"/>
          <w:spacing w:val="-3"/>
        </w:rPr>
        <w:t xml:space="preserve"> </w:t>
      </w:r>
      <w:r>
        <w:rPr>
          <w:rFonts w:ascii="Helvetica" w:hAnsi="Helvetica"/>
        </w:rPr>
        <w:t>Wikidata</w:t>
      </w:r>
      <w:r>
        <w:rPr>
          <w:rFonts w:ascii="Helvetica" w:hAnsi="Helvetica"/>
          <w:spacing w:val="-64"/>
        </w:rPr>
        <w:t xml:space="preserve"> </w:t>
      </w:r>
      <w:r>
        <w:rPr>
          <w:rFonts w:ascii="Helvetica" w:hAnsi="Helvetica"/>
        </w:rPr>
        <w:t>dump, showcases its scalability. The approach is able to handle datasets with 942 million</w:t>
      </w:r>
      <w:r>
        <w:rPr>
          <w:rFonts w:ascii="Helvetica" w:hAnsi="Helvetica"/>
          <w:spacing w:val="1"/>
        </w:rPr>
        <w:t xml:space="preserve"> </w:t>
      </w:r>
      <w:r>
        <w:rPr>
          <w:rFonts w:ascii="Helvetica" w:hAnsi="Helvetica"/>
        </w:rPr>
        <w:t>relationships encoded with the Wikidata reification scheme. This scalability is crucial for</w:t>
      </w:r>
      <w:r>
        <w:rPr>
          <w:rFonts w:ascii="Helvetica" w:hAnsi="Helvetica"/>
          <w:spacing w:val="1"/>
        </w:rPr>
        <w:t xml:space="preserve"> </w:t>
      </w:r>
      <w:r>
        <w:rPr>
          <w:rFonts w:ascii="Helvetica" w:hAnsi="Helvetica"/>
        </w:rPr>
        <w:t>efficiently managing large-scale knowledge graphs and complex queries.</w:t>
      </w:r>
    </w:p>
    <w:p w14:paraId="751A6AAE" w14:textId="77777777" w:rsidR="00915CED" w:rsidRDefault="00D0618F">
      <w:pPr>
        <w:pStyle w:val="BodyText"/>
        <w:spacing w:line="360" w:lineRule="auto"/>
        <w:ind w:left="0" w:right="520"/>
        <w:jc w:val="both"/>
        <w:rPr>
          <w:rFonts w:ascii="Helvetica" w:hAnsi="Helvetica"/>
        </w:rPr>
      </w:pPr>
      <w:r>
        <w:rPr>
          <w:rFonts w:ascii="Helvetica" w:hAnsi="Helvetica"/>
        </w:rPr>
        <w:t>Lastly,</w:t>
      </w:r>
      <w:r>
        <w:rPr>
          <w:rFonts w:ascii="Helvetica" w:hAnsi="Helvetica"/>
          <w:spacing w:val="-4"/>
        </w:rPr>
        <w:t xml:space="preserve"> </w:t>
      </w:r>
      <w:r>
        <w:rPr>
          <w:rFonts w:ascii="Helvetica" w:hAnsi="Helvetica"/>
        </w:rPr>
        <w:t>in</w:t>
      </w:r>
      <w:r>
        <w:rPr>
          <w:rFonts w:ascii="Helvetica" w:hAnsi="Helvetica"/>
          <w:spacing w:val="-3"/>
        </w:rPr>
        <w:t xml:space="preserve"> </w:t>
      </w:r>
      <w:r>
        <w:rPr>
          <w:rFonts w:ascii="Helvetica" w:hAnsi="Helvetica"/>
        </w:rPr>
        <w:t>terms</w:t>
      </w:r>
      <w:r>
        <w:rPr>
          <w:rFonts w:ascii="Helvetica" w:hAnsi="Helvetica"/>
          <w:spacing w:val="-3"/>
        </w:rPr>
        <w:t xml:space="preserve"> </w:t>
      </w:r>
      <w:r>
        <w:rPr>
          <w:rFonts w:ascii="Helvetica" w:hAnsi="Helvetica"/>
        </w:rPr>
        <w:t>of</w:t>
      </w:r>
      <w:r>
        <w:rPr>
          <w:rFonts w:ascii="Helvetica" w:hAnsi="Helvetica"/>
          <w:spacing w:val="-4"/>
        </w:rPr>
        <w:t xml:space="preserve"> </w:t>
      </w:r>
      <w:r>
        <w:rPr>
          <w:rFonts w:ascii="Helvetica" w:hAnsi="Helvetica"/>
        </w:rPr>
        <w:t>runtime</w:t>
      </w:r>
      <w:r>
        <w:rPr>
          <w:rFonts w:ascii="Helvetica" w:hAnsi="Helvetica"/>
          <w:spacing w:val="-3"/>
        </w:rPr>
        <w:t xml:space="preserve"> </w:t>
      </w:r>
      <w:r>
        <w:rPr>
          <w:rFonts w:ascii="Helvetica" w:hAnsi="Helvetica"/>
        </w:rPr>
        <w:t>evaluation,</w:t>
      </w:r>
      <w:r>
        <w:rPr>
          <w:rFonts w:ascii="Helvetica" w:hAnsi="Helvetica"/>
          <w:spacing w:val="-3"/>
        </w:rPr>
        <w:t xml:space="preserve"> </w:t>
      </w:r>
      <w:r>
        <w:rPr>
          <w:rFonts w:ascii="Helvetica" w:hAnsi="Helvetica"/>
        </w:rPr>
        <w:t>SPARQLprov</w:t>
      </w:r>
      <w:r>
        <w:rPr>
          <w:rFonts w:ascii="Helvetica" w:hAnsi="Helvetica"/>
          <w:spacing w:val="-4"/>
        </w:rPr>
        <w:t xml:space="preserve"> </w:t>
      </w:r>
      <w:r>
        <w:rPr>
          <w:rFonts w:ascii="Helvetica" w:hAnsi="Helvetica"/>
        </w:rPr>
        <w:t>is</w:t>
      </w:r>
      <w:r>
        <w:rPr>
          <w:rFonts w:ascii="Helvetica" w:hAnsi="Helvetica"/>
          <w:spacing w:val="-3"/>
        </w:rPr>
        <w:t xml:space="preserve"> </w:t>
      </w:r>
      <w:r>
        <w:rPr>
          <w:rFonts w:ascii="Helvetica" w:hAnsi="Helvetica"/>
        </w:rPr>
        <w:t>compared</w:t>
      </w:r>
      <w:r>
        <w:rPr>
          <w:rFonts w:ascii="Helvetica" w:hAnsi="Helvetica"/>
          <w:spacing w:val="-3"/>
        </w:rPr>
        <w:t xml:space="preserve"> </w:t>
      </w:r>
      <w:r>
        <w:rPr>
          <w:rFonts w:ascii="Helvetica" w:hAnsi="Helvetica"/>
        </w:rPr>
        <w:t>with</w:t>
      </w:r>
      <w:r>
        <w:rPr>
          <w:rFonts w:ascii="Helvetica" w:hAnsi="Helvetica"/>
          <w:spacing w:val="-4"/>
        </w:rPr>
        <w:t xml:space="preserve"> </w:t>
      </w:r>
      <w:r>
        <w:rPr>
          <w:rFonts w:ascii="Helvetica" w:hAnsi="Helvetica"/>
        </w:rPr>
        <w:t>other</w:t>
      </w:r>
      <w:r>
        <w:rPr>
          <w:rFonts w:ascii="Helvetica" w:hAnsi="Helvetica"/>
          <w:spacing w:val="-3"/>
        </w:rPr>
        <w:t xml:space="preserve"> </w:t>
      </w:r>
      <w:r>
        <w:rPr>
          <w:rFonts w:ascii="Helvetica" w:hAnsi="Helvetica"/>
        </w:rPr>
        <w:t>systems</w:t>
      </w:r>
      <w:r>
        <w:rPr>
          <w:rFonts w:ascii="Helvetica" w:hAnsi="Helvetica"/>
          <w:spacing w:val="-3"/>
        </w:rPr>
        <w:t xml:space="preserve"> </w:t>
      </w:r>
      <w:r>
        <w:rPr>
          <w:rFonts w:ascii="Helvetica" w:hAnsi="Helvetica"/>
        </w:rPr>
        <w:t>such</w:t>
      </w:r>
      <w:r>
        <w:rPr>
          <w:rFonts w:ascii="Helvetica" w:hAnsi="Helvetica"/>
          <w:spacing w:val="-4"/>
        </w:rPr>
        <w:t xml:space="preserve"> </w:t>
      </w:r>
      <w:r>
        <w:rPr>
          <w:rFonts w:ascii="Helvetica" w:hAnsi="Helvetica"/>
        </w:rPr>
        <w:t>as</w:t>
      </w:r>
      <w:r>
        <w:rPr>
          <w:rFonts w:ascii="Helvetica" w:hAnsi="Helvetica"/>
          <w:spacing w:val="-64"/>
        </w:rPr>
        <w:t xml:space="preserve"> </w:t>
      </w:r>
      <w:r>
        <w:rPr>
          <w:rFonts w:ascii="Helvetica" w:hAnsi="Helvetica"/>
        </w:rPr>
        <w:t>TripleProv and GProM. The results reveal that SPARQLprov outperforms TripleProv in most</w:t>
      </w:r>
      <w:r>
        <w:rPr>
          <w:rFonts w:ascii="Helvetica" w:hAnsi="Helvetica"/>
          <w:spacing w:val="-64"/>
        </w:rPr>
        <w:t xml:space="preserve"> </w:t>
      </w:r>
      <w:r>
        <w:rPr>
          <w:rFonts w:ascii="Helvetica" w:hAnsi="Helvetica"/>
        </w:rPr>
        <w:t>cases and competes well with GProM.</w:t>
      </w:r>
      <w:r>
        <w:rPr>
          <w:rFonts w:ascii="Helvetica" w:hAnsi="Helvetica"/>
          <w:spacing w:val="-4"/>
        </w:rPr>
        <w:t xml:space="preserve"> </w:t>
      </w:r>
      <w:r>
        <w:rPr>
          <w:rFonts w:ascii="Helvetica" w:hAnsi="Helvetica"/>
        </w:rPr>
        <w:t>This highlights the efficient runtime performance</w:t>
      </w:r>
      <w:r>
        <w:rPr>
          <w:rFonts w:ascii="Helvetica" w:hAnsi="Helvetica"/>
          <w:spacing w:val="1"/>
        </w:rPr>
        <w:t xml:space="preserve"> </w:t>
      </w:r>
      <w:r>
        <w:rPr>
          <w:rFonts w:ascii="Helvetica" w:hAnsi="Helvetica"/>
        </w:rPr>
        <w:t>of</w:t>
      </w:r>
      <w:r>
        <w:rPr>
          <w:rFonts w:ascii="Helvetica" w:eastAsia="SimSun" w:hAnsi="Helvetica" w:hint="eastAsia"/>
          <w:lang w:eastAsia="zh-CN"/>
        </w:rPr>
        <w:t xml:space="preserve">  </w:t>
      </w:r>
      <w:r>
        <w:rPr>
          <w:rFonts w:ascii="Helvetica" w:hAnsi="Helvetica"/>
        </w:rPr>
        <w:t>SPARQLprov</w:t>
      </w:r>
      <w:r>
        <w:rPr>
          <w:rFonts w:ascii="Helvetica" w:hAnsi="Helvetica"/>
          <w:spacing w:val="-4"/>
        </w:rPr>
        <w:t xml:space="preserve"> </w:t>
      </w:r>
      <w:r>
        <w:rPr>
          <w:rFonts w:ascii="Helvetica" w:hAnsi="Helvetica"/>
        </w:rPr>
        <w:t>while</w:t>
      </w:r>
      <w:r>
        <w:rPr>
          <w:rFonts w:ascii="Helvetica" w:hAnsi="Helvetica"/>
          <w:spacing w:val="-3"/>
        </w:rPr>
        <w:t xml:space="preserve"> </w:t>
      </w:r>
      <w:r>
        <w:rPr>
          <w:rFonts w:ascii="Helvetica" w:hAnsi="Helvetica"/>
        </w:rPr>
        <w:t>remaining</w:t>
      </w:r>
      <w:r>
        <w:rPr>
          <w:rFonts w:ascii="Helvetica" w:hAnsi="Helvetica"/>
          <w:spacing w:val="-3"/>
        </w:rPr>
        <w:t xml:space="preserve"> </w:t>
      </w:r>
      <w:r>
        <w:rPr>
          <w:rFonts w:ascii="Helvetica" w:hAnsi="Helvetica"/>
        </w:rPr>
        <w:t>system-agnostic.</w:t>
      </w:r>
    </w:p>
    <w:p w14:paraId="117B9BA3" w14:textId="77777777" w:rsidR="00915CED" w:rsidRDefault="00915CED">
      <w:pPr>
        <w:pStyle w:val="BodyText"/>
        <w:spacing w:line="360" w:lineRule="auto"/>
        <w:ind w:left="0" w:right="520"/>
        <w:jc w:val="both"/>
        <w:rPr>
          <w:rFonts w:ascii="Helvetica" w:hAnsi="Helvetica"/>
        </w:rPr>
      </w:pPr>
    </w:p>
    <w:p w14:paraId="4E0E6A98" w14:textId="77777777" w:rsidR="00915CED" w:rsidRDefault="00D0618F">
      <w:pPr>
        <w:pStyle w:val="BodyText"/>
        <w:spacing w:line="360" w:lineRule="auto"/>
        <w:ind w:left="0"/>
        <w:jc w:val="both"/>
        <w:rPr>
          <w:rFonts w:ascii="Helvetica" w:hAnsi="Helvetica"/>
          <w:sz w:val="28"/>
        </w:rPr>
      </w:pPr>
      <w:r>
        <w:rPr>
          <w:rFonts w:ascii="Helvetica" w:eastAsia="SimSun" w:hAnsi="Helvetica" w:hint="eastAsia"/>
          <w:b/>
          <w:bCs/>
          <w:sz w:val="28"/>
          <w:szCs w:val="28"/>
          <w:lang w:eastAsia="zh-CN"/>
        </w:rPr>
        <w:t>b.</w:t>
      </w:r>
      <w:r>
        <w:rPr>
          <w:rFonts w:ascii="Helvetica" w:hAnsi="Helvetica"/>
          <w:b/>
          <w:bCs/>
          <w:sz w:val="28"/>
          <w:szCs w:val="28"/>
        </w:rPr>
        <w:t>However,</w:t>
      </w:r>
      <w:r>
        <w:rPr>
          <w:rFonts w:ascii="Helvetica" w:hAnsi="Helvetica"/>
          <w:b/>
          <w:bCs/>
          <w:spacing w:val="-3"/>
          <w:sz w:val="28"/>
          <w:szCs w:val="28"/>
        </w:rPr>
        <w:t xml:space="preserve"> </w:t>
      </w:r>
      <w:r>
        <w:rPr>
          <w:rFonts w:ascii="Helvetica" w:hAnsi="Helvetica"/>
          <w:b/>
          <w:bCs/>
          <w:sz w:val="28"/>
          <w:szCs w:val="28"/>
        </w:rPr>
        <w:t>there</w:t>
      </w:r>
      <w:r>
        <w:rPr>
          <w:rFonts w:ascii="Helvetica" w:hAnsi="Helvetica"/>
          <w:b/>
          <w:bCs/>
          <w:spacing w:val="-3"/>
          <w:sz w:val="28"/>
          <w:szCs w:val="28"/>
        </w:rPr>
        <w:t xml:space="preserve"> </w:t>
      </w:r>
      <w:r>
        <w:rPr>
          <w:rFonts w:ascii="Helvetica" w:hAnsi="Helvetica"/>
          <w:b/>
          <w:bCs/>
          <w:sz w:val="28"/>
          <w:szCs w:val="28"/>
        </w:rPr>
        <w:t>are</w:t>
      </w:r>
      <w:r>
        <w:rPr>
          <w:rFonts w:ascii="Helvetica" w:hAnsi="Helvetica"/>
          <w:b/>
          <w:bCs/>
          <w:spacing w:val="-3"/>
          <w:sz w:val="28"/>
          <w:szCs w:val="28"/>
        </w:rPr>
        <w:t xml:space="preserve"> </w:t>
      </w:r>
      <w:r>
        <w:rPr>
          <w:rFonts w:ascii="Helvetica" w:hAnsi="Helvetica"/>
          <w:b/>
          <w:bCs/>
          <w:sz w:val="28"/>
          <w:szCs w:val="28"/>
        </w:rPr>
        <w:t>also</w:t>
      </w:r>
      <w:r>
        <w:rPr>
          <w:rFonts w:ascii="Helvetica" w:hAnsi="Helvetica"/>
          <w:b/>
          <w:bCs/>
          <w:spacing w:val="-3"/>
          <w:sz w:val="28"/>
          <w:szCs w:val="28"/>
        </w:rPr>
        <w:t xml:space="preserve"> </w:t>
      </w:r>
      <w:r>
        <w:rPr>
          <w:rFonts w:ascii="Helvetica" w:hAnsi="Helvetica"/>
          <w:b/>
          <w:bCs/>
          <w:sz w:val="28"/>
          <w:szCs w:val="28"/>
        </w:rPr>
        <w:t>disadvantages</w:t>
      </w:r>
      <w:r>
        <w:rPr>
          <w:rFonts w:ascii="Helvetica" w:hAnsi="Helvetica"/>
          <w:b/>
          <w:bCs/>
          <w:spacing w:val="-3"/>
          <w:sz w:val="28"/>
          <w:szCs w:val="28"/>
        </w:rPr>
        <w:t xml:space="preserve"> </w:t>
      </w:r>
      <w:r>
        <w:rPr>
          <w:rFonts w:ascii="Helvetica" w:hAnsi="Helvetica"/>
          <w:b/>
          <w:bCs/>
          <w:sz w:val="28"/>
          <w:szCs w:val="28"/>
        </w:rPr>
        <w:t>to</w:t>
      </w:r>
      <w:r>
        <w:rPr>
          <w:rFonts w:ascii="Helvetica" w:hAnsi="Helvetica"/>
          <w:b/>
          <w:bCs/>
          <w:spacing w:val="-2"/>
          <w:sz w:val="28"/>
          <w:szCs w:val="28"/>
        </w:rPr>
        <w:t xml:space="preserve"> </w:t>
      </w:r>
      <w:r>
        <w:rPr>
          <w:rFonts w:ascii="Helvetica" w:hAnsi="Helvetica"/>
          <w:b/>
          <w:bCs/>
          <w:sz w:val="28"/>
          <w:szCs w:val="28"/>
        </w:rPr>
        <w:t>the</w:t>
      </w:r>
      <w:r>
        <w:rPr>
          <w:rFonts w:ascii="Helvetica" w:hAnsi="Helvetica"/>
          <w:b/>
          <w:bCs/>
          <w:spacing w:val="-3"/>
          <w:sz w:val="28"/>
          <w:szCs w:val="28"/>
        </w:rPr>
        <w:t xml:space="preserve"> </w:t>
      </w:r>
      <w:r>
        <w:rPr>
          <w:rFonts w:ascii="Helvetica" w:hAnsi="Helvetica"/>
          <w:b/>
          <w:bCs/>
          <w:sz w:val="28"/>
          <w:szCs w:val="28"/>
        </w:rPr>
        <w:t>SPARQLprov</w:t>
      </w:r>
      <w:r>
        <w:rPr>
          <w:rFonts w:ascii="Helvetica" w:hAnsi="Helvetica"/>
          <w:b/>
          <w:bCs/>
          <w:spacing w:val="-3"/>
          <w:sz w:val="28"/>
          <w:szCs w:val="28"/>
        </w:rPr>
        <w:t xml:space="preserve"> </w:t>
      </w:r>
      <w:r>
        <w:rPr>
          <w:rFonts w:ascii="Helvetica" w:hAnsi="Helvetica"/>
          <w:b/>
          <w:bCs/>
          <w:sz w:val="28"/>
          <w:szCs w:val="28"/>
        </w:rPr>
        <w:t>method.</w:t>
      </w:r>
    </w:p>
    <w:p w14:paraId="1A1C33C5" w14:textId="77777777" w:rsidR="00915CED" w:rsidRDefault="00D0618F">
      <w:pPr>
        <w:pStyle w:val="BodyText"/>
        <w:spacing w:line="360" w:lineRule="auto"/>
        <w:ind w:left="0" w:right="168"/>
        <w:jc w:val="both"/>
        <w:rPr>
          <w:rFonts w:ascii="Helvetica" w:hAnsi="Helvetica"/>
          <w:sz w:val="20"/>
        </w:rPr>
      </w:pPr>
      <w:r>
        <w:rPr>
          <w:rFonts w:ascii="Helvetica" w:hAnsi="Helvetica"/>
        </w:rPr>
        <w:t>Firstly,</w:t>
      </w:r>
      <w:bookmarkStart w:id="20" w:name="OLE_LINK22"/>
      <w:r>
        <w:rPr>
          <w:rFonts w:ascii="Helvetica" w:eastAsia="SimSun" w:hAnsi="Helvetica" w:hint="eastAsia"/>
          <w:lang w:eastAsia="zh-CN"/>
        </w:rPr>
        <w:t>T</w:t>
      </w:r>
      <w:r>
        <w:rPr>
          <w:rFonts w:ascii="Helvetica" w:hAnsi="Helvetica"/>
        </w:rPr>
        <w:t>he SPARQLprov method uses queri</w:t>
      </w:r>
      <w:bookmarkEnd w:id="20"/>
      <w:r>
        <w:rPr>
          <w:rFonts w:ascii="Helvetica" w:hAnsi="Helvetica"/>
        </w:rPr>
        <w:t>es with non-monotonic operators that are more expensive and require more computational resources. This may mean that the SPARQLprov method may perform worse when dealing with large data sets or complex queries when dealing with non-monotone operators.</w:t>
      </w:r>
    </w:p>
    <w:p w14:paraId="46FACB48" w14:textId="77777777" w:rsidR="00915CED" w:rsidRDefault="00D0618F">
      <w:pPr>
        <w:pStyle w:val="BodyText"/>
        <w:spacing w:line="360" w:lineRule="auto"/>
        <w:ind w:left="0" w:right="246"/>
        <w:jc w:val="both"/>
        <w:rPr>
          <w:rFonts w:ascii="Helvetica" w:hAnsi="Helvetica"/>
          <w:sz w:val="20"/>
        </w:rPr>
      </w:pPr>
      <w:r>
        <w:rPr>
          <w:rFonts w:ascii="Helvetica" w:hAnsi="Helvetica"/>
        </w:rPr>
        <w:t>Secondly,The description mentions that the SPARQLprov method does not include queries with aggregate functions. This limits the scope of the approach because many real-world queries involve aggregation operations.</w:t>
      </w:r>
    </w:p>
    <w:p w14:paraId="1E556445" w14:textId="77777777" w:rsidR="00915CED" w:rsidRDefault="00D0618F">
      <w:pPr>
        <w:pStyle w:val="BodyText"/>
        <w:spacing w:line="360" w:lineRule="auto"/>
        <w:ind w:left="0" w:right="393"/>
        <w:jc w:val="both"/>
        <w:rPr>
          <w:rFonts w:ascii="Helvetica" w:hAnsi="Helvetica"/>
          <w:sz w:val="20"/>
        </w:rPr>
      </w:pPr>
      <w:r>
        <w:rPr>
          <w:rFonts w:ascii="Helvetica" w:hAnsi="Helvetica"/>
        </w:rPr>
        <w:t>Lastly, the evaluation of SPARQLprov primarily focuses on monotonic queries and excludes</w:t>
      </w:r>
      <w:r>
        <w:rPr>
          <w:rFonts w:ascii="Helvetica" w:hAnsi="Helvetica"/>
          <w:spacing w:val="1"/>
        </w:rPr>
        <w:t xml:space="preserve"> </w:t>
      </w:r>
      <w:r>
        <w:rPr>
          <w:rFonts w:ascii="Helvetica" w:hAnsi="Helvetica"/>
        </w:rPr>
        <w:t>queries with optional and diff operators. This limitation arises from the underlying semirings</w:t>
      </w:r>
      <w:r>
        <w:rPr>
          <w:rFonts w:ascii="Helvetica" w:hAnsi="Helvetica"/>
          <w:spacing w:val="1"/>
        </w:rPr>
        <w:t xml:space="preserve"> </w:t>
      </w:r>
      <w:r>
        <w:rPr>
          <w:rFonts w:ascii="Helvetica" w:hAnsi="Helvetica"/>
        </w:rPr>
        <w:t>framework</w:t>
      </w:r>
      <w:r>
        <w:rPr>
          <w:rFonts w:ascii="Helvetica" w:hAnsi="Helvetica"/>
          <w:spacing w:val="-2"/>
        </w:rPr>
        <w:t xml:space="preserve"> </w:t>
      </w:r>
      <w:r>
        <w:rPr>
          <w:rFonts w:ascii="Helvetica" w:hAnsi="Helvetica"/>
        </w:rPr>
        <w:t>used</w:t>
      </w:r>
      <w:r>
        <w:rPr>
          <w:rFonts w:ascii="Helvetica" w:hAnsi="Helvetica"/>
          <w:spacing w:val="-2"/>
        </w:rPr>
        <w:t xml:space="preserve"> </w:t>
      </w:r>
      <w:r>
        <w:rPr>
          <w:rFonts w:ascii="Helvetica" w:hAnsi="Helvetica"/>
        </w:rPr>
        <w:t>by</w:t>
      </w:r>
      <w:r>
        <w:rPr>
          <w:rFonts w:ascii="Helvetica" w:hAnsi="Helvetica"/>
          <w:spacing w:val="-6"/>
        </w:rPr>
        <w:t xml:space="preserve"> </w:t>
      </w:r>
      <w:r>
        <w:rPr>
          <w:rFonts w:ascii="Helvetica" w:hAnsi="Helvetica"/>
        </w:rPr>
        <w:t>TripleProv</w:t>
      </w:r>
      <w:r>
        <w:rPr>
          <w:rFonts w:ascii="Helvetica" w:hAnsi="Helvetica"/>
          <w:spacing w:val="-2"/>
        </w:rPr>
        <w:t xml:space="preserve"> </w:t>
      </w:r>
      <w:r>
        <w:rPr>
          <w:rFonts w:ascii="Helvetica" w:hAnsi="Helvetica"/>
        </w:rPr>
        <w:t>and</w:t>
      </w:r>
      <w:r>
        <w:rPr>
          <w:rFonts w:ascii="Helvetica" w:hAnsi="Helvetica"/>
          <w:spacing w:val="-2"/>
        </w:rPr>
        <w:t xml:space="preserve"> </w:t>
      </w:r>
      <w:r>
        <w:rPr>
          <w:rFonts w:ascii="Helvetica" w:hAnsi="Helvetica"/>
        </w:rPr>
        <w:t>GProM,</w:t>
      </w:r>
      <w:r>
        <w:rPr>
          <w:rFonts w:ascii="Helvetica" w:hAnsi="Helvetica"/>
          <w:spacing w:val="-1"/>
        </w:rPr>
        <w:t xml:space="preserve"> </w:t>
      </w:r>
      <w:r>
        <w:rPr>
          <w:rFonts w:ascii="Helvetica" w:hAnsi="Helvetica"/>
        </w:rPr>
        <w:t>thus</w:t>
      </w:r>
      <w:r>
        <w:rPr>
          <w:rFonts w:ascii="Helvetica" w:hAnsi="Helvetica"/>
          <w:spacing w:val="-2"/>
        </w:rPr>
        <w:t xml:space="preserve"> </w:t>
      </w:r>
      <w:r>
        <w:rPr>
          <w:rFonts w:ascii="Helvetica" w:hAnsi="Helvetica"/>
        </w:rPr>
        <w:t>leaving</w:t>
      </w:r>
      <w:r>
        <w:rPr>
          <w:rFonts w:ascii="Helvetica" w:hAnsi="Helvetica"/>
          <w:spacing w:val="-2"/>
        </w:rPr>
        <w:t xml:space="preserve"> </w:t>
      </w:r>
      <w:r>
        <w:rPr>
          <w:rFonts w:ascii="Helvetica" w:hAnsi="Helvetica"/>
        </w:rPr>
        <w:t>the</w:t>
      </w:r>
      <w:r>
        <w:rPr>
          <w:rFonts w:ascii="Helvetica" w:hAnsi="Helvetica"/>
          <w:spacing w:val="-1"/>
        </w:rPr>
        <w:t xml:space="preserve"> </w:t>
      </w:r>
      <w:r>
        <w:rPr>
          <w:rFonts w:ascii="Helvetica" w:hAnsi="Helvetica"/>
        </w:rPr>
        <w:t>performance</w:t>
      </w:r>
      <w:r>
        <w:rPr>
          <w:rFonts w:ascii="Helvetica" w:hAnsi="Helvetica"/>
          <w:spacing w:val="-2"/>
        </w:rPr>
        <w:t xml:space="preserve"> </w:t>
      </w:r>
      <w:r>
        <w:rPr>
          <w:rFonts w:ascii="Helvetica" w:hAnsi="Helvetica"/>
        </w:rPr>
        <w:t>and</w:t>
      </w:r>
      <w:r>
        <w:rPr>
          <w:rFonts w:ascii="Helvetica" w:hAnsi="Helvetica"/>
          <w:spacing w:val="-2"/>
        </w:rPr>
        <w:t xml:space="preserve"> </w:t>
      </w:r>
      <w:r>
        <w:rPr>
          <w:rFonts w:ascii="Helvetica" w:hAnsi="Helvetica"/>
        </w:rPr>
        <w:t>effectiveness</w:t>
      </w:r>
      <w:r>
        <w:rPr>
          <w:rFonts w:ascii="Helvetica" w:hAnsi="Helvetica"/>
          <w:spacing w:val="-1"/>
        </w:rPr>
        <w:t xml:space="preserve"> </w:t>
      </w:r>
      <w:r>
        <w:rPr>
          <w:rFonts w:ascii="Helvetica" w:hAnsi="Helvetica"/>
        </w:rPr>
        <w:t>of</w:t>
      </w:r>
      <w:r>
        <w:rPr>
          <w:rFonts w:ascii="Helvetica" w:hAnsi="Helvetica"/>
          <w:spacing w:val="-64"/>
        </w:rPr>
        <w:t xml:space="preserve"> </w:t>
      </w:r>
      <w:r>
        <w:rPr>
          <w:rFonts w:ascii="Helvetica" w:hAnsi="Helvetica"/>
        </w:rPr>
        <w:t>SPARQLprov</w:t>
      </w:r>
      <w:r>
        <w:rPr>
          <w:rFonts w:ascii="Helvetica" w:hAnsi="Helvetica"/>
          <w:spacing w:val="-1"/>
        </w:rPr>
        <w:t xml:space="preserve"> </w:t>
      </w:r>
      <w:r>
        <w:rPr>
          <w:rFonts w:ascii="Helvetica" w:hAnsi="Helvetica"/>
        </w:rPr>
        <w:t>for non-monotonic queries</w:t>
      </w:r>
      <w:r>
        <w:rPr>
          <w:rFonts w:ascii="Helvetica" w:hAnsi="Helvetica"/>
          <w:spacing w:val="-1"/>
        </w:rPr>
        <w:t xml:space="preserve"> </w:t>
      </w:r>
      <w:r>
        <w:rPr>
          <w:rFonts w:ascii="Helvetica" w:hAnsi="Helvetica"/>
        </w:rPr>
        <w:t>unexplored in this research.</w:t>
      </w:r>
    </w:p>
    <w:p w14:paraId="4CF4801C" w14:textId="77777777" w:rsidR="00915CED" w:rsidRDefault="00D0618F">
      <w:pPr>
        <w:pStyle w:val="BodyText"/>
        <w:spacing w:line="360" w:lineRule="auto"/>
        <w:ind w:left="0" w:right="274"/>
        <w:jc w:val="both"/>
        <w:rPr>
          <w:rFonts w:ascii="Helvetica" w:hAnsi="Helvetica"/>
        </w:rPr>
      </w:pPr>
      <w:r>
        <w:rPr>
          <w:rFonts w:ascii="Helvetica" w:hAnsi="Helvetica"/>
        </w:rPr>
        <w:lastRenderedPageBreak/>
        <w:t>In conclusion, while SPARQLprov offers several advantages such as system-agnosticism,</w:t>
      </w:r>
      <w:r>
        <w:rPr>
          <w:rFonts w:ascii="Helvetica" w:hAnsi="Helvetica"/>
          <w:spacing w:val="1"/>
        </w:rPr>
        <w:t xml:space="preserve"> </w:t>
      </w:r>
      <w:r>
        <w:rPr>
          <w:rFonts w:ascii="Helvetica" w:hAnsi="Helvetica"/>
        </w:rPr>
        <w:t>efficient runtime overhead, scalability, and competitive performance, it also has limitations</w:t>
      </w:r>
      <w:r>
        <w:rPr>
          <w:rFonts w:ascii="Helvetica" w:hAnsi="Helvetica"/>
          <w:spacing w:val="1"/>
        </w:rPr>
        <w:t xml:space="preserve"> </w:t>
      </w:r>
      <w:r>
        <w:rPr>
          <w:rFonts w:ascii="Helvetica" w:hAnsi="Helvetica"/>
        </w:rPr>
        <w:t>related to aggregate queries, limited comparison with other systems, and the exclusion of non-</w:t>
      </w:r>
      <w:r>
        <w:rPr>
          <w:rFonts w:ascii="Helvetica" w:hAnsi="Helvetica"/>
          <w:spacing w:val="-64"/>
        </w:rPr>
        <w:t xml:space="preserve"> </w:t>
      </w:r>
      <w:r>
        <w:rPr>
          <w:rFonts w:ascii="Helvetica" w:hAnsi="Helvetica"/>
        </w:rPr>
        <w:t>monotonic queries in the evaluation.</w:t>
      </w:r>
    </w:p>
    <w:p w14:paraId="5AE3923B" w14:textId="77777777" w:rsidR="00915CED" w:rsidRDefault="00915CED">
      <w:pPr>
        <w:pStyle w:val="BodyText"/>
        <w:spacing w:before="9" w:line="360" w:lineRule="auto"/>
        <w:ind w:left="0"/>
        <w:rPr>
          <w:rFonts w:ascii="Helvetica" w:hAnsi="Helvetica"/>
          <w:sz w:val="20"/>
        </w:rPr>
      </w:pPr>
    </w:p>
    <w:p w14:paraId="676DB607" w14:textId="77777777" w:rsidR="00915CED" w:rsidRDefault="00915CED">
      <w:pPr>
        <w:pStyle w:val="BodyText"/>
        <w:spacing w:before="9" w:line="360" w:lineRule="auto"/>
        <w:ind w:left="0"/>
        <w:rPr>
          <w:rFonts w:ascii="Helvetica" w:hAnsi="Helvetica"/>
          <w:sz w:val="20"/>
        </w:rPr>
      </w:pPr>
    </w:p>
    <w:p w14:paraId="76ED0727" w14:textId="77777777" w:rsidR="00915CED" w:rsidRDefault="00D0618F">
      <w:pPr>
        <w:pStyle w:val="Heading2"/>
        <w:numPr>
          <w:ilvl w:val="1"/>
          <w:numId w:val="12"/>
        </w:numPr>
        <w:tabs>
          <w:tab w:val="left" w:pos="626"/>
        </w:tabs>
        <w:spacing w:before="0" w:line="360" w:lineRule="auto"/>
        <w:ind w:left="625" w:hanging="526"/>
        <w:rPr>
          <w:rFonts w:ascii="Helvetica" w:hAnsi="Helvetica"/>
          <w:sz w:val="29"/>
        </w:rPr>
      </w:pPr>
      <w:r>
        <w:rPr>
          <w:rFonts w:ascii="Helvetica" w:hAnsi="Helvetica"/>
        </w:rPr>
        <w:t>Possible</w:t>
      </w:r>
      <w:r>
        <w:rPr>
          <w:rFonts w:ascii="Helvetica" w:hAnsi="Helvetica"/>
          <w:spacing w:val="37"/>
        </w:rPr>
        <w:t xml:space="preserve"> </w:t>
      </w:r>
      <w:r>
        <w:rPr>
          <w:rFonts w:ascii="Helvetica" w:hAnsi="Helvetica"/>
        </w:rPr>
        <w:t>expansion</w:t>
      </w:r>
      <w:r>
        <w:rPr>
          <w:rFonts w:ascii="Helvetica" w:hAnsi="Helvetica"/>
          <w:spacing w:val="38"/>
        </w:rPr>
        <w:t xml:space="preserve"> </w:t>
      </w:r>
      <w:r>
        <w:rPr>
          <w:rFonts w:ascii="Helvetica" w:hAnsi="Helvetica"/>
        </w:rPr>
        <w:t>or</w:t>
      </w:r>
      <w:r>
        <w:rPr>
          <w:rFonts w:ascii="Helvetica" w:hAnsi="Helvetica"/>
          <w:spacing w:val="38"/>
        </w:rPr>
        <w:t xml:space="preserve"> </w:t>
      </w:r>
      <w:r>
        <w:rPr>
          <w:rFonts w:ascii="Helvetica" w:hAnsi="Helvetica"/>
        </w:rPr>
        <w:t>open</w:t>
      </w:r>
      <w:r>
        <w:rPr>
          <w:rFonts w:ascii="Helvetica" w:hAnsi="Helvetica"/>
          <w:spacing w:val="38"/>
        </w:rPr>
        <w:t xml:space="preserve"> </w:t>
      </w:r>
      <w:r>
        <w:rPr>
          <w:rFonts w:ascii="Helvetica" w:hAnsi="Helvetica"/>
        </w:rPr>
        <w:t>issues</w:t>
      </w:r>
      <w:r>
        <w:rPr>
          <w:rFonts w:ascii="Helvetica" w:hAnsi="Helvetica"/>
          <w:spacing w:val="38"/>
        </w:rPr>
        <w:t xml:space="preserve"> </w:t>
      </w:r>
      <w:r>
        <w:rPr>
          <w:rFonts w:ascii="Helvetica" w:hAnsi="Helvetica"/>
        </w:rPr>
        <w:t>for</w:t>
      </w:r>
      <w:r>
        <w:rPr>
          <w:rFonts w:ascii="Helvetica" w:hAnsi="Helvetica"/>
          <w:spacing w:val="38"/>
        </w:rPr>
        <w:t xml:space="preserve"> </w:t>
      </w:r>
      <w:r>
        <w:rPr>
          <w:rFonts w:ascii="Helvetica" w:hAnsi="Helvetica"/>
        </w:rPr>
        <w:t>future</w:t>
      </w:r>
      <w:r>
        <w:rPr>
          <w:rFonts w:ascii="Helvetica" w:hAnsi="Helvetica"/>
          <w:spacing w:val="37"/>
        </w:rPr>
        <w:t xml:space="preserve"> </w:t>
      </w:r>
      <w:r>
        <w:rPr>
          <w:rFonts w:ascii="Helvetica" w:hAnsi="Helvetica"/>
        </w:rPr>
        <w:t>work</w:t>
      </w:r>
    </w:p>
    <w:p w14:paraId="7E38507C" w14:textId="77777777" w:rsidR="00915CED" w:rsidRDefault="00D0618F">
      <w:pPr>
        <w:pStyle w:val="ListParagraph"/>
        <w:numPr>
          <w:ilvl w:val="0"/>
          <w:numId w:val="14"/>
        </w:numPr>
        <w:tabs>
          <w:tab w:val="left" w:pos="581"/>
        </w:tabs>
        <w:spacing w:before="0" w:line="360" w:lineRule="auto"/>
        <w:ind w:right="341" w:firstLineChars="200" w:firstLine="480"/>
        <w:jc w:val="both"/>
        <w:rPr>
          <w:rFonts w:ascii="Helvetica" w:hAnsi="Helvetica"/>
          <w:sz w:val="24"/>
          <w:szCs w:val="24"/>
        </w:rPr>
      </w:pPr>
      <w:r>
        <w:rPr>
          <w:rFonts w:ascii="Helvetica" w:hAnsi="Helvetica"/>
          <w:sz w:val="24"/>
          <w:szCs w:val="24"/>
        </w:rPr>
        <w:t>The</w:t>
      </w:r>
      <w:r>
        <w:rPr>
          <w:rFonts w:ascii="Helvetica" w:hAnsi="Helvetica"/>
          <w:spacing w:val="-3"/>
          <w:sz w:val="24"/>
          <w:szCs w:val="24"/>
        </w:rPr>
        <w:t xml:space="preserve"> </w:t>
      </w:r>
      <w:r>
        <w:rPr>
          <w:rFonts w:ascii="Helvetica" w:hAnsi="Helvetica"/>
          <w:sz w:val="24"/>
          <w:szCs w:val="24"/>
        </w:rPr>
        <w:t>current</w:t>
      </w:r>
      <w:r>
        <w:rPr>
          <w:rFonts w:ascii="Helvetica" w:hAnsi="Helvetica"/>
          <w:spacing w:val="-2"/>
          <w:sz w:val="24"/>
          <w:szCs w:val="24"/>
        </w:rPr>
        <w:t xml:space="preserve"> </w:t>
      </w:r>
      <w:r>
        <w:rPr>
          <w:rFonts w:ascii="Helvetica" w:hAnsi="Helvetica"/>
          <w:sz w:val="24"/>
          <w:szCs w:val="24"/>
        </w:rPr>
        <w:t>iteration</w:t>
      </w:r>
      <w:r>
        <w:rPr>
          <w:rFonts w:ascii="Helvetica" w:hAnsi="Helvetica"/>
          <w:spacing w:val="-2"/>
          <w:sz w:val="24"/>
          <w:szCs w:val="24"/>
        </w:rPr>
        <w:t xml:space="preserve"> </w:t>
      </w:r>
      <w:r>
        <w:rPr>
          <w:rFonts w:ascii="Helvetica" w:hAnsi="Helvetica"/>
          <w:sz w:val="24"/>
          <w:szCs w:val="24"/>
        </w:rPr>
        <w:t>of</w:t>
      </w:r>
      <w:r>
        <w:rPr>
          <w:rFonts w:ascii="Helvetica" w:hAnsi="Helvetica"/>
          <w:spacing w:val="-2"/>
          <w:sz w:val="24"/>
          <w:szCs w:val="24"/>
        </w:rPr>
        <w:t xml:space="preserve"> </w:t>
      </w:r>
      <w:r>
        <w:rPr>
          <w:rFonts w:ascii="Helvetica" w:hAnsi="Helvetica"/>
          <w:sz w:val="24"/>
          <w:szCs w:val="24"/>
        </w:rPr>
        <w:t>SPARQLprov</w:t>
      </w:r>
      <w:r>
        <w:rPr>
          <w:rFonts w:ascii="Helvetica" w:hAnsi="Helvetica"/>
          <w:spacing w:val="-2"/>
          <w:sz w:val="24"/>
          <w:szCs w:val="24"/>
        </w:rPr>
        <w:t xml:space="preserve"> </w:t>
      </w:r>
      <w:r>
        <w:rPr>
          <w:rFonts w:ascii="Helvetica" w:hAnsi="Helvetica"/>
          <w:sz w:val="24"/>
          <w:szCs w:val="24"/>
        </w:rPr>
        <w:t>lacks</w:t>
      </w:r>
      <w:r>
        <w:rPr>
          <w:rFonts w:ascii="Helvetica" w:hAnsi="Helvetica"/>
          <w:spacing w:val="-3"/>
          <w:sz w:val="24"/>
          <w:szCs w:val="24"/>
        </w:rPr>
        <w:t xml:space="preserve"> </w:t>
      </w:r>
      <w:r>
        <w:rPr>
          <w:rFonts w:ascii="Helvetica" w:hAnsi="Helvetica"/>
          <w:sz w:val="24"/>
          <w:szCs w:val="24"/>
        </w:rPr>
        <w:t>support</w:t>
      </w:r>
      <w:r>
        <w:rPr>
          <w:rFonts w:ascii="Helvetica" w:hAnsi="Helvetica"/>
          <w:spacing w:val="-2"/>
          <w:sz w:val="24"/>
          <w:szCs w:val="24"/>
        </w:rPr>
        <w:t xml:space="preserve"> </w:t>
      </w:r>
      <w:r>
        <w:rPr>
          <w:rFonts w:ascii="Helvetica" w:hAnsi="Helvetica"/>
          <w:sz w:val="24"/>
          <w:szCs w:val="24"/>
        </w:rPr>
        <w:t>for</w:t>
      </w:r>
      <w:r>
        <w:rPr>
          <w:rFonts w:ascii="Helvetica" w:hAnsi="Helvetica"/>
          <w:spacing w:val="-2"/>
          <w:sz w:val="24"/>
          <w:szCs w:val="24"/>
        </w:rPr>
        <w:t xml:space="preserve"> </w:t>
      </w:r>
      <w:r>
        <w:rPr>
          <w:rFonts w:ascii="Helvetica" w:hAnsi="Helvetica"/>
          <w:sz w:val="24"/>
          <w:szCs w:val="24"/>
        </w:rPr>
        <w:t>aggregate</w:t>
      </w:r>
      <w:r>
        <w:rPr>
          <w:rFonts w:ascii="Helvetica" w:hAnsi="Helvetica"/>
          <w:spacing w:val="-2"/>
          <w:sz w:val="24"/>
          <w:szCs w:val="24"/>
        </w:rPr>
        <w:t xml:space="preserve"> </w:t>
      </w:r>
      <w:r>
        <w:rPr>
          <w:rFonts w:ascii="Helvetica" w:hAnsi="Helvetica"/>
          <w:sz w:val="24"/>
          <w:szCs w:val="24"/>
        </w:rPr>
        <w:t>queries,</w:t>
      </w:r>
      <w:r>
        <w:rPr>
          <w:rFonts w:ascii="Helvetica" w:hAnsi="Helvetica"/>
          <w:spacing w:val="-3"/>
          <w:sz w:val="24"/>
          <w:szCs w:val="24"/>
        </w:rPr>
        <w:t xml:space="preserve"> </w:t>
      </w:r>
      <w:r>
        <w:rPr>
          <w:rFonts w:ascii="Helvetica" w:hAnsi="Helvetica"/>
          <w:sz w:val="24"/>
          <w:szCs w:val="24"/>
        </w:rPr>
        <w:t>which</w:t>
      </w:r>
      <w:r>
        <w:rPr>
          <w:rFonts w:ascii="Helvetica" w:hAnsi="Helvetica"/>
          <w:spacing w:val="-2"/>
          <w:sz w:val="24"/>
          <w:szCs w:val="24"/>
        </w:rPr>
        <w:t xml:space="preserve"> </w:t>
      </w:r>
      <w:r>
        <w:rPr>
          <w:rFonts w:ascii="Helvetica" w:hAnsi="Helvetica"/>
          <w:sz w:val="24"/>
          <w:szCs w:val="24"/>
        </w:rPr>
        <w:t>presents</w:t>
      </w:r>
      <w:r>
        <w:rPr>
          <w:rFonts w:ascii="Helvetica" w:hAnsi="Helvetica"/>
          <w:spacing w:val="-63"/>
          <w:sz w:val="24"/>
          <w:szCs w:val="24"/>
        </w:rPr>
        <w:t xml:space="preserve"> </w:t>
      </w:r>
      <w:r>
        <w:rPr>
          <w:rFonts w:ascii="Helvetica" w:hAnsi="Helvetica"/>
          <w:sz w:val="24"/>
          <w:szCs w:val="24"/>
        </w:rPr>
        <w:t>an opportunity for</w:t>
      </w:r>
      <w:r>
        <w:rPr>
          <w:rFonts w:ascii="Helvetica" w:hAnsi="Helvetica"/>
          <w:spacing w:val="1"/>
          <w:sz w:val="24"/>
          <w:szCs w:val="24"/>
        </w:rPr>
        <w:t xml:space="preserve"> </w:t>
      </w:r>
      <w:r>
        <w:rPr>
          <w:rFonts w:ascii="Helvetica" w:hAnsi="Helvetica"/>
          <w:sz w:val="24"/>
          <w:szCs w:val="24"/>
        </w:rPr>
        <w:t>valuable expansion.</w:t>
      </w:r>
      <w:r>
        <w:rPr>
          <w:rFonts w:ascii="Helvetica" w:hAnsi="Helvetica"/>
          <w:spacing w:val="1"/>
          <w:sz w:val="24"/>
          <w:szCs w:val="24"/>
        </w:rPr>
        <w:t xml:space="preserve"> </w:t>
      </w:r>
      <w:r>
        <w:rPr>
          <w:rFonts w:ascii="Helvetica" w:hAnsi="Helvetica"/>
          <w:sz w:val="24"/>
          <w:szCs w:val="24"/>
        </w:rPr>
        <w:t>Enhancing the</w:t>
      </w:r>
      <w:r>
        <w:rPr>
          <w:rFonts w:ascii="Helvetica" w:hAnsi="Helvetica"/>
          <w:spacing w:val="1"/>
          <w:sz w:val="24"/>
          <w:szCs w:val="24"/>
        </w:rPr>
        <w:t xml:space="preserve"> </w:t>
      </w:r>
      <w:r>
        <w:rPr>
          <w:rFonts w:ascii="Helvetica" w:hAnsi="Helvetica"/>
          <w:sz w:val="24"/>
          <w:szCs w:val="24"/>
        </w:rPr>
        <w:t>methodology to accommodate</w:t>
      </w:r>
      <w:r>
        <w:rPr>
          <w:rFonts w:ascii="Helvetica" w:hAnsi="Helvetica"/>
          <w:spacing w:val="1"/>
          <w:sz w:val="24"/>
          <w:szCs w:val="24"/>
        </w:rPr>
        <w:t xml:space="preserve"> </w:t>
      </w:r>
      <w:r>
        <w:rPr>
          <w:rFonts w:ascii="Helvetica" w:hAnsi="Helvetica"/>
          <w:sz w:val="24"/>
          <w:szCs w:val="24"/>
        </w:rPr>
        <w:t>aggregate</w:t>
      </w:r>
      <w:r>
        <w:rPr>
          <w:rFonts w:ascii="Helvetica" w:hAnsi="Helvetica"/>
          <w:spacing w:val="-4"/>
          <w:sz w:val="24"/>
          <w:szCs w:val="24"/>
        </w:rPr>
        <w:t xml:space="preserve"> </w:t>
      </w:r>
      <w:r>
        <w:rPr>
          <w:rFonts w:ascii="Helvetica" w:hAnsi="Helvetica"/>
          <w:sz w:val="24"/>
          <w:szCs w:val="24"/>
        </w:rPr>
        <w:t>functions</w:t>
      </w:r>
      <w:r>
        <w:rPr>
          <w:rFonts w:ascii="Helvetica" w:hAnsi="Helvetica"/>
          <w:spacing w:val="-3"/>
          <w:sz w:val="24"/>
          <w:szCs w:val="24"/>
        </w:rPr>
        <w:t xml:space="preserve"> </w:t>
      </w:r>
      <w:r>
        <w:rPr>
          <w:rFonts w:ascii="Helvetica" w:hAnsi="Helvetica"/>
          <w:sz w:val="24"/>
          <w:szCs w:val="24"/>
        </w:rPr>
        <w:t>such</w:t>
      </w:r>
      <w:r>
        <w:rPr>
          <w:rFonts w:ascii="Helvetica" w:hAnsi="Helvetica"/>
          <w:spacing w:val="-3"/>
          <w:sz w:val="24"/>
          <w:szCs w:val="24"/>
        </w:rPr>
        <w:t xml:space="preserve"> </w:t>
      </w:r>
      <w:r>
        <w:rPr>
          <w:rFonts w:ascii="Helvetica" w:hAnsi="Helvetica"/>
          <w:sz w:val="24"/>
          <w:szCs w:val="24"/>
        </w:rPr>
        <w:t>as</w:t>
      </w:r>
      <w:r>
        <w:rPr>
          <w:rFonts w:ascii="Helvetica" w:hAnsi="Helvetica"/>
          <w:spacing w:val="-4"/>
          <w:sz w:val="24"/>
          <w:szCs w:val="24"/>
        </w:rPr>
        <w:t xml:space="preserve"> </w:t>
      </w:r>
      <w:r>
        <w:rPr>
          <w:rFonts w:ascii="Helvetica" w:hAnsi="Helvetica"/>
          <w:sz w:val="24"/>
          <w:szCs w:val="24"/>
        </w:rPr>
        <w:t>COUNT,</w:t>
      </w:r>
      <w:r>
        <w:rPr>
          <w:rFonts w:ascii="Helvetica" w:hAnsi="Helvetica"/>
          <w:spacing w:val="-3"/>
          <w:sz w:val="24"/>
          <w:szCs w:val="24"/>
        </w:rPr>
        <w:t xml:space="preserve"> </w:t>
      </w:r>
      <w:r>
        <w:rPr>
          <w:rFonts w:ascii="Helvetica" w:hAnsi="Helvetica"/>
          <w:sz w:val="24"/>
          <w:szCs w:val="24"/>
        </w:rPr>
        <w:t>SUM,</w:t>
      </w:r>
      <w:r>
        <w:rPr>
          <w:rFonts w:ascii="Helvetica" w:hAnsi="Helvetica"/>
          <w:spacing w:val="-17"/>
          <w:sz w:val="24"/>
          <w:szCs w:val="24"/>
        </w:rPr>
        <w:t xml:space="preserve"> </w:t>
      </w:r>
      <w:r>
        <w:rPr>
          <w:rFonts w:ascii="Helvetica" w:hAnsi="Helvetica"/>
          <w:sz w:val="24"/>
          <w:szCs w:val="24"/>
        </w:rPr>
        <w:t>AVG,</w:t>
      </w:r>
      <w:r>
        <w:rPr>
          <w:rFonts w:ascii="Helvetica" w:hAnsi="Helvetica"/>
          <w:spacing w:val="-3"/>
          <w:sz w:val="24"/>
          <w:szCs w:val="24"/>
        </w:rPr>
        <w:t xml:space="preserve"> </w:t>
      </w:r>
      <w:r>
        <w:rPr>
          <w:rFonts w:ascii="Helvetica" w:hAnsi="Helvetica"/>
          <w:sz w:val="24"/>
          <w:szCs w:val="24"/>
        </w:rPr>
        <w:t>among</w:t>
      </w:r>
      <w:r>
        <w:rPr>
          <w:rFonts w:ascii="Helvetica" w:hAnsi="Helvetica"/>
          <w:spacing w:val="-3"/>
          <w:sz w:val="24"/>
          <w:szCs w:val="24"/>
        </w:rPr>
        <w:t xml:space="preserve"> </w:t>
      </w:r>
      <w:r>
        <w:rPr>
          <w:rFonts w:ascii="Helvetica" w:hAnsi="Helvetica"/>
          <w:sz w:val="24"/>
          <w:szCs w:val="24"/>
        </w:rPr>
        <w:t>others,</w:t>
      </w:r>
      <w:r>
        <w:rPr>
          <w:rFonts w:ascii="Helvetica" w:hAnsi="Helvetica"/>
          <w:spacing w:val="-3"/>
          <w:sz w:val="24"/>
          <w:szCs w:val="24"/>
        </w:rPr>
        <w:t xml:space="preserve"> </w:t>
      </w:r>
      <w:r>
        <w:rPr>
          <w:rFonts w:ascii="Helvetica" w:hAnsi="Helvetica"/>
          <w:sz w:val="24"/>
          <w:szCs w:val="24"/>
        </w:rPr>
        <w:t>would</w:t>
      </w:r>
      <w:r>
        <w:rPr>
          <w:rFonts w:ascii="Helvetica" w:hAnsi="Helvetica"/>
          <w:spacing w:val="-4"/>
          <w:sz w:val="24"/>
          <w:szCs w:val="24"/>
        </w:rPr>
        <w:t xml:space="preserve"> </w:t>
      </w:r>
      <w:r>
        <w:rPr>
          <w:rFonts w:ascii="Helvetica" w:hAnsi="Helvetica"/>
          <w:sz w:val="24"/>
          <w:szCs w:val="24"/>
        </w:rPr>
        <w:t>greatly</w:t>
      </w:r>
      <w:r>
        <w:rPr>
          <w:rFonts w:ascii="Helvetica" w:hAnsi="Helvetica"/>
          <w:spacing w:val="-3"/>
          <w:sz w:val="24"/>
          <w:szCs w:val="24"/>
        </w:rPr>
        <w:t xml:space="preserve"> </w:t>
      </w:r>
      <w:r>
        <w:rPr>
          <w:rFonts w:ascii="Helvetica" w:hAnsi="Helvetica"/>
          <w:sz w:val="24"/>
          <w:szCs w:val="24"/>
        </w:rPr>
        <w:t>contribute</w:t>
      </w:r>
      <w:r>
        <w:rPr>
          <w:rFonts w:ascii="Helvetica" w:hAnsi="Helvetica"/>
          <w:spacing w:val="-64"/>
          <w:sz w:val="24"/>
          <w:szCs w:val="24"/>
        </w:rPr>
        <w:t xml:space="preserve"> </w:t>
      </w:r>
      <w:r>
        <w:rPr>
          <w:rFonts w:ascii="Helvetica" w:hAnsi="Helvetica"/>
          <w:sz w:val="24"/>
          <w:szCs w:val="24"/>
        </w:rPr>
        <w:t>to</w:t>
      </w:r>
      <w:r>
        <w:rPr>
          <w:rFonts w:ascii="Helvetica" w:hAnsi="Helvetica"/>
          <w:spacing w:val="-1"/>
          <w:sz w:val="24"/>
          <w:szCs w:val="24"/>
        </w:rPr>
        <w:t xml:space="preserve"> </w:t>
      </w:r>
      <w:r>
        <w:rPr>
          <w:rFonts w:ascii="Helvetica" w:hAnsi="Helvetica"/>
          <w:sz w:val="24"/>
          <w:szCs w:val="24"/>
        </w:rPr>
        <w:t>a more comprehensive analysis</w:t>
      </w:r>
      <w:r>
        <w:rPr>
          <w:rFonts w:ascii="Helvetica" w:hAnsi="Helvetica"/>
          <w:spacing w:val="-1"/>
          <w:sz w:val="24"/>
          <w:szCs w:val="24"/>
        </w:rPr>
        <w:t xml:space="preserve"> </w:t>
      </w:r>
      <w:r>
        <w:rPr>
          <w:rFonts w:ascii="Helvetica" w:hAnsi="Helvetica"/>
          <w:sz w:val="24"/>
          <w:szCs w:val="24"/>
        </w:rPr>
        <w:t>of SPARQL</w:t>
      </w:r>
      <w:r>
        <w:rPr>
          <w:rFonts w:ascii="Helvetica" w:hAnsi="Helvetica"/>
          <w:spacing w:val="-9"/>
          <w:sz w:val="24"/>
          <w:szCs w:val="24"/>
        </w:rPr>
        <w:t xml:space="preserve"> </w:t>
      </w:r>
      <w:r>
        <w:rPr>
          <w:rFonts w:ascii="Helvetica" w:hAnsi="Helvetica"/>
          <w:sz w:val="24"/>
          <w:szCs w:val="24"/>
        </w:rPr>
        <w:t>queries.</w:t>
      </w:r>
    </w:p>
    <w:p w14:paraId="5174A5D9" w14:textId="77777777" w:rsidR="00915CED" w:rsidRDefault="00D0618F">
      <w:pPr>
        <w:pStyle w:val="ListParagraph"/>
        <w:numPr>
          <w:ilvl w:val="0"/>
          <w:numId w:val="14"/>
        </w:numPr>
        <w:tabs>
          <w:tab w:val="left" w:pos="581"/>
        </w:tabs>
        <w:spacing w:before="70" w:line="360" w:lineRule="auto"/>
        <w:ind w:right="420" w:firstLineChars="200" w:firstLine="480"/>
        <w:jc w:val="both"/>
        <w:rPr>
          <w:rFonts w:ascii="Helvetica" w:hAnsi="Helvetica"/>
          <w:sz w:val="24"/>
          <w:szCs w:val="24"/>
        </w:rPr>
      </w:pPr>
      <w:r>
        <w:rPr>
          <w:rFonts w:ascii="Helvetica" w:hAnsi="Helvetica"/>
          <w:sz w:val="24"/>
          <w:szCs w:val="24"/>
        </w:rPr>
        <w:t>The focus of this research lies in examining monotonic queries, while excluding non-</w:t>
      </w:r>
      <w:r>
        <w:rPr>
          <w:rFonts w:ascii="Helvetica" w:hAnsi="Helvetica"/>
          <w:spacing w:val="-64"/>
          <w:sz w:val="24"/>
          <w:szCs w:val="24"/>
        </w:rPr>
        <w:t xml:space="preserve"> </w:t>
      </w:r>
      <w:r>
        <w:rPr>
          <w:rFonts w:ascii="Helvetica" w:hAnsi="Helvetica"/>
          <w:sz w:val="24"/>
          <w:szCs w:val="24"/>
        </w:rPr>
        <w:t>monotonic</w:t>
      </w:r>
      <w:r>
        <w:rPr>
          <w:rFonts w:ascii="Helvetica" w:hAnsi="Helvetica"/>
          <w:spacing w:val="-1"/>
          <w:sz w:val="24"/>
          <w:szCs w:val="24"/>
        </w:rPr>
        <w:t xml:space="preserve"> </w:t>
      </w:r>
      <w:r>
        <w:rPr>
          <w:rFonts w:ascii="Helvetica" w:hAnsi="Helvetica"/>
          <w:sz w:val="24"/>
          <w:szCs w:val="24"/>
        </w:rPr>
        <w:t>queries</w:t>
      </w:r>
      <w:r>
        <w:rPr>
          <w:rFonts w:ascii="Helvetica" w:hAnsi="Helvetica"/>
          <w:spacing w:val="-1"/>
          <w:sz w:val="24"/>
          <w:szCs w:val="24"/>
        </w:rPr>
        <w:t xml:space="preserve"> </w:t>
      </w:r>
      <w:r>
        <w:rPr>
          <w:rFonts w:ascii="Helvetica" w:hAnsi="Helvetica"/>
          <w:sz w:val="24"/>
          <w:szCs w:val="24"/>
        </w:rPr>
        <w:t>involving</w:t>
      </w:r>
      <w:r>
        <w:rPr>
          <w:rFonts w:ascii="Helvetica" w:hAnsi="Helvetica"/>
          <w:spacing w:val="-1"/>
          <w:sz w:val="24"/>
          <w:szCs w:val="24"/>
        </w:rPr>
        <w:t xml:space="preserve"> </w:t>
      </w:r>
      <w:r>
        <w:rPr>
          <w:rFonts w:ascii="Helvetica" w:hAnsi="Helvetica"/>
          <w:sz w:val="24"/>
          <w:szCs w:val="24"/>
        </w:rPr>
        <w:t>optional and</w:t>
      </w:r>
      <w:r>
        <w:rPr>
          <w:rFonts w:ascii="Helvetica" w:hAnsi="Helvetica"/>
          <w:spacing w:val="-1"/>
          <w:sz w:val="24"/>
          <w:szCs w:val="24"/>
        </w:rPr>
        <w:t xml:space="preserve"> </w:t>
      </w:r>
      <w:r>
        <w:rPr>
          <w:rFonts w:ascii="Helvetica" w:hAnsi="Helvetica"/>
          <w:sz w:val="24"/>
          <w:szCs w:val="24"/>
        </w:rPr>
        <w:t>diff</w:t>
      </w:r>
      <w:r>
        <w:rPr>
          <w:rFonts w:ascii="Helvetica" w:hAnsi="Helvetica"/>
          <w:spacing w:val="-1"/>
          <w:sz w:val="24"/>
          <w:szCs w:val="24"/>
        </w:rPr>
        <w:t xml:space="preserve"> </w:t>
      </w:r>
      <w:r>
        <w:rPr>
          <w:rFonts w:ascii="Helvetica" w:hAnsi="Helvetica"/>
          <w:sz w:val="24"/>
          <w:szCs w:val="24"/>
        </w:rPr>
        <w:t>operators. However,</w:t>
      </w:r>
      <w:r>
        <w:rPr>
          <w:rFonts w:ascii="Helvetica" w:hAnsi="Helvetica"/>
          <w:spacing w:val="-1"/>
          <w:sz w:val="24"/>
          <w:szCs w:val="24"/>
        </w:rPr>
        <w:t xml:space="preserve"> </w:t>
      </w:r>
      <w:r>
        <w:rPr>
          <w:rFonts w:ascii="Helvetica" w:hAnsi="Helvetica"/>
          <w:sz w:val="24"/>
          <w:szCs w:val="24"/>
        </w:rPr>
        <w:t>exploring</w:t>
      </w:r>
      <w:r>
        <w:rPr>
          <w:rFonts w:ascii="Helvetica" w:hAnsi="Helvetica"/>
          <w:spacing w:val="-1"/>
          <w:sz w:val="24"/>
          <w:szCs w:val="24"/>
        </w:rPr>
        <w:t xml:space="preserve"> </w:t>
      </w:r>
      <w:r>
        <w:rPr>
          <w:rFonts w:ascii="Helvetica" w:hAnsi="Helvetica"/>
          <w:sz w:val="24"/>
          <w:szCs w:val="24"/>
        </w:rPr>
        <w:t>thecomputation of how-provenance for non-monotonic queries and integrating them into the</w:t>
      </w:r>
      <w:r>
        <w:rPr>
          <w:rFonts w:ascii="Helvetica" w:hAnsi="Helvetica"/>
          <w:spacing w:val="-64"/>
          <w:sz w:val="24"/>
          <w:szCs w:val="24"/>
        </w:rPr>
        <w:t xml:space="preserve"> </w:t>
      </w:r>
      <w:r>
        <w:rPr>
          <w:rFonts w:ascii="Helvetica" w:hAnsi="Helvetica"/>
          <w:sz w:val="24"/>
          <w:szCs w:val="24"/>
        </w:rPr>
        <w:t>SPARQLprov</w:t>
      </w:r>
      <w:r>
        <w:rPr>
          <w:rFonts w:ascii="Helvetica" w:hAnsi="Helvetica"/>
          <w:spacing w:val="-1"/>
          <w:sz w:val="24"/>
          <w:szCs w:val="24"/>
        </w:rPr>
        <w:t xml:space="preserve"> </w:t>
      </w:r>
      <w:r>
        <w:rPr>
          <w:rFonts w:ascii="Helvetica" w:hAnsi="Helvetica"/>
          <w:sz w:val="24"/>
          <w:szCs w:val="24"/>
        </w:rPr>
        <w:t>methodology</w:t>
      </w:r>
      <w:r>
        <w:rPr>
          <w:rFonts w:ascii="Helvetica" w:hAnsi="Helvetica"/>
          <w:spacing w:val="-1"/>
          <w:sz w:val="24"/>
          <w:szCs w:val="24"/>
        </w:rPr>
        <w:t xml:space="preserve"> </w:t>
      </w:r>
      <w:r>
        <w:rPr>
          <w:rFonts w:ascii="Helvetica" w:hAnsi="Helvetica"/>
          <w:sz w:val="24"/>
          <w:szCs w:val="24"/>
        </w:rPr>
        <w:t>would</w:t>
      </w:r>
      <w:r>
        <w:rPr>
          <w:rFonts w:ascii="Helvetica" w:hAnsi="Helvetica"/>
          <w:spacing w:val="-1"/>
          <w:sz w:val="24"/>
          <w:szCs w:val="24"/>
        </w:rPr>
        <w:t xml:space="preserve"> </w:t>
      </w:r>
      <w:r>
        <w:rPr>
          <w:rFonts w:ascii="Helvetica" w:hAnsi="Helvetica"/>
          <w:sz w:val="24"/>
          <w:szCs w:val="24"/>
        </w:rPr>
        <w:t>open</w:t>
      </w:r>
      <w:r>
        <w:rPr>
          <w:rFonts w:ascii="Helvetica" w:hAnsi="Helvetica"/>
          <w:spacing w:val="-1"/>
          <w:sz w:val="24"/>
          <w:szCs w:val="24"/>
        </w:rPr>
        <w:t xml:space="preserve"> </w:t>
      </w:r>
      <w:r>
        <w:rPr>
          <w:rFonts w:ascii="Helvetica" w:hAnsi="Helvetica"/>
          <w:sz w:val="24"/>
          <w:szCs w:val="24"/>
        </w:rPr>
        <w:t>up</w:t>
      </w:r>
      <w:r>
        <w:rPr>
          <w:rFonts w:ascii="Helvetica" w:hAnsi="Helvetica"/>
          <w:spacing w:val="-1"/>
          <w:sz w:val="24"/>
          <w:szCs w:val="24"/>
        </w:rPr>
        <w:t xml:space="preserve"> </w:t>
      </w:r>
      <w:r>
        <w:rPr>
          <w:rFonts w:ascii="Helvetica" w:hAnsi="Helvetica"/>
          <w:sz w:val="24"/>
          <w:szCs w:val="24"/>
        </w:rPr>
        <w:t>an</w:t>
      </w:r>
      <w:r>
        <w:rPr>
          <w:rFonts w:ascii="Helvetica" w:hAnsi="Helvetica"/>
          <w:spacing w:val="-1"/>
          <w:sz w:val="24"/>
          <w:szCs w:val="24"/>
        </w:rPr>
        <w:t xml:space="preserve"> </w:t>
      </w:r>
      <w:r>
        <w:rPr>
          <w:rFonts w:ascii="Helvetica" w:hAnsi="Helvetica"/>
          <w:sz w:val="24"/>
          <w:szCs w:val="24"/>
        </w:rPr>
        <w:t>interesting</w:t>
      </w:r>
      <w:r>
        <w:rPr>
          <w:rFonts w:ascii="Helvetica" w:hAnsi="Helvetica"/>
          <w:spacing w:val="-1"/>
          <w:sz w:val="24"/>
          <w:szCs w:val="24"/>
        </w:rPr>
        <w:t xml:space="preserve"> </w:t>
      </w:r>
      <w:r>
        <w:rPr>
          <w:rFonts w:ascii="Helvetica" w:hAnsi="Helvetica"/>
          <w:sz w:val="24"/>
          <w:szCs w:val="24"/>
        </w:rPr>
        <w:t>avenue</w:t>
      </w:r>
      <w:r>
        <w:rPr>
          <w:rFonts w:ascii="Helvetica" w:hAnsi="Helvetica"/>
          <w:spacing w:val="-1"/>
          <w:sz w:val="24"/>
          <w:szCs w:val="24"/>
        </w:rPr>
        <w:t xml:space="preserve"> </w:t>
      </w:r>
      <w:r>
        <w:rPr>
          <w:rFonts w:ascii="Helvetica" w:hAnsi="Helvetica"/>
          <w:sz w:val="24"/>
          <w:szCs w:val="24"/>
        </w:rPr>
        <w:t>for</w:t>
      </w:r>
      <w:r>
        <w:rPr>
          <w:rFonts w:ascii="Helvetica" w:hAnsi="Helvetica"/>
          <w:spacing w:val="-1"/>
          <w:sz w:val="24"/>
          <w:szCs w:val="24"/>
        </w:rPr>
        <w:t xml:space="preserve"> </w:t>
      </w:r>
      <w:r>
        <w:rPr>
          <w:rFonts w:ascii="Helvetica" w:hAnsi="Helvetica"/>
          <w:sz w:val="24"/>
          <w:szCs w:val="24"/>
        </w:rPr>
        <w:t>future</w:t>
      </w:r>
      <w:r>
        <w:rPr>
          <w:rFonts w:ascii="Helvetica" w:hAnsi="Helvetica"/>
          <w:spacing w:val="-1"/>
          <w:sz w:val="24"/>
          <w:szCs w:val="24"/>
        </w:rPr>
        <w:t xml:space="preserve"> </w:t>
      </w:r>
      <w:r>
        <w:rPr>
          <w:rFonts w:ascii="Helvetica" w:hAnsi="Helvetica"/>
          <w:sz w:val="24"/>
          <w:szCs w:val="24"/>
        </w:rPr>
        <w:t>investigation.</w:t>
      </w:r>
    </w:p>
    <w:p w14:paraId="030B58F7" w14:textId="77777777" w:rsidR="00915CED" w:rsidRDefault="00D0618F">
      <w:pPr>
        <w:pStyle w:val="ListParagraph"/>
        <w:numPr>
          <w:ilvl w:val="0"/>
          <w:numId w:val="14"/>
        </w:numPr>
        <w:tabs>
          <w:tab w:val="left" w:pos="581"/>
        </w:tabs>
        <w:spacing w:before="27" w:line="360" w:lineRule="auto"/>
        <w:ind w:right="267" w:firstLineChars="200" w:firstLine="480"/>
        <w:jc w:val="both"/>
        <w:rPr>
          <w:rFonts w:ascii="Helvetica" w:hAnsi="Helvetica"/>
          <w:sz w:val="24"/>
          <w:szCs w:val="24"/>
        </w:rPr>
      </w:pPr>
      <w:r>
        <w:rPr>
          <w:rFonts w:ascii="Helvetica" w:hAnsi="Helvetica"/>
          <w:sz w:val="24"/>
          <w:szCs w:val="24"/>
        </w:rPr>
        <w:t>Although the research provides a comparative analysis of SPARQLprov in relation to</w:t>
      </w:r>
      <w:r>
        <w:rPr>
          <w:rFonts w:ascii="Helvetica" w:hAnsi="Helvetica"/>
          <w:spacing w:val="1"/>
          <w:sz w:val="24"/>
          <w:szCs w:val="24"/>
        </w:rPr>
        <w:t xml:space="preserve"> </w:t>
      </w:r>
      <w:r>
        <w:rPr>
          <w:rFonts w:ascii="Helvetica" w:hAnsi="Helvetica"/>
          <w:sz w:val="24"/>
          <w:szCs w:val="24"/>
        </w:rPr>
        <w:t>TripleProv and GProM, further comparisons with other provenance systems such as Perm</w:t>
      </w:r>
      <w:r>
        <w:rPr>
          <w:rFonts w:ascii="Helvetica" w:hAnsi="Helvetica"/>
          <w:spacing w:val="-65"/>
          <w:sz w:val="24"/>
          <w:szCs w:val="24"/>
        </w:rPr>
        <w:t xml:space="preserve"> </w:t>
      </w:r>
      <w:r>
        <w:rPr>
          <w:rFonts w:ascii="Helvetica" w:hAnsi="Helvetica"/>
          <w:sz w:val="24"/>
          <w:szCs w:val="24"/>
        </w:rPr>
        <w:t>and HUKA</w:t>
      </w:r>
      <w:r>
        <w:rPr>
          <w:rFonts w:ascii="Helvetica" w:hAnsi="Helvetica"/>
          <w:spacing w:val="-14"/>
          <w:sz w:val="24"/>
          <w:szCs w:val="24"/>
        </w:rPr>
        <w:t xml:space="preserve"> </w:t>
      </w:r>
      <w:r>
        <w:rPr>
          <w:rFonts w:ascii="Helvetica" w:hAnsi="Helvetica"/>
          <w:sz w:val="24"/>
          <w:szCs w:val="24"/>
        </w:rPr>
        <w:t>would yield</w:t>
      </w:r>
      <w:r>
        <w:rPr>
          <w:rFonts w:ascii="Helvetica" w:hAnsi="Helvetica"/>
          <w:spacing w:val="1"/>
          <w:sz w:val="24"/>
          <w:szCs w:val="24"/>
        </w:rPr>
        <w:t xml:space="preserve"> </w:t>
      </w:r>
      <w:r>
        <w:rPr>
          <w:rFonts w:ascii="Helvetica" w:hAnsi="Helvetica"/>
          <w:sz w:val="24"/>
          <w:szCs w:val="24"/>
        </w:rPr>
        <w:t>a more comprehensive</w:t>
      </w:r>
      <w:r>
        <w:rPr>
          <w:rFonts w:ascii="Helvetica" w:hAnsi="Helvetica"/>
          <w:spacing w:val="1"/>
          <w:sz w:val="24"/>
          <w:szCs w:val="24"/>
        </w:rPr>
        <w:t xml:space="preserve"> </w:t>
      </w:r>
      <w:r>
        <w:rPr>
          <w:rFonts w:ascii="Helvetica" w:hAnsi="Helvetica"/>
          <w:sz w:val="24"/>
          <w:szCs w:val="24"/>
        </w:rPr>
        <w:t>understanding of the strengths</w:t>
      </w:r>
      <w:r>
        <w:rPr>
          <w:rFonts w:ascii="Helvetica" w:hAnsi="Helvetica"/>
          <w:spacing w:val="1"/>
          <w:sz w:val="24"/>
          <w:szCs w:val="24"/>
        </w:rPr>
        <w:t xml:space="preserve"> </w:t>
      </w:r>
      <w:r>
        <w:rPr>
          <w:rFonts w:ascii="Helvetica" w:hAnsi="Helvetica"/>
          <w:sz w:val="24"/>
          <w:szCs w:val="24"/>
        </w:rPr>
        <w:t>and weaknesses</w:t>
      </w:r>
      <w:r>
        <w:rPr>
          <w:rFonts w:ascii="Helvetica" w:hAnsi="Helvetica"/>
          <w:spacing w:val="-11"/>
          <w:sz w:val="24"/>
          <w:szCs w:val="24"/>
        </w:rPr>
        <w:t xml:space="preserve"> </w:t>
      </w:r>
      <w:r>
        <w:rPr>
          <w:rFonts w:ascii="Helvetica" w:hAnsi="Helvetica"/>
          <w:sz w:val="24"/>
          <w:szCs w:val="24"/>
        </w:rPr>
        <w:t>of</w:t>
      </w:r>
      <w:r>
        <w:rPr>
          <w:rFonts w:ascii="Helvetica" w:hAnsi="Helvetica"/>
          <w:spacing w:val="-10"/>
          <w:sz w:val="24"/>
          <w:szCs w:val="24"/>
        </w:rPr>
        <w:t xml:space="preserve"> </w:t>
      </w:r>
      <w:r>
        <w:rPr>
          <w:rFonts w:ascii="Helvetica" w:hAnsi="Helvetica"/>
          <w:sz w:val="24"/>
          <w:szCs w:val="24"/>
        </w:rPr>
        <w:t>SPARQLprov.</w:t>
      </w:r>
    </w:p>
    <w:p w14:paraId="6560BB1E" w14:textId="77777777" w:rsidR="00915CED" w:rsidRDefault="00D0618F">
      <w:pPr>
        <w:pStyle w:val="ListParagraph"/>
        <w:numPr>
          <w:ilvl w:val="0"/>
          <w:numId w:val="14"/>
        </w:numPr>
        <w:tabs>
          <w:tab w:val="left" w:pos="581"/>
        </w:tabs>
        <w:spacing w:before="130" w:line="360" w:lineRule="auto"/>
        <w:ind w:right="136" w:firstLineChars="200" w:firstLine="480"/>
        <w:jc w:val="both"/>
        <w:rPr>
          <w:rFonts w:ascii="Helvetica" w:hAnsi="Helvetica"/>
          <w:sz w:val="24"/>
          <w:szCs w:val="24"/>
        </w:rPr>
      </w:pPr>
      <w:r>
        <w:rPr>
          <w:rFonts w:ascii="Helvetica" w:hAnsi="Helvetica"/>
          <w:sz w:val="24"/>
          <w:szCs w:val="24"/>
        </w:rPr>
        <w:t>It would be beneficial to explore techniques aimed at optimizing the runtime performance of</w:t>
      </w:r>
      <w:r>
        <w:rPr>
          <w:rFonts w:ascii="Helvetica" w:hAnsi="Helvetica"/>
          <w:spacing w:val="-64"/>
          <w:sz w:val="24"/>
          <w:szCs w:val="24"/>
        </w:rPr>
        <w:t xml:space="preserve"> </w:t>
      </w:r>
      <w:r>
        <w:rPr>
          <w:rFonts w:ascii="Helvetica" w:hAnsi="Helvetica"/>
          <w:sz w:val="24"/>
          <w:szCs w:val="24"/>
        </w:rPr>
        <w:t>SPARQLprov,</w:t>
      </w:r>
      <w:r>
        <w:rPr>
          <w:rFonts w:ascii="Helvetica" w:hAnsi="Helvetica"/>
          <w:spacing w:val="-3"/>
          <w:sz w:val="24"/>
          <w:szCs w:val="24"/>
        </w:rPr>
        <w:t xml:space="preserve"> </w:t>
      </w:r>
      <w:r>
        <w:rPr>
          <w:rFonts w:ascii="Helvetica" w:hAnsi="Helvetica"/>
          <w:sz w:val="24"/>
          <w:szCs w:val="24"/>
        </w:rPr>
        <w:t>particularly</w:t>
      </w:r>
      <w:r>
        <w:rPr>
          <w:rFonts w:ascii="Helvetica" w:hAnsi="Helvetica"/>
          <w:spacing w:val="-3"/>
          <w:sz w:val="24"/>
          <w:szCs w:val="24"/>
        </w:rPr>
        <w:t xml:space="preserve"> </w:t>
      </w:r>
      <w:r>
        <w:rPr>
          <w:rFonts w:ascii="Helvetica" w:hAnsi="Helvetica"/>
          <w:sz w:val="24"/>
          <w:szCs w:val="24"/>
        </w:rPr>
        <w:t>for</w:t>
      </w:r>
      <w:r>
        <w:rPr>
          <w:rFonts w:ascii="Helvetica" w:hAnsi="Helvetica"/>
          <w:spacing w:val="-3"/>
          <w:sz w:val="24"/>
          <w:szCs w:val="24"/>
        </w:rPr>
        <w:t xml:space="preserve"> </w:t>
      </w:r>
      <w:r>
        <w:rPr>
          <w:rFonts w:ascii="Helvetica" w:hAnsi="Helvetica"/>
          <w:sz w:val="24"/>
          <w:szCs w:val="24"/>
        </w:rPr>
        <w:t>complex</w:t>
      </w:r>
      <w:r>
        <w:rPr>
          <w:rFonts w:ascii="Helvetica" w:hAnsi="Helvetica"/>
          <w:spacing w:val="-3"/>
          <w:sz w:val="24"/>
          <w:szCs w:val="24"/>
        </w:rPr>
        <w:t xml:space="preserve"> </w:t>
      </w:r>
      <w:r>
        <w:rPr>
          <w:rFonts w:ascii="Helvetica" w:hAnsi="Helvetica"/>
          <w:sz w:val="24"/>
          <w:szCs w:val="24"/>
        </w:rPr>
        <w:t>queries</w:t>
      </w:r>
      <w:r>
        <w:rPr>
          <w:rFonts w:ascii="Helvetica" w:hAnsi="Helvetica"/>
          <w:spacing w:val="-3"/>
          <w:sz w:val="24"/>
          <w:szCs w:val="24"/>
        </w:rPr>
        <w:t xml:space="preserve"> </w:t>
      </w:r>
      <w:r>
        <w:rPr>
          <w:rFonts w:ascii="Helvetica" w:hAnsi="Helvetica"/>
          <w:sz w:val="24"/>
          <w:szCs w:val="24"/>
        </w:rPr>
        <w:t>and</w:t>
      </w:r>
      <w:r>
        <w:rPr>
          <w:rFonts w:ascii="Helvetica" w:hAnsi="Helvetica"/>
          <w:spacing w:val="-3"/>
          <w:sz w:val="24"/>
          <w:szCs w:val="24"/>
        </w:rPr>
        <w:t xml:space="preserve"> </w:t>
      </w:r>
      <w:r>
        <w:rPr>
          <w:rFonts w:ascii="Helvetica" w:hAnsi="Helvetica"/>
          <w:sz w:val="24"/>
          <w:szCs w:val="24"/>
        </w:rPr>
        <w:t>large-scale</w:t>
      </w:r>
      <w:r>
        <w:rPr>
          <w:rFonts w:ascii="Helvetica" w:hAnsi="Helvetica"/>
          <w:spacing w:val="-3"/>
          <w:sz w:val="24"/>
          <w:szCs w:val="24"/>
        </w:rPr>
        <w:t xml:space="preserve"> </w:t>
      </w:r>
      <w:r>
        <w:rPr>
          <w:rFonts w:ascii="Helvetica" w:hAnsi="Helvetica"/>
          <w:sz w:val="24"/>
          <w:szCs w:val="24"/>
        </w:rPr>
        <w:t>knowledge</w:t>
      </w:r>
      <w:r>
        <w:rPr>
          <w:rFonts w:ascii="Helvetica" w:hAnsi="Helvetica"/>
          <w:spacing w:val="-3"/>
          <w:sz w:val="24"/>
          <w:szCs w:val="24"/>
        </w:rPr>
        <w:t xml:space="preserve"> </w:t>
      </w:r>
      <w:r>
        <w:rPr>
          <w:rFonts w:ascii="Helvetica" w:hAnsi="Helvetica"/>
          <w:sz w:val="24"/>
          <w:szCs w:val="24"/>
        </w:rPr>
        <w:t>graphs.</w:t>
      </w:r>
      <w:r>
        <w:rPr>
          <w:rFonts w:ascii="Helvetica" w:hAnsi="Helvetica"/>
          <w:spacing w:val="-3"/>
          <w:sz w:val="24"/>
          <w:szCs w:val="24"/>
        </w:rPr>
        <w:t xml:space="preserve"> </w:t>
      </w:r>
      <w:r>
        <w:rPr>
          <w:rFonts w:ascii="Helvetica" w:hAnsi="Helvetica"/>
          <w:sz w:val="24"/>
          <w:szCs w:val="24"/>
        </w:rPr>
        <w:t>Potential</w:t>
      </w:r>
      <w:r>
        <w:rPr>
          <w:rFonts w:ascii="Helvetica" w:hAnsi="Helvetica"/>
          <w:spacing w:val="-64"/>
          <w:sz w:val="24"/>
          <w:szCs w:val="24"/>
        </w:rPr>
        <w:t xml:space="preserve"> </w:t>
      </w:r>
      <w:r>
        <w:rPr>
          <w:rFonts w:ascii="Helvetica" w:hAnsi="Helvetica"/>
          <w:sz w:val="24"/>
          <w:szCs w:val="24"/>
        </w:rPr>
        <w:t>avenues for optimization</w:t>
      </w:r>
      <w:r>
        <w:rPr>
          <w:rFonts w:ascii="Helvetica" w:hAnsi="Helvetica"/>
          <w:spacing w:val="1"/>
          <w:sz w:val="24"/>
          <w:szCs w:val="24"/>
        </w:rPr>
        <w:t xml:space="preserve"> </w:t>
      </w:r>
      <w:r>
        <w:rPr>
          <w:rFonts w:ascii="Helvetica" w:hAnsi="Helvetica"/>
          <w:sz w:val="24"/>
          <w:szCs w:val="24"/>
        </w:rPr>
        <w:t>could involve</w:t>
      </w:r>
      <w:r>
        <w:rPr>
          <w:rFonts w:ascii="Helvetica" w:hAnsi="Helvetica"/>
          <w:spacing w:val="1"/>
          <w:sz w:val="24"/>
          <w:szCs w:val="24"/>
        </w:rPr>
        <w:t xml:space="preserve"> </w:t>
      </w:r>
      <w:r>
        <w:rPr>
          <w:rFonts w:ascii="Helvetica" w:hAnsi="Helvetica"/>
          <w:sz w:val="24"/>
          <w:szCs w:val="24"/>
        </w:rPr>
        <w:t>query rewriting, caching,</w:t>
      </w:r>
      <w:r>
        <w:rPr>
          <w:rFonts w:ascii="Helvetica" w:hAnsi="Helvetica"/>
          <w:spacing w:val="1"/>
          <w:sz w:val="24"/>
          <w:szCs w:val="24"/>
        </w:rPr>
        <w:t xml:space="preserve"> </w:t>
      </w:r>
      <w:r>
        <w:rPr>
          <w:rFonts w:ascii="Helvetica" w:hAnsi="Helvetica"/>
          <w:sz w:val="24"/>
          <w:szCs w:val="24"/>
        </w:rPr>
        <w:t>or parallel</w:t>
      </w:r>
      <w:r>
        <w:rPr>
          <w:rFonts w:ascii="Helvetica" w:hAnsi="Helvetica"/>
          <w:spacing w:val="1"/>
          <w:sz w:val="24"/>
          <w:szCs w:val="24"/>
        </w:rPr>
        <w:t xml:space="preserve"> </w:t>
      </w:r>
      <w:r>
        <w:rPr>
          <w:rFonts w:ascii="Helvetica" w:hAnsi="Helvetica"/>
          <w:sz w:val="24"/>
          <w:szCs w:val="24"/>
        </w:rPr>
        <w:t>processing.</w:t>
      </w:r>
    </w:p>
    <w:p w14:paraId="4AF7615D" w14:textId="77777777" w:rsidR="00915CED" w:rsidRDefault="00D0618F">
      <w:pPr>
        <w:pStyle w:val="ListParagraph"/>
        <w:numPr>
          <w:ilvl w:val="0"/>
          <w:numId w:val="14"/>
        </w:numPr>
        <w:tabs>
          <w:tab w:val="left" w:pos="581"/>
        </w:tabs>
        <w:spacing w:before="26" w:line="360" w:lineRule="auto"/>
        <w:ind w:firstLineChars="200" w:firstLine="480"/>
        <w:jc w:val="both"/>
        <w:rPr>
          <w:rFonts w:ascii="Helvetica" w:hAnsi="Helvetica"/>
          <w:sz w:val="24"/>
          <w:szCs w:val="24"/>
        </w:rPr>
      </w:pPr>
      <w:r>
        <w:rPr>
          <w:rFonts w:ascii="Helvetica" w:hAnsi="Helvetica"/>
          <w:sz w:val="24"/>
          <w:szCs w:val="24"/>
        </w:rPr>
        <w:t>A</w:t>
      </w:r>
      <w:r>
        <w:rPr>
          <w:rFonts w:ascii="Helvetica" w:hAnsi="Helvetica"/>
          <w:spacing w:val="-14"/>
          <w:sz w:val="24"/>
          <w:szCs w:val="24"/>
        </w:rPr>
        <w:t xml:space="preserve"> </w:t>
      </w:r>
      <w:r>
        <w:rPr>
          <w:rFonts w:ascii="Helvetica" w:hAnsi="Helvetica"/>
          <w:sz w:val="24"/>
          <w:szCs w:val="24"/>
        </w:rPr>
        <w:t>valuable</w:t>
      </w:r>
      <w:r>
        <w:rPr>
          <w:rFonts w:ascii="Helvetica" w:hAnsi="Helvetica"/>
          <w:spacing w:val="1"/>
          <w:sz w:val="24"/>
          <w:szCs w:val="24"/>
        </w:rPr>
        <w:t xml:space="preserve"> </w:t>
      </w:r>
      <w:r>
        <w:rPr>
          <w:rFonts w:ascii="Helvetica" w:hAnsi="Helvetica"/>
          <w:sz w:val="24"/>
          <w:szCs w:val="24"/>
        </w:rPr>
        <w:t>direction for</w:t>
      </w:r>
      <w:r>
        <w:rPr>
          <w:rFonts w:ascii="Helvetica" w:hAnsi="Helvetica"/>
          <w:spacing w:val="1"/>
          <w:sz w:val="24"/>
          <w:szCs w:val="24"/>
        </w:rPr>
        <w:t xml:space="preserve"> </w:t>
      </w:r>
      <w:r>
        <w:rPr>
          <w:rFonts w:ascii="Helvetica" w:hAnsi="Helvetica"/>
          <w:sz w:val="24"/>
          <w:szCs w:val="24"/>
        </w:rPr>
        <w:t>future</w:t>
      </w:r>
      <w:r>
        <w:rPr>
          <w:rFonts w:ascii="Helvetica" w:hAnsi="Helvetica"/>
          <w:spacing w:val="1"/>
          <w:sz w:val="24"/>
          <w:szCs w:val="24"/>
        </w:rPr>
        <w:t xml:space="preserve"> </w:t>
      </w:r>
      <w:r>
        <w:rPr>
          <w:rFonts w:ascii="Helvetica" w:hAnsi="Helvetica"/>
          <w:sz w:val="24"/>
          <w:szCs w:val="24"/>
        </w:rPr>
        <w:t>work would</w:t>
      </w:r>
      <w:r>
        <w:rPr>
          <w:rFonts w:ascii="Helvetica" w:hAnsi="Helvetica"/>
          <w:spacing w:val="1"/>
          <w:sz w:val="24"/>
          <w:szCs w:val="24"/>
        </w:rPr>
        <w:t xml:space="preserve"> </w:t>
      </w:r>
      <w:r>
        <w:rPr>
          <w:rFonts w:ascii="Helvetica" w:hAnsi="Helvetica"/>
          <w:sz w:val="24"/>
          <w:szCs w:val="24"/>
        </w:rPr>
        <w:t>involve</w:t>
      </w:r>
      <w:r>
        <w:rPr>
          <w:rFonts w:ascii="Helvetica" w:hAnsi="Helvetica"/>
          <w:spacing w:val="1"/>
          <w:sz w:val="24"/>
          <w:szCs w:val="24"/>
        </w:rPr>
        <w:t xml:space="preserve"> </w:t>
      </w:r>
      <w:r>
        <w:rPr>
          <w:rFonts w:ascii="Helvetica" w:hAnsi="Helvetica"/>
          <w:sz w:val="24"/>
          <w:szCs w:val="24"/>
        </w:rPr>
        <w:t>investigating the</w:t>
      </w:r>
      <w:r>
        <w:rPr>
          <w:rFonts w:ascii="Helvetica" w:hAnsi="Helvetica"/>
          <w:spacing w:val="1"/>
          <w:sz w:val="24"/>
          <w:szCs w:val="24"/>
        </w:rPr>
        <w:t xml:space="preserve"> </w:t>
      </w:r>
      <w:r>
        <w:rPr>
          <w:rFonts w:ascii="Helvetica" w:hAnsi="Helvetica"/>
          <w:sz w:val="24"/>
          <w:szCs w:val="24"/>
        </w:rPr>
        <w:t>integration of SPARQLprov</w:t>
      </w:r>
      <w:r>
        <w:rPr>
          <w:rFonts w:ascii="Helvetica" w:hAnsi="Helvetica"/>
          <w:spacing w:val="-4"/>
          <w:sz w:val="24"/>
          <w:szCs w:val="24"/>
        </w:rPr>
        <w:t xml:space="preserve"> </w:t>
      </w:r>
      <w:r>
        <w:rPr>
          <w:rFonts w:ascii="Helvetica" w:hAnsi="Helvetica"/>
          <w:sz w:val="24"/>
          <w:szCs w:val="24"/>
        </w:rPr>
        <w:t>into</w:t>
      </w:r>
      <w:r>
        <w:rPr>
          <w:rFonts w:ascii="Helvetica" w:hAnsi="Helvetica"/>
          <w:spacing w:val="-3"/>
          <w:sz w:val="24"/>
          <w:szCs w:val="24"/>
        </w:rPr>
        <w:t xml:space="preserve"> </w:t>
      </w:r>
      <w:r>
        <w:rPr>
          <w:rFonts w:ascii="Helvetica" w:hAnsi="Helvetica"/>
          <w:sz w:val="24"/>
          <w:szCs w:val="24"/>
        </w:rPr>
        <w:t>existing</w:t>
      </w:r>
      <w:r>
        <w:rPr>
          <w:rFonts w:ascii="Helvetica" w:hAnsi="Helvetica"/>
          <w:spacing w:val="-3"/>
          <w:sz w:val="24"/>
          <w:szCs w:val="24"/>
        </w:rPr>
        <w:t xml:space="preserve"> </w:t>
      </w:r>
      <w:r>
        <w:rPr>
          <w:rFonts w:ascii="Helvetica" w:hAnsi="Helvetica"/>
          <w:sz w:val="24"/>
          <w:szCs w:val="24"/>
        </w:rPr>
        <w:t>SPARQL</w:t>
      </w:r>
      <w:r>
        <w:rPr>
          <w:rFonts w:ascii="Helvetica" w:hAnsi="Helvetica"/>
          <w:spacing w:val="-12"/>
          <w:sz w:val="24"/>
          <w:szCs w:val="24"/>
        </w:rPr>
        <w:t xml:space="preserve"> </w:t>
      </w:r>
      <w:r>
        <w:rPr>
          <w:rFonts w:ascii="Helvetica" w:hAnsi="Helvetica"/>
          <w:sz w:val="24"/>
          <w:szCs w:val="24"/>
        </w:rPr>
        <w:t>engines,</w:t>
      </w:r>
      <w:r>
        <w:rPr>
          <w:rFonts w:ascii="Helvetica" w:hAnsi="Helvetica"/>
          <w:spacing w:val="-3"/>
          <w:sz w:val="24"/>
          <w:szCs w:val="24"/>
        </w:rPr>
        <w:t xml:space="preserve"> </w:t>
      </w:r>
      <w:r>
        <w:rPr>
          <w:rFonts w:ascii="Helvetica" w:hAnsi="Helvetica"/>
          <w:sz w:val="24"/>
          <w:szCs w:val="24"/>
        </w:rPr>
        <w:t>such</w:t>
      </w:r>
      <w:r>
        <w:rPr>
          <w:rFonts w:ascii="Helvetica" w:hAnsi="Helvetica"/>
          <w:spacing w:val="-3"/>
          <w:sz w:val="24"/>
          <w:szCs w:val="24"/>
        </w:rPr>
        <w:t xml:space="preserve"> </w:t>
      </w:r>
      <w:r>
        <w:rPr>
          <w:rFonts w:ascii="Helvetica" w:hAnsi="Helvetica"/>
          <w:sz w:val="24"/>
          <w:szCs w:val="24"/>
        </w:rPr>
        <w:t>as</w:t>
      </w:r>
      <w:r>
        <w:rPr>
          <w:rFonts w:ascii="Helvetica" w:hAnsi="Helvetica"/>
          <w:spacing w:val="-16"/>
          <w:sz w:val="24"/>
          <w:szCs w:val="24"/>
        </w:rPr>
        <w:t xml:space="preserve"> </w:t>
      </w:r>
      <w:r>
        <w:rPr>
          <w:rFonts w:ascii="Helvetica" w:hAnsi="Helvetica"/>
          <w:sz w:val="24"/>
          <w:szCs w:val="24"/>
        </w:rPr>
        <w:t>Apache</w:t>
      </w:r>
      <w:r>
        <w:rPr>
          <w:rFonts w:ascii="Helvetica" w:hAnsi="Helvetica"/>
          <w:spacing w:val="-4"/>
          <w:sz w:val="24"/>
          <w:szCs w:val="24"/>
        </w:rPr>
        <w:t xml:space="preserve"> </w:t>
      </w:r>
      <w:r>
        <w:rPr>
          <w:rFonts w:ascii="Helvetica" w:hAnsi="Helvetica"/>
          <w:sz w:val="24"/>
          <w:szCs w:val="24"/>
        </w:rPr>
        <w:t>Jena</w:t>
      </w:r>
      <w:r>
        <w:rPr>
          <w:rFonts w:ascii="Helvetica" w:hAnsi="Helvetica"/>
          <w:spacing w:val="-3"/>
          <w:sz w:val="24"/>
          <w:szCs w:val="24"/>
        </w:rPr>
        <w:t xml:space="preserve"> </w:t>
      </w:r>
      <w:r>
        <w:rPr>
          <w:rFonts w:ascii="Helvetica" w:hAnsi="Helvetica"/>
          <w:sz w:val="24"/>
          <w:szCs w:val="24"/>
        </w:rPr>
        <w:t>or</w:t>
      </w:r>
      <w:r>
        <w:rPr>
          <w:rFonts w:ascii="Helvetica" w:hAnsi="Helvetica"/>
          <w:spacing w:val="-3"/>
          <w:sz w:val="24"/>
          <w:szCs w:val="24"/>
        </w:rPr>
        <w:t xml:space="preserve"> </w:t>
      </w:r>
      <w:r>
        <w:rPr>
          <w:rFonts w:ascii="Helvetica" w:hAnsi="Helvetica"/>
          <w:sz w:val="24"/>
          <w:szCs w:val="24"/>
        </w:rPr>
        <w:t>Virtuoso.</w:t>
      </w:r>
      <w:r>
        <w:rPr>
          <w:rFonts w:ascii="Helvetica" w:hAnsi="Helvetica"/>
          <w:spacing w:val="-3"/>
          <w:sz w:val="24"/>
          <w:szCs w:val="24"/>
        </w:rPr>
        <w:t xml:space="preserve"> </w:t>
      </w:r>
      <w:r>
        <w:rPr>
          <w:rFonts w:ascii="Helvetica" w:hAnsi="Helvetica"/>
          <w:sz w:val="24"/>
          <w:szCs w:val="24"/>
        </w:rPr>
        <w:t>Such integration</w:t>
      </w:r>
      <w:r>
        <w:rPr>
          <w:rFonts w:ascii="Helvetica" w:hAnsi="Helvetica"/>
          <w:spacing w:val="-3"/>
          <w:sz w:val="24"/>
          <w:szCs w:val="24"/>
        </w:rPr>
        <w:t xml:space="preserve"> </w:t>
      </w:r>
      <w:r>
        <w:rPr>
          <w:rFonts w:ascii="Helvetica" w:hAnsi="Helvetica"/>
          <w:sz w:val="24"/>
          <w:szCs w:val="24"/>
        </w:rPr>
        <w:t>would</w:t>
      </w:r>
      <w:r>
        <w:rPr>
          <w:rFonts w:ascii="Helvetica" w:hAnsi="Helvetica"/>
          <w:spacing w:val="-2"/>
          <w:sz w:val="24"/>
          <w:szCs w:val="24"/>
        </w:rPr>
        <w:t xml:space="preserve"> </w:t>
      </w:r>
      <w:r>
        <w:rPr>
          <w:rFonts w:ascii="Helvetica" w:hAnsi="Helvetica"/>
          <w:sz w:val="24"/>
          <w:szCs w:val="24"/>
        </w:rPr>
        <w:t>enhance</w:t>
      </w:r>
      <w:r>
        <w:rPr>
          <w:rFonts w:ascii="Helvetica" w:hAnsi="Helvetica"/>
          <w:spacing w:val="-2"/>
          <w:sz w:val="24"/>
          <w:szCs w:val="24"/>
        </w:rPr>
        <w:t xml:space="preserve"> </w:t>
      </w:r>
      <w:r>
        <w:rPr>
          <w:rFonts w:ascii="Helvetica" w:hAnsi="Helvetica"/>
          <w:sz w:val="24"/>
          <w:szCs w:val="24"/>
        </w:rPr>
        <w:t>the</w:t>
      </w:r>
      <w:r>
        <w:rPr>
          <w:rFonts w:ascii="Helvetica" w:hAnsi="Helvetica"/>
          <w:spacing w:val="-3"/>
          <w:sz w:val="24"/>
          <w:szCs w:val="24"/>
        </w:rPr>
        <w:t xml:space="preserve"> </w:t>
      </w:r>
      <w:r>
        <w:rPr>
          <w:rFonts w:ascii="Helvetica" w:hAnsi="Helvetica"/>
          <w:sz w:val="24"/>
          <w:szCs w:val="24"/>
        </w:rPr>
        <w:t>practical</w:t>
      </w:r>
      <w:r>
        <w:rPr>
          <w:rFonts w:ascii="Helvetica" w:hAnsi="Helvetica"/>
          <w:spacing w:val="-2"/>
          <w:sz w:val="24"/>
          <w:szCs w:val="24"/>
        </w:rPr>
        <w:t xml:space="preserve"> </w:t>
      </w:r>
      <w:r>
        <w:rPr>
          <w:rFonts w:ascii="Helvetica" w:hAnsi="Helvetica"/>
          <w:sz w:val="24"/>
          <w:szCs w:val="24"/>
        </w:rPr>
        <w:t>usability</w:t>
      </w:r>
      <w:r>
        <w:rPr>
          <w:rFonts w:ascii="Helvetica" w:hAnsi="Helvetica"/>
          <w:spacing w:val="-2"/>
          <w:sz w:val="24"/>
          <w:szCs w:val="24"/>
        </w:rPr>
        <w:t xml:space="preserve"> </w:t>
      </w:r>
      <w:r>
        <w:rPr>
          <w:rFonts w:ascii="Helvetica" w:hAnsi="Helvetica"/>
          <w:sz w:val="24"/>
          <w:szCs w:val="24"/>
        </w:rPr>
        <w:t>and</w:t>
      </w:r>
      <w:r>
        <w:rPr>
          <w:rFonts w:ascii="Helvetica" w:hAnsi="Helvetica"/>
          <w:spacing w:val="-2"/>
          <w:sz w:val="24"/>
          <w:szCs w:val="24"/>
        </w:rPr>
        <w:t xml:space="preserve"> </w:t>
      </w:r>
      <w:r>
        <w:rPr>
          <w:rFonts w:ascii="Helvetica" w:hAnsi="Helvetica"/>
          <w:sz w:val="24"/>
          <w:szCs w:val="24"/>
        </w:rPr>
        <w:t>adoption</w:t>
      </w:r>
      <w:r>
        <w:rPr>
          <w:rFonts w:ascii="Helvetica" w:hAnsi="Helvetica"/>
          <w:spacing w:val="-3"/>
          <w:sz w:val="24"/>
          <w:szCs w:val="24"/>
        </w:rPr>
        <w:t xml:space="preserve"> </w:t>
      </w:r>
      <w:r>
        <w:rPr>
          <w:rFonts w:ascii="Helvetica" w:hAnsi="Helvetica"/>
          <w:sz w:val="24"/>
          <w:szCs w:val="24"/>
        </w:rPr>
        <w:t>of</w:t>
      </w:r>
      <w:r>
        <w:rPr>
          <w:rFonts w:ascii="Helvetica" w:hAnsi="Helvetica"/>
          <w:spacing w:val="-2"/>
          <w:sz w:val="24"/>
          <w:szCs w:val="24"/>
        </w:rPr>
        <w:t xml:space="preserve"> </w:t>
      </w:r>
      <w:r>
        <w:rPr>
          <w:rFonts w:ascii="Helvetica" w:hAnsi="Helvetica"/>
          <w:sz w:val="24"/>
          <w:szCs w:val="24"/>
        </w:rPr>
        <w:t>SPARQLprov</w:t>
      </w:r>
      <w:r>
        <w:rPr>
          <w:rFonts w:ascii="Helvetica" w:hAnsi="Helvetica"/>
          <w:spacing w:val="-2"/>
          <w:sz w:val="24"/>
          <w:szCs w:val="24"/>
        </w:rPr>
        <w:t xml:space="preserve"> </w:t>
      </w:r>
      <w:r>
        <w:rPr>
          <w:rFonts w:ascii="Helvetica" w:hAnsi="Helvetica"/>
          <w:sz w:val="24"/>
          <w:szCs w:val="24"/>
        </w:rPr>
        <w:t>within</w:t>
      </w:r>
      <w:r>
        <w:rPr>
          <w:rFonts w:ascii="Helvetica" w:hAnsi="Helvetica"/>
          <w:spacing w:val="-3"/>
          <w:sz w:val="24"/>
          <w:szCs w:val="24"/>
        </w:rPr>
        <w:t xml:space="preserve"> </w:t>
      </w:r>
      <w:r>
        <w:rPr>
          <w:rFonts w:ascii="Helvetica" w:hAnsi="Helvetica"/>
          <w:sz w:val="24"/>
          <w:szCs w:val="24"/>
        </w:rPr>
        <w:t>the</w:t>
      </w:r>
      <w:r>
        <w:rPr>
          <w:rFonts w:ascii="Helvetica" w:hAnsi="Helvetica"/>
          <w:spacing w:val="-64"/>
          <w:sz w:val="24"/>
          <w:szCs w:val="24"/>
        </w:rPr>
        <w:t xml:space="preserve"> </w:t>
      </w:r>
      <w:r>
        <w:rPr>
          <w:rFonts w:ascii="Helvetica" w:hAnsi="Helvetica"/>
          <w:sz w:val="24"/>
          <w:szCs w:val="24"/>
        </w:rPr>
        <w:t>wider</w:t>
      </w:r>
      <w:r>
        <w:rPr>
          <w:rFonts w:ascii="Helvetica" w:hAnsi="Helvetica"/>
          <w:spacing w:val="-1"/>
          <w:sz w:val="24"/>
          <w:szCs w:val="24"/>
        </w:rPr>
        <w:t xml:space="preserve"> </w:t>
      </w:r>
      <w:r>
        <w:rPr>
          <w:rFonts w:ascii="Helvetica" w:hAnsi="Helvetica"/>
          <w:sz w:val="24"/>
          <w:szCs w:val="24"/>
        </w:rPr>
        <w:t>SPARQL</w:t>
      </w:r>
      <w:r>
        <w:rPr>
          <w:rFonts w:ascii="Helvetica" w:hAnsi="Helvetica"/>
          <w:spacing w:val="-9"/>
          <w:sz w:val="24"/>
          <w:szCs w:val="24"/>
        </w:rPr>
        <w:t xml:space="preserve"> </w:t>
      </w:r>
      <w:r>
        <w:rPr>
          <w:rFonts w:ascii="Helvetica" w:hAnsi="Helvetica"/>
          <w:sz w:val="24"/>
          <w:szCs w:val="24"/>
        </w:rPr>
        <w:t>community.</w:t>
      </w:r>
    </w:p>
    <w:p w14:paraId="0F5F1A1C" w14:textId="77777777" w:rsidR="00915CED" w:rsidRDefault="00D0618F">
      <w:pPr>
        <w:pStyle w:val="ListParagraph"/>
        <w:numPr>
          <w:ilvl w:val="0"/>
          <w:numId w:val="14"/>
        </w:numPr>
        <w:tabs>
          <w:tab w:val="left" w:pos="581"/>
        </w:tabs>
        <w:spacing w:before="43" w:line="360" w:lineRule="auto"/>
        <w:ind w:right="440" w:firstLineChars="200" w:firstLine="480"/>
        <w:jc w:val="both"/>
        <w:rPr>
          <w:rFonts w:ascii="Helvetica" w:hAnsi="Helvetica"/>
          <w:sz w:val="24"/>
          <w:szCs w:val="24"/>
        </w:rPr>
      </w:pPr>
      <w:r>
        <w:rPr>
          <w:rFonts w:ascii="Helvetica" w:hAnsi="Helvetica"/>
          <w:sz w:val="24"/>
          <w:szCs w:val="24"/>
        </w:rPr>
        <w:t>Gaining insights into the effectiveness and performance of SPARQLprov in practical</w:t>
      </w:r>
      <w:r>
        <w:rPr>
          <w:rFonts w:ascii="Helvetica" w:hAnsi="Helvetica"/>
          <w:spacing w:val="1"/>
          <w:sz w:val="24"/>
          <w:szCs w:val="24"/>
        </w:rPr>
        <w:t xml:space="preserve"> </w:t>
      </w:r>
      <w:r>
        <w:rPr>
          <w:rFonts w:ascii="Helvetica" w:hAnsi="Helvetica"/>
          <w:sz w:val="24"/>
          <w:szCs w:val="24"/>
        </w:rPr>
        <w:t>scenarios can be</w:t>
      </w:r>
      <w:r>
        <w:rPr>
          <w:rFonts w:ascii="Helvetica" w:hAnsi="Helvetica"/>
          <w:spacing w:val="1"/>
          <w:sz w:val="24"/>
          <w:szCs w:val="24"/>
        </w:rPr>
        <w:t xml:space="preserve"> </w:t>
      </w:r>
      <w:r>
        <w:rPr>
          <w:rFonts w:ascii="Helvetica" w:hAnsi="Helvetica"/>
          <w:sz w:val="24"/>
          <w:szCs w:val="24"/>
        </w:rPr>
        <w:t>achieved by conducting</w:t>
      </w:r>
      <w:r>
        <w:rPr>
          <w:rFonts w:ascii="Helvetica" w:hAnsi="Helvetica"/>
          <w:spacing w:val="1"/>
          <w:sz w:val="24"/>
          <w:szCs w:val="24"/>
        </w:rPr>
        <w:t xml:space="preserve"> </w:t>
      </w:r>
      <w:r>
        <w:rPr>
          <w:rFonts w:ascii="Helvetica" w:hAnsi="Helvetica"/>
          <w:sz w:val="24"/>
          <w:szCs w:val="24"/>
        </w:rPr>
        <w:t>evaluations on real-world</w:t>
      </w:r>
      <w:r>
        <w:rPr>
          <w:rFonts w:ascii="Helvetica" w:hAnsi="Helvetica"/>
          <w:spacing w:val="1"/>
          <w:sz w:val="24"/>
          <w:szCs w:val="24"/>
        </w:rPr>
        <w:t xml:space="preserve"> </w:t>
      </w:r>
      <w:r>
        <w:rPr>
          <w:rFonts w:ascii="Helvetica" w:hAnsi="Helvetica"/>
          <w:sz w:val="24"/>
          <w:szCs w:val="24"/>
        </w:rPr>
        <w:t>use cases and</w:t>
      </w:r>
      <w:r>
        <w:rPr>
          <w:rFonts w:ascii="Helvetica" w:hAnsi="Helvetica"/>
          <w:spacing w:val="1"/>
          <w:sz w:val="24"/>
          <w:szCs w:val="24"/>
        </w:rPr>
        <w:t xml:space="preserve"> </w:t>
      </w:r>
      <w:r>
        <w:rPr>
          <w:rFonts w:ascii="Helvetica" w:hAnsi="Helvetica"/>
          <w:sz w:val="24"/>
          <w:szCs w:val="24"/>
        </w:rPr>
        <w:t>datasets.</w:t>
      </w:r>
      <w:r>
        <w:rPr>
          <w:rFonts w:ascii="Helvetica" w:hAnsi="Helvetica"/>
          <w:spacing w:val="-8"/>
          <w:sz w:val="24"/>
          <w:szCs w:val="24"/>
        </w:rPr>
        <w:t xml:space="preserve"> </w:t>
      </w:r>
      <w:r>
        <w:rPr>
          <w:rFonts w:ascii="Helvetica" w:hAnsi="Helvetica"/>
          <w:sz w:val="24"/>
          <w:szCs w:val="24"/>
        </w:rPr>
        <w:t>This</w:t>
      </w:r>
      <w:r>
        <w:rPr>
          <w:rFonts w:ascii="Helvetica" w:hAnsi="Helvetica"/>
          <w:spacing w:val="-2"/>
          <w:sz w:val="24"/>
          <w:szCs w:val="24"/>
        </w:rPr>
        <w:t xml:space="preserve"> </w:t>
      </w:r>
      <w:r>
        <w:rPr>
          <w:rFonts w:ascii="Helvetica" w:hAnsi="Helvetica"/>
          <w:sz w:val="24"/>
          <w:szCs w:val="24"/>
        </w:rPr>
        <w:t>evaluation</w:t>
      </w:r>
      <w:r>
        <w:rPr>
          <w:rFonts w:ascii="Helvetica" w:hAnsi="Helvetica"/>
          <w:spacing w:val="-2"/>
          <w:sz w:val="24"/>
          <w:szCs w:val="24"/>
        </w:rPr>
        <w:t xml:space="preserve"> </w:t>
      </w:r>
      <w:r>
        <w:rPr>
          <w:rFonts w:ascii="Helvetica" w:hAnsi="Helvetica"/>
          <w:sz w:val="24"/>
          <w:szCs w:val="24"/>
        </w:rPr>
        <w:t>process</w:t>
      </w:r>
      <w:r>
        <w:rPr>
          <w:rFonts w:ascii="Helvetica" w:hAnsi="Helvetica"/>
          <w:spacing w:val="-3"/>
          <w:sz w:val="24"/>
          <w:szCs w:val="24"/>
        </w:rPr>
        <w:t xml:space="preserve"> </w:t>
      </w:r>
      <w:r>
        <w:rPr>
          <w:rFonts w:ascii="Helvetica" w:hAnsi="Helvetica"/>
          <w:sz w:val="24"/>
          <w:szCs w:val="24"/>
        </w:rPr>
        <w:t>could</w:t>
      </w:r>
      <w:r>
        <w:rPr>
          <w:rFonts w:ascii="Helvetica" w:hAnsi="Helvetica"/>
          <w:spacing w:val="-2"/>
          <w:sz w:val="24"/>
          <w:szCs w:val="24"/>
        </w:rPr>
        <w:t xml:space="preserve"> </w:t>
      </w:r>
      <w:r>
        <w:rPr>
          <w:rFonts w:ascii="Helvetica" w:hAnsi="Helvetica"/>
          <w:sz w:val="24"/>
          <w:szCs w:val="24"/>
        </w:rPr>
        <w:t>include</w:t>
      </w:r>
      <w:r>
        <w:rPr>
          <w:rFonts w:ascii="Helvetica" w:hAnsi="Helvetica"/>
          <w:spacing w:val="-3"/>
          <w:sz w:val="24"/>
          <w:szCs w:val="24"/>
        </w:rPr>
        <w:t xml:space="preserve"> </w:t>
      </w:r>
      <w:r>
        <w:rPr>
          <w:rFonts w:ascii="Helvetica" w:hAnsi="Helvetica"/>
          <w:sz w:val="24"/>
          <w:szCs w:val="24"/>
        </w:rPr>
        <w:t>analyzing</w:t>
      </w:r>
      <w:r>
        <w:rPr>
          <w:rFonts w:ascii="Helvetica" w:hAnsi="Helvetica"/>
          <w:spacing w:val="-2"/>
          <w:sz w:val="24"/>
          <w:szCs w:val="24"/>
        </w:rPr>
        <w:t xml:space="preserve"> </w:t>
      </w:r>
      <w:r>
        <w:rPr>
          <w:rFonts w:ascii="Helvetica" w:hAnsi="Helvetica"/>
          <w:sz w:val="24"/>
          <w:szCs w:val="24"/>
        </w:rPr>
        <w:t>the</w:t>
      </w:r>
      <w:r>
        <w:rPr>
          <w:rFonts w:ascii="Helvetica" w:hAnsi="Helvetica"/>
          <w:spacing w:val="-2"/>
          <w:sz w:val="24"/>
          <w:szCs w:val="24"/>
        </w:rPr>
        <w:t xml:space="preserve"> </w:t>
      </w:r>
      <w:r>
        <w:rPr>
          <w:rFonts w:ascii="Helvetica" w:hAnsi="Helvetica"/>
          <w:sz w:val="24"/>
          <w:szCs w:val="24"/>
        </w:rPr>
        <w:t>impact</w:t>
      </w:r>
      <w:r>
        <w:rPr>
          <w:rFonts w:ascii="Helvetica" w:hAnsi="Helvetica"/>
          <w:spacing w:val="-3"/>
          <w:sz w:val="24"/>
          <w:szCs w:val="24"/>
        </w:rPr>
        <w:t xml:space="preserve"> </w:t>
      </w:r>
      <w:r>
        <w:rPr>
          <w:rFonts w:ascii="Helvetica" w:hAnsi="Helvetica"/>
          <w:sz w:val="24"/>
          <w:szCs w:val="24"/>
        </w:rPr>
        <w:t>of</w:t>
      </w:r>
      <w:r>
        <w:rPr>
          <w:rFonts w:ascii="Helvetica" w:hAnsi="Helvetica"/>
          <w:spacing w:val="-2"/>
          <w:sz w:val="24"/>
          <w:szCs w:val="24"/>
        </w:rPr>
        <w:t xml:space="preserve"> </w:t>
      </w:r>
      <w:r>
        <w:rPr>
          <w:rFonts w:ascii="Helvetica" w:hAnsi="Helvetica"/>
          <w:sz w:val="24"/>
          <w:szCs w:val="24"/>
        </w:rPr>
        <w:t>SPARQLprov</w:t>
      </w:r>
      <w:r>
        <w:rPr>
          <w:rFonts w:ascii="Helvetica" w:hAnsi="Helvetica"/>
          <w:spacing w:val="-3"/>
          <w:sz w:val="24"/>
          <w:szCs w:val="24"/>
        </w:rPr>
        <w:t xml:space="preserve"> </w:t>
      </w:r>
      <w:r>
        <w:rPr>
          <w:rFonts w:ascii="Helvetica" w:hAnsi="Helvetica"/>
          <w:sz w:val="24"/>
          <w:szCs w:val="24"/>
        </w:rPr>
        <w:t>on</w:t>
      </w:r>
      <w:r>
        <w:rPr>
          <w:rFonts w:ascii="Helvetica" w:hAnsi="Helvetica"/>
          <w:spacing w:val="-63"/>
          <w:sz w:val="24"/>
          <w:szCs w:val="24"/>
        </w:rPr>
        <w:t xml:space="preserve"> </w:t>
      </w:r>
      <w:r>
        <w:rPr>
          <w:rFonts w:ascii="Helvetica" w:hAnsi="Helvetica"/>
          <w:sz w:val="24"/>
          <w:szCs w:val="24"/>
        </w:rPr>
        <w:t>different</w:t>
      </w:r>
      <w:r>
        <w:rPr>
          <w:rFonts w:ascii="Helvetica" w:hAnsi="Helvetica"/>
          <w:spacing w:val="-1"/>
          <w:sz w:val="24"/>
          <w:szCs w:val="24"/>
        </w:rPr>
        <w:t xml:space="preserve"> </w:t>
      </w:r>
      <w:r>
        <w:rPr>
          <w:rFonts w:ascii="Helvetica" w:hAnsi="Helvetica"/>
          <w:sz w:val="24"/>
          <w:szCs w:val="24"/>
        </w:rPr>
        <w:t>types of queries and datasets.</w:t>
      </w:r>
    </w:p>
    <w:p w14:paraId="4E79582C" w14:textId="77777777" w:rsidR="00915CED" w:rsidRDefault="00D0618F">
      <w:pPr>
        <w:pStyle w:val="ListParagraph"/>
        <w:numPr>
          <w:ilvl w:val="0"/>
          <w:numId w:val="14"/>
        </w:numPr>
        <w:tabs>
          <w:tab w:val="left" w:pos="581"/>
        </w:tabs>
        <w:spacing w:line="360" w:lineRule="auto"/>
        <w:ind w:right="524" w:firstLineChars="200" w:firstLine="480"/>
        <w:jc w:val="both"/>
        <w:rPr>
          <w:rFonts w:ascii="Helvetica" w:hAnsi="Helvetica"/>
          <w:sz w:val="24"/>
          <w:szCs w:val="24"/>
        </w:rPr>
      </w:pPr>
      <w:r>
        <w:rPr>
          <w:rFonts w:ascii="Helvetica" w:hAnsi="Helvetica"/>
          <w:sz w:val="24"/>
          <w:szCs w:val="24"/>
        </w:rPr>
        <w:t>In order to facilitate wider adoption and exploration of SPARQLprov by researchers and</w:t>
      </w:r>
      <w:r>
        <w:rPr>
          <w:rFonts w:ascii="Helvetica" w:hAnsi="Helvetica"/>
          <w:spacing w:val="-64"/>
          <w:sz w:val="24"/>
          <w:szCs w:val="24"/>
        </w:rPr>
        <w:t xml:space="preserve"> </w:t>
      </w:r>
      <w:r>
        <w:rPr>
          <w:rFonts w:ascii="Helvetica" w:hAnsi="Helvetica"/>
          <w:sz w:val="24"/>
          <w:szCs w:val="24"/>
        </w:rPr>
        <w:t>practitioners, there is a need to develop user-friendly interfaces or tools that simplify the</w:t>
      </w:r>
      <w:r>
        <w:rPr>
          <w:rFonts w:ascii="Helvetica" w:hAnsi="Helvetica"/>
          <w:spacing w:val="-64"/>
          <w:sz w:val="24"/>
          <w:szCs w:val="24"/>
        </w:rPr>
        <w:t xml:space="preserve"> </w:t>
      </w:r>
      <w:r>
        <w:rPr>
          <w:rFonts w:ascii="Helvetica" w:hAnsi="Helvetica"/>
          <w:sz w:val="24"/>
          <w:szCs w:val="24"/>
        </w:rPr>
        <w:t>adoption</w:t>
      </w:r>
      <w:r>
        <w:rPr>
          <w:rFonts w:ascii="Helvetica" w:hAnsi="Helvetica"/>
          <w:spacing w:val="-1"/>
          <w:sz w:val="24"/>
          <w:szCs w:val="24"/>
        </w:rPr>
        <w:t xml:space="preserve"> </w:t>
      </w:r>
      <w:r>
        <w:rPr>
          <w:rFonts w:ascii="Helvetica" w:hAnsi="Helvetica"/>
          <w:sz w:val="24"/>
          <w:szCs w:val="24"/>
        </w:rPr>
        <w:t>and usage</w:t>
      </w:r>
      <w:r>
        <w:rPr>
          <w:rFonts w:ascii="Helvetica" w:hAnsi="Helvetica"/>
          <w:spacing w:val="-1"/>
          <w:sz w:val="24"/>
          <w:szCs w:val="24"/>
        </w:rPr>
        <w:t xml:space="preserve"> </w:t>
      </w:r>
      <w:r>
        <w:rPr>
          <w:rFonts w:ascii="Helvetica" w:hAnsi="Helvetica"/>
          <w:sz w:val="24"/>
          <w:szCs w:val="24"/>
        </w:rPr>
        <w:t>of SPARQLprov.</w:t>
      </w:r>
    </w:p>
    <w:p w14:paraId="20386C13" w14:textId="341187EE" w:rsidR="00915CED" w:rsidRDefault="00D0618F">
      <w:pPr>
        <w:pStyle w:val="Heading1"/>
        <w:numPr>
          <w:ilvl w:val="0"/>
          <w:numId w:val="15"/>
        </w:numPr>
        <w:tabs>
          <w:tab w:val="left" w:pos="466"/>
        </w:tabs>
        <w:spacing w:before="233" w:line="360" w:lineRule="auto"/>
        <w:ind w:hanging="366"/>
        <w:rPr>
          <w:rFonts w:ascii="Helvetica" w:hAnsi="Helvetica"/>
        </w:rPr>
      </w:pPr>
      <w:bookmarkStart w:id="21" w:name="OLE_LINK11"/>
      <w:r>
        <w:rPr>
          <w:rFonts w:ascii="Helvetica" w:hAnsi="Helvetica"/>
        </w:rPr>
        <w:lastRenderedPageBreak/>
        <w:t>Conclu</w:t>
      </w:r>
      <w:r w:rsidR="00565457">
        <w:rPr>
          <w:rFonts w:ascii="Helvetica" w:hAnsi="Helvetica"/>
        </w:rPr>
        <w:t>s</w:t>
      </w:r>
      <w:r>
        <w:rPr>
          <w:rFonts w:ascii="Helvetica" w:hAnsi="Helvetica"/>
        </w:rPr>
        <w:t>ion</w:t>
      </w:r>
    </w:p>
    <w:p w14:paraId="2F96D172" w14:textId="77777777" w:rsidR="00915CED" w:rsidRDefault="00D0618F">
      <w:pPr>
        <w:pStyle w:val="BodyText"/>
        <w:spacing w:before="235" w:line="360" w:lineRule="auto"/>
        <w:ind w:right="167"/>
        <w:jc w:val="both"/>
        <w:rPr>
          <w:rFonts w:ascii="Helvetica" w:hAnsi="Helvetica"/>
        </w:rPr>
      </w:pPr>
      <w:bookmarkStart w:id="22" w:name="OLE_LINK3"/>
      <w:bookmarkEnd w:id="19"/>
      <w:r>
        <w:rPr>
          <w:rFonts w:ascii="Helvetica" w:hAnsi="Helvetica"/>
        </w:rPr>
        <w:t>Th</w:t>
      </w:r>
      <w:r>
        <w:rPr>
          <w:rFonts w:ascii="Helvetica" w:eastAsia="SimSun" w:hAnsi="Helvetica" w:hint="eastAsia"/>
          <w:lang w:eastAsia="zh-CN"/>
        </w:rPr>
        <w:t>is</w:t>
      </w:r>
      <w:r>
        <w:rPr>
          <w:rFonts w:ascii="Helvetica" w:hAnsi="Helvetica"/>
        </w:rPr>
        <w:t xml:space="preserve"> </w:t>
      </w:r>
      <w:r>
        <w:rPr>
          <w:rFonts w:ascii="Helvetica" w:eastAsia="SimSun" w:hAnsi="Helvetica" w:hint="eastAsia"/>
          <w:lang w:eastAsia="zh-CN"/>
        </w:rPr>
        <w:t xml:space="preserve">paper </w:t>
      </w:r>
      <w:r>
        <w:rPr>
          <w:rFonts w:ascii="Helvetica" w:hAnsi="Helvetica"/>
        </w:rPr>
        <w:t>endeavors to offer</w:t>
      </w:r>
      <w:r>
        <w:rPr>
          <w:rFonts w:ascii="Helvetica" w:hAnsi="Helvetica"/>
          <w:spacing w:val="1"/>
        </w:rPr>
        <w:t xml:space="preserve"> </w:t>
      </w:r>
      <w:r>
        <w:rPr>
          <w:rFonts w:ascii="Helvetica" w:hAnsi="Helvetica"/>
        </w:rPr>
        <w:t>explanations regarding the provenance</w:t>
      </w:r>
      <w:r>
        <w:rPr>
          <w:rFonts w:ascii="Helvetica" w:hAnsi="Helvetica"/>
          <w:spacing w:val="1"/>
        </w:rPr>
        <w:t xml:space="preserve"> </w:t>
      </w:r>
      <w:r>
        <w:rPr>
          <w:rFonts w:ascii="Helvetica" w:hAnsi="Helvetica"/>
        </w:rPr>
        <w:t>of query results</w:t>
      </w:r>
      <w:r>
        <w:rPr>
          <w:rFonts w:ascii="Helvetica" w:hAnsi="Helvetica"/>
          <w:spacing w:val="1"/>
        </w:rPr>
        <w:t xml:space="preserve"> </w:t>
      </w:r>
      <w:r>
        <w:rPr>
          <w:rFonts w:ascii="Helvetica" w:hAnsi="Helvetica"/>
        </w:rPr>
        <w:t>within the context of</w:t>
      </w:r>
      <w:r>
        <w:rPr>
          <w:rFonts w:ascii="Helvetica" w:hAnsi="Helvetica"/>
          <w:spacing w:val="1"/>
        </w:rPr>
        <w:t xml:space="preserve"> </w:t>
      </w:r>
      <w:r>
        <w:rPr>
          <w:rFonts w:ascii="Helvetica" w:hAnsi="Helvetica"/>
        </w:rPr>
        <w:t>extensive</w:t>
      </w:r>
      <w:r>
        <w:rPr>
          <w:rFonts w:ascii="Helvetica" w:hAnsi="Helvetica"/>
          <w:spacing w:val="1"/>
        </w:rPr>
        <w:t xml:space="preserve"> </w:t>
      </w:r>
      <w:r>
        <w:rPr>
          <w:rFonts w:ascii="Helvetica" w:hAnsi="Helvetica"/>
        </w:rPr>
        <w:t>knowledge graphs</w:t>
      </w:r>
      <w:r>
        <w:rPr>
          <w:rFonts w:ascii="Helvetica" w:hAnsi="Helvetica"/>
          <w:spacing w:val="1"/>
        </w:rPr>
        <w:t xml:space="preserve"> </w:t>
      </w:r>
      <w:r>
        <w:rPr>
          <w:rFonts w:ascii="Helvetica" w:hAnsi="Helvetica"/>
        </w:rPr>
        <w:t>that are</w:t>
      </w:r>
      <w:r>
        <w:rPr>
          <w:rFonts w:ascii="Helvetica" w:hAnsi="Helvetica"/>
          <w:spacing w:val="1"/>
        </w:rPr>
        <w:t xml:space="preserve"> </w:t>
      </w:r>
      <w:r>
        <w:rPr>
          <w:rFonts w:ascii="Helvetica" w:hAnsi="Helvetica"/>
        </w:rPr>
        <w:t>constructed</w:t>
      </w:r>
      <w:r>
        <w:rPr>
          <w:rFonts w:ascii="Helvetica" w:hAnsi="Helvetica"/>
          <w:spacing w:val="1"/>
        </w:rPr>
        <w:t xml:space="preserve"> </w:t>
      </w:r>
      <w:r>
        <w:rPr>
          <w:rFonts w:ascii="Helvetica" w:hAnsi="Helvetica"/>
        </w:rPr>
        <w:t>from multiple</w:t>
      </w:r>
      <w:r>
        <w:rPr>
          <w:rFonts w:ascii="Helvetica" w:hAnsi="Helvetica"/>
          <w:spacing w:val="1"/>
        </w:rPr>
        <w:t xml:space="preserve"> </w:t>
      </w:r>
      <w:r>
        <w:rPr>
          <w:rFonts w:ascii="Helvetica" w:hAnsi="Helvetica"/>
        </w:rPr>
        <w:t>sources.</w:t>
      </w:r>
      <w:r>
        <w:rPr>
          <w:rFonts w:ascii="Helvetica" w:hAnsi="Helvetica"/>
          <w:spacing w:val="-4"/>
        </w:rPr>
        <w:t xml:space="preserve"> </w:t>
      </w:r>
      <w:r>
        <w:rPr>
          <w:rFonts w:ascii="Helvetica" w:hAnsi="Helvetica"/>
        </w:rPr>
        <w:t>The research</w:t>
      </w:r>
      <w:r>
        <w:rPr>
          <w:rFonts w:ascii="Helvetica" w:hAnsi="Helvetica"/>
          <w:spacing w:val="1"/>
        </w:rPr>
        <w:t xml:space="preserve"> </w:t>
      </w:r>
      <w:r>
        <w:rPr>
          <w:rFonts w:ascii="Helvetica" w:hAnsi="Helvetica"/>
        </w:rPr>
        <w:t>introduces a</w:t>
      </w:r>
      <w:r>
        <w:rPr>
          <w:rFonts w:ascii="Helvetica" w:hAnsi="Helvetica"/>
          <w:spacing w:val="1"/>
        </w:rPr>
        <w:t xml:space="preserve"> </w:t>
      </w:r>
      <w:r>
        <w:rPr>
          <w:rFonts w:ascii="Helvetica" w:hAnsi="Helvetica"/>
        </w:rPr>
        <w:t>novel</w:t>
      </w:r>
      <w:r>
        <w:rPr>
          <w:rFonts w:ascii="Helvetica" w:hAnsi="Helvetica"/>
          <w:spacing w:val="1"/>
        </w:rPr>
        <w:t xml:space="preserve"> </w:t>
      </w:r>
      <w:r>
        <w:rPr>
          <w:rFonts w:ascii="Helvetica" w:hAnsi="Helvetica"/>
        </w:rPr>
        <w:t>contribution in the form of the proposed technique named SPARQLprov, which relies on query</w:t>
      </w:r>
      <w:r>
        <w:rPr>
          <w:rFonts w:ascii="Helvetica" w:hAnsi="Helvetica"/>
          <w:spacing w:val="1"/>
        </w:rPr>
        <w:t xml:space="preserve"> </w:t>
      </w:r>
      <w:r>
        <w:rPr>
          <w:rFonts w:ascii="Helvetica" w:hAnsi="Helvetica"/>
        </w:rPr>
        <w:t>rewriting and is independent of any specific system. This implies that it can be applied to</w:t>
      </w:r>
      <w:r>
        <w:rPr>
          <w:rFonts w:ascii="Helvetica" w:hAnsi="Helvetica"/>
          <w:spacing w:val="1"/>
        </w:rPr>
        <w:t xml:space="preserve"> </w:t>
      </w:r>
      <w:r>
        <w:rPr>
          <w:rFonts w:ascii="Helvetica" w:hAnsi="Helvetica"/>
        </w:rPr>
        <w:t>standard</w:t>
      </w:r>
      <w:r>
        <w:rPr>
          <w:rFonts w:ascii="Helvetica" w:hAnsi="Helvetica"/>
          <w:spacing w:val="-2"/>
        </w:rPr>
        <w:t xml:space="preserve"> </w:t>
      </w:r>
      <w:r>
        <w:rPr>
          <w:rFonts w:ascii="Helvetica" w:hAnsi="Helvetica"/>
        </w:rPr>
        <w:t>SPARQL</w:t>
      </w:r>
      <w:r>
        <w:rPr>
          <w:rFonts w:ascii="Helvetica" w:hAnsi="Helvetica"/>
          <w:spacing w:val="-10"/>
        </w:rPr>
        <w:t xml:space="preserve"> </w:t>
      </w:r>
      <w:r>
        <w:rPr>
          <w:rFonts w:ascii="Helvetica" w:hAnsi="Helvetica"/>
        </w:rPr>
        <w:t>engines</w:t>
      </w:r>
      <w:r>
        <w:rPr>
          <w:rFonts w:ascii="Helvetica" w:hAnsi="Helvetica"/>
          <w:spacing w:val="-1"/>
        </w:rPr>
        <w:t xml:space="preserve"> </w:t>
      </w:r>
      <w:r>
        <w:rPr>
          <w:rFonts w:ascii="Helvetica" w:hAnsi="Helvetica"/>
        </w:rPr>
        <w:t>without</w:t>
      </w:r>
      <w:r>
        <w:rPr>
          <w:rFonts w:ascii="Helvetica" w:hAnsi="Helvetica"/>
          <w:spacing w:val="-1"/>
        </w:rPr>
        <w:t xml:space="preserve"> </w:t>
      </w:r>
      <w:r>
        <w:rPr>
          <w:rFonts w:ascii="Helvetica" w:hAnsi="Helvetica"/>
        </w:rPr>
        <w:t>the</w:t>
      </w:r>
      <w:r>
        <w:rPr>
          <w:rFonts w:ascii="Helvetica" w:hAnsi="Helvetica"/>
          <w:spacing w:val="-1"/>
        </w:rPr>
        <w:t xml:space="preserve"> </w:t>
      </w:r>
      <w:r>
        <w:rPr>
          <w:rFonts w:ascii="Helvetica" w:hAnsi="Helvetica"/>
        </w:rPr>
        <w:t>need</w:t>
      </w:r>
      <w:r>
        <w:rPr>
          <w:rFonts w:ascii="Helvetica" w:hAnsi="Helvetica"/>
          <w:spacing w:val="-1"/>
        </w:rPr>
        <w:t xml:space="preserve"> </w:t>
      </w:r>
      <w:r>
        <w:rPr>
          <w:rFonts w:ascii="Helvetica" w:hAnsi="Helvetica"/>
        </w:rPr>
        <w:t>for</w:t>
      </w:r>
      <w:r>
        <w:rPr>
          <w:rFonts w:ascii="Helvetica" w:hAnsi="Helvetica"/>
          <w:spacing w:val="-1"/>
        </w:rPr>
        <w:t xml:space="preserve"> </w:t>
      </w:r>
      <w:r>
        <w:rPr>
          <w:rFonts w:ascii="Helvetica" w:hAnsi="Helvetica"/>
        </w:rPr>
        <w:t>customized</w:t>
      </w:r>
      <w:r>
        <w:rPr>
          <w:rFonts w:ascii="Helvetica" w:hAnsi="Helvetica"/>
          <w:spacing w:val="-2"/>
        </w:rPr>
        <w:t xml:space="preserve"> </w:t>
      </w:r>
      <w:r>
        <w:rPr>
          <w:rFonts w:ascii="Helvetica" w:hAnsi="Helvetica"/>
        </w:rPr>
        <w:t>extensions.</w:t>
      </w:r>
      <w:r>
        <w:rPr>
          <w:rFonts w:ascii="Helvetica" w:hAnsi="Helvetica"/>
          <w:spacing w:val="-1"/>
        </w:rPr>
        <w:t xml:space="preserve"> </w:t>
      </w:r>
      <w:proofErr w:type="gramStart"/>
      <w:r>
        <w:rPr>
          <w:rFonts w:ascii="Helvetica" w:hAnsi="Helvetica"/>
        </w:rPr>
        <w:t>SPARQLprov</w:t>
      </w:r>
      <w:r>
        <w:rPr>
          <w:rFonts w:ascii="Helvetica" w:eastAsia="SimSun" w:hAnsi="Helvetica" w:hint="eastAsia"/>
          <w:lang w:eastAsia="zh-CN"/>
        </w:rPr>
        <w:t xml:space="preserve">  </w:t>
      </w:r>
      <w:r>
        <w:rPr>
          <w:rFonts w:ascii="Helvetica" w:hAnsi="Helvetica"/>
        </w:rPr>
        <w:t>introduces</w:t>
      </w:r>
      <w:proofErr w:type="gramEnd"/>
      <w:r>
        <w:rPr>
          <w:rFonts w:ascii="Helvetica" w:hAnsi="Helvetica"/>
        </w:rPr>
        <w:t xml:space="preserve"> the concept of how-provenance, which expands upon the existing notions of lineage</w:t>
      </w:r>
      <w:r>
        <w:rPr>
          <w:rFonts w:ascii="Helvetica" w:hAnsi="Helvetica"/>
          <w:spacing w:val="-64"/>
        </w:rPr>
        <w:t xml:space="preserve"> </w:t>
      </w:r>
      <w:r>
        <w:rPr>
          <w:rFonts w:ascii="Helvetica" w:hAnsi="Helvetica"/>
        </w:rPr>
        <w:t>and why-provenance.</w:t>
      </w:r>
      <w:r>
        <w:rPr>
          <w:rFonts w:ascii="Helvetica" w:hAnsi="Helvetica"/>
          <w:spacing w:val="-5"/>
        </w:rPr>
        <w:t xml:space="preserve"> </w:t>
      </w:r>
      <w:r>
        <w:rPr>
          <w:rFonts w:ascii="Helvetica" w:hAnsi="Helvetica"/>
        </w:rPr>
        <w:t>The</w:t>
      </w:r>
      <w:r>
        <w:rPr>
          <w:rFonts w:ascii="Helvetica" w:hAnsi="Helvetica"/>
          <w:spacing w:val="1"/>
        </w:rPr>
        <w:t xml:space="preserve"> </w:t>
      </w:r>
      <w:r>
        <w:rPr>
          <w:rFonts w:ascii="Helvetica" w:hAnsi="Helvetica"/>
        </w:rPr>
        <w:t>representation</w:t>
      </w:r>
      <w:r>
        <w:rPr>
          <w:rFonts w:ascii="Helvetica" w:hAnsi="Helvetica"/>
          <w:spacing w:val="1"/>
        </w:rPr>
        <w:t xml:space="preserve"> </w:t>
      </w:r>
      <w:r>
        <w:rPr>
          <w:rFonts w:ascii="Helvetica" w:hAnsi="Helvetica"/>
        </w:rPr>
        <w:t>of how-provenance</w:t>
      </w:r>
      <w:r>
        <w:rPr>
          <w:rFonts w:ascii="Helvetica" w:hAnsi="Helvetica"/>
          <w:spacing w:val="1"/>
        </w:rPr>
        <w:t xml:space="preserve"> </w:t>
      </w:r>
      <w:r>
        <w:rPr>
          <w:rFonts w:ascii="Helvetica" w:hAnsi="Helvetica"/>
        </w:rPr>
        <w:t>is achieved</w:t>
      </w:r>
      <w:r>
        <w:rPr>
          <w:rFonts w:ascii="Helvetica" w:hAnsi="Helvetica"/>
          <w:spacing w:val="1"/>
        </w:rPr>
        <w:t xml:space="preserve"> </w:t>
      </w:r>
      <w:r>
        <w:rPr>
          <w:rFonts w:ascii="Helvetica" w:hAnsi="Helvetica"/>
        </w:rPr>
        <w:t>through the</w:t>
      </w:r>
      <w:r>
        <w:rPr>
          <w:rFonts w:ascii="Helvetica" w:hAnsi="Helvetica"/>
          <w:spacing w:val="1"/>
        </w:rPr>
        <w:t xml:space="preserve"> </w:t>
      </w:r>
      <w:r>
        <w:rPr>
          <w:rFonts w:ascii="Helvetica" w:hAnsi="Helvetica"/>
        </w:rPr>
        <w:t>use of</w:t>
      </w:r>
      <w:r>
        <w:rPr>
          <w:rFonts w:ascii="Helvetica" w:hAnsi="Helvetica"/>
          <w:spacing w:val="1"/>
        </w:rPr>
        <w:t xml:space="preserve"> </w:t>
      </w:r>
      <w:r>
        <w:rPr>
          <w:rFonts w:ascii="Helvetica" w:hAnsi="Helvetica"/>
        </w:rPr>
        <w:t>polynomials in</w:t>
      </w:r>
      <w:r>
        <w:rPr>
          <w:rFonts w:ascii="Helvetica" w:hAnsi="Helvetica"/>
          <w:spacing w:val="1"/>
        </w:rPr>
        <w:t xml:space="preserve"> </w:t>
      </w:r>
      <w:r>
        <w:rPr>
          <w:rFonts w:ascii="Helvetica" w:hAnsi="Helvetica"/>
        </w:rPr>
        <w:t>a</w:t>
      </w:r>
      <w:r>
        <w:rPr>
          <w:rFonts w:ascii="Helvetica" w:hAnsi="Helvetica"/>
          <w:spacing w:val="1"/>
        </w:rPr>
        <w:t xml:space="preserve"> </w:t>
      </w:r>
      <w:r>
        <w:rPr>
          <w:rFonts w:ascii="Helvetica" w:hAnsi="Helvetica"/>
        </w:rPr>
        <w:t>commutative semiring,</w:t>
      </w:r>
      <w:r>
        <w:rPr>
          <w:rFonts w:ascii="Helvetica" w:hAnsi="Helvetica"/>
          <w:spacing w:val="1"/>
        </w:rPr>
        <w:t xml:space="preserve"> </w:t>
      </w:r>
      <w:r>
        <w:rPr>
          <w:rFonts w:ascii="Helvetica" w:hAnsi="Helvetica"/>
        </w:rPr>
        <w:t>allowing</w:t>
      </w:r>
      <w:r>
        <w:rPr>
          <w:rFonts w:ascii="Helvetica" w:hAnsi="Helvetica"/>
          <w:spacing w:val="1"/>
        </w:rPr>
        <w:t xml:space="preserve"> </w:t>
      </w:r>
      <w:r>
        <w:rPr>
          <w:rFonts w:ascii="Helvetica" w:hAnsi="Helvetica"/>
        </w:rPr>
        <w:t>for structured</w:t>
      </w:r>
      <w:r>
        <w:rPr>
          <w:rFonts w:ascii="Helvetica" w:hAnsi="Helvetica"/>
          <w:spacing w:val="1"/>
        </w:rPr>
        <w:t xml:space="preserve"> </w:t>
      </w:r>
      <w:r>
        <w:rPr>
          <w:rFonts w:ascii="Helvetica" w:hAnsi="Helvetica"/>
        </w:rPr>
        <w:t>explanations</w:t>
      </w:r>
      <w:r>
        <w:rPr>
          <w:rFonts w:ascii="Helvetica" w:hAnsi="Helvetica"/>
          <w:spacing w:val="1"/>
        </w:rPr>
        <w:t xml:space="preserve"> </w:t>
      </w:r>
      <w:r>
        <w:rPr>
          <w:rFonts w:ascii="Helvetica" w:hAnsi="Helvetica"/>
        </w:rPr>
        <w:t>of the</w:t>
      </w:r>
      <w:r>
        <w:rPr>
          <w:rFonts w:ascii="Helvetica" w:hAnsi="Helvetica"/>
          <w:spacing w:val="1"/>
        </w:rPr>
        <w:t xml:space="preserve"> </w:t>
      </w:r>
      <w:r>
        <w:rPr>
          <w:rFonts w:ascii="Helvetica" w:hAnsi="Helvetica"/>
        </w:rPr>
        <w:t>sources</w:t>
      </w:r>
      <w:r>
        <w:rPr>
          <w:rFonts w:ascii="Helvetica" w:hAnsi="Helvetica"/>
          <w:spacing w:val="1"/>
        </w:rPr>
        <w:t xml:space="preserve"> </w:t>
      </w:r>
      <w:r>
        <w:rPr>
          <w:rFonts w:ascii="Helvetica" w:hAnsi="Helvetica"/>
        </w:rPr>
        <w:t>and</w:t>
      </w:r>
      <w:r>
        <w:rPr>
          <w:rFonts w:ascii="Helvetica" w:hAnsi="Helvetica"/>
          <w:spacing w:val="-64"/>
        </w:rPr>
        <w:t xml:space="preserve"> </w:t>
      </w:r>
      <w:r>
        <w:rPr>
          <w:rFonts w:ascii="Helvetica" w:hAnsi="Helvetica"/>
        </w:rPr>
        <w:t>processes that contribute to query results.</w:t>
      </w:r>
    </w:p>
    <w:p w14:paraId="47EDD343" w14:textId="77777777" w:rsidR="00915CED" w:rsidRDefault="00D0618F">
      <w:pPr>
        <w:pStyle w:val="BodyText"/>
        <w:spacing w:before="227" w:line="360" w:lineRule="auto"/>
        <w:ind w:right="136"/>
        <w:jc w:val="both"/>
        <w:rPr>
          <w:rFonts w:ascii="Helvetica" w:hAnsi="Helvetica"/>
        </w:rPr>
      </w:pPr>
      <w:r>
        <w:rPr>
          <w:rFonts w:ascii="Helvetica" w:hAnsi="Helvetica"/>
        </w:rPr>
        <w:t>The significance of this research lies in its provision of a method for computing how-provenance</w:t>
      </w:r>
      <w:r>
        <w:rPr>
          <w:rFonts w:ascii="Helvetica" w:hAnsi="Helvetica"/>
          <w:spacing w:val="-64"/>
        </w:rPr>
        <w:t xml:space="preserve"> </w:t>
      </w:r>
      <w:r>
        <w:rPr>
          <w:rFonts w:ascii="Helvetica" w:hAnsi="Helvetica"/>
        </w:rPr>
        <w:t>that</w:t>
      </w:r>
      <w:r>
        <w:rPr>
          <w:rFonts w:ascii="Helvetica" w:hAnsi="Helvetica"/>
          <w:spacing w:val="2"/>
        </w:rPr>
        <w:t xml:space="preserve"> </w:t>
      </w:r>
      <w:r>
        <w:rPr>
          <w:rFonts w:ascii="Helvetica" w:hAnsi="Helvetica"/>
        </w:rPr>
        <w:t>can</w:t>
      </w:r>
      <w:r>
        <w:rPr>
          <w:rFonts w:ascii="Helvetica" w:hAnsi="Helvetica"/>
          <w:spacing w:val="2"/>
        </w:rPr>
        <w:t xml:space="preserve"> </w:t>
      </w:r>
      <w:r>
        <w:rPr>
          <w:rFonts w:ascii="Helvetica" w:hAnsi="Helvetica"/>
        </w:rPr>
        <w:t>be</w:t>
      </w:r>
      <w:r>
        <w:rPr>
          <w:rFonts w:ascii="Helvetica" w:hAnsi="Helvetica"/>
          <w:spacing w:val="3"/>
        </w:rPr>
        <w:t xml:space="preserve"> </w:t>
      </w:r>
      <w:r>
        <w:rPr>
          <w:rFonts w:ascii="Helvetica" w:hAnsi="Helvetica"/>
        </w:rPr>
        <w:t>applied</w:t>
      </w:r>
      <w:r>
        <w:rPr>
          <w:rFonts w:ascii="Helvetica" w:hAnsi="Helvetica"/>
          <w:spacing w:val="2"/>
        </w:rPr>
        <w:t xml:space="preserve"> </w:t>
      </w:r>
      <w:r>
        <w:rPr>
          <w:rFonts w:ascii="Helvetica" w:hAnsi="Helvetica"/>
        </w:rPr>
        <w:t>to</w:t>
      </w:r>
      <w:r>
        <w:rPr>
          <w:rFonts w:ascii="Helvetica" w:hAnsi="Helvetica"/>
          <w:spacing w:val="2"/>
        </w:rPr>
        <w:t xml:space="preserve"> </w:t>
      </w:r>
      <w:r>
        <w:rPr>
          <w:rFonts w:ascii="Helvetica" w:hAnsi="Helvetica"/>
        </w:rPr>
        <w:t>a</w:t>
      </w:r>
      <w:r>
        <w:rPr>
          <w:rFonts w:ascii="Helvetica" w:hAnsi="Helvetica"/>
          <w:spacing w:val="3"/>
        </w:rPr>
        <w:t xml:space="preserve"> </w:t>
      </w:r>
      <w:r>
        <w:rPr>
          <w:rFonts w:ascii="Helvetica" w:hAnsi="Helvetica"/>
        </w:rPr>
        <w:t>broad</w:t>
      </w:r>
      <w:r>
        <w:rPr>
          <w:rFonts w:ascii="Helvetica" w:hAnsi="Helvetica"/>
          <w:spacing w:val="2"/>
        </w:rPr>
        <w:t xml:space="preserve"> </w:t>
      </w:r>
      <w:r>
        <w:rPr>
          <w:rFonts w:ascii="Helvetica" w:hAnsi="Helvetica"/>
        </w:rPr>
        <w:t>array</w:t>
      </w:r>
      <w:r>
        <w:rPr>
          <w:rFonts w:ascii="Helvetica" w:hAnsi="Helvetica"/>
          <w:spacing w:val="2"/>
        </w:rPr>
        <w:t xml:space="preserve"> </w:t>
      </w:r>
      <w:r>
        <w:rPr>
          <w:rFonts w:ascii="Helvetica" w:hAnsi="Helvetica"/>
        </w:rPr>
        <w:t>of</w:t>
      </w:r>
      <w:r>
        <w:rPr>
          <w:rFonts w:ascii="Helvetica" w:hAnsi="Helvetica"/>
          <w:spacing w:val="3"/>
        </w:rPr>
        <w:t xml:space="preserve"> </w:t>
      </w:r>
      <w:r>
        <w:rPr>
          <w:rFonts w:ascii="Helvetica" w:hAnsi="Helvetica"/>
        </w:rPr>
        <w:t>SPARQL</w:t>
      </w:r>
      <w:r>
        <w:rPr>
          <w:rFonts w:ascii="Helvetica" w:hAnsi="Helvetica"/>
          <w:spacing w:val="-7"/>
        </w:rPr>
        <w:t xml:space="preserve"> </w:t>
      </w:r>
      <w:r>
        <w:rPr>
          <w:rFonts w:ascii="Helvetica" w:hAnsi="Helvetica"/>
        </w:rPr>
        <w:t>engines</w:t>
      </w:r>
      <w:r>
        <w:rPr>
          <w:rFonts w:ascii="Helvetica" w:hAnsi="Helvetica"/>
          <w:spacing w:val="3"/>
        </w:rPr>
        <w:t xml:space="preserve"> </w:t>
      </w:r>
      <w:r>
        <w:rPr>
          <w:rFonts w:ascii="Helvetica" w:hAnsi="Helvetica"/>
        </w:rPr>
        <w:t>and</w:t>
      </w:r>
      <w:r>
        <w:rPr>
          <w:rFonts w:ascii="Helvetica" w:hAnsi="Helvetica"/>
          <w:spacing w:val="2"/>
        </w:rPr>
        <w:t xml:space="preserve"> </w:t>
      </w:r>
      <w:r>
        <w:rPr>
          <w:rFonts w:ascii="Helvetica" w:hAnsi="Helvetica"/>
        </w:rPr>
        <w:t>can</w:t>
      </w:r>
      <w:r>
        <w:rPr>
          <w:rFonts w:ascii="Helvetica" w:hAnsi="Helvetica"/>
          <w:spacing w:val="2"/>
        </w:rPr>
        <w:t xml:space="preserve"> </w:t>
      </w:r>
      <w:r>
        <w:rPr>
          <w:rFonts w:ascii="Helvetica" w:hAnsi="Helvetica"/>
        </w:rPr>
        <w:t>accommodate</w:t>
      </w:r>
      <w:r>
        <w:rPr>
          <w:rFonts w:ascii="Helvetica" w:hAnsi="Helvetica"/>
          <w:spacing w:val="3"/>
        </w:rPr>
        <w:t xml:space="preserve"> </w:t>
      </w:r>
      <w:r>
        <w:rPr>
          <w:rFonts w:ascii="Helvetica" w:hAnsi="Helvetica"/>
        </w:rPr>
        <w:t>both</w:t>
      </w:r>
      <w:r>
        <w:rPr>
          <w:rFonts w:ascii="Helvetica" w:hAnsi="Helvetica"/>
          <w:spacing w:val="1"/>
        </w:rPr>
        <w:t xml:space="preserve"> </w:t>
      </w:r>
      <w:r>
        <w:rPr>
          <w:rFonts w:ascii="Helvetica" w:hAnsi="Helvetica"/>
        </w:rPr>
        <w:t>monotonic</w:t>
      </w:r>
      <w:r>
        <w:rPr>
          <w:rFonts w:ascii="Helvetica" w:hAnsi="Helvetica"/>
          <w:spacing w:val="-1"/>
        </w:rPr>
        <w:t xml:space="preserve"> </w:t>
      </w:r>
      <w:r>
        <w:rPr>
          <w:rFonts w:ascii="Helvetica" w:hAnsi="Helvetica"/>
        </w:rPr>
        <w:t>and</w:t>
      </w:r>
      <w:r>
        <w:rPr>
          <w:rFonts w:ascii="Helvetica" w:hAnsi="Helvetica"/>
          <w:spacing w:val="-1"/>
        </w:rPr>
        <w:t xml:space="preserve"> </w:t>
      </w:r>
      <w:r>
        <w:rPr>
          <w:rFonts w:ascii="Helvetica" w:hAnsi="Helvetica"/>
        </w:rPr>
        <w:t>non-monotonic</w:t>
      </w:r>
      <w:r>
        <w:rPr>
          <w:rFonts w:ascii="Helvetica" w:hAnsi="Helvetica"/>
          <w:spacing w:val="-1"/>
        </w:rPr>
        <w:t xml:space="preserve"> </w:t>
      </w:r>
      <w:r>
        <w:rPr>
          <w:rFonts w:ascii="Helvetica" w:hAnsi="Helvetica"/>
        </w:rPr>
        <w:t>queries.</w:t>
      </w:r>
      <w:r>
        <w:rPr>
          <w:rFonts w:ascii="Helvetica" w:hAnsi="Helvetica"/>
          <w:spacing w:val="-14"/>
        </w:rPr>
        <w:t xml:space="preserve"> </w:t>
      </w:r>
      <w:r>
        <w:rPr>
          <w:rFonts w:ascii="Helvetica" w:hAnsi="Helvetica"/>
        </w:rPr>
        <w:t>Additionally,</w:t>
      </w:r>
      <w:r>
        <w:rPr>
          <w:rFonts w:ascii="Helvetica" w:hAnsi="Helvetica"/>
          <w:spacing w:val="-1"/>
        </w:rPr>
        <w:t xml:space="preserve"> </w:t>
      </w:r>
      <w:r>
        <w:rPr>
          <w:rFonts w:ascii="Helvetica" w:hAnsi="Helvetica"/>
        </w:rPr>
        <w:t>it permits</w:t>
      </w:r>
      <w:r>
        <w:rPr>
          <w:rFonts w:ascii="Helvetica" w:hAnsi="Helvetica"/>
          <w:spacing w:val="-1"/>
        </w:rPr>
        <w:t xml:space="preserve"> </w:t>
      </w:r>
      <w:r>
        <w:rPr>
          <w:rFonts w:ascii="Helvetica" w:hAnsi="Helvetica"/>
        </w:rPr>
        <w:t>lineage</w:t>
      </w:r>
      <w:r>
        <w:rPr>
          <w:rFonts w:ascii="Helvetica" w:hAnsi="Helvetica"/>
          <w:spacing w:val="-1"/>
        </w:rPr>
        <w:t xml:space="preserve"> </w:t>
      </w:r>
      <w:r>
        <w:rPr>
          <w:rFonts w:ascii="Helvetica" w:hAnsi="Helvetica"/>
        </w:rPr>
        <w:t>annotations</w:t>
      </w:r>
      <w:r>
        <w:rPr>
          <w:rFonts w:ascii="Helvetica" w:hAnsi="Helvetica"/>
          <w:spacing w:val="-1"/>
        </w:rPr>
        <w:t xml:space="preserve"> </w:t>
      </w:r>
      <w:r>
        <w:rPr>
          <w:rFonts w:ascii="Helvetica" w:hAnsi="Helvetica"/>
        </w:rPr>
        <w:t>for queries with aggregates.</w:t>
      </w:r>
      <w:r>
        <w:rPr>
          <w:rFonts w:ascii="Helvetica" w:hAnsi="Helvetica"/>
          <w:spacing w:val="-5"/>
        </w:rPr>
        <w:t xml:space="preserve"> </w:t>
      </w:r>
      <w:r>
        <w:rPr>
          <w:rFonts w:ascii="Helvetica" w:hAnsi="Helvetica"/>
        </w:rPr>
        <w:t>The</w:t>
      </w:r>
      <w:r>
        <w:rPr>
          <w:rFonts w:ascii="Helvetica" w:hAnsi="Helvetica"/>
          <w:spacing w:val="1"/>
        </w:rPr>
        <w:t xml:space="preserve"> </w:t>
      </w:r>
      <w:r>
        <w:rPr>
          <w:rFonts w:ascii="Helvetica" w:hAnsi="Helvetica"/>
        </w:rPr>
        <w:t>research includes</w:t>
      </w:r>
      <w:r>
        <w:rPr>
          <w:rFonts w:ascii="Helvetica" w:hAnsi="Helvetica"/>
          <w:spacing w:val="1"/>
        </w:rPr>
        <w:t xml:space="preserve"> </w:t>
      </w:r>
      <w:r>
        <w:rPr>
          <w:rFonts w:ascii="Helvetica" w:hAnsi="Helvetica"/>
        </w:rPr>
        <w:t>an evaluation of</w:t>
      </w:r>
      <w:r>
        <w:rPr>
          <w:rFonts w:ascii="Helvetica" w:hAnsi="Helvetica"/>
          <w:spacing w:val="1"/>
        </w:rPr>
        <w:t xml:space="preserve"> </w:t>
      </w:r>
      <w:r>
        <w:rPr>
          <w:rFonts w:ascii="Helvetica" w:hAnsi="Helvetica"/>
        </w:rPr>
        <w:t>the approach</w:t>
      </w:r>
      <w:r>
        <w:rPr>
          <w:rFonts w:ascii="Helvetica" w:hAnsi="Helvetica"/>
          <w:spacing w:val="1"/>
        </w:rPr>
        <w:t xml:space="preserve"> </w:t>
      </w:r>
      <w:r>
        <w:rPr>
          <w:rFonts w:ascii="Helvetica" w:hAnsi="Helvetica"/>
        </w:rPr>
        <w:t>using both real</w:t>
      </w:r>
      <w:r>
        <w:rPr>
          <w:rFonts w:ascii="Helvetica" w:hAnsi="Helvetica"/>
          <w:spacing w:val="1"/>
        </w:rPr>
        <w:t xml:space="preserve"> </w:t>
      </w:r>
      <w:r>
        <w:rPr>
          <w:rFonts w:ascii="Helvetica" w:hAnsi="Helvetica"/>
        </w:rPr>
        <w:t>and</w:t>
      </w:r>
      <w:r>
        <w:rPr>
          <w:rFonts w:ascii="Helvetica" w:hAnsi="Helvetica"/>
          <w:spacing w:val="1"/>
        </w:rPr>
        <w:t xml:space="preserve"> </w:t>
      </w:r>
      <w:r>
        <w:rPr>
          <w:rFonts w:ascii="Helvetica" w:hAnsi="Helvetica"/>
        </w:rPr>
        <w:t>synthetic data, which</w:t>
      </w:r>
      <w:r>
        <w:rPr>
          <w:rFonts w:ascii="Helvetica" w:hAnsi="Helvetica"/>
          <w:spacing w:val="1"/>
        </w:rPr>
        <w:t xml:space="preserve"> </w:t>
      </w:r>
      <w:r>
        <w:rPr>
          <w:rFonts w:ascii="Helvetica" w:hAnsi="Helvetica"/>
        </w:rPr>
        <w:t>demonstrates a</w:t>
      </w:r>
      <w:r>
        <w:rPr>
          <w:rFonts w:ascii="Helvetica" w:hAnsi="Helvetica"/>
          <w:spacing w:val="1"/>
        </w:rPr>
        <w:t xml:space="preserve"> </w:t>
      </w:r>
      <w:r>
        <w:rPr>
          <w:rFonts w:ascii="Helvetica" w:hAnsi="Helvetica"/>
        </w:rPr>
        <w:t>reasonable runtime</w:t>
      </w:r>
      <w:r>
        <w:rPr>
          <w:rFonts w:ascii="Helvetica" w:hAnsi="Helvetica"/>
          <w:spacing w:val="1"/>
        </w:rPr>
        <w:t xml:space="preserve"> </w:t>
      </w:r>
      <w:r>
        <w:rPr>
          <w:rFonts w:ascii="Helvetica" w:hAnsi="Helvetica"/>
        </w:rPr>
        <w:t>overhead when</w:t>
      </w:r>
      <w:r>
        <w:rPr>
          <w:rFonts w:ascii="Helvetica" w:hAnsi="Helvetica"/>
          <w:spacing w:val="1"/>
        </w:rPr>
        <w:t xml:space="preserve"> </w:t>
      </w:r>
      <w:r>
        <w:rPr>
          <w:rFonts w:ascii="Helvetica" w:hAnsi="Helvetica"/>
        </w:rPr>
        <w:t>compared to</w:t>
      </w:r>
      <w:r>
        <w:rPr>
          <w:rFonts w:ascii="Helvetica" w:hAnsi="Helvetica"/>
          <w:spacing w:val="1"/>
        </w:rPr>
        <w:t xml:space="preserve"> </w:t>
      </w:r>
      <w:r>
        <w:rPr>
          <w:rFonts w:ascii="Helvetica" w:hAnsi="Helvetica"/>
        </w:rPr>
        <w:t>the</w:t>
      </w:r>
      <w:r>
        <w:rPr>
          <w:rFonts w:ascii="Helvetica" w:hAnsi="Helvetica"/>
          <w:spacing w:val="1"/>
        </w:rPr>
        <w:t xml:space="preserve"> </w:t>
      </w:r>
      <w:r>
        <w:rPr>
          <w:rFonts w:ascii="Helvetica" w:hAnsi="Helvetica"/>
        </w:rPr>
        <w:t>original</w:t>
      </w:r>
      <w:r>
        <w:rPr>
          <w:rFonts w:ascii="Helvetica" w:hAnsi="Helvetica"/>
          <w:spacing w:val="-3"/>
        </w:rPr>
        <w:t xml:space="preserve"> </w:t>
      </w:r>
      <w:r>
        <w:rPr>
          <w:rFonts w:ascii="Helvetica" w:hAnsi="Helvetica"/>
        </w:rPr>
        <w:t>query.</w:t>
      </w:r>
      <w:r>
        <w:rPr>
          <w:rFonts w:ascii="Helvetica" w:hAnsi="Helvetica"/>
          <w:spacing w:val="-3"/>
        </w:rPr>
        <w:t xml:space="preserve"> </w:t>
      </w:r>
      <w:r>
        <w:rPr>
          <w:rFonts w:ascii="Helvetica" w:hAnsi="Helvetica"/>
        </w:rPr>
        <w:t>Furthermore,</w:t>
      </w:r>
      <w:r>
        <w:rPr>
          <w:rFonts w:ascii="Helvetica" w:hAnsi="Helvetica"/>
          <w:spacing w:val="-3"/>
        </w:rPr>
        <w:t xml:space="preserve"> </w:t>
      </w:r>
      <w:r>
        <w:rPr>
          <w:rFonts w:ascii="Helvetica" w:hAnsi="Helvetica"/>
        </w:rPr>
        <w:t>it</w:t>
      </w:r>
      <w:r>
        <w:rPr>
          <w:rFonts w:ascii="Helvetica" w:hAnsi="Helvetica"/>
          <w:spacing w:val="-3"/>
        </w:rPr>
        <w:t xml:space="preserve"> </w:t>
      </w:r>
      <w:r>
        <w:rPr>
          <w:rFonts w:ascii="Helvetica" w:hAnsi="Helvetica"/>
        </w:rPr>
        <w:t>demonstrates</w:t>
      </w:r>
      <w:r>
        <w:rPr>
          <w:rFonts w:ascii="Helvetica" w:hAnsi="Helvetica"/>
          <w:spacing w:val="-2"/>
        </w:rPr>
        <w:t xml:space="preserve"> </w:t>
      </w:r>
      <w:r>
        <w:rPr>
          <w:rFonts w:ascii="Helvetica" w:hAnsi="Helvetica"/>
        </w:rPr>
        <w:t>competitiveness</w:t>
      </w:r>
      <w:r>
        <w:rPr>
          <w:rFonts w:ascii="Helvetica" w:hAnsi="Helvetica"/>
          <w:spacing w:val="-3"/>
        </w:rPr>
        <w:t xml:space="preserve"> </w:t>
      </w:r>
      <w:r>
        <w:rPr>
          <w:rFonts w:ascii="Helvetica" w:hAnsi="Helvetica"/>
        </w:rPr>
        <w:t>with</w:t>
      </w:r>
      <w:r>
        <w:rPr>
          <w:rFonts w:ascii="Helvetica" w:hAnsi="Helvetica"/>
          <w:spacing w:val="-3"/>
        </w:rPr>
        <w:t xml:space="preserve"> </w:t>
      </w:r>
      <w:r>
        <w:rPr>
          <w:rFonts w:ascii="Helvetica" w:hAnsi="Helvetica"/>
        </w:rPr>
        <w:t>state-of-the-art</w:t>
      </w:r>
      <w:r>
        <w:rPr>
          <w:rFonts w:ascii="Helvetica" w:hAnsi="Helvetica"/>
          <w:spacing w:val="-3"/>
        </w:rPr>
        <w:t xml:space="preserve"> </w:t>
      </w:r>
      <w:r>
        <w:rPr>
          <w:rFonts w:ascii="Helvetica" w:hAnsi="Helvetica"/>
        </w:rPr>
        <w:t>solutions</w:t>
      </w:r>
      <w:r>
        <w:rPr>
          <w:rFonts w:ascii="Helvetica" w:hAnsi="Helvetica"/>
          <w:spacing w:val="-3"/>
        </w:rPr>
        <w:t xml:space="preserve"> </w:t>
      </w:r>
      <w:r>
        <w:rPr>
          <w:rFonts w:ascii="Helvetica" w:hAnsi="Helvetica"/>
        </w:rPr>
        <w:t>for</w:t>
      </w:r>
      <w:r>
        <w:rPr>
          <w:rFonts w:ascii="Helvetica" w:hAnsi="Helvetica"/>
          <w:spacing w:val="-63"/>
        </w:rPr>
        <w:t xml:space="preserve"> </w:t>
      </w:r>
      <w:r>
        <w:rPr>
          <w:rFonts w:ascii="Helvetica" w:hAnsi="Helvetica"/>
        </w:rPr>
        <w:t>how-provenance computation.</w:t>
      </w:r>
    </w:p>
    <w:bookmarkEnd w:id="21"/>
    <w:bookmarkEnd w:id="22"/>
    <w:p w14:paraId="09CE8ACF" w14:textId="77777777" w:rsidR="00915CED" w:rsidRDefault="00915CED">
      <w:pPr>
        <w:pStyle w:val="BodyText"/>
        <w:spacing w:before="70" w:line="360" w:lineRule="auto"/>
        <w:ind w:right="633"/>
        <w:jc w:val="both"/>
        <w:rPr>
          <w:rFonts w:ascii="Helvetica" w:hAnsi="Helvetica"/>
        </w:rPr>
      </w:pPr>
    </w:p>
    <w:sectPr w:rsidR="00915CED">
      <w:pgSz w:w="12240" w:h="15840"/>
      <w:pgMar w:top="520" w:right="9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default"/>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LinLibertineTB">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CCCFC"/>
    <w:multiLevelType w:val="singleLevel"/>
    <w:tmpl w:val="81ECCCFC"/>
    <w:lvl w:ilvl="0">
      <w:start w:val="1"/>
      <w:numFmt w:val="decimal"/>
      <w:suff w:val="nothing"/>
      <w:lvlText w:val="%1．"/>
      <w:lvlJc w:val="left"/>
      <w:pPr>
        <w:ind w:left="0" w:firstLine="400"/>
      </w:pPr>
      <w:rPr>
        <w:rFonts w:hint="default"/>
      </w:rPr>
    </w:lvl>
  </w:abstractNum>
  <w:abstractNum w:abstractNumId="1" w15:restartNumberingAfterBreak="0">
    <w:nsid w:val="9201C5FF"/>
    <w:multiLevelType w:val="singleLevel"/>
    <w:tmpl w:val="9201C5FF"/>
    <w:lvl w:ilvl="0">
      <w:start w:val="1"/>
      <w:numFmt w:val="lowerLetter"/>
      <w:suff w:val="space"/>
      <w:lvlText w:val="%1."/>
      <w:lvlJc w:val="left"/>
      <w:pPr>
        <w:ind w:left="-420"/>
      </w:pPr>
    </w:lvl>
  </w:abstractNum>
  <w:abstractNum w:abstractNumId="2" w15:restartNumberingAfterBreak="0">
    <w:nsid w:val="B501CF1A"/>
    <w:multiLevelType w:val="singleLevel"/>
    <w:tmpl w:val="B501CF1A"/>
    <w:lvl w:ilvl="0">
      <w:start w:val="1"/>
      <w:numFmt w:val="decimal"/>
      <w:suff w:val="nothing"/>
      <w:lvlText w:val="%1．"/>
      <w:lvlJc w:val="left"/>
      <w:pPr>
        <w:ind w:left="0" w:firstLine="400"/>
      </w:pPr>
      <w:rPr>
        <w:rFonts w:hint="default"/>
      </w:rPr>
    </w:lvl>
  </w:abstractNum>
  <w:abstractNum w:abstractNumId="3" w15:restartNumberingAfterBreak="0">
    <w:nsid w:val="B5E306ED"/>
    <w:multiLevelType w:val="multilevel"/>
    <w:tmpl w:val="B5E306ED"/>
    <w:lvl w:ilvl="0">
      <w:start w:val="1"/>
      <w:numFmt w:val="decimal"/>
      <w:lvlText w:val="%1."/>
      <w:lvlJc w:val="left"/>
      <w:pPr>
        <w:ind w:left="365" w:hanging="365"/>
      </w:pPr>
      <w:rPr>
        <w:rFonts w:ascii="Arial" w:eastAsia="Arial" w:hAnsi="Arial" w:cs="Arial" w:hint="default"/>
        <w:b/>
        <w:bCs/>
        <w:spacing w:val="-6"/>
        <w:w w:val="100"/>
        <w:sz w:val="34"/>
        <w:szCs w:val="34"/>
        <w:lang w:val="en-US" w:eastAsia="en-US" w:bidi="ar-SA"/>
      </w:rPr>
    </w:lvl>
    <w:lvl w:ilvl="1">
      <w:start w:val="1"/>
      <w:numFmt w:val="decimal"/>
      <w:lvlText w:val="%1.%2"/>
      <w:lvlJc w:val="left"/>
      <w:pPr>
        <w:ind w:left="625" w:hanging="526"/>
        <w:jc w:val="right"/>
      </w:pPr>
      <w:rPr>
        <w:rFonts w:hint="default"/>
        <w:b/>
        <w:bCs/>
        <w:spacing w:val="0"/>
        <w:w w:val="101"/>
        <w:lang w:val="en-US" w:eastAsia="en-US" w:bidi="ar-SA"/>
      </w:rPr>
    </w:lvl>
    <w:lvl w:ilvl="2">
      <w:start w:val="1"/>
      <w:numFmt w:val="decimal"/>
      <w:lvlText w:val="%3."/>
      <w:lvlJc w:val="left"/>
      <w:pPr>
        <w:ind w:left="580" w:hanging="268"/>
      </w:pPr>
      <w:rPr>
        <w:rFonts w:ascii="Arial MT" w:eastAsia="Arial MT" w:hAnsi="Arial MT" w:cs="Arial MT" w:hint="default"/>
        <w:color w:val="ABABAB"/>
        <w:w w:val="100"/>
        <w:sz w:val="24"/>
        <w:szCs w:val="24"/>
        <w:lang w:val="en-US" w:eastAsia="en-US" w:bidi="ar-SA"/>
      </w:rPr>
    </w:lvl>
    <w:lvl w:ilvl="3">
      <w:numFmt w:val="bullet"/>
      <w:lvlText w:val="•"/>
      <w:lvlJc w:val="left"/>
      <w:pPr>
        <w:ind w:left="660" w:hanging="268"/>
      </w:pPr>
      <w:rPr>
        <w:rFonts w:hint="default"/>
        <w:lang w:val="en-US" w:eastAsia="en-US" w:bidi="ar-SA"/>
      </w:rPr>
    </w:lvl>
    <w:lvl w:ilvl="4">
      <w:numFmt w:val="bullet"/>
      <w:lvlText w:val="•"/>
      <w:lvlJc w:val="left"/>
      <w:pPr>
        <w:ind w:left="2051" w:hanging="268"/>
      </w:pPr>
      <w:rPr>
        <w:rFonts w:hint="default"/>
        <w:lang w:val="en-US" w:eastAsia="en-US" w:bidi="ar-SA"/>
      </w:rPr>
    </w:lvl>
    <w:lvl w:ilvl="5">
      <w:numFmt w:val="bullet"/>
      <w:lvlText w:val="•"/>
      <w:lvlJc w:val="left"/>
      <w:pPr>
        <w:ind w:left="3442" w:hanging="268"/>
      </w:pPr>
      <w:rPr>
        <w:rFonts w:hint="default"/>
        <w:lang w:val="en-US" w:eastAsia="en-US" w:bidi="ar-SA"/>
      </w:rPr>
    </w:lvl>
    <w:lvl w:ilvl="6">
      <w:numFmt w:val="bullet"/>
      <w:lvlText w:val="•"/>
      <w:lvlJc w:val="left"/>
      <w:pPr>
        <w:ind w:left="4834" w:hanging="268"/>
      </w:pPr>
      <w:rPr>
        <w:rFonts w:hint="default"/>
        <w:lang w:val="en-US" w:eastAsia="en-US" w:bidi="ar-SA"/>
      </w:rPr>
    </w:lvl>
    <w:lvl w:ilvl="7">
      <w:numFmt w:val="bullet"/>
      <w:lvlText w:val="•"/>
      <w:lvlJc w:val="left"/>
      <w:pPr>
        <w:ind w:left="6225" w:hanging="268"/>
      </w:pPr>
      <w:rPr>
        <w:rFonts w:hint="default"/>
        <w:lang w:val="en-US" w:eastAsia="en-US" w:bidi="ar-SA"/>
      </w:rPr>
    </w:lvl>
    <w:lvl w:ilvl="8">
      <w:numFmt w:val="bullet"/>
      <w:lvlText w:val="•"/>
      <w:lvlJc w:val="left"/>
      <w:pPr>
        <w:ind w:left="7617" w:hanging="268"/>
      </w:pPr>
      <w:rPr>
        <w:rFonts w:hint="default"/>
        <w:lang w:val="en-US" w:eastAsia="en-US" w:bidi="ar-SA"/>
      </w:rPr>
    </w:lvl>
  </w:abstractNum>
  <w:abstractNum w:abstractNumId="4" w15:restartNumberingAfterBreak="0">
    <w:nsid w:val="F9567B52"/>
    <w:multiLevelType w:val="singleLevel"/>
    <w:tmpl w:val="F9567B52"/>
    <w:lvl w:ilvl="0">
      <w:start w:val="1"/>
      <w:numFmt w:val="decimal"/>
      <w:lvlText w:val="%1."/>
      <w:lvlJc w:val="left"/>
      <w:pPr>
        <w:ind w:left="425" w:hanging="425"/>
      </w:pPr>
      <w:rPr>
        <w:rFonts w:hint="default"/>
      </w:rPr>
    </w:lvl>
  </w:abstractNum>
  <w:abstractNum w:abstractNumId="5" w15:restartNumberingAfterBreak="0">
    <w:nsid w:val="15825577"/>
    <w:multiLevelType w:val="multilevel"/>
    <w:tmpl w:val="15825577"/>
    <w:lvl w:ilvl="0">
      <w:start w:val="1"/>
      <w:numFmt w:val="lowerLetter"/>
      <w:lvlText w:val="%1)"/>
      <w:lvlJc w:val="left"/>
      <w:pPr>
        <w:ind w:left="940" w:hanging="420"/>
      </w:pPr>
    </w:lvl>
    <w:lvl w:ilvl="1">
      <w:start w:val="1"/>
      <w:numFmt w:val="lowerLetter"/>
      <w:lvlText w:val="%2)"/>
      <w:lvlJc w:val="left"/>
      <w:pPr>
        <w:ind w:left="1360" w:hanging="420"/>
      </w:pPr>
    </w:lvl>
    <w:lvl w:ilvl="2">
      <w:start w:val="1"/>
      <w:numFmt w:val="lowerRoman"/>
      <w:lvlText w:val="%3."/>
      <w:lvlJc w:val="right"/>
      <w:pPr>
        <w:ind w:left="1780" w:hanging="420"/>
      </w:pPr>
    </w:lvl>
    <w:lvl w:ilvl="3">
      <w:start w:val="1"/>
      <w:numFmt w:val="decimal"/>
      <w:lvlText w:val="%4."/>
      <w:lvlJc w:val="left"/>
      <w:pPr>
        <w:ind w:left="2200" w:hanging="420"/>
      </w:pPr>
    </w:lvl>
    <w:lvl w:ilvl="4">
      <w:start w:val="1"/>
      <w:numFmt w:val="lowerLetter"/>
      <w:lvlText w:val="%5)"/>
      <w:lvlJc w:val="left"/>
      <w:pPr>
        <w:ind w:left="2620" w:hanging="420"/>
      </w:pPr>
    </w:lvl>
    <w:lvl w:ilvl="5">
      <w:start w:val="1"/>
      <w:numFmt w:val="lowerRoman"/>
      <w:lvlText w:val="%6."/>
      <w:lvlJc w:val="right"/>
      <w:pPr>
        <w:ind w:left="3040" w:hanging="420"/>
      </w:pPr>
    </w:lvl>
    <w:lvl w:ilvl="6">
      <w:start w:val="1"/>
      <w:numFmt w:val="decimal"/>
      <w:lvlText w:val="%7."/>
      <w:lvlJc w:val="left"/>
      <w:pPr>
        <w:ind w:left="3460" w:hanging="420"/>
      </w:pPr>
    </w:lvl>
    <w:lvl w:ilvl="7">
      <w:start w:val="1"/>
      <w:numFmt w:val="lowerLetter"/>
      <w:lvlText w:val="%8)"/>
      <w:lvlJc w:val="left"/>
      <w:pPr>
        <w:ind w:left="3880" w:hanging="420"/>
      </w:pPr>
    </w:lvl>
    <w:lvl w:ilvl="8">
      <w:start w:val="1"/>
      <w:numFmt w:val="lowerRoman"/>
      <w:lvlText w:val="%9."/>
      <w:lvlJc w:val="right"/>
      <w:pPr>
        <w:ind w:left="4300" w:hanging="420"/>
      </w:pPr>
    </w:lvl>
  </w:abstractNum>
  <w:abstractNum w:abstractNumId="6" w15:restartNumberingAfterBreak="0">
    <w:nsid w:val="25B654F3"/>
    <w:multiLevelType w:val="multilevel"/>
    <w:tmpl w:val="25B654F3"/>
    <w:lvl w:ilvl="0">
      <w:start w:val="5"/>
      <w:numFmt w:val="decimal"/>
      <w:lvlText w:val="%1."/>
      <w:lvlJc w:val="left"/>
      <w:pPr>
        <w:ind w:left="465" w:hanging="365"/>
      </w:pPr>
      <w:rPr>
        <w:rFonts w:ascii="Arial" w:eastAsia="Arial" w:hAnsi="Arial" w:cs="Arial" w:hint="default"/>
        <w:b/>
        <w:bCs/>
        <w:spacing w:val="-6"/>
        <w:w w:val="100"/>
        <w:sz w:val="34"/>
        <w:szCs w:val="34"/>
        <w:lang w:val="en-US" w:eastAsia="en-US" w:bidi="ar-SA"/>
      </w:rPr>
    </w:lvl>
    <w:lvl w:ilvl="1">
      <w:start w:val="1"/>
      <w:numFmt w:val="decimal"/>
      <w:lvlText w:val="%1.%2"/>
      <w:lvlJc w:val="left"/>
      <w:pPr>
        <w:ind w:left="650" w:hanging="550"/>
      </w:pPr>
      <w:rPr>
        <w:rFonts w:hint="default"/>
        <w:b/>
        <w:bCs/>
        <w:spacing w:val="-6"/>
        <w:w w:val="100"/>
        <w:lang w:val="en-US" w:eastAsia="en-US" w:bidi="ar-SA"/>
      </w:rPr>
    </w:lvl>
    <w:lvl w:ilvl="2">
      <w:start w:val="1"/>
      <w:numFmt w:val="decimal"/>
      <w:lvlText w:val="%3."/>
      <w:lvlJc w:val="left"/>
      <w:pPr>
        <w:ind w:left="580" w:hanging="268"/>
      </w:pPr>
      <w:rPr>
        <w:rFonts w:ascii="Arial MT" w:eastAsia="Arial MT" w:hAnsi="Arial MT" w:cs="Arial MT" w:hint="default"/>
        <w:color w:val="ABABAB"/>
        <w:w w:val="100"/>
        <w:sz w:val="24"/>
        <w:szCs w:val="24"/>
        <w:lang w:val="en-US" w:eastAsia="en-US" w:bidi="ar-SA"/>
      </w:rPr>
    </w:lvl>
    <w:lvl w:ilvl="3">
      <w:numFmt w:val="bullet"/>
      <w:lvlText w:val="•"/>
      <w:lvlJc w:val="left"/>
      <w:pPr>
        <w:ind w:left="1877" w:hanging="268"/>
      </w:pPr>
      <w:rPr>
        <w:rFonts w:hint="default"/>
        <w:lang w:val="en-US" w:eastAsia="en-US" w:bidi="ar-SA"/>
      </w:rPr>
    </w:lvl>
    <w:lvl w:ilvl="4">
      <w:numFmt w:val="bullet"/>
      <w:lvlText w:val="•"/>
      <w:lvlJc w:val="left"/>
      <w:pPr>
        <w:ind w:left="3095" w:hanging="268"/>
      </w:pPr>
      <w:rPr>
        <w:rFonts w:hint="default"/>
        <w:lang w:val="en-US" w:eastAsia="en-US" w:bidi="ar-SA"/>
      </w:rPr>
    </w:lvl>
    <w:lvl w:ilvl="5">
      <w:numFmt w:val="bullet"/>
      <w:lvlText w:val="•"/>
      <w:lvlJc w:val="left"/>
      <w:pPr>
        <w:ind w:left="4312" w:hanging="268"/>
      </w:pPr>
      <w:rPr>
        <w:rFonts w:hint="default"/>
        <w:lang w:val="en-US" w:eastAsia="en-US" w:bidi="ar-SA"/>
      </w:rPr>
    </w:lvl>
    <w:lvl w:ilvl="6">
      <w:numFmt w:val="bullet"/>
      <w:lvlText w:val="•"/>
      <w:lvlJc w:val="left"/>
      <w:pPr>
        <w:ind w:left="5530" w:hanging="268"/>
      </w:pPr>
      <w:rPr>
        <w:rFonts w:hint="default"/>
        <w:lang w:val="en-US" w:eastAsia="en-US" w:bidi="ar-SA"/>
      </w:rPr>
    </w:lvl>
    <w:lvl w:ilvl="7">
      <w:numFmt w:val="bullet"/>
      <w:lvlText w:val="•"/>
      <w:lvlJc w:val="left"/>
      <w:pPr>
        <w:ind w:left="6747" w:hanging="268"/>
      </w:pPr>
      <w:rPr>
        <w:rFonts w:hint="default"/>
        <w:lang w:val="en-US" w:eastAsia="en-US" w:bidi="ar-SA"/>
      </w:rPr>
    </w:lvl>
    <w:lvl w:ilvl="8">
      <w:numFmt w:val="bullet"/>
      <w:lvlText w:val="•"/>
      <w:lvlJc w:val="left"/>
      <w:pPr>
        <w:ind w:left="7965" w:hanging="268"/>
      </w:pPr>
      <w:rPr>
        <w:rFonts w:hint="default"/>
        <w:lang w:val="en-US" w:eastAsia="en-US" w:bidi="ar-SA"/>
      </w:rPr>
    </w:lvl>
  </w:abstractNum>
  <w:abstractNum w:abstractNumId="7" w15:restartNumberingAfterBreak="0">
    <w:nsid w:val="2EFC3D22"/>
    <w:multiLevelType w:val="multilevel"/>
    <w:tmpl w:val="2EFC3D22"/>
    <w:lvl w:ilvl="0">
      <w:start w:val="1"/>
      <w:numFmt w:val="lowerLetter"/>
      <w:lvlText w:val="%1)"/>
      <w:lvlJc w:val="left"/>
      <w:pPr>
        <w:ind w:left="1080" w:hanging="360"/>
      </w:pPr>
      <w:rPr>
        <w:rFonts w:ascii="Helvetica" w:eastAsia="Arial MT" w:hAnsi="Helvetica" w:cs="Arial MT"/>
        <w:b/>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3E352CC8"/>
    <w:multiLevelType w:val="multilevel"/>
    <w:tmpl w:val="3E352CC8"/>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9" w15:restartNumberingAfterBreak="0">
    <w:nsid w:val="4DA57DFA"/>
    <w:multiLevelType w:val="multilevel"/>
    <w:tmpl w:val="4DA57DFA"/>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10" w15:restartNumberingAfterBreak="0">
    <w:nsid w:val="55DE65B4"/>
    <w:multiLevelType w:val="multilevel"/>
    <w:tmpl w:val="55DE65B4"/>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11" w15:restartNumberingAfterBreak="0">
    <w:nsid w:val="70D44907"/>
    <w:multiLevelType w:val="multilevel"/>
    <w:tmpl w:val="70D44907"/>
    <w:lvl w:ilvl="0">
      <w:start w:val="1"/>
      <w:numFmt w:val="decimal"/>
      <w:lvlText w:val="%1)"/>
      <w:lvlJc w:val="left"/>
      <w:pPr>
        <w:ind w:left="520" w:hanging="420"/>
      </w:p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12" w15:restartNumberingAfterBreak="0">
    <w:nsid w:val="72183CF9"/>
    <w:multiLevelType w:val="multilevel"/>
    <w:tmpl w:val="72183CF9"/>
    <w:lvl w:ilvl="0">
      <w:start w:val="6"/>
      <w:numFmt w:val="decimal"/>
      <w:lvlText w:val="%1."/>
      <w:lvlJc w:val="left"/>
      <w:pPr>
        <w:ind w:left="465" w:hanging="365"/>
      </w:pPr>
      <w:rPr>
        <w:rFonts w:ascii="Arial" w:eastAsia="Arial" w:hAnsi="Arial" w:cs="Arial" w:hint="default"/>
        <w:b/>
        <w:bCs/>
        <w:spacing w:val="-6"/>
        <w:w w:val="100"/>
        <w:sz w:val="34"/>
        <w:szCs w:val="34"/>
        <w:lang w:val="en-US" w:eastAsia="en-US" w:bidi="ar-SA"/>
      </w:rPr>
    </w:lvl>
    <w:lvl w:ilvl="1">
      <w:start w:val="1"/>
      <w:numFmt w:val="decimal"/>
      <w:lvlText w:val="%1.%2"/>
      <w:lvlJc w:val="left"/>
      <w:pPr>
        <w:ind w:left="100" w:hanging="526"/>
      </w:pPr>
      <w:rPr>
        <w:rFonts w:ascii="Arial" w:eastAsia="Arial" w:hAnsi="Arial" w:cs="Arial" w:hint="default"/>
        <w:b/>
        <w:bCs/>
        <w:spacing w:val="0"/>
        <w:w w:val="101"/>
        <w:sz w:val="30"/>
        <w:szCs w:val="30"/>
        <w:lang w:val="en-US" w:eastAsia="en-US" w:bidi="ar-SA"/>
      </w:rPr>
    </w:lvl>
    <w:lvl w:ilvl="2">
      <w:numFmt w:val="bullet"/>
      <w:lvlText w:val="•"/>
      <w:lvlJc w:val="left"/>
      <w:pPr>
        <w:ind w:left="1564" w:hanging="526"/>
      </w:pPr>
      <w:rPr>
        <w:rFonts w:hint="default"/>
        <w:lang w:val="en-US" w:eastAsia="en-US" w:bidi="ar-SA"/>
      </w:rPr>
    </w:lvl>
    <w:lvl w:ilvl="3">
      <w:numFmt w:val="bullet"/>
      <w:lvlText w:val="•"/>
      <w:lvlJc w:val="left"/>
      <w:pPr>
        <w:ind w:left="2668" w:hanging="526"/>
      </w:pPr>
      <w:rPr>
        <w:rFonts w:hint="default"/>
        <w:lang w:val="en-US" w:eastAsia="en-US" w:bidi="ar-SA"/>
      </w:rPr>
    </w:lvl>
    <w:lvl w:ilvl="4">
      <w:numFmt w:val="bullet"/>
      <w:lvlText w:val="•"/>
      <w:lvlJc w:val="left"/>
      <w:pPr>
        <w:ind w:left="3773" w:hanging="526"/>
      </w:pPr>
      <w:rPr>
        <w:rFonts w:hint="default"/>
        <w:lang w:val="en-US" w:eastAsia="en-US" w:bidi="ar-SA"/>
      </w:rPr>
    </w:lvl>
    <w:lvl w:ilvl="5">
      <w:numFmt w:val="bullet"/>
      <w:lvlText w:val="•"/>
      <w:lvlJc w:val="left"/>
      <w:pPr>
        <w:ind w:left="4877" w:hanging="526"/>
      </w:pPr>
      <w:rPr>
        <w:rFonts w:hint="default"/>
        <w:lang w:val="en-US" w:eastAsia="en-US" w:bidi="ar-SA"/>
      </w:rPr>
    </w:lvl>
    <w:lvl w:ilvl="6">
      <w:numFmt w:val="bullet"/>
      <w:lvlText w:val="•"/>
      <w:lvlJc w:val="left"/>
      <w:pPr>
        <w:ind w:left="5982" w:hanging="526"/>
      </w:pPr>
      <w:rPr>
        <w:rFonts w:hint="default"/>
        <w:lang w:val="en-US" w:eastAsia="en-US" w:bidi="ar-SA"/>
      </w:rPr>
    </w:lvl>
    <w:lvl w:ilvl="7">
      <w:numFmt w:val="bullet"/>
      <w:lvlText w:val="•"/>
      <w:lvlJc w:val="left"/>
      <w:pPr>
        <w:ind w:left="7086" w:hanging="526"/>
      </w:pPr>
      <w:rPr>
        <w:rFonts w:hint="default"/>
        <w:lang w:val="en-US" w:eastAsia="en-US" w:bidi="ar-SA"/>
      </w:rPr>
    </w:lvl>
    <w:lvl w:ilvl="8">
      <w:numFmt w:val="bullet"/>
      <w:lvlText w:val="•"/>
      <w:lvlJc w:val="left"/>
      <w:pPr>
        <w:ind w:left="8191" w:hanging="526"/>
      </w:pPr>
      <w:rPr>
        <w:rFonts w:hint="default"/>
        <w:lang w:val="en-US" w:eastAsia="en-US" w:bidi="ar-SA"/>
      </w:rPr>
    </w:lvl>
  </w:abstractNum>
  <w:abstractNum w:abstractNumId="13" w15:restartNumberingAfterBreak="0">
    <w:nsid w:val="77B94B3B"/>
    <w:multiLevelType w:val="multilevel"/>
    <w:tmpl w:val="77B94B3B"/>
    <w:lvl w:ilvl="0">
      <w:start w:val="1"/>
      <w:numFmt w:val="bullet"/>
      <w:lvlText w:val=""/>
      <w:lvlJc w:val="left"/>
      <w:pPr>
        <w:ind w:left="940" w:hanging="420"/>
      </w:pPr>
      <w:rPr>
        <w:rFonts w:ascii="Wingdings" w:hAnsi="Wingdings" w:hint="default"/>
      </w:rPr>
    </w:lvl>
    <w:lvl w:ilvl="1">
      <w:start w:val="1"/>
      <w:numFmt w:val="bullet"/>
      <w:lvlText w:val=""/>
      <w:lvlJc w:val="left"/>
      <w:pPr>
        <w:ind w:left="1360" w:hanging="420"/>
      </w:pPr>
      <w:rPr>
        <w:rFonts w:ascii="Wingdings" w:hAnsi="Wingdings" w:hint="default"/>
      </w:rPr>
    </w:lvl>
    <w:lvl w:ilvl="2">
      <w:start w:val="1"/>
      <w:numFmt w:val="bullet"/>
      <w:lvlText w:val=""/>
      <w:lvlJc w:val="left"/>
      <w:pPr>
        <w:ind w:left="1780" w:hanging="420"/>
      </w:pPr>
      <w:rPr>
        <w:rFonts w:ascii="Wingdings" w:hAnsi="Wingdings" w:hint="default"/>
      </w:rPr>
    </w:lvl>
    <w:lvl w:ilvl="3">
      <w:start w:val="1"/>
      <w:numFmt w:val="bullet"/>
      <w:lvlText w:val=""/>
      <w:lvlJc w:val="left"/>
      <w:pPr>
        <w:ind w:left="2200" w:hanging="420"/>
      </w:pPr>
      <w:rPr>
        <w:rFonts w:ascii="Wingdings" w:hAnsi="Wingdings" w:hint="default"/>
      </w:rPr>
    </w:lvl>
    <w:lvl w:ilvl="4">
      <w:start w:val="1"/>
      <w:numFmt w:val="bullet"/>
      <w:lvlText w:val=""/>
      <w:lvlJc w:val="left"/>
      <w:pPr>
        <w:ind w:left="2620" w:hanging="420"/>
      </w:pPr>
      <w:rPr>
        <w:rFonts w:ascii="Wingdings" w:hAnsi="Wingdings" w:hint="default"/>
      </w:rPr>
    </w:lvl>
    <w:lvl w:ilvl="5">
      <w:start w:val="1"/>
      <w:numFmt w:val="bullet"/>
      <w:lvlText w:val=""/>
      <w:lvlJc w:val="left"/>
      <w:pPr>
        <w:ind w:left="3040" w:hanging="420"/>
      </w:pPr>
      <w:rPr>
        <w:rFonts w:ascii="Wingdings" w:hAnsi="Wingdings" w:hint="default"/>
      </w:rPr>
    </w:lvl>
    <w:lvl w:ilvl="6">
      <w:start w:val="1"/>
      <w:numFmt w:val="bullet"/>
      <w:lvlText w:val=""/>
      <w:lvlJc w:val="left"/>
      <w:pPr>
        <w:ind w:left="3460" w:hanging="420"/>
      </w:pPr>
      <w:rPr>
        <w:rFonts w:ascii="Wingdings" w:hAnsi="Wingdings" w:hint="default"/>
      </w:rPr>
    </w:lvl>
    <w:lvl w:ilvl="7">
      <w:start w:val="1"/>
      <w:numFmt w:val="bullet"/>
      <w:lvlText w:val=""/>
      <w:lvlJc w:val="left"/>
      <w:pPr>
        <w:ind w:left="3880" w:hanging="420"/>
      </w:pPr>
      <w:rPr>
        <w:rFonts w:ascii="Wingdings" w:hAnsi="Wingdings" w:hint="default"/>
      </w:rPr>
    </w:lvl>
    <w:lvl w:ilvl="8">
      <w:start w:val="1"/>
      <w:numFmt w:val="bullet"/>
      <w:lvlText w:val=""/>
      <w:lvlJc w:val="left"/>
      <w:pPr>
        <w:ind w:left="4300" w:hanging="420"/>
      </w:pPr>
      <w:rPr>
        <w:rFonts w:ascii="Wingdings" w:hAnsi="Wingdings" w:hint="default"/>
      </w:rPr>
    </w:lvl>
  </w:abstractNum>
  <w:abstractNum w:abstractNumId="14" w15:restartNumberingAfterBreak="0">
    <w:nsid w:val="7B7D4143"/>
    <w:multiLevelType w:val="multilevel"/>
    <w:tmpl w:val="7B7D4143"/>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num w:numId="1" w16cid:durableId="1000618737">
    <w:abstractNumId w:val="3"/>
  </w:num>
  <w:num w:numId="2" w16cid:durableId="1235697488">
    <w:abstractNumId w:val="7"/>
  </w:num>
  <w:num w:numId="3" w16cid:durableId="2032142925">
    <w:abstractNumId w:val="10"/>
  </w:num>
  <w:num w:numId="4" w16cid:durableId="1281106221">
    <w:abstractNumId w:val="14"/>
  </w:num>
  <w:num w:numId="5" w16cid:durableId="1456831093">
    <w:abstractNumId w:val="13"/>
  </w:num>
  <w:num w:numId="6" w16cid:durableId="586960927">
    <w:abstractNumId w:val="9"/>
  </w:num>
  <w:num w:numId="7" w16cid:durableId="1810247815">
    <w:abstractNumId w:val="11"/>
  </w:num>
  <w:num w:numId="8" w16cid:durableId="724528140">
    <w:abstractNumId w:val="5"/>
  </w:num>
  <w:num w:numId="9" w16cid:durableId="1763379436">
    <w:abstractNumId w:val="8"/>
  </w:num>
  <w:num w:numId="10" w16cid:durableId="610942304">
    <w:abstractNumId w:val="2"/>
  </w:num>
  <w:num w:numId="11" w16cid:durableId="1158420759">
    <w:abstractNumId w:val="4"/>
  </w:num>
  <w:num w:numId="12" w16cid:durableId="1058937437">
    <w:abstractNumId w:val="6"/>
  </w:num>
  <w:num w:numId="13" w16cid:durableId="391271573">
    <w:abstractNumId w:val="1"/>
  </w:num>
  <w:num w:numId="14" w16cid:durableId="1783184831">
    <w:abstractNumId w:val="0"/>
  </w:num>
  <w:num w:numId="15" w16cid:durableId="6483614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FhZGY0ZTViYWQyN2I0ZGJhNDk0OThkMjNkNmQ2MDYifQ=="/>
  </w:docVars>
  <w:rsids>
    <w:rsidRoot w:val="00172A27"/>
    <w:rsid w:val="00067753"/>
    <w:rsid w:val="000A67CD"/>
    <w:rsid w:val="001418B3"/>
    <w:rsid w:val="00172A27"/>
    <w:rsid w:val="001956B2"/>
    <w:rsid w:val="002372DE"/>
    <w:rsid w:val="00255CA8"/>
    <w:rsid w:val="002C28EA"/>
    <w:rsid w:val="0036756C"/>
    <w:rsid w:val="003F598A"/>
    <w:rsid w:val="00477896"/>
    <w:rsid w:val="00497049"/>
    <w:rsid w:val="004A7066"/>
    <w:rsid w:val="004E4EB6"/>
    <w:rsid w:val="00565457"/>
    <w:rsid w:val="005B1204"/>
    <w:rsid w:val="005E1E14"/>
    <w:rsid w:val="005F7B03"/>
    <w:rsid w:val="00691AEE"/>
    <w:rsid w:val="007003B3"/>
    <w:rsid w:val="00720D0E"/>
    <w:rsid w:val="0072704C"/>
    <w:rsid w:val="0075612D"/>
    <w:rsid w:val="00846FBF"/>
    <w:rsid w:val="008A78DE"/>
    <w:rsid w:val="008E5D84"/>
    <w:rsid w:val="00915CED"/>
    <w:rsid w:val="00980FC9"/>
    <w:rsid w:val="00990B0C"/>
    <w:rsid w:val="009C28A4"/>
    <w:rsid w:val="009E3B93"/>
    <w:rsid w:val="00A01A9A"/>
    <w:rsid w:val="00A20201"/>
    <w:rsid w:val="00A574F7"/>
    <w:rsid w:val="00A82F53"/>
    <w:rsid w:val="00AA7B82"/>
    <w:rsid w:val="00B42801"/>
    <w:rsid w:val="00BE5AE8"/>
    <w:rsid w:val="00C509D5"/>
    <w:rsid w:val="00CA4224"/>
    <w:rsid w:val="00CB2AFF"/>
    <w:rsid w:val="00CD0911"/>
    <w:rsid w:val="00CE281B"/>
    <w:rsid w:val="00D0618F"/>
    <w:rsid w:val="00D43AAF"/>
    <w:rsid w:val="00D97B14"/>
    <w:rsid w:val="00DA58B6"/>
    <w:rsid w:val="00DF0078"/>
    <w:rsid w:val="00EA7AB0"/>
    <w:rsid w:val="00F34AB1"/>
    <w:rsid w:val="00F9524E"/>
    <w:rsid w:val="00FE6293"/>
    <w:rsid w:val="00FF3395"/>
    <w:rsid w:val="021658FC"/>
    <w:rsid w:val="098A46BA"/>
    <w:rsid w:val="0B0A3CE5"/>
    <w:rsid w:val="1C393D1E"/>
    <w:rsid w:val="22812288"/>
    <w:rsid w:val="269A360B"/>
    <w:rsid w:val="2F7C0857"/>
    <w:rsid w:val="361909F0"/>
    <w:rsid w:val="37796963"/>
    <w:rsid w:val="37DF63B2"/>
    <w:rsid w:val="389C4947"/>
    <w:rsid w:val="3917707D"/>
    <w:rsid w:val="4036567A"/>
    <w:rsid w:val="409575DF"/>
    <w:rsid w:val="58F509F1"/>
    <w:rsid w:val="5AD405EB"/>
    <w:rsid w:val="5B9B762E"/>
    <w:rsid w:val="5D4F5AD9"/>
    <w:rsid w:val="61215626"/>
    <w:rsid w:val="67784CC7"/>
    <w:rsid w:val="7491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23EF8"/>
  <w15:docId w15:val="{B49E6FEB-7DFF-214D-942D-DDF0DECC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lang w:eastAsia="en-US"/>
    </w:rPr>
  </w:style>
  <w:style w:type="paragraph" w:styleId="Heading1">
    <w:name w:val="heading 1"/>
    <w:basedOn w:val="Normal"/>
    <w:uiPriority w:val="1"/>
    <w:qFormat/>
    <w:pPr>
      <w:spacing w:before="216"/>
      <w:ind w:left="465" w:hanging="366"/>
      <w:outlineLvl w:val="0"/>
    </w:pPr>
    <w:rPr>
      <w:rFonts w:ascii="Arial" w:eastAsia="Arial" w:hAnsi="Arial" w:cs="Arial"/>
      <w:b/>
      <w:bCs/>
      <w:sz w:val="34"/>
      <w:szCs w:val="34"/>
    </w:rPr>
  </w:style>
  <w:style w:type="paragraph" w:styleId="Heading2">
    <w:name w:val="heading 2"/>
    <w:basedOn w:val="Normal"/>
    <w:uiPriority w:val="1"/>
    <w:qFormat/>
    <w:pPr>
      <w:spacing w:before="322"/>
      <w:ind w:left="100"/>
      <w:outlineLvl w:val="1"/>
    </w:pPr>
    <w:rPr>
      <w:rFonts w:ascii="Arial" w:eastAsia="Arial" w:hAnsi="Arial" w:cs="Arial"/>
      <w:b/>
      <w:bCs/>
      <w:sz w:val="30"/>
      <w:szCs w:val="30"/>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tyle>
  <w:style w:type="paragraph" w:styleId="BodyText">
    <w:name w:val="Body Text"/>
    <w:basedOn w:val="Normal"/>
    <w:uiPriority w:val="1"/>
    <w:qFormat/>
    <w:pPr>
      <w:ind w:left="100"/>
    </w:pPr>
    <w:rPr>
      <w:sz w:val="24"/>
      <w:szCs w:val="24"/>
    </w:r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imSun" w:eastAsia="SimSun" w:hAnsi="SimSun" w:cs="SimSun"/>
      <w:sz w:val="24"/>
      <w:szCs w:val="24"/>
      <w:lang w:eastAsia="zh-CN"/>
    </w:rPr>
  </w:style>
  <w:style w:type="paragraph" w:styleId="NormalWeb">
    <w:name w:val="Normal (Web)"/>
    <w:basedOn w:val="Normal"/>
    <w:uiPriority w:val="99"/>
    <w:unhideWhenUsed/>
    <w:pPr>
      <w:widowControl/>
      <w:autoSpaceDE/>
      <w:autoSpaceDN/>
      <w:spacing w:before="100" w:beforeAutospacing="1" w:after="100" w:afterAutospacing="1"/>
    </w:pPr>
    <w:rPr>
      <w:rFonts w:ascii="SimSun" w:eastAsia="SimSun" w:hAnsi="SimSun" w:cs="SimSun"/>
      <w:sz w:val="24"/>
      <w:szCs w:val="24"/>
      <w:lang w:eastAsia="zh-CN"/>
    </w:rPr>
  </w:style>
  <w:style w:type="paragraph" w:styleId="Title">
    <w:name w:val="Title"/>
    <w:basedOn w:val="Normal"/>
    <w:uiPriority w:val="1"/>
    <w:qFormat/>
    <w:pPr>
      <w:spacing w:before="64"/>
      <w:ind w:left="100" w:right="1016"/>
    </w:pPr>
    <w:rPr>
      <w:rFonts w:ascii="Arial" w:eastAsia="Arial" w:hAnsi="Arial" w:cs="Arial"/>
      <w:b/>
      <w:bCs/>
      <w:sz w:val="38"/>
      <w:szCs w:val="38"/>
    </w:rPr>
  </w:style>
  <w:style w:type="paragraph" w:styleId="CommentSubject">
    <w:name w:val="annotation subject"/>
    <w:basedOn w:val="CommentText"/>
    <w:next w:val="CommentText"/>
    <w:link w:val="CommentSubjectChar"/>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CommentReference">
    <w:name w:val="annotation reference"/>
    <w:basedOn w:val="DefaultParagraphFont"/>
    <w:rPr>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5"/>
      <w:ind w:left="580" w:hanging="268"/>
    </w:pPr>
  </w:style>
  <w:style w:type="paragraph" w:customStyle="1" w:styleId="TableParagraph">
    <w:name w:val="Table Paragraph"/>
    <w:basedOn w:val="Normal"/>
    <w:uiPriority w:val="1"/>
    <w:qFormat/>
  </w:style>
  <w:style w:type="character" w:customStyle="1" w:styleId="CommentTextChar">
    <w:name w:val="Comment Text Char"/>
    <w:basedOn w:val="DefaultParagraphFont"/>
    <w:link w:val="CommentText"/>
    <w:rPr>
      <w:rFonts w:ascii="Arial MT" w:eastAsia="Arial MT" w:hAnsi="Arial MT" w:cs="Arial MT"/>
      <w:sz w:val="22"/>
      <w:szCs w:val="22"/>
      <w:lang w:eastAsia="en-US"/>
    </w:rPr>
  </w:style>
  <w:style w:type="character" w:customStyle="1" w:styleId="CommentSubjectChar">
    <w:name w:val="Comment Subject Char"/>
    <w:basedOn w:val="CommentTextChar"/>
    <w:link w:val="CommentSubject"/>
    <w:rPr>
      <w:rFonts w:ascii="Arial MT" w:eastAsia="Arial MT" w:hAnsi="Arial MT" w:cs="Arial MT"/>
      <w:b/>
      <w:bCs/>
      <w:sz w:val="22"/>
      <w:szCs w:val="22"/>
      <w:lang w:eastAsia="en-US"/>
    </w:rPr>
  </w:style>
  <w:style w:type="paragraph" w:customStyle="1" w:styleId="Revision1">
    <w:name w:val="Revision1"/>
    <w:hidden/>
    <w:uiPriority w:val="99"/>
    <w:semiHidden/>
    <w:rPr>
      <w:rFonts w:ascii="Arial MT" w:eastAsia="Arial MT" w:hAnsi="Arial MT" w:cs="Arial MT"/>
      <w:sz w:val="22"/>
      <w:szCs w:val="22"/>
      <w:lang w:eastAsia="en-US"/>
    </w:rPr>
  </w:style>
  <w:style w:type="character" w:customStyle="1" w:styleId="HTMLPreformattedChar">
    <w:name w:val="HTML Preformatted Char"/>
    <w:basedOn w:val="DefaultParagraphFont"/>
    <w:link w:val="HTMLPreformatted"/>
    <w:uiPriority w:val="99"/>
    <w:qFormat/>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B350B-E339-1046-A805-564D6F27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4386</Words>
  <Characters>25004</Characters>
  <Application>Microsoft Office Word</Application>
  <DocSecurity>0</DocSecurity>
  <Lines>208</Lines>
  <Paragraphs>58</Paragraphs>
  <ScaleCrop>false</ScaleCrop>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dc:creator>
  <cp:lastModifiedBy>Bright Wang</cp:lastModifiedBy>
  <cp:revision>4</cp:revision>
  <cp:lastPrinted>2023-11-21T06:12:00Z</cp:lastPrinted>
  <dcterms:created xsi:type="dcterms:W3CDTF">2023-11-21T06:12:00Z</dcterms:created>
  <dcterms:modified xsi:type="dcterms:W3CDTF">2023-11-27T03:12:00Z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2023-10-31T10:00:00Z</vt:filetime>
  </property>
  <property fmtid="{D5CDD505-2E9C-101B-9397-08002B2CF9AE}" pid="3" name="Creator">
    <vt:lpwstr>Mozilla/5.0 (Windows NT 10.0; Win64; x64) AppleWebKit/537.36 (KHTML, like Gecko) obsidian/1.4.14 Chrome/114.0.5735.289 Electron/25.8.1 Safari/537.36</vt:lpwstr>
  </property>
  <property fmtid="{D5CDD505-2E9C-101B-9397-08002B2CF9AE}" pid="4" name="LastSaved">
    <vt:filetime>2023-10-31T10:00:00Z</vt:filetime>
  </property>
  <property fmtid="{D5CDD505-2E9C-101B-9397-08002B2CF9AE}" pid="5" name="KSOProductBuildVer">
    <vt:lpwstr>2052-12.1.0.15712</vt:lpwstr>
  </property>
  <property fmtid="{D5CDD505-2E9C-101B-9397-08002B2CF9AE}" pid="6" name="ICV">
    <vt:lpwstr>56D0C2F22E5F42238F0973E46A1E43AB_12</vt:lpwstr>
  </property>
</Properties>
</file>