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RIM BACCOUCHE</w:t>
      </w:r>
    </w:p>
    <w:p>
      <w:r>
        <w:t>Développeur Java</w:t>
      </w:r>
    </w:p>
    <w:p>
      <w:r>
        <w:t>Paris, France</w:t>
      </w:r>
    </w:p>
    <w:p>
      <w:r>
        <w:t>Email : rim.baccouche@gmail.com</w:t>
      </w:r>
    </w:p>
    <w:p>
      <w:r>
        <w:t>Tél : +33 6 12 34 56 78</w:t>
      </w:r>
    </w:p>
    <w:p>
      <w:r>
        <w:t>linkedin.com/in/rim-baccouche</w:t>
      </w:r>
    </w:p>
    <w:p/>
    <w:p>
      <w:r>
        <w:t>COMPÉTENCES</w:t>
      </w:r>
    </w:p>
    <w:p>
      <w:r>
        <w:t>Java, Spring, Mysql, Docker, Git, Uml</w:t>
      </w:r>
    </w:p>
    <w:p/>
    <w:p>
      <w:r>
        <w:t>EXPÉRIENCE PROFESSIONNELLE</w:t>
      </w:r>
    </w:p>
    <w:p>
      <w:r>
        <w:t>Développeur Java chez Accenture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Génie Logiciel — ESPRIT (2020 - 2023)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