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2B1" w:rsidRDefault="0079143A" w:rsidP="00E912B1">
      <w:pPr>
        <w:rPr>
          <w:rFonts w:ascii="Times New Roman" w:hAnsi="Times New Roman" w:cs="Times New Roman"/>
          <w:b/>
          <w:bCs/>
        </w:rPr>
      </w:pPr>
      <w:r>
        <w:rPr>
          <w:rFonts w:ascii="Times New Roman" w:hAnsi="Times New Roman" w:cs="Times New Roman"/>
          <w:b/>
          <w:bCs/>
        </w:rPr>
        <w:t>Call for Paper</w:t>
      </w:r>
      <w:r w:rsidR="00AA4675" w:rsidRPr="00AA4675">
        <w:rPr>
          <w:rFonts w:ascii="Times New Roman" w:hAnsi="Times New Roman" w:cs="Times New Roman"/>
          <w:b/>
          <w:bCs/>
        </w:rPr>
        <w:t xml:space="preserve">: </w:t>
      </w:r>
      <w:r w:rsidR="00E912B1" w:rsidRPr="00AA4675">
        <w:rPr>
          <w:rFonts w:ascii="Times New Roman" w:hAnsi="Times New Roman" w:cs="Times New Roman"/>
          <w:b/>
          <w:bCs/>
        </w:rPr>
        <w:t>Special Track on Governmen</w:t>
      </w:r>
      <w:r w:rsidR="0093148E" w:rsidRPr="00AA4675">
        <w:rPr>
          <w:rFonts w:ascii="Times New Roman" w:hAnsi="Times New Roman" w:cs="Times New Roman"/>
          <w:b/>
          <w:bCs/>
        </w:rPr>
        <w:t>t Open D</w:t>
      </w:r>
      <w:r w:rsidR="00E912B1" w:rsidRPr="00AA4675">
        <w:rPr>
          <w:rFonts w:ascii="Times New Roman" w:hAnsi="Times New Roman" w:cs="Times New Roman"/>
          <w:b/>
          <w:bCs/>
        </w:rPr>
        <w:t>ata</w:t>
      </w:r>
    </w:p>
    <w:p w:rsidR="00AA4675" w:rsidRPr="00AA4675" w:rsidRDefault="00AA4675" w:rsidP="00E912B1">
      <w:pPr>
        <w:rPr>
          <w:rFonts w:ascii="Times New Roman" w:hAnsi="Times New Roman" w:cs="Times New Roman"/>
          <w:b/>
          <w:bCs/>
        </w:rPr>
      </w:pPr>
      <w:r>
        <w:rPr>
          <w:rFonts w:ascii="Times New Roman" w:hAnsi="Times New Roman" w:cs="Times New Roman"/>
          <w:b/>
          <w:bCs/>
        </w:rPr>
        <w:tab/>
        <w:t>Introduction</w:t>
      </w:r>
    </w:p>
    <w:p w:rsidR="00AA4675" w:rsidRDefault="00AA4675" w:rsidP="00AA4675">
      <w:pPr>
        <w:ind w:firstLine="720"/>
        <w:rPr>
          <w:rFonts w:ascii="Times New Roman" w:hAnsi="Times New Roman" w:cs="Times New Roman"/>
        </w:rPr>
      </w:pPr>
      <w:r w:rsidRPr="00AA4675">
        <w:rPr>
          <w:rFonts w:ascii="Times New Roman" w:hAnsi="Times New Roman" w:cs="Times New Roman"/>
        </w:rPr>
        <w:t>The Joint International Semantic Technology Conference (JIST) is a regional federation of Semantic Technology related conferences. The mission of JIST is to bring together researchers in Semantic Technology research community and other areas of semantic related technologies to present their innovative research results or novel applications of semantic technologies.</w:t>
      </w:r>
    </w:p>
    <w:p w:rsidR="00AA4675" w:rsidRDefault="008A511C" w:rsidP="00AA4675">
      <w:pPr>
        <w:ind w:firstLine="720"/>
        <w:rPr>
          <w:rFonts w:ascii="Times New Roman" w:hAnsi="Times New Roman" w:cs="Times New Roman"/>
        </w:rPr>
      </w:pPr>
      <w:r w:rsidRPr="00FA5C5D">
        <w:rPr>
          <w:rFonts w:ascii="Times New Roman" w:hAnsi="Times New Roman" w:cs="Times New Roman"/>
        </w:rPr>
        <w:t xml:space="preserve">Addressing society’s problem using the community driven becomes one of the major issues in many countries .The availability of open data creates opportunities for all kinds of organizations, government agencies and not-for-profits to come up with new ways of addressing society’s problems. A lot of government organizations, such as, USA, European Union, UK, Taiwan, Japan Thailand, provide dataset for public available.  Apply Semantic Technology, and Linked Data is one of the important issue for the utilization of open government data. </w:t>
      </w:r>
    </w:p>
    <w:p w:rsidR="00AA4675" w:rsidRPr="00AA4675" w:rsidRDefault="00AA4675" w:rsidP="00AA4675">
      <w:pPr>
        <w:ind w:firstLine="720"/>
        <w:rPr>
          <w:rFonts w:ascii="Times New Roman" w:hAnsi="Times New Roman" w:cs="Times New Roman"/>
          <w:b/>
          <w:bCs/>
        </w:rPr>
      </w:pPr>
      <w:r w:rsidRPr="00AA4675">
        <w:rPr>
          <w:rFonts w:ascii="Times New Roman" w:hAnsi="Times New Roman" w:cs="Times New Roman"/>
          <w:b/>
          <w:bCs/>
        </w:rPr>
        <w:t>Topic of Interest</w:t>
      </w:r>
    </w:p>
    <w:p w:rsidR="00E912B1" w:rsidRPr="00FA5C5D" w:rsidRDefault="008A511C" w:rsidP="00AA4675">
      <w:pPr>
        <w:ind w:firstLine="720"/>
        <w:rPr>
          <w:rFonts w:ascii="Times New Roman" w:hAnsi="Times New Roman" w:cs="Times New Roman"/>
        </w:rPr>
      </w:pPr>
      <w:r w:rsidRPr="00FA5C5D">
        <w:rPr>
          <w:rFonts w:ascii="Times New Roman" w:hAnsi="Times New Roman" w:cs="Times New Roman"/>
        </w:rPr>
        <w:t>This special track</w:t>
      </w:r>
      <w:r w:rsidR="0093148E" w:rsidRPr="00FA5C5D">
        <w:rPr>
          <w:rFonts w:ascii="Times New Roman" w:hAnsi="Times New Roman" w:cs="Times New Roman"/>
        </w:rPr>
        <w:t xml:space="preserve"> aims to gather researchers to participation and communicate on the following </w:t>
      </w:r>
      <w:r w:rsidR="00FA5C5D" w:rsidRPr="00FA5C5D">
        <w:rPr>
          <w:rFonts w:ascii="Times New Roman" w:hAnsi="Times New Roman" w:cs="Times New Roman"/>
        </w:rPr>
        <w:t xml:space="preserve">(but not limited) </w:t>
      </w:r>
      <w:r w:rsidR="0093148E" w:rsidRPr="00FA5C5D">
        <w:rPr>
          <w:rFonts w:ascii="Times New Roman" w:hAnsi="Times New Roman" w:cs="Times New Roman"/>
        </w:rPr>
        <w:t>topics</w:t>
      </w:r>
    </w:p>
    <w:p w:rsidR="0093148E" w:rsidRPr="0093148E" w:rsidRDefault="0093148E" w:rsidP="0093148E">
      <w:pPr>
        <w:numPr>
          <w:ilvl w:val="0"/>
          <w:numId w:val="2"/>
        </w:numPr>
        <w:spacing w:before="100" w:beforeAutospacing="1" w:after="100" w:afterAutospacing="1" w:line="240" w:lineRule="auto"/>
        <w:rPr>
          <w:rFonts w:ascii="Times New Roman" w:eastAsia="Times New Roman" w:hAnsi="Times New Roman" w:cs="Times New Roman"/>
          <w:szCs w:val="22"/>
          <w:lang w:eastAsia="zh-CN"/>
        </w:rPr>
      </w:pPr>
      <w:r w:rsidRPr="0093148E">
        <w:rPr>
          <w:rFonts w:ascii="Times New Roman" w:eastAsia="Times New Roman" w:hAnsi="Times New Roman" w:cs="Times New Roman"/>
          <w:szCs w:val="22"/>
          <w:lang w:eastAsia="zh-CN"/>
        </w:rPr>
        <w:t xml:space="preserve">Applications of Semantic Web technologies for </w:t>
      </w:r>
      <w:r w:rsidR="00FA5C5D" w:rsidRPr="00FA5C5D">
        <w:rPr>
          <w:rFonts w:ascii="Times New Roman" w:eastAsia="Times New Roman" w:hAnsi="Times New Roman" w:cs="Times New Roman"/>
          <w:szCs w:val="22"/>
          <w:lang w:eastAsia="zh-CN"/>
        </w:rPr>
        <w:t>Open Government Data</w:t>
      </w:r>
    </w:p>
    <w:p w:rsidR="0093148E" w:rsidRPr="0093148E" w:rsidRDefault="0093148E" w:rsidP="0093148E">
      <w:pPr>
        <w:numPr>
          <w:ilvl w:val="0"/>
          <w:numId w:val="2"/>
        </w:numPr>
        <w:spacing w:before="100" w:beforeAutospacing="1" w:after="100" w:afterAutospacing="1" w:line="240" w:lineRule="auto"/>
        <w:rPr>
          <w:rFonts w:ascii="Times New Roman" w:eastAsia="Times New Roman" w:hAnsi="Times New Roman" w:cs="Times New Roman"/>
          <w:szCs w:val="22"/>
          <w:lang w:eastAsia="zh-CN"/>
        </w:rPr>
      </w:pPr>
      <w:r w:rsidRPr="0093148E">
        <w:rPr>
          <w:rFonts w:ascii="Times New Roman" w:eastAsia="Times New Roman" w:hAnsi="Times New Roman" w:cs="Times New Roman"/>
          <w:szCs w:val="22"/>
          <w:lang w:eastAsia="zh-CN"/>
        </w:rPr>
        <w:t>Semantic data integration</w:t>
      </w:r>
    </w:p>
    <w:p w:rsidR="0093148E" w:rsidRPr="0093148E" w:rsidRDefault="0093148E" w:rsidP="0093148E">
      <w:pPr>
        <w:numPr>
          <w:ilvl w:val="0"/>
          <w:numId w:val="2"/>
        </w:numPr>
        <w:spacing w:before="100" w:beforeAutospacing="1" w:after="100" w:afterAutospacing="1" w:line="240" w:lineRule="auto"/>
        <w:rPr>
          <w:rFonts w:ascii="Times New Roman" w:eastAsia="Times New Roman" w:hAnsi="Times New Roman" w:cs="Times New Roman"/>
          <w:szCs w:val="22"/>
          <w:lang w:eastAsia="zh-CN"/>
        </w:rPr>
      </w:pPr>
      <w:r w:rsidRPr="0093148E">
        <w:rPr>
          <w:rFonts w:ascii="Times New Roman" w:eastAsia="Times New Roman" w:hAnsi="Times New Roman" w:cs="Times New Roman"/>
          <w:szCs w:val="22"/>
          <w:lang w:eastAsia="zh-CN"/>
        </w:rPr>
        <w:t>Development and design of domain specific ontologies</w:t>
      </w:r>
    </w:p>
    <w:p w:rsidR="0093148E" w:rsidRPr="0093148E" w:rsidRDefault="0093148E" w:rsidP="0093148E">
      <w:pPr>
        <w:numPr>
          <w:ilvl w:val="0"/>
          <w:numId w:val="2"/>
        </w:numPr>
        <w:spacing w:before="100" w:beforeAutospacing="1" w:after="100" w:afterAutospacing="1" w:line="240" w:lineRule="auto"/>
        <w:rPr>
          <w:rFonts w:ascii="Times New Roman" w:eastAsia="Times New Roman" w:hAnsi="Times New Roman" w:cs="Times New Roman"/>
          <w:szCs w:val="22"/>
          <w:lang w:eastAsia="zh-CN"/>
        </w:rPr>
      </w:pPr>
      <w:r w:rsidRPr="0093148E">
        <w:rPr>
          <w:rFonts w:ascii="Times New Roman" w:eastAsia="Times New Roman" w:hAnsi="Times New Roman" w:cs="Times New Roman"/>
          <w:szCs w:val="22"/>
          <w:lang w:eastAsia="zh-CN"/>
        </w:rPr>
        <w:t>Ontology-based applications</w:t>
      </w:r>
    </w:p>
    <w:p w:rsidR="0093148E" w:rsidRPr="0093148E" w:rsidRDefault="0093148E" w:rsidP="0093148E">
      <w:pPr>
        <w:numPr>
          <w:ilvl w:val="0"/>
          <w:numId w:val="2"/>
        </w:numPr>
        <w:spacing w:before="100" w:beforeAutospacing="1" w:after="100" w:afterAutospacing="1" w:line="240" w:lineRule="auto"/>
        <w:rPr>
          <w:rFonts w:ascii="Times New Roman" w:eastAsia="Times New Roman" w:hAnsi="Times New Roman" w:cs="Times New Roman"/>
          <w:szCs w:val="22"/>
          <w:lang w:eastAsia="zh-CN"/>
        </w:rPr>
      </w:pPr>
      <w:r w:rsidRPr="0093148E">
        <w:rPr>
          <w:rFonts w:ascii="Times New Roman" w:eastAsia="Times New Roman" w:hAnsi="Times New Roman" w:cs="Times New Roman"/>
          <w:szCs w:val="22"/>
          <w:lang w:eastAsia="zh-CN"/>
        </w:rPr>
        <w:t xml:space="preserve">Semantic annotation of </w:t>
      </w:r>
      <w:r w:rsidR="00FA5C5D" w:rsidRPr="00FA5C5D">
        <w:rPr>
          <w:rFonts w:ascii="Times New Roman" w:eastAsia="Times New Roman" w:hAnsi="Times New Roman" w:cs="Times New Roman"/>
          <w:szCs w:val="22"/>
          <w:lang w:eastAsia="zh-CN"/>
        </w:rPr>
        <w:t>Open Government D</w:t>
      </w:r>
      <w:r w:rsidRPr="0093148E">
        <w:rPr>
          <w:rFonts w:ascii="Times New Roman" w:eastAsia="Times New Roman" w:hAnsi="Times New Roman" w:cs="Times New Roman"/>
          <w:szCs w:val="22"/>
          <w:lang w:eastAsia="zh-CN"/>
        </w:rPr>
        <w:t>ata</w:t>
      </w:r>
    </w:p>
    <w:p w:rsidR="0093148E" w:rsidRPr="0093148E" w:rsidRDefault="0093148E" w:rsidP="0093148E">
      <w:pPr>
        <w:numPr>
          <w:ilvl w:val="0"/>
          <w:numId w:val="2"/>
        </w:numPr>
        <w:spacing w:before="100" w:beforeAutospacing="1" w:after="100" w:afterAutospacing="1" w:line="240" w:lineRule="auto"/>
        <w:rPr>
          <w:rFonts w:ascii="Times New Roman" w:eastAsia="Times New Roman" w:hAnsi="Times New Roman" w:cs="Times New Roman"/>
          <w:szCs w:val="22"/>
          <w:lang w:eastAsia="zh-CN"/>
        </w:rPr>
      </w:pPr>
      <w:r w:rsidRPr="0093148E">
        <w:rPr>
          <w:rFonts w:ascii="Times New Roman" w:eastAsia="Times New Roman" w:hAnsi="Times New Roman" w:cs="Times New Roman"/>
          <w:szCs w:val="22"/>
          <w:lang w:eastAsia="zh-CN"/>
        </w:rPr>
        <w:t>Semantic support for scientific workflows</w:t>
      </w:r>
    </w:p>
    <w:p w:rsidR="0093148E" w:rsidRPr="0093148E" w:rsidRDefault="0093148E" w:rsidP="0093148E">
      <w:pPr>
        <w:numPr>
          <w:ilvl w:val="0"/>
          <w:numId w:val="2"/>
        </w:numPr>
        <w:spacing w:before="100" w:beforeAutospacing="1" w:after="100" w:afterAutospacing="1" w:line="240" w:lineRule="auto"/>
        <w:rPr>
          <w:rFonts w:ascii="Times New Roman" w:eastAsia="Times New Roman" w:hAnsi="Times New Roman" w:cs="Times New Roman"/>
          <w:szCs w:val="22"/>
          <w:lang w:eastAsia="zh-CN"/>
        </w:rPr>
      </w:pPr>
      <w:r w:rsidRPr="0093148E">
        <w:rPr>
          <w:rFonts w:ascii="Times New Roman" w:eastAsia="Times New Roman" w:hAnsi="Times New Roman" w:cs="Times New Roman"/>
          <w:szCs w:val="22"/>
          <w:lang w:eastAsia="zh-CN"/>
        </w:rPr>
        <w:t>Data provenance and reproducibility</w:t>
      </w:r>
    </w:p>
    <w:p w:rsidR="0093148E" w:rsidRPr="0093148E" w:rsidRDefault="0093148E" w:rsidP="0093148E">
      <w:pPr>
        <w:numPr>
          <w:ilvl w:val="0"/>
          <w:numId w:val="2"/>
        </w:numPr>
        <w:spacing w:before="100" w:beforeAutospacing="1" w:after="100" w:afterAutospacing="1" w:line="240" w:lineRule="auto"/>
        <w:rPr>
          <w:rFonts w:ascii="Times New Roman" w:eastAsia="Times New Roman" w:hAnsi="Times New Roman" w:cs="Times New Roman"/>
          <w:szCs w:val="22"/>
          <w:lang w:eastAsia="zh-CN"/>
        </w:rPr>
      </w:pPr>
      <w:r w:rsidRPr="0093148E">
        <w:rPr>
          <w:rFonts w:ascii="Times New Roman" w:eastAsia="Times New Roman" w:hAnsi="Times New Roman" w:cs="Times New Roman"/>
          <w:szCs w:val="22"/>
          <w:lang w:eastAsia="zh-CN"/>
        </w:rPr>
        <w:t>Data lifecycle management</w:t>
      </w:r>
    </w:p>
    <w:p w:rsidR="0093148E" w:rsidRPr="0093148E" w:rsidRDefault="0093148E" w:rsidP="0093148E">
      <w:pPr>
        <w:numPr>
          <w:ilvl w:val="0"/>
          <w:numId w:val="2"/>
        </w:numPr>
        <w:spacing w:before="100" w:beforeAutospacing="1" w:after="100" w:afterAutospacing="1" w:line="240" w:lineRule="auto"/>
        <w:rPr>
          <w:rFonts w:ascii="Times New Roman" w:eastAsia="Times New Roman" w:hAnsi="Times New Roman" w:cs="Times New Roman"/>
          <w:szCs w:val="22"/>
          <w:lang w:eastAsia="zh-CN"/>
        </w:rPr>
      </w:pPr>
      <w:r w:rsidRPr="0093148E">
        <w:rPr>
          <w:rFonts w:ascii="Times New Roman" w:eastAsia="Times New Roman" w:hAnsi="Times New Roman" w:cs="Times New Roman"/>
          <w:szCs w:val="22"/>
          <w:lang w:eastAsia="zh-CN"/>
        </w:rPr>
        <w:t>Knowledge extraction and text mining</w:t>
      </w:r>
    </w:p>
    <w:p w:rsidR="0093148E" w:rsidRPr="0093148E" w:rsidRDefault="0093148E" w:rsidP="0093148E">
      <w:pPr>
        <w:numPr>
          <w:ilvl w:val="0"/>
          <w:numId w:val="2"/>
        </w:numPr>
        <w:spacing w:before="100" w:beforeAutospacing="1" w:after="100" w:afterAutospacing="1" w:line="240" w:lineRule="auto"/>
        <w:rPr>
          <w:rFonts w:ascii="Times New Roman" w:eastAsia="Times New Roman" w:hAnsi="Times New Roman" w:cs="Times New Roman"/>
          <w:szCs w:val="22"/>
          <w:lang w:eastAsia="zh-CN"/>
        </w:rPr>
      </w:pPr>
      <w:r w:rsidRPr="0093148E">
        <w:rPr>
          <w:rFonts w:ascii="Times New Roman" w:eastAsia="Times New Roman" w:hAnsi="Times New Roman" w:cs="Times New Roman"/>
          <w:szCs w:val="22"/>
          <w:lang w:eastAsia="zh-CN"/>
        </w:rPr>
        <w:t>Ontology learning</w:t>
      </w:r>
    </w:p>
    <w:p w:rsidR="0093148E" w:rsidRPr="0093148E" w:rsidRDefault="0093148E" w:rsidP="0093148E">
      <w:pPr>
        <w:numPr>
          <w:ilvl w:val="0"/>
          <w:numId w:val="2"/>
        </w:numPr>
        <w:spacing w:before="100" w:beforeAutospacing="1" w:after="100" w:afterAutospacing="1" w:line="240" w:lineRule="auto"/>
        <w:rPr>
          <w:rFonts w:ascii="Times New Roman" w:eastAsia="Times New Roman" w:hAnsi="Times New Roman" w:cs="Times New Roman"/>
          <w:szCs w:val="22"/>
          <w:lang w:eastAsia="zh-CN"/>
        </w:rPr>
      </w:pPr>
      <w:r w:rsidRPr="0093148E">
        <w:rPr>
          <w:rFonts w:ascii="Times New Roman" w:eastAsia="Times New Roman" w:hAnsi="Times New Roman" w:cs="Times New Roman"/>
          <w:szCs w:val="22"/>
          <w:lang w:eastAsia="zh-CN"/>
        </w:rPr>
        <w:t xml:space="preserve">Standards for </w:t>
      </w:r>
      <w:r w:rsidR="00FA5C5D" w:rsidRPr="00FA5C5D">
        <w:rPr>
          <w:rFonts w:ascii="Times New Roman" w:eastAsia="Times New Roman" w:hAnsi="Times New Roman" w:cs="Times New Roman"/>
          <w:szCs w:val="22"/>
          <w:lang w:eastAsia="zh-CN"/>
        </w:rPr>
        <w:t>Open Government D</w:t>
      </w:r>
      <w:r w:rsidR="00FA5C5D" w:rsidRPr="0093148E">
        <w:rPr>
          <w:rFonts w:ascii="Times New Roman" w:eastAsia="Times New Roman" w:hAnsi="Times New Roman" w:cs="Times New Roman"/>
          <w:szCs w:val="22"/>
          <w:lang w:eastAsia="zh-CN"/>
        </w:rPr>
        <w:t>ata</w:t>
      </w:r>
    </w:p>
    <w:p w:rsidR="0093148E" w:rsidRPr="0093148E" w:rsidRDefault="0093148E" w:rsidP="0093148E">
      <w:pPr>
        <w:numPr>
          <w:ilvl w:val="0"/>
          <w:numId w:val="2"/>
        </w:numPr>
        <w:spacing w:before="100" w:beforeAutospacing="1" w:after="100" w:afterAutospacing="1" w:line="240" w:lineRule="auto"/>
        <w:rPr>
          <w:rFonts w:ascii="Times New Roman" w:eastAsia="Times New Roman" w:hAnsi="Times New Roman" w:cs="Times New Roman"/>
          <w:szCs w:val="22"/>
          <w:lang w:eastAsia="zh-CN"/>
        </w:rPr>
      </w:pPr>
      <w:r w:rsidRPr="0093148E">
        <w:rPr>
          <w:rFonts w:ascii="Times New Roman" w:eastAsia="Times New Roman" w:hAnsi="Times New Roman" w:cs="Times New Roman"/>
          <w:szCs w:val="22"/>
          <w:lang w:eastAsia="zh-CN"/>
        </w:rPr>
        <w:t xml:space="preserve">Linked Open </w:t>
      </w:r>
      <w:r w:rsidR="00FA5C5D" w:rsidRPr="00FA5C5D">
        <w:rPr>
          <w:rFonts w:ascii="Times New Roman" w:eastAsia="Times New Roman" w:hAnsi="Times New Roman" w:cs="Times New Roman"/>
          <w:szCs w:val="22"/>
          <w:lang w:eastAsia="zh-CN"/>
        </w:rPr>
        <w:t>Government D</w:t>
      </w:r>
      <w:r w:rsidR="00FA5C5D" w:rsidRPr="0093148E">
        <w:rPr>
          <w:rFonts w:ascii="Times New Roman" w:eastAsia="Times New Roman" w:hAnsi="Times New Roman" w:cs="Times New Roman"/>
          <w:szCs w:val="22"/>
          <w:lang w:eastAsia="zh-CN"/>
        </w:rPr>
        <w:t>ata</w:t>
      </w:r>
    </w:p>
    <w:p w:rsidR="0093148E" w:rsidRPr="0093148E" w:rsidRDefault="0093148E" w:rsidP="0093148E">
      <w:pPr>
        <w:numPr>
          <w:ilvl w:val="0"/>
          <w:numId w:val="2"/>
        </w:numPr>
        <w:spacing w:before="100" w:beforeAutospacing="1" w:after="100" w:afterAutospacing="1" w:line="240" w:lineRule="auto"/>
        <w:rPr>
          <w:rFonts w:ascii="Times New Roman" w:eastAsia="Times New Roman" w:hAnsi="Times New Roman" w:cs="Times New Roman"/>
          <w:szCs w:val="22"/>
          <w:lang w:eastAsia="zh-CN"/>
        </w:rPr>
      </w:pPr>
      <w:r w:rsidRPr="0093148E">
        <w:rPr>
          <w:rFonts w:ascii="Times New Roman" w:eastAsia="Times New Roman" w:hAnsi="Times New Roman" w:cs="Times New Roman"/>
          <w:szCs w:val="22"/>
          <w:lang w:eastAsia="zh-CN"/>
        </w:rPr>
        <w:t xml:space="preserve">Ontology development for </w:t>
      </w:r>
      <w:r w:rsidR="00FA5C5D" w:rsidRPr="00FA5C5D">
        <w:rPr>
          <w:rFonts w:ascii="Times New Roman" w:eastAsia="Times New Roman" w:hAnsi="Times New Roman" w:cs="Times New Roman"/>
          <w:szCs w:val="22"/>
          <w:lang w:eastAsia="zh-CN"/>
        </w:rPr>
        <w:t>Open Government D</w:t>
      </w:r>
      <w:r w:rsidR="00FA5C5D" w:rsidRPr="0093148E">
        <w:rPr>
          <w:rFonts w:ascii="Times New Roman" w:eastAsia="Times New Roman" w:hAnsi="Times New Roman" w:cs="Times New Roman"/>
          <w:szCs w:val="22"/>
          <w:lang w:eastAsia="zh-CN"/>
        </w:rPr>
        <w:t>ata</w:t>
      </w:r>
    </w:p>
    <w:p w:rsidR="00E912B1" w:rsidRPr="00FA5C5D" w:rsidRDefault="0093148E" w:rsidP="00E912B1">
      <w:pPr>
        <w:numPr>
          <w:ilvl w:val="0"/>
          <w:numId w:val="2"/>
        </w:numPr>
        <w:spacing w:before="100" w:beforeAutospacing="1" w:after="100" w:afterAutospacing="1" w:line="240" w:lineRule="auto"/>
        <w:rPr>
          <w:rFonts w:ascii="Times New Roman" w:eastAsia="Times New Roman" w:hAnsi="Times New Roman" w:cs="Times New Roman"/>
          <w:szCs w:val="22"/>
          <w:lang w:eastAsia="zh-CN"/>
        </w:rPr>
      </w:pPr>
      <w:r w:rsidRPr="0093148E">
        <w:rPr>
          <w:rFonts w:ascii="Times New Roman" w:eastAsia="Times New Roman" w:hAnsi="Times New Roman" w:cs="Times New Roman"/>
          <w:szCs w:val="22"/>
          <w:lang w:eastAsia="zh-CN"/>
        </w:rPr>
        <w:t xml:space="preserve">Semantic representation of </w:t>
      </w:r>
      <w:r w:rsidR="00FA5C5D" w:rsidRPr="00FA5C5D">
        <w:rPr>
          <w:rFonts w:ascii="Times New Roman" w:eastAsia="Times New Roman" w:hAnsi="Times New Roman" w:cs="Times New Roman"/>
          <w:szCs w:val="22"/>
          <w:lang w:eastAsia="zh-CN"/>
        </w:rPr>
        <w:t>Open Government Data</w:t>
      </w:r>
    </w:p>
    <w:p w:rsidR="00FA5C5D" w:rsidRPr="00FA5C5D" w:rsidRDefault="00FA5C5D" w:rsidP="00FA5C5D">
      <w:pPr>
        <w:numPr>
          <w:ilvl w:val="0"/>
          <w:numId w:val="2"/>
        </w:numPr>
        <w:spacing w:before="100" w:beforeAutospacing="1" w:after="100" w:afterAutospacing="1" w:line="240" w:lineRule="auto"/>
        <w:rPr>
          <w:rFonts w:ascii="Times New Roman" w:eastAsia="Times New Roman" w:hAnsi="Times New Roman" w:cs="Times New Roman"/>
          <w:szCs w:val="22"/>
          <w:lang w:eastAsia="zh-CN"/>
        </w:rPr>
      </w:pPr>
      <w:r w:rsidRPr="00FA5C5D">
        <w:rPr>
          <w:rFonts w:ascii="Times New Roman" w:eastAsia="Times New Roman" w:hAnsi="Times New Roman" w:cs="Times New Roman"/>
          <w:szCs w:val="22"/>
          <w:lang w:eastAsia="zh-CN"/>
        </w:rPr>
        <w:t>Natural Language Processing on Open Government Data</w:t>
      </w:r>
    </w:p>
    <w:p w:rsidR="00E912B1" w:rsidRPr="00AA4675" w:rsidRDefault="00AA4675" w:rsidP="00AA4675">
      <w:pPr>
        <w:ind w:firstLine="720"/>
        <w:rPr>
          <w:rFonts w:ascii="Times New Roman" w:hAnsi="Times New Roman" w:cs="Times New Roman"/>
          <w:b/>
          <w:bCs/>
        </w:rPr>
      </w:pPr>
      <w:proofErr w:type="spellStart"/>
      <w:r w:rsidRPr="00AA4675">
        <w:rPr>
          <w:rFonts w:ascii="Times New Roman" w:hAnsi="Times New Roman" w:cs="Times New Roman"/>
          <w:b/>
          <w:bCs/>
        </w:rPr>
        <w:t>Commitee</w:t>
      </w:r>
      <w:proofErr w:type="spellEnd"/>
      <w:r w:rsidRPr="00AA4675">
        <w:rPr>
          <w:rFonts w:ascii="Times New Roman" w:hAnsi="Times New Roman" w:cs="Times New Roman"/>
          <w:b/>
          <w:bCs/>
        </w:rPr>
        <w:t xml:space="preserve"> M</w:t>
      </w:r>
      <w:r w:rsidR="00E912B1" w:rsidRPr="00AA4675">
        <w:rPr>
          <w:rFonts w:ascii="Times New Roman" w:hAnsi="Times New Roman" w:cs="Times New Roman"/>
          <w:b/>
          <w:bCs/>
        </w:rPr>
        <w:t xml:space="preserve">embers </w:t>
      </w:r>
    </w:p>
    <w:p w:rsidR="00E912B1" w:rsidRPr="00FA5C5D" w:rsidRDefault="00E912B1" w:rsidP="00AA4675">
      <w:pPr>
        <w:ind w:left="720"/>
        <w:rPr>
          <w:rFonts w:ascii="Times New Roman" w:hAnsi="Times New Roman" w:cs="Times New Roman"/>
        </w:rPr>
      </w:pPr>
      <w:r w:rsidRPr="00FA5C5D">
        <w:rPr>
          <w:rFonts w:ascii="Times New Roman" w:hAnsi="Times New Roman" w:cs="Times New Roman"/>
        </w:rPr>
        <w:t xml:space="preserve">Thepchai </w:t>
      </w:r>
      <w:proofErr w:type="spellStart"/>
      <w:r w:rsidRPr="00FA5C5D">
        <w:rPr>
          <w:rFonts w:ascii="Times New Roman" w:hAnsi="Times New Roman" w:cs="Times New Roman"/>
        </w:rPr>
        <w:t>Supnithi</w:t>
      </w:r>
      <w:proofErr w:type="spellEnd"/>
      <w:r w:rsidRPr="00FA5C5D">
        <w:rPr>
          <w:rFonts w:ascii="Times New Roman" w:hAnsi="Times New Roman" w:cs="Times New Roman"/>
        </w:rPr>
        <w:t xml:space="preserve">, National Electronics and Computer Technology Center, Thailand (Session chair) </w:t>
      </w:r>
    </w:p>
    <w:p w:rsidR="00E912B1" w:rsidRPr="00FA5C5D" w:rsidRDefault="00E912B1" w:rsidP="00AA4675">
      <w:pPr>
        <w:ind w:left="720"/>
        <w:rPr>
          <w:rFonts w:ascii="Times New Roman" w:hAnsi="Times New Roman" w:cs="Times New Roman"/>
        </w:rPr>
      </w:pPr>
      <w:r w:rsidRPr="00FA5C5D">
        <w:rPr>
          <w:rFonts w:ascii="Times New Roman" w:hAnsi="Times New Roman" w:cs="Times New Roman"/>
        </w:rPr>
        <w:t>Hideaki Takeda, National Institute of Informatics (Session co-chair)</w:t>
      </w:r>
    </w:p>
    <w:p w:rsidR="00E912B1" w:rsidRDefault="00E912B1" w:rsidP="00AA4675">
      <w:pPr>
        <w:ind w:left="720"/>
        <w:rPr>
          <w:rFonts w:ascii="Times New Roman" w:hAnsi="Times New Roman" w:cs="Times New Roman"/>
        </w:rPr>
      </w:pPr>
      <w:proofErr w:type="spellStart"/>
      <w:r w:rsidRPr="00FA5C5D">
        <w:rPr>
          <w:rFonts w:ascii="Times New Roman" w:hAnsi="Times New Roman" w:cs="Times New Roman"/>
        </w:rPr>
        <w:t>Marut</w:t>
      </w:r>
      <w:proofErr w:type="spellEnd"/>
      <w:r w:rsidRPr="00FA5C5D">
        <w:rPr>
          <w:rFonts w:ascii="Times New Roman" w:hAnsi="Times New Roman" w:cs="Times New Roman"/>
        </w:rPr>
        <w:t xml:space="preserve"> </w:t>
      </w:r>
      <w:proofErr w:type="spellStart"/>
      <w:r w:rsidRPr="00FA5C5D">
        <w:rPr>
          <w:rFonts w:ascii="Times New Roman" w:hAnsi="Times New Roman" w:cs="Times New Roman"/>
        </w:rPr>
        <w:t>Buranarach</w:t>
      </w:r>
      <w:proofErr w:type="spellEnd"/>
      <w:r w:rsidRPr="00FA5C5D">
        <w:rPr>
          <w:rFonts w:ascii="Times New Roman" w:hAnsi="Times New Roman" w:cs="Times New Roman"/>
        </w:rPr>
        <w:t>, National Electronics and Computer Technology Center, Thailand</w:t>
      </w:r>
      <w:r w:rsidRPr="00FA5C5D">
        <w:rPr>
          <w:rFonts w:ascii="Times New Roman" w:hAnsi="Times New Roman" w:cs="Times New Roman"/>
        </w:rPr>
        <w:tab/>
        <w:t>(Session co-chair)</w:t>
      </w:r>
    </w:p>
    <w:p w:rsidR="00AA4675" w:rsidRPr="00FA5C5D" w:rsidRDefault="00AA4675" w:rsidP="00AA4675">
      <w:pPr>
        <w:ind w:left="720"/>
        <w:rPr>
          <w:rFonts w:ascii="Times New Roman" w:hAnsi="Times New Roman" w:cs="Times New Roman"/>
        </w:rPr>
      </w:pPr>
      <w:proofErr w:type="spellStart"/>
      <w:r>
        <w:rPr>
          <w:rFonts w:ascii="Times New Roman" w:hAnsi="Times New Roman" w:cs="Times New Roman"/>
        </w:rPr>
        <w:t>Asanee</w:t>
      </w:r>
      <w:proofErr w:type="spellEnd"/>
      <w:r>
        <w:rPr>
          <w:rFonts w:ascii="Times New Roman" w:hAnsi="Times New Roman" w:cs="Times New Roman"/>
        </w:rPr>
        <w:t xml:space="preserve"> </w:t>
      </w:r>
      <w:proofErr w:type="spellStart"/>
      <w:r>
        <w:rPr>
          <w:rFonts w:ascii="Times New Roman" w:hAnsi="Times New Roman" w:cs="Times New Roman"/>
        </w:rPr>
        <w:t>Kawtrakul</w:t>
      </w:r>
      <w:proofErr w:type="spellEnd"/>
      <w:r>
        <w:rPr>
          <w:rFonts w:ascii="Times New Roman" w:hAnsi="Times New Roman" w:cs="Times New Roman"/>
        </w:rPr>
        <w:t xml:space="preserve">, </w:t>
      </w:r>
      <w:proofErr w:type="spellStart"/>
      <w:r>
        <w:rPr>
          <w:rFonts w:ascii="Times New Roman" w:hAnsi="Times New Roman" w:cs="Times New Roman"/>
        </w:rPr>
        <w:t>Kasetsart</w:t>
      </w:r>
      <w:proofErr w:type="spellEnd"/>
      <w:r>
        <w:rPr>
          <w:rFonts w:ascii="Times New Roman" w:hAnsi="Times New Roman" w:cs="Times New Roman"/>
        </w:rPr>
        <w:t xml:space="preserve"> University, Thailand</w:t>
      </w:r>
    </w:p>
    <w:p w:rsidR="00E912B1" w:rsidRPr="00FA5C5D" w:rsidRDefault="00E912B1" w:rsidP="00AA4675">
      <w:pPr>
        <w:ind w:left="720"/>
        <w:rPr>
          <w:rFonts w:ascii="Times New Roman" w:hAnsi="Times New Roman" w:cs="Times New Roman"/>
        </w:rPr>
      </w:pPr>
      <w:proofErr w:type="spellStart"/>
      <w:r w:rsidRPr="00FA5C5D">
        <w:rPr>
          <w:rFonts w:ascii="Times New Roman" w:hAnsi="Times New Roman" w:cs="Times New Roman"/>
        </w:rPr>
        <w:t>Dongpo</w:t>
      </w:r>
      <w:proofErr w:type="spellEnd"/>
      <w:r w:rsidRPr="00FA5C5D">
        <w:rPr>
          <w:rFonts w:ascii="Times New Roman" w:hAnsi="Times New Roman" w:cs="Times New Roman"/>
        </w:rPr>
        <w:t xml:space="preserve"> Deng, Industrial Technology Research Institute, Taiwan </w:t>
      </w:r>
    </w:p>
    <w:p w:rsidR="00DC0A1D" w:rsidRPr="00FA5C5D" w:rsidRDefault="00DC0A1D" w:rsidP="00AA4675">
      <w:pPr>
        <w:ind w:left="720"/>
        <w:rPr>
          <w:rFonts w:ascii="Times New Roman" w:hAnsi="Times New Roman" w:cs="Times New Roman"/>
        </w:rPr>
      </w:pPr>
      <w:proofErr w:type="spellStart"/>
      <w:r w:rsidRPr="00FA5C5D">
        <w:rPr>
          <w:rFonts w:ascii="Times New Roman" w:hAnsi="Times New Roman" w:cs="Times New Roman"/>
        </w:rPr>
        <w:t>Chutiporn</w:t>
      </w:r>
      <w:proofErr w:type="spellEnd"/>
      <w:r w:rsidRPr="00FA5C5D">
        <w:rPr>
          <w:rFonts w:ascii="Times New Roman" w:hAnsi="Times New Roman" w:cs="Times New Roman"/>
        </w:rPr>
        <w:t xml:space="preserve"> </w:t>
      </w:r>
      <w:proofErr w:type="spellStart"/>
      <w:r w:rsidRPr="00FA5C5D">
        <w:rPr>
          <w:rFonts w:ascii="Times New Roman" w:hAnsi="Times New Roman" w:cs="Times New Roman"/>
        </w:rPr>
        <w:t>Anutariya</w:t>
      </w:r>
      <w:proofErr w:type="spellEnd"/>
      <w:r w:rsidRPr="00FA5C5D">
        <w:rPr>
          <w:rFonts w:ascii="Times New Roman" w:hAnsi="Times New Roman" w:cs="Times New Roman"/>
        </w:rPr>
        <w:t>, Asian Institute of Technology, Thailand</w:t>
      </w:r>
    </w:p>
    <w:p w:rsidR="00DC0A1D" w:rsidRPr="00FA5C5D" w:rsidRDefault="00DC0A1D" w:rsidP="00AA4675">
      <w:pPr>
        <w:ind w:left="720"/>
        <w:rPr>
          <w:rFonts w:ascii="Times New Roman" w:hAnsi="Times New Roman" w:cs="Times New Roman"/>
        </w:rPr>
      </w:pPr>
      <w:proofErr w:type="spellStart"/>
      <w:r w:rsidRPr="00FA5C5D">
        <w:rPr>
          <w:rFonts w:ascii="Times New Roman" w:hAnsi="Times New Roman" w:cs="Times New Roman"/>
        </w:rPr>
        <w:lastRenderedPageBreak/>
        <w:t>Sarven</w:t>
      </w:r>
      <w:proofErr w:type="spellEnd"/>
      <w:r w:rsidRPr="00FA5C5D">
        <w:rPr>
          <w:rFonts w:ascii="Times New Roman" w:hAnsi="Times New Roman" w:cs="Times New Roman"/>
        </w:rPr>
        <w:t xml:space="preserve"> </w:t>
      </w:r>
      <w:proofErr w:type="spellStart"/>
      <w:r w:rsidRPr="00FA5C5D">
        <w:rPr>
          <w:rFonts w:ascii="Times New Roman" w:hAnsi="Times New Roman" w:cs="Times New Roman"/>
        </w:rPr>
        <w:t>Capadisli</w:t>
      </w:r>
      <w:proofErr w:type="spellEnd"/>
      <w:r w:rsidRPr="00FA5C5D">
        <w:rPr>
          <w:rFonts w:ascii="Times New Roman" w:hAnsi="Times New Roman" w:cs="Times New Roman"/>
        </w:rPr>
        <w:t>, University of Bonn, Germany</w:t>
      </w:r>
    </w:p>
    <w:p w:rsidR="00E912B1" w:rsidRPr="00FA5C5D" w:rsidRDefault="00E912B1" w:rsidP="00AA4675">
      <w:pPr>
        <w:ind w:left="720"/>
        <w:rPr>
          <w:rFonts w:ascii="Times New Roman" w:hAnsi="Times New Roman" w:cs="Times New Roman"/>
        </w:rPr>
      </w:pPr>
      <w:proofErr w:type="spellStart"/>
      <w:r w:rsidRPr="00FA5C5D">
        <w:rPr>
          <w:rFonts w:ascii="Times New Roman" w:hAnsi="Times New Roman" w:cs="Times New Roman"/>
        </w:rPr>
        <w:t>Haklae</w:t>
      </w:r>
      <w:proofErr w:type="spellEnd"/>
      <w:r w:rsidRPr="00FA5C5D">
        <w:rPr>
          <w:rFonts w:ascii="Times New Roman" w:hAnsi="Times New Roman" w:cs="Times New Roman"/>
        </w:rPr>
        <w:t xml:space="preserve"> Kim, Korean Institute of Science Technology and Innovation, Korea</w:t>
      </w:r>
    </w:p>
    <w:p w:rsidR="00E912B1" w:rsidRPr="00FA5C5D" w:rsidRDefault="00E912B1" w:rsidP="00AA4675">
      <w:pPr>
        <w:ind w:left="720"/>
        <w:rPr>
          <w:rFonts w:ascii="Times New Roman" w:hAnsi="Times New Roman" w:cs="Times New Roman"/>
        </w:rPr>
      </w:pPr>
      <w:proofErr w:type="spellStart"/>
      <w:r w:rsidRPr="00FA5C5D">
        <w:rPr>
          <w:rFonts w:ascii="Times New Roman" w:hAnsi="Times New Roman" w:cs="Times New Roman"/>
        </w:rPr>
        <w:t>Sumita</w:t>
      </w:r>
      <w:proofErr w:type="spellEnd"/>
      <w:r w:rsidRPr="00FA5C5D">
        <w:rPr>
          <w:rFonts w:ascii="Times New Roman" w:hAnsi="Times New Roman" w:cs="Times New Roman"/>
        </w:rPr>
        <w:t xml:space="preserve"> Das, Bangladesh Agricultural Research Council (BARC)</w:t>
      </w:r>
      <w:r w:rsidR="00DC0A1D" w:rsidRPr="00FA5C5D">
        <w:rPr>
          <w:rFonts w:ascii="Times New Roman" w:hAnsi="Times New Roman" w:cs="Times New Roman"/>
        </w:rPr>
        <w:t>, Bangladesh</w:t>
      </w:r>
    </w:p>
    <w:p w:rsidR="008A511C" w:rsidRDefault="00AA4675" w:rsidP="00E912B1">
      <w:pPr>
        <w:rPr>
          <w:rFonts w:ascii="Times New Roman" w:hAnsi="Times New Roman" w:cs="Times New Roman"/>
        </w:rPr>
      </w:pPr>
      <w:r>
        <w:rPr>
          <w:rFonts w:ascii="Times New Roman" w:hAnsi="Times New Roman" w:cs="Times New Roman"/>
        </w:rPr>
        <w:tab/>
      </w:r>
    </w:p>
    <w:p w:rsidR="00AA4675" w:rsidRDefault="00AA4675" w:rsidP="00E912B1">
      <w:pPr>
        <w:rPr>
          <w:rFonts w:ascii="Times New Roman" w:hAnsi="Times New Roman" w:cs="Times New Roman"/>
          <w:b/>
          <w:bCs/>
        </w:rPr>
      </w:pPr>
      <w:r>
        <w:rPr>
          <w:rFonts w:ascii="Times New Roman" w:hAnsi="Times New Roman" w:cs="Times New Roman"/>
        </w:rPr>
        <w:tab/>
      </w:r>
      <w:r w:rsidRPr="00AA4675">
        <w:rPr>
          <w:rFonts w:ascii="Times New Roman" w:hAnsi="Times New Roman" w:cs="Times New Roman"/>
          <w:b/>
          <w:bCs/>
        </w:rPr>
        <w:t>Paper</w:t>
      </w:r>
      <w:r>
        <w:rPr>
          <w:rFonts w:ascii="Times New Roman" w:hAnsi="Times New Roman" w:cs="Times New Roman"/>
        </w:rPr>
        <w:t xml:space="preserve"> </w:t>
      </w:r>
      <w:r w:rsidRPr="00AA4675">
        <w:rPr>
          <w:rFonts w:ascii="Times New Roman" w:hAnsi="Times New Roman" w:cs="Times New Roman"/>
          <w:b/>
          <w:bCs/>
        </w:rPr>
        <w:t>Submission</w:t>
      </w:r>
    </w:p>
    <w:p w:rsidR="00AA4675" w:rsidRPr="00AA4675" w:rsidRDefault="00AA4675" w:rsidP="00442E96">
      <w:pPr>
        <w:ind w:left="720"/>
        <w:rPr>
          <w:rFonts w:ascii="Times New Roman" w:hAnsi="Times New Roman" w:cs="Times New Roman"/>
        </w:rPr>
      </w:pPr>
      <w:r>
        <w:rPr>
          <w:rFonts w:ascii="Times New Roman" w:hAnsi="Times New Roman" w:cs="Times New Roman"/>
          <w:b/>
          <w:bCs/>
        </w:rPr>
        <w:tab/>
      </w:r>
      <w:r w:rsidRPr="00AA4675">
        <w:rPr>
          <w:rFonts w:ascii="Times New Roman" w:hAnsi="Times New Roman" w:cs="Times New Roman"/>
        </w:rPr>
        <w:t xml:space="preserve">Submissions to </w:t>
      </w:r>
      <w:r>
        <w:rPr>
          <w:rFonts w:ascii="Times New Roman" w:hAnsi="Times New Roman" w:cs="Times New Roman"/>
        </w:rPr>
        <w:t>this special session</w:t>
      </w:r>
      <w:r w:rsidRPr="00AA4675">
        <w:rPr>
          <w:rFonts w:ascii="Times New Roman" w:hAnsi="Times New Roman" w:cs="Times New Roman"/>
        </w:rPr>
        <w:t xml:space="preserve"> should describe original, significant research on the semantic techno</w:t>
      </w:r>
      <w:r>
        <w:rPr>
          <w:rFonts w:ascii="Times New Roman" w:hAnsi="Times New Roman" w:cs="Times New Roman"/>
        </w:rPr>
        <w:t>logies. Submissions</w:t>
      </w:r>
      <w:r w:rsidRPr="00AA4675">
        <w:rPr>
          <w:rFonts w:ascii="Times New Roman" w:hAnsi="Times New Roman" w:cs="Times New Roman"/>
        </w:rPr>
        <w:t xml:space="preserve"> are expected to present their claimed contribution, with clear evidence to support their claims. All submissions will be critically reviewed by at least three members of the program committee. To assess submissions, reviewers will judge their relevance to semantic technologies, their originality, </w:t>
      </w:r>
      <w:r w:rsidR="00442E96" w:rsidRPr="00AA4675">
        <w:rPr>
          <w:rFonts w:ascii="Times New Roman" w:hAnsi="Times New Roman" w:cs="Times New Roman"/>
        </w:rPr>
        <w:t>and the</w:t>
      </w:r>
      <w:r w:rsidRPr="00AA4675">
        <w:rPr>
          <w:rFonts w:ascii="Times New Roman" w:hAnsi="Times New Roman" w:cs="Times New Roman"/>
        </w:rPr>
        <w:t xml:space="preserve"> technical soundness of their proposed approach and the readability of the submission.</w:t>
      </w:r>
    </w:p>
    <w:p w:rsidR="00AA4675" w:rsidRPr="00AA4675" w:rsidRDefault="00AA4675" w:rsidP="00442E96">
      <w:pPr>
        <w:ind w:left="720" w:firstLine="720"/>
        <w:rPr>
          <w:rFonts w:ascii="Times New Roman" w:hAnsi="Times New Roman" w:cs="Times New Roman"/>
        </w:rPr>
      </w:pPr>
      <w:r w:rsidRPr="00AA4675">
        <w:rPr>
          <w:rFonts w:ascii="Times New Roman" w:hAnsi="Times New Roman" w:cs="Times New Roman"/>
        </w:rPr>
        <w:t xml:space="preserve">Submissions must be in PDF format, using </w:t>
      </w:r>
      <w:hyperlink r:id="rId5" w:history="1">
        <w:r w:rsidRPr="00AA4675">
          <w:rPr>
            <w:rStyle w:val="Hyperlink"/>
            <w:rFonts w:ascii="Times New Roman" w:hAnsi="Times New Roman" w:cs="Times New Roman"/>
          </w:rPr>
          <w:t>the style of the Springer Publications format for Lecture Notes in Computer Science (LNCS)</w:t>
        </w:r>
      </w:hyperlink>
      <w:r w:rsidRPr="00AA4675">
        <w:rPr>
          <w:rFonts w:ascii="Times New Roman" w:hAnsi="Times New Roman" w:cs="Times New Roman"/>
        </w:rPr>
        <w:t>. Submis</w:t>
      </w:r>
      <w:r w:rsidR="00442E96">
        <w:rPr>
          <w:rFonts w:ascii="Times New Roman" w:hAnsi="Times New Roman" w:cs="Times New Roman"/>
        </w:rPr>
        <w:t>sions must be no longer than *8</w:t>
      </w:r>
      <w:r w:rsidRPr="00AA4675">
        <w:rPr>
          <w:rFonts w:ascii="Times New Roman" w:hAnsi="Times New Roman" w:cs="Times New Roman"/>
        </w:rPr>
        <w:t xml:space="preserve">* pages. Accepted papers will be distributed to conference attendees and published in an </w:t>
      </w:r>
      <w:hyperlink r:id="rId6" w:tgtFrame="_blank" w:history="1">
        <w:r w:rsidRPr="00AA4675">
          <w:rPr>
            <w:rStyle w:val="Hyperlink"/>
            <w:rFonts w:ascii="Times New Roman" w:hAnsi="Times New Roman" w:cs="Times New Roman"/>
          </w:rPr>
          <w:t>LNCS post-proceedings</w:t>
        </w:r>
      </w:hyperlink>
      <w:r w:rsidRPr="00AA4675">
        <w:rPr>
          <w:rFonts w:ascii="Times New Roman" w:hAnsi="Times New Roman" w:cs="Times New Roman"/>
        </w:rPr>
        <w:t>.</w:t>
      </w:r>
    </w:p>
    <w:p w:rsidR="00AA4675" w:rsidRPr="00AA4675" w:rsidRDefault="00AA4675" w:rsidP="00442E96">
      <w:pPr>
        <w:ind w:left="1440"/>
        <w:rPr>
          <w:rFonts w:ascii="Times New Roman" w:hAnsi="Times New Roman" w:cs="Times New Roman"/>
        </w:rPr>
      </w:pPr>
      <w:r w:rsidRPr="00AA4675">
        <w:rPr>
          <w:rFonts w:ascii="Times New Roman" w:hAnsi="Times New Roman" w:cs="Times New Roman"/>
        </w:rPr>
        <w:t xml:space="preserve">All submissions must be submitted via </w:t>
      </w:r>
      <w:proofErr w:type="spellStart"/>
      <w:r w:rsidRPr="00AA4675">
        <w:rPr>
          <w:rFonts w:ascii="Times New Roman" w:hAnsi="Times New Roman" w:cs="Times New Roman"/>
        </w:rPr>
        <w:t>EasyChair</w:t>
      </w:r>
      <w:proofErr w:type="spellEnd"/>
      <w:r w:rsidRPr="00AA4675">
        <w:rPr>
          <w:rFonts w:ascii="Times New Roman" w:hAnsi="Times New Roman" w:cs="Times New Roman"/>
        </w:rPr>
        <w:t> at </w:t>
      </w:r>
      <w:r w:rsidR="00442E96">
        <w:rPr>
          <w:rFonts w:ascii="Times New Roman" w:hAnsi="Times New Roman" w:cs="Times New Roman"/>
        </w:rPr>
        <w:br/>
      </w:r>
      <w:hyperlink r:id="rId7" w:history="1">
        <w:r w:rsidRPr="00AA4675">
          <w:rPr>
            <w:rStyle w:val="Hyperlink"/>
            <w:rFonts w:ascii="Times New Roman" w:hAnsi="Times New Roman" w:cs="Times New Roman"/>
          </w:rPr>
          <w:t>http://www.easychair.org/conferences/XXX</w:t>
        </w:r>
      </w:hyperlink>
      <w:r w:rsidRPr="00AA4675">
        <w:rPr>
          <w:rFonts w:ascii="Times New Roman" w:hAnsi="Times New Roman" w:cs="Times New Roman"/>
        </w:rPr>
        <w:t> .</w:t>
      </w:r>
    </w:p>
    <w:p w:rsidR="00AA4675" w:rsidRPr="00AA4675" w:rsidRDefault="00AA4675" w:rsidP="00E912B1">
      <w:pPr>
        <w:rPr>
          <w:rFonts w:ascii="Times New Roman" w:hAnsi="Times New Roman" w:cs="Times New Roman"/>
          <w:b/>
          <w:bCs/>
        </w:rPr>
      </w:pPr>
    </w:p>
    <w:p w:rsidR="00AA4675" w:rsidRDefault="00AA4675" w:rsidP="00AA4675">
      <w:pPr>
        <w:ind w:firstLine="720"/>
        <w:rPr>
          <w:rFonts w:ascii="Times New Roman" w:hAnsi="Times New Roman" w:cs="Times New Roman"/>
          <w:b/>
          <w:bCs/>
        </w:rPr>
      </w:pPr>
      <w:r w:rsidRPr="00AA4675">
        <w:rPr>
          <w:rFonts w:ascii="Times New Roman" w:hAnsi="Times New Roman" w:cs="Times New Roman"/>
          <w:b/>
          <w:bCs/>
        </w:rPr>
        <w:t>Important Dates</w:t>
      </w:r>
    </w:p>
    <w:p w:rsidR="00442E96" w:rsidRDefault="00442E96" w:rsidP="00442E96">
      <w:pPr>
        <w:pStyle w:val="NormalWeb"/>
        <w:ind w:firstLine="720"/>
      </w:pPr>
      <w:r>
        <w:t xml:space="preserve">Submission Deadline: </w:t>
      </w:r>
      <w:r>
        <w:t>XXX</w:t>
      </w:r>
    </w:p>
    <w:p w:rsidR="00442E96" w:rsidRDefault="00442E96" w:rsidP="00442E96">
      <w:pPr>
        <w:pStyle w:val="NormalWeb"/>
        <w:ind w:firstLine="720"/>
      </w:pPr>
      <w:r>
        <w:t xml:space="preserve">Notification of Acceptance: </w:t>
      </w:r>
      <w:r>
        <w:t>XXX</w:t>
      </w:r>
    </w:p>
    <w:p w:rsidR="00442E96" w:rsidRPr="00442E96" w:rsidRDefault="00442E96" w:rsidP="00442E96">
      <w:pPr>
        <w:pStyle w:val="NormalWeb"/>
        <w:ind w:firstLine="720"/>
      </w:pPr>
      <w:r>
        <w:t xml:space="preserve">Camera-ready Deadline: </w:t>
      </w:r>
      <w:r>
        <w:t>XXX</w:t>
      </w:r>
    </w:p>
    <w:p w:rsidR="00AA4675" w:rsidRDefault="00AA4675" w:rsidP="00E912B1">
      <w:pPr>
        <w:rPr>
          <w:rFonts w:ascii="Times New Roman" w:hAnsi="Times New Roman" w:cs="Times New Roman"/>
        </w:rPr>
      </w:pPr>
    </w:p>
    <w:p w:rsidR="00AA4675" w:rsidRPr="00AA4675" w:rsidRDefault="00AA4675" w:rsidP="00AA4675">
      <w:pPr>
        <w:ind w:firstLine="720"/>
        <w:rPr>
          <w:rFonts w:ascii="Times New Roman" w:hAnsi="Times New Roman" w:cs="Times New Roman"/>
          <w:b/>
          <w:bCs/>
        </w:rPr>
      </w:pPr>
      <w:r w:rsidRPr="00AA4675">
        <w:rPr>
          <w:rFonts w:ascii="Times New Roman" w:hAnsi="Times New Roman" w:cs="Times New Roman"/>
          <w:b/>
          <w:bCs/>
        </w:rPr>
        <w:t>Contact</w:t>
      </w:r>
    </w:p>
    <w:p w:rsidR="00AA4675" w:rsidRDefault="00AA4675" w:rsidP="00AA4675">
      <w:pPr>
        <w:ind w:left="720"/>
        <w:rPr>
          <w:rFonts w:ascii="Times New Roman" w:hAnsi="Times New Roman" w:cs="Times New Roman"/>
        </w:rPr>
      </w:pPr>
      <w:r>
        <w:rPr>
          <w:rFonts w:ascii="Times New Roman" w:hAnsi="Times New Roman" w:cs="Times New Roman"/>
        </w:rPr>
        <w:t xml:space="preserve">Thepchai </w:t>
      </w:r>
      <w:proofErr w:type="spellStart"/>
      <w:r>
        <w:rPr>
          <w:rFonts w:ascii="Times New Roman" w:hAnsi="Times New Roman" w:cs="Times New Roman"/>
        </w:rPr>
        <w:t>Supnithi</w:t>
      </w:r>
      <w:proofErr w:type="spellEnd"/>
      <w:r>
        <w:rPr>
          <w:rFonts w:ascii="Times New Roman" w:hAnsi="Times New Roman" w:cs="Times New Roman"/>
        </w:rPr>
        <w:t xml:space="preserve">: </w:t>
      </w:r>
      <w:hyperlink r:id="rId8" w:history="1">
        <w:r w:rsidRPr="00C90CA3">
          <w:rPr>
            <w:rStyle w:val="Hyperlink"/>
            <w:rFonts w:ascii="Times New Roman" w:hAnsi="Times New Roman" w:cs="Times New Roman"/>
          </w:rPr>
          <w:t>thepchai@nectec.or.th</w:t>
        </w:r>
      </w:hyperlink>
    </w:p>
    <w:p w:rsidR="00AA4675" w:rsidRDefault="00AA4675" w:rsidP="00AA4675">
      <w:pPr>
        <w:ind w:left="720"/>
        <w:rPr>
          <w:rFonts w:ascii="Times New Roman" w:hAnsi="Times New Roman" w:cs="Times New Roman"/>
        </w:rPr>
      </w:pPr>
      <w:r>
        <w:rPr>
          <w:rFonts w:ascii="Times New Roman" w:hAnsi="Times New Roman" w:cs="Times New Roman"/>
        </w:rPr>
        <w:t xml:space="preserve">Hideaki Takeda: </w:t>
      </w:r>
      <w:hyperlink r:id="rId9" w:history="1">
        <w:r w:rsidRPr="00C90CA3">
          <w:rPr>
            <w:rStyle w:val="Hyperlink"/>
            <w:rFonts w:ascii="Times New Roman" w:hAnsi="Times New Roman" w:cs="Times New Roman"/>
          </w:rPr>
          <w:t>takeda@nii.ac.jp</w:t>
        </w:r>
      </w:hyperlink>
    </w:p>
    <w:p w:rsidR="00AA4675" w:rsidRDefault="00AA4675" w:rsidP="00AA4675">
      <w:pPr>
        <w:ind w:left="720"/>
        <w:rPr>
          <w:rFonts w:ascii="Times New Roman" w:hAnsi="Times New Roman" w:cs="Times New Roman"/>
        </w:rPr>
      </w:pPr>
      <w:proofErr w:type="spellStart"/>
      <w:r>
        <w:rPr>
          <w:rFonts w:ascii="Times New Roman" w:hAnsi="Times New Roman" w:cs="Times New Roman"/>
        </w:rPr>
        <w:t>Marut</w:t>
      </w:r>
      <w:proofErr w:type="spellEnd"/>
      <w:r>
        <w:rPr>
          <w:rFonts w:ascii="Times New Roman" w:hAnsi="Times New Roman" w:cs="Times New Roman"/>
        </w:rPr>
        <w:t xml:space="preserve"> </w:t>
      </w:r>
      <w:proofErr w:type="spellStart"/>
      <w:r>
        <w:rPr>
          <w:rFonts w:ascii="Times New Roman" w:hAnsi="Times New Roman" w:cs="Times New Roman"/>
        </w:rPr>
        <w:t>Buranarach</w:t>
      </w:r>
      <w:proofErr w:type="spellEnd"/>
      <w:r>
        <w:rPr>
          <w:rFonts w:ascii="Times New Roman" w:hAnsi="Times New Roman" w:cs="Times New Roman"/>
        </w:rPr>
        <w:t xml:space="preserve">: </w:t>
      </w:r>
      <w:hyperlink r:id="rId10" w:history="1">
        <w:r w:rsidRPr="00C90CA3">
          <w:rPr>
            <w:rStyle w:val="Hyperlink"/>
            <w:rFonts w:ascii="Times New Roman" w:hAnsi="Times New Roman" w:cs="Times New Roman"/>
          </w:rPr>
          <w:t>marut.bur@nectec.or.th</w:t>
        </w:r>
      </w:hyperlink>
      <w:bookmarkStart w:id="0" w:name="_GoBack"/>
      <w:bookmarkEnd w:id="0"/>
    </w:p>
    <w:sectPr w:rsidR="00AA4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B5959"/>
    <w:multiLevelType w:val="multilevel"/>
    <w:tmpl w:val="F1D0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67C9B"/>
    <w:multiLevelType w:val="hybridMultilevel"/>
    <w:tmpl w:val="C658A21A"/>
    <w:lvl w:ilvl="0" w:tplc="AA0AECE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7606356"/>
    <w:multiLevelType w:val="hybridMultilevel"/>
    <w:tmpl w:val="95AED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B1"/>
    <w:rsid w:val="00442E96"/>
    <w:rsid w:val="005A06F0"/>
    <w:rsid w:val="0079143A"/>
    <w:rsid w:val="008A511C"/>
    <w:rsid w:val="0093148E"/>
    <w:rsid w:val="00AA4675"/>
    <w:rsid w:val="00AE3177"/>
    <w:rsid w:val="00B845B4"/>
    <w:rsid w:val="00C81CE4"/>
    <w:rsid w:val="00DC0A1D"/>
    <w:rsid w:val="00E912B1"/>
    <w:rsid w:val="00FA5C5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D1C91-50A9-42EC-89EB-45400C84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1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B1"/>
    <w:pPr>
      <w:ind w:left="720"/>
      <w:contextualSpacing/>
    </w:pPr>
  </w:style>
  <w:style w:type="character" w:styleId="Hyperlink">
    <w:name w:val="Hyperlink"/>
    <w:basedOn w:val="DefaultParagraphFont"/>
    <w:uiPriority w:val="99"/>
    <w:unhideWhenUsed/>
    <w:rsid w:val="00AA4675"/>
    <w:rPr>
      <w:color w:val="0563C1" w:themeColor="hyperlink"/>
      <w:u w:val="single"/>
    </w:rPr>
  </w:style>
  <w:style w:type="paragraph" w:styleId="NormalWeb">
    <w:name w:val="Normal (Web)"/>
    <w:basedOn w:val="Normal"/>
    <w:uiPriority w:val="99"/>
    <w:unhideWhenUsed/>
    <w:rsid w:val="00442E9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442E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105189">
      <w:bodyDiv w:val="1"/>
      <w:marLeft w:val="0"/>
      <w:marRight w:val="0"/>
      <w:marTop w:val="0"/>
      <w:marBottom w:val="0"/>
      <w:divBdr>
        <w:top w:val="none" w:sz="0" w:space="0" w:color="auto"/>
        <w:left w:val="none" w:sz="0" w:space="0" w:color="auto"/>
        <w:bottom w:val="none" w:sz="0" w:space="0" w:color="auto"/>
        <w:right w:val="none" w:sz="0" w:space="0" w:color="auto"/>
      </w:divBdr>
    </w:div>
    <w:div w:id="931278255">
      <w:bodyDiv w:val="1"/>
      <w:marLeft w:val="0"/>
      <w:marRight w:val="0"/>
      <w:marTop w:val="0"/>
      <w:marBottom w:val="0"/>
      <w:divBdr>
        <w:top w:val="none" w:sz="0" w:space="0" w:color="auto"/>
        <w:left w:val="none" w:sz="0" w:space="0" w:color="auto"/>
        <w:bottom w:val="none" w:sz="0" w:space="0" w:color="auto"/>
        <w:right w:val="none" w:sz="0" w:space="0" w:color="auto"/>
      </w:divBdr>
    </w:div>
    <w:div w:id="959647097">
      <w:bodyDiv w:val="1"/>
      <w:marLeft w:val="0"/>
      <w:marRight w:val="0"/>
      <w:marTop w:val="0"/>
      <w:marBottom w:val="0"/>
      <w:divBdr>
        <w:top w:val="none" w:sz="0" w:space="0" w:color="auto"/>
        <w:left w:val="none" w:sz="0" w:space="0" w:color="auto"/>
        <w:bottom w:val="none" w:sz="0" w:space="0" w:color="auto"/>
        <w:right w:val="none" w:sz="0" w:space="0" w:color="auto"/>
      </w:divBdr>
      <w:divsChild>
        <w:div w:id="1417828323">
          <w:marLeft w:val="0"/>
          <w:marRight w:val="0"/>
          <w:marTop w:val="0"/>
          <w:marBottom w:val="0"/>
          <w:divBdr>
            <w:top w:val="none" w:sz="0" w:space="0" w:color="auto"/>
            <w:left w:val="none" w:sz="0" w:space="0" w:color="auto"/>
            <w:bottom w:val="none" w:sz="0" w:space="0" w:color="auto"/>
            <w:right w:val="none" w:sz="0" w:space="0" w:color="auto"/>
          </w:divBdr>
          <w:divsChild>
            <w:div w:id="1057627544">
              <w:marLeft w:val="0"/>
              <w:marRight w:val="0"/>
              <w:marTop w:val="0"/>
              <w:marBottom w:val="0"/>
              <w:divBdr>
                <w:top w:val="none" w:sz="0" w:space="0" w:color="auto"/>
                <w:left w:val="none" w:sz="0" w:space="0" w:color="auto"/>
                <w:bottom w:val="none" w:sz="0" w:space="0" w:color="auto"/>
                <w:right w:val="none" w:sz="0" w:space="0" w:color="auto"/>
              </w:divBdr>
              <w:divsChild>
                <w:div w:id="15761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64597">
      <w:bodyDiv w:val="1"/>
      <w:marLeft w:val="0"/>
      <w:marRight w:val="0"/>
      <w:marTop w:val="0"/>
      <w:marBottom w:val="0"/>
      <w:divBdr>
        <w:top w:val="none" w:sz="0" w:space="0" w:color="auto"/>
        <w:left w:val="none" w:sz="0" w:space="0" w:color="auto"/>
        <w:bottom w:val="none" w:sz="0" w:space="0" w:color="auto"/>
        <w:right w:val="none" w:sz="0" w:space="0" w:color="auto"/>
      </w:divBdr>
    </w:div>
    <w:div w:id="201020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epchai@nectec.or.th" TargetMode="External"/><Relationship Id="rId3" Type="http://schemas.openxmlformats.org/officeDocument/2006/relationships/settings" Target="settings.xml"/><Relationship Id="rId7" Type="http://schemas.openxmlformats.org/officeDocument/2006/relationships/hyperlink" Target="http://www.easychair.org/conferences/XX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ringer.com/lncs/" TargetMode="External"/><Relationship Id="rId11" Type="http://schemas.openxmlformats.org/officeDocument/2006/relationships/fontTable" Target="fontTable.xml"/><Relationship Id="rId5" Type="http://schemas.openxmlformats.org/officeDocument/2006/relationships/hyperlink" Target="http://www.springer.com/computer/lncs?SGWID=0-164-6-793341-0" TargetMode="External"/><Relationship Id="rId10" Type="http://schemas.openxmlformats.org/officeDocument/2006/relationships/hyperlink" Target="mailto:marut.bur@nectec.or.th" TargetMode="External"/><Relationship Id="rId4" Type="http://schemas.openxmlformats.org/officeDocument/2006/relationships/webSettings" Target="webSettings.xml"/><Relationship Id="rId9" Type="http://schemas.openxmlformats.org/officeDocument/2006/relationships/hyperlink" Target="mailto:takeda@nii.ac.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thepchai</dc:creator>
  <cp:keywords/>
  <dc:description/>
  <cp:lastModifiedBy>thepchai</cp:lastModifiedBy>
  <cp:revision>4</cp:revision>
  <dcterms:created xsi:type="dcterms:W3CDTF">2018-03-28T15:36:00Z</dcterms:created>
  <dcterms:modified xsi:type="dcterms:W3CDTF">2018-03-28T15:49:00Z</dcterms:modified>
</cp:coreProperties>
</file>