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rPr>
      </w:pPr>
      <w:bookmarkStart w:colFirst="0" w:colLast="0" w:name="_heading=h.eus331nnrj25" w:id="0"/>
      <w:bookmarkEnd w:id="0"/>
      <w:r w:rsidDel="00000000" w:rsidR="00000000" w:rsidRPr="00000000">
        <w:rPr>
          <w:rtl w:val="0"/>
        </w:rPr>
      </w:r>
    </w:p>
    <w:p w:rsidR="00000000" w:rsidDel="00000000" w:rsidP="00000000" w:rsidRDefault="00000000" w:rsidRPr="00000000" w14:paraId="00000002">
      <w:pPr>
        <w:pStyle w:val="Title"/>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Title"/>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Title"/>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Title"/>
        <w:jc w:val="center"/>
        <w:rPr>
          <w:rFonts w:ascii="Calibri" w:cs="Calibri" w:eastAsia="Calibri" w:hAnsi="Calibri"/>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5196999</wp:posOffset>
            </wp:positionH>
            <wp:positionV relativeFrom="page">
              <wp:posOffset>219075</wp:posOffset>
            </wp:positionV>
            <wp:extent cx="1808802" cy="698282"/>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08802" cy="698282"/>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pStyle w:val="Title"/>
        <w:jc w:val="center"/>
        <w:rPr>
          <w:rFonts w:ascii="Calibri" w:cs="Calibri" w:eastAsia="Calibri" w:hAnsi="Calibri"/>
        </w:rPr>
      </w:pPr>
      <w:bookmarkStart w:colFirst="0" w:colLast="0" w:name="_heading=h.qw0zwajx98ek" w:id="1"/>
      <w:bookmarkEnd w:id="1"/>
      <w:r w:rsidDel="00000000" w:rsidR="00000000" w:rsidRPr="00000000">
        <w:rPr>
          <w:rFonts w:ascii="Calibri" w:cs="Calibri" w:eastAsia="Calibri" w:hAnsi="Calibri"/>
          <w:rtl w:val="0"/>
        </w:rPr>
        <w:t xml:space="preserve">Plan de Gestión de Riesgos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jc w:val="center"/>
        <w:rPr>
          <w:rFonts w:ascii="Calibri" w:cs="Calibri" w:eastAsia="Calibri" w:hAnsi="Calibri"/>
          <w:sz w:val="40"/>
          <w:szCs w:val="40"/>
        </w:rPr>
      </w:pPr>
      <w:bookmarkStart w:colFirst="0" w:colLast="0" w:name="_heading=h.v69cd9tqzaq" w:id="2"/>
      <w:bookmarkEnd w:id="2"/>
      <w:r w:rsidDel="00000000" w:rsidR="00000000" w:rsidRPr="00000000">
        <w:rPr>
          <w:rFonts w:ascii="Calibri" w:cs="Calibri" w:eastAsia="Calibri" w:hAnsi="Calibri"/>
          <w:sz w:val="40"/>
          <w:szCs w:val="40"/>
          <w:rtl w:val="0"/>
        </w:rPr>
        <w:t xml:space="preserve">Dataschool</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360" w:lineRule="auto"/>
        <w:ind w:left="5760" w:firstLine="720"/>
        <w:jc w:val="cente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E">
      <w:pPr>
        <w:spacing w:line="360" w:lineRule="auto"/>
        <w:ind w:left="5760" w:firstLine="720"/>
        <w:jc w:val="cente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Índice</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Tabla de contenido</w:t>
      </w:r>
    </w:p>
    <w:sdt>
      <w:sdtPr>
        <w:id w:val="45077342"/>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p5jhoc8sp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gteiro7a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Descripción del Proyecto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gza2nkkys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Tabla con la identificación de los riesgos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uu09leil3u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Diagrama RBS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gdy87cvmzr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Definición de roles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be91860tu3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Definición de metodología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5w5tvpb7kw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Definición de recursos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m4r1v2dzb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Análisis cuantitativo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8eaejjgq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Tablero Trello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jengm1ih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Cronograma Análisis PERT</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vel7nt6n6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Análisis cualitativo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2l3sp5vn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Definiciones de Probabilidad</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l3swrigk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Definiciones de Impacto Negativo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wjk4vx1afh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Definiciones de Impacto Positivo</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qqgfaqzq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9.4 Matriz de Probabilidad x Impacto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7r42w1tj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Clasificación de Riesgos Según Probabilidad x Impacto</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ar818xrlb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Plan de respuesta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69v0vcf0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Métricas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rakkwyq83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Conclusiones y proyecciones del proyecto</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Calibri" w:cs="Calibri" w:eastAsia="Calibri" w:hAnsi="Calibri"/>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numPr>
          <w:ilvl w:val="0"/>
          <w:numId w:val="1"/>
        </w:numPr>
        <w:ind w:left="720" w:hanging="360"/>
        <w:rPr/>
      </w:pPr>
      <w:bookmarkStart w:colFirst="0" w:colLast="0" w:name="_heading=h.ip5jhoc8sp9v" w:id="3"/>
      <w:bookmarkEnd w:id="3"/>
      <w:r w:rsidDel="00000000" w:rsidR="00000000" w:rsidRPr="00000000">
        <w:rPr>
          <w:rtl w:val="0"/>
        </w:rPr>
        <w:t xml:space="preserve">Introducción</w:t>
      </w:r>
    </w:p>
    <w:p w:rsidR="00000000" w:rsidDel="00000000" w:rsidP="00000000" w:rsidRDefault="00000000" w:rsidRPr="00000000" w14:paraId="0000003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Este informe presenta el Plan de Gestión de Riesgos del proyecto “Data School”, una plataforma web diseñada para digitalizar y optimizar la gestión académica y administrativa en establecimientos de enseñanza básica y media. El proyecto surge frente a una necesidad crítica del sector educativo: los sistemas actuales se limitan al almacenamiento de datos, sin ofrecer herramientas que apoyen la toma de decisiones informadas para mejorar el rendimiento académico.</w:t>
      </w:r>
    </w:p>
    <w:p w:rsidR="00000000" w:rsidDel="00000000" w:rsidP="00000000" w:rsidRDefault="00000000" w:rsidRPr="00000000" w14:paraId="0000003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iniciativa aborda problemáticas como la gestión manual de procesos académicos, la ausencia de alertas tempranas para estudiantes en riesgo, la comunicación fragmentada entre los actores de la comunidad educativa y la falta de herramientas analíticas que conviertan los datos en información accionable.</w:t>
      </w:r>
    </w:p>
    <w:p w:rsidR="00000000" w:rsidDel="00000000" w:rsidP="00000000" w:rsidRDefault="00000000" w:rsidRPr="00000000" w14:paraId="0000003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objetivo principal del proyecto es desarrollar una plataforma web que permita digitalizar los procesos académicos y administrativos, fortaleciendo la toma de decisiones mediante información de valor. El desarrollo se realizará en un plazo estimado de 10 semanas bajo metodología Kanban, con un equipo de tres desarrolladores y tecnologías como Vue 3, TypeScript, Supabase y Tailwind CSS.</w:t>
      </w:r>
    </w:p>
    <w:p w:rsidR="00000000" w:rsidDel="00000000" w:rsidP="00000000" w:rsidRDefault="00000000" w:rsidRPr="00000000" w14:paraId="0000003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solución contempla módulos de gestión de usuarios con autenticación segura, administración académica completa, registro de asistencia con alertas automáticas, información sociofamiliar, notificaciones inteligentes, dashboards de Business Intelligence y generación de reportes automatizados. Además, integra un sistema de monitoreo de estudiantes en riesgo que facilita la detección temprana y la intervención preventiva.</w:t>
      </w:r>
    </w:p>
    <w:p w:rsidR="00000000" w:rsidDel="00000000" w:rsidP="00000000" w:rsidRDefault="00000000" w:rsidRPr="00000000" w14:paraId="0000003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Dado el alcance funcional y la criticidad de los procesos involucrados, este Plan de Gestión de Riesgos establece las estrategias y procedimientos necesarios para identificar, analizar y mitigar los riesgos que podrían afectar el desarrollo y la operación del proyecto.</w:t>
      </w:r>
    </w:p>
    <w:p w:rsidR="00000000" w:rsidDel="00000000" w:rsidP="00000000" w:rsidRDefault="00000000" w:rsidRPr="00000000" w14:paraId="00000037">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numPr>
          <w:ilvl w:val="0"/>
          <w:numId w:val="1"/>
        </w:numPr>
        <w:ind w:left="720" w:hanging="360"/>
        <w:rPr>
          <w:rFonts w:ascii="Calibri" w:cs="Calibri" w:eastAsia="Calibri" w:hAnsi="Calibri"/>
        </w:rPr>
      </w:pPr>
      <w:bookmarkStart w:colFirst="0" w:colLast="0" w:name="_heading=h.afgteiro7a5t" w:id="4"/>
      <w:bookmarkEnd w:id="4"/>
      <w:r w:rsidDel="00000000" w:rsidR="00000000" w:rsidRPr="00000000">
        <w:rPr>
          <w:rFonts w:ascii="Calibri" w:cs="Calibri" w:eastAsia="Calibri" w:hAnsi="Calibri"/>
          <w:rtl w:val="0"/>
        </w:rPr>
        <w:t xml:space="preserve">Descripción del Proyecto</w:t>
      </w:r>
    </w:p>
    <w:p w:rsidR="00000000" w:rsidDel="00000000" w:rsidP="00000000" w:rsidRDefault="00000000" w:rsidRPr="00000000" w14:paraId="00000040">
      <w:pPr>
        <w:widowControl w:val="0"/>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"Data School" nace como respuesta a la necesidad de los establecimientos educacionales de contar con herramientas que vayan más allá del simple almacenamiento de datos, proporcionando información accionable para la toma de decisiones que impacten positivamente en el rendimiento académico. El objetivo principal es desarrollar e implementar una plataforma web integral que digitalice la gestión académica y administrativa, optimizando procesos y fortaleciendo la comunicación entre docentes, directivos, estudiantes y apoderados.</w:t>
      </w:r>
    </w:p>
    <w:p w:rsidR="00000000" w:rsidDel="00000000" w:rsidP="00000000" w:rsidRDefault="00000000" w:rsidRPr="00000000" w14:paraId="00000041">
      <w:pPr>
        <w:widowControl w:val="0"/>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widowControl w:val="0"/>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Este proyecto se enmarca dentro de la formación profesional del equipo en áreas de inteligencia de negocios, desarrollo de software y análisis de datos. Al tratarse de una iniciativa tecnológica con alcance ambicioso, complejidad técnica elevada y tiempos estrictamente definidos, se someterá a un plan de gestión de riesgos que permita anticiparse a posibles dificultades en integración de módulos, rendimiento del sistema, seguridad de datos y experiencia de usuario, minimizando impactos negativos y asegurando el cumplimiento de los objetivos propuestos.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1"/>
        </w:numPr>
        <w:ind w:left="720" w:hanging="360"/>
        <w:rPr>
          <w:rFonts w:ascii="Calibri" w:cs="Calibri" w:eastAsia="Calibri" w:hAnsi="Calibri"/>
        </w:rPr>
      </w:pPr>
      <w:bookmarkStart w:colFirst="0" w:colLast="0" w:name="_heading=h.zgza2nkkysh8" w:id="5"/>
      <w:bookmarkEnd w:id="5"/>
      <w:r w:rsidDel="00000000" w:rsidR="00000000" w:rsidRPr="00000000">
        <w:rPr>
          <w:rFonts w:ascii="Calibri" w:cs="Calibri" w:eastAsia="Calibri" w:hAnsi="Calibri"/>
          <w:rtl w:val="0"/>
        </w:rPr>
        <w:t xml:space="preserve">Tabla con la identificación de los riesgos</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40"/>
        <w:gridCol w:w="2730"/>
        <w:gridCol w:w="2235"/>
        <w:tblGridChange w:id="0">
          <w:tblGrid>
            <w:gridCol w:w="2235"/>
            <w:gridCol w:w="1740"/>
            <w:gridCol w:w="2730"/>
            <w:gridCol w:w="223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w:t>
            </w:r>
          </w:p>
        </w:tc>
        <w:tc>
          <w:tcPr>
            <w:shd w:fill="b7b7b7"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w:t>
            </w:r>
          </w:p>
        </w:tc>
        <w:tc>
          <w:tcPr>
            <w:shd w:fill="b7b7b7"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ind w:left="3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Fuentes de riesgo</w:t>
            </w:r>
          </w:p>
        </w:tc>
        <w:tc>
          <w:tcPr>
            <w:shd w:fill="b7b7b7"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de riesgo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Incompatibilidad entre Vue 3 y librerías de terceros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Técnico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Tecnología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Fallo del sistema por cambios en la API de Supabase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Técnico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Tecnología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Problemas de rendimiento con 500+ usuarios concurrentes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Técnico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El sistema presenta errores críticos que afectan el registro de datos académicos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Técnico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Cambios en normativas de protección de datos de menores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Externo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Normativa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Modificaciones en regulaciones educacionales sobre registros académicos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Externo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Normativa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Terremoto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Externo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Factores externos no controlables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Externo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Cambios en los requerimientos durante el desarrollo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Organizacional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Dependencias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Ausencia de Product Owner para validar entregas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Organizacional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Dependencias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Falta de conocimiento técnico en tecnologías específicas del stack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Organizacional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Recursos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Incompatibilidad de horarios para reuniones de sincronización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Organizacional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Recursos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Retrasos por falta de definición clara del alcance con los requerimientos funcionales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Dirección de Proyectos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Reprogramación del cronograma por dependencias no identificadas a tiempo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Dirección de Proyectos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Subestimación del tiempo necesario para integración de módulos complejos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Dirección de Proyectos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Estimación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jc w:val="both"/>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Alcance ambicioso vs. tiempo real disponible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Dirección de Proyectos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ind w:left="36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Estimación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Amenaza</w:t>
            </w:r>
          </w:p>
        </w:tc>
      </w:tr>
    </w:tbl>
    <w:p w:rsidR="00000000" w:rsidDel="00000000" w:rsidP="00000000" w:rsidRDefault="00000000" w:rsidRPr="00000000" w14:paraId="0000009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pStyle w:val="Heading1"/>
        <w:numPr>
          <w:ilvl w:val="0"/>
          <w:numId w:val="1"/>
        </w:numPr>
        <w:ind w:left="720" w:hanging="360"/>
        <w:rPr>
          <w:rFonts w:ascii="Calibri" w:cs="Calibri" w:eastAsia="Calibri" w:hAnsi="Calibri"/>
        </w:rPr>
      </w:pPr>
      <w:bookmarkStart w:colFirst="0" w:colLast="0" w:name="_heading=h.puu09leil3un" w:id="6"/>
      <w:bookmarkEnd w:id="6"/>
      <w:r w:rsidDel="00000000" w:rsidR="00000000" w:rsidRPr="00000000">
        <w:rPr>
          <w:rFonts w:ascii="Calibri" w:cs="Calibri" w:eastAsia="Calibri" w:hAnsi="Calibri"/>
          <w:rtl w:val="0"/>
        </w:rPr>
        <w:t xml:space="preserve">Diagrama RBS</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305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1"/>
        <w:numPr>
          <w:ilvl w:val="0"/>
          <w:numId w:val="1"/>
        </w:numPr>
        <w:ind w:left="720" w:hanging="360"/>
        <w:rPr/>
      </w:pPr>
      <w:bookmarkStart w:colFirst="0" w:colLast="0" w:name="_heading=h.kgdy87cvmzr1" w:id="7"/>
      <w:bookmarkEnd w:id="7"/>
      <w:r w:rsidDel="00000000" w:rsidR="00000000" w:rsidRPr="00000000">
        <w:rPr>
          <w:rFonts w:ascii="Calibri" w:cs="Calibri" w:eastAsia="Calibri" w:hAnsi="Calibri"/>
          <w:rtl w:val="0"/>
        </w:rPr>
        <w:t xml:space="preserve">Definición de roles</w:t>
      </w:r>
      <w:r w:rsidDel="00000000" w:rsidR="00000000" w:rsidRPr="00000000">
        <w:rPr>
          <w:rtl w:val="0"/>
        </w:rPr>
      </w:r>
    </w:p>
    <w:tbl>
      <w:tblPr>
        <w:tblStyle w:val="Table2"/>
        <w:tblW w:w="90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9"/>
        <w:gridCol w:w="6920"/>
        <w:tblGridChange w:id="0">
          <w:tblGrid>
            <w:gridCol w:w="2109"/>
            <w:gridCol w:w="6920"/>
          </w:tblGrid>
        </w:tblGridChange>
      </w:tblGrid>
      <w:tr>
        <w:trPr>
          <w:cantSplit w:val="0"/>
          <w:tblHeader w:val="0"/>
        </w:trPr>
        <w:tc>
          <w:tcPr>
            <w:shd w:fill="d9d9d9" w:val="clear"/>
          </w:tcPr>
          <w:p w:rsidR="00000000" w:rsidDel="00000000" w:rsidP="00000000" w:rsidRDefault="00000000" w:rsidRPr="00000000" w14:paraId="000000A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w:t>
            </w:r>
          </w:p>
        </w:tc>
        <w:tc>
          <w:tcPr>
            <w:shd w:fill="d9d9d9" w:val="clear"/>
          </w:tcPr>
          <w:p w:rsidR="00000000" w:rsidDel="00000000" w:rsidP="00000000" w:rsidRDefault="00000000" w:rsidRPr="00000000" w14:paraId="000000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RESPONSABILIDADES</w:t>
            </w:r>
          </w:p>
        </w:tc>
      </w:tr>
      <w:tr>
        <w:trPr>
          <w:cantSplit w:val="0"/>
          <w:tblHeader w:val="0"/>
        </w:trPr>
        <w:tc>
          <w:tcPr/>
          <w:p w:rsidR="00000000" w:rsidDel="00000000" w:rsidP="00000000" w:rsidRDefault="00000000" w:rsidRPr="00000000" w14:paraId="000000A4">
            <w:pPr>
              <w:jc w:val="center"/>
              <w:rPr>
                <w:rFonts w:ascii="Calibri" w:cs="Calibri" w:eastAsia="Calibri" w:hAnsi="Calibri"/>
              </w:rPr>
            </w:pPr>
            <w:r w:rsidDel="00000000" w:rsidR="00000000" w:rsidRPr="00000000">
              <w:rPr>
                <w:b w:val="1"/>
                <w:bCs w:val="1"/>
                <w:rtl w:val="0"/>
              </w:rPr>
              <w:t xml:space="preserve">Encargo/Institucional de riesgo</w:t>
            </w:r>
            <w:r w:rsidDel="00000000" w:rsidR="00000000" w:rsidRPr="00000000">
              <w:rPr>
                <w:rtl w:val="0"/>
              </w:rPr>
            </w:r>
          </w:p>
        </w:tc>
        <w:tc>
          <w:tcPr/>
          <w:p w:rsidR="00000000" w:rsidDel="00000000" w:rsidP="00000000" w:rsidRDefault="00000000" w:rsidRPr="00000000" w14:paraId="000000A5">
            <w:pPr>
              <w:widowControl w:val="0"/>
              <w:jc w:val="both"/>
              <w:rPr>
                <w:sz w:val="20"/>
                <w:szCs w:val="20"/>
                <w:highlight w:val="white"/>
              </w:rPr>
            </w:pPr>
            <w:r w:rsidDel="00000000" w:rsidR="00000000" w:rsidRPr="00000000">
              <w:rPr>
                <w:sz w:val="20"/>
                <w:szCs w:val="20"/>
                <w:highlight w:val="white"/>
                <w:rtl w:val="0"/>
              </w:rPr>
              <w:t xml:space="preserve">Liderar, coordinar, dar seguimiento y control a la ejecución de las tareas correspondiente al cumplimiento de las fases del Proceso de Gestión de Riesgos.</w:t>
            </w:r>
          </w:p>
          <w:p w:rsidR="00000000" w:rsidDel="00000000" w:rsidP="00000000" w:rsidRDefault="00000000" w:rsidRPr="00000000" w14:paraId="000000A6">
            <w:pPr>
              <w:widowControl w:val="0"/>
              <w:jc w:val="both"/>
              <w:rPr>
                <w:sz w:val="20"/>
                <w:szCs w:val="20"/>
                <w:highlight w:val="white"/>
              </w:rPr>
            </w:pPr>
            <w:r w:rsidDel="00000000" w:rsidR="00000000" w:rsidRPr="00000000">
              <w:rPr>
                <w:rtl w:val="0"/>
              </w:rPr>
            </w:r>
          </w:p>
          <w:p w:rsidR="00000000" w:rsidDel="00000000" w:rsidP="00000000" w:rsidRDefault="00000000" w:rsidRPr="00000000" w14:paraId="000000A7">
            <w:pPr>
              <w:widowControl w:val="0"/>
              <w:jc w:val="both"/>
              <w:rPr>
                <w:sz w:val="20"/>
                <w:szCs w:val="20"/>
              </w:rPr>
            </w:pPr>
            <w:r w:rsidDel="00000000" w:rsidR="00000000" w:rsidRPr="00000000">
              <w:rPr>
                <w:sz w:val="20"/>
                <w:szCs w:val="20"/>
                <w:highlight w:val="white"/>
                <w:rtl w:val="0"/>
              </w:rPr>
              <w:t xml:space="preserve">Gestionar herramientas de inducción y capacitación sobre el proceso de riesgos a los actores involucrados en él</w:t>
            </w:r>
            <w:r w:rsidDel="00000000" w:rsidR="00000000" w:rsidRPr="00000000">
              <w:rPr>
                <w:rtl w:val="0"/>
              </w:rPr>
            </w:r>
          </w:p>
        </w:tc>
      </w:tr>
      <w:tr>
        <w:trPr>
          <w:cantSplit w:val="0"/>
          <w:tblHeader w:val="0"/>
        </w:trPr>
        <w:tc>
          <w:tcPr/>
          <w:p w:rsidR="00000000" w:rsidDel="00000000" w:rsidP="00000000" w:rsidRDefault="00000000" w:rsidRPr="00000000" w14:paraId="000000A8">
            <w:pPr>
              <w:jc w:val="center"/>
              <w:rPr>
                <w:rFonts w:ascii="Calibri" w:cs="Calibri" w:eastAsia="Calibri" w:hAnsi="Calibri"/>
              </w:rPr>
            </w:pPr>
            <w:r w:rsidDel="00000000" w:rsidR="00000000" w:rsidRPr="00000000">
              <w:rPr>
                <w:b w:val="1"/>
                <w:bCs w:val="1"/>
                <w:rtl w:val="0"/>
              </w:rPr>
              <w:t xml:space="preserve">Coordinador/ a de riesgo</w:t>
            </w:r>
            <w:r w:rsidDel="00000000" w:rsidR="00000000" w:rsidRPr="00000000">
              <w:rPr>
                <w:rtl w:val="0"/>
              </w:rPr>
            </w:r>
          </w:p>
        </w:tc>
        <w:tc>
          <w:tcPr/>
          <w:p w:rsidR="00000000" w:rsidDel="00000000" w:rsidP="00000000" w:rsidRDefault="00000000" w:rsidRPr="00000000" w14:paraId="000000A9">
            <w:pPr>
              <w:widowControl w:val="0"/>
              <w:jc w:val="both"/>
              <w:rPr>
                <w:sz w:val="20"/>
                <w:szCs w:val="20"/>
                <w:highlight w:val="white"/>
              </w:rPr>
            </w:pPr>
            <w:r w:rsidDel="00000000" w:rsidR="00000000" w:rsidRPr="00000000">
              <w:rPr>
                <w:sz w:val="20"/>
                <w:szCs w:val="20"/>
                <w:highlight w:val="white"/>
                <w:rtl w:val="0"/>
              </w:rPr>
              <w:t xml:space="preserve">Coordinar el trabajo de los Encargados de Riesgo por Dirección, indicando fechas, plazos y formatos, además de las nuevas indicaciones que pudieran existir en el proceso.</w:t>
            </w:r>
          </w:p>
          <w:p w:rsidR="00000000" w:rsidDel="00000000" w:rsidP="00000000" w:rsidRDefault="00000000" w:rsidRPr="00000000" w14:paraId="000000AA">
            <w:pPr>
              <w:widowControl w:val="0"/>
              <w:jc w:val="both"/>
              <w:rPr>
                <w:sz w:val="20"/>
                <w:szCs w:val="20"/>
                <w:highlight w:val="white"/>
              </w:rPr>
            </w:pPr>
            <w:r w:rsidDel="00000000" w:rsidR="00000000" w:rsidRPr="00000000">
              <w:rPr>
                <w:rtl w:val="0"/>
              </w:rPr>
            </w:r>
          </w:p>
          <w:p w:rsidR="00000000" w:rsidDel="00000000" w:rsidP="00000000" w:rsidRDefault="00000000" w:rsidRPr="00000000" w14:paraId="000000AB">
            <w:pPr>
              <w:widowControl w:val="0"/>
              <w:jc w:val="both"/>
              <w:rPr>
                <w:sz w:val="20"/>
                <w:szCs w:val="20"/>
                <w:highlight w:val="white"/>
              </w:rPr>
            </w:pPr>
            <w:r w:rsidDel="00000000" w:rsidR="00000000" w:rsidRPr="00000000">
              <w:rPr>
                <w:sz w:val="20"/>
                <w:szCs w:val="20"/>
                <w:highlight w:val="white"/>
                <w:rtl w:val="0"/>
              </w:rPr>
              <w:t xml:space="preserve">Monitorear el avance de los riesgos de su centro de responsabilidad e incorporar nuevos riesgos como parte del</w:t>
            </w:r>
          </w:p>
          <w:p w:rsidR="00000000" w:rsidDel="00000000" w:rsidP="00000000" w:rsidRDefault="00000000" w:rsidRPr="00000000" w14:paraId="000000AC">
            <w:pPr>
              <w:widowControl w:val="0"/>
              <w:jc w:val="both"/>
              <w:rPr>
                <w:sz w:val="20"/>
                <w:szCs w:val="20"/>
              </w:rPr>
            </w:pPr>
            <w:r w:rsidDel="00000000" w:rsidR="00000000" w:rsidRPr="00000000">
              <w:rPr>
                <w:sz w:val="20"/>
                <w:szCs w:val="20"/>
                <w:highlight w:val="white"/>
                <w:rtl w:val="0"/>
              </w:rPr>
              <w:t xml:space="preserve">proceso de mejoramiento continuo</w:t>
            </w: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rFonts w:ascii="Calibri" w:cs="Calibri" w:eastAsia="Calibri" w:hAnsi="Calibri"/>
              </w:rPr>
            </w:pPr>
            <w:r w:rsidDel="00000000" w:rsidR="00000000" w:rsidRPr="00000000">
              <w:rPr>
                <w:b w:val="1"/>
                <w:bCs w:val="1"/>
                <w:rtl w:val="0"/>
              </w:rPr>
              <w:t xml:space="preserve">Encargado riesgo</w:t>
            </w:r>
            <w:r w:rsidDel="00000000" w:rsidR="00000000" w:rsidRPr="00000000">
              <w:rPr>
                <w:rtl w:val="0"/>
              </w:rPr>
            </w:r>
          </w:p>
        </w:tc>
        <w:tc>
          <w:tcPr/>
          <w:p w:rsidR="00000000" w:rsidDel="00000000" w:rsidP="00000000" w:rsidRDefault="00000000" w:rsidRPr="00000000" w14:paraId="000000AE">
            <w:pPr>
              <w:widowControl w:val="0"/>
              <w:jc w:val="both"/>
              <w:rPr>
                <w:sz w:val="20"/>
                <w:szCs w:val="20"/>
                <w:highlight w:val="white"/>
              </w:rPr>
            </w:pPr>
            <w:r w:rsidDel="00000000" w:rsidR="00000000" w:rsidRPr="00000000">
              <w:rPr>
                <w:sz w:val="20"/>
                <w:szCs w:val="20"/>
                <w:highlight w:val="white"/>
                <w:rtl w:val="0"/>
              </w:rPr>
              <w:t xml:space="preserve">Identificar los riesgos, monitorear el avance de los tratamientos e incorporar nuevos riesgos como parte del proceso de mejoramiento continuo.</w:t>
            </w:r>
          </w:p>
          <w:p w:rsidR="00000000" w:rsidDel="00000000" w:rsidP="00000000" w:rsidRDefault="00000000" w:rsidRPr="00000000" w14:paraId="000000AF">
            <w:pPr>
              <w:widowControl w:val="0"/>
              <w:jc w:val="both"/>
              <w:rPr>
                <w:sz w:val="20"/>
                <w:szCs w:val="20"/>
                <w:highlight w:val="white"/>
              </w:rPr>
            </w:pPr>
            <w:r w:rsidDel="00000000" w:rsidR="00000000" w:rsidRPr="00000000">
              <w:rPr>
                <w:rtl w:val="0"/>
              </w:rPr>
            </w:r>
          </w:p>
          <w:p w:rsidR="00000000" w:rsidDel="00000000" w:rsidP="00000000" w:rsidRDefault="00000000" w:rsidRPr="00000000" w14:paraId="000000B0">
            <w:pPr>
              <w:widowControl w:val="0"/>
              <w:jc w:val="both"/>
              <w:rPr>
                <w:sz w:val="20"/>
                <w:szCs w:val="20"/>
              </w:rPr>
            </w:pPr>
            <w:r w:rsidDel="00000000" w:rsidR="00000000" w:rsidRPr="00000000">
              <w:rPr>
                <w:sz w:val="20"/>
                <w:szCs w:val="20"/>
                <w:highlight w:val="white"/>
                <w:rtl w:val="0"/>
              </w:rPr>
              <w:t xml:space="preserve">Elaborar, actualizar y presentar la propuesta de Matriz de Riesgo y Plan de tratamiento</w:t>
            </w:r>
            <w:r w:rsidDel="00000000" w:rsidR="00000000" w:rsidRPr="00000000">
              <w:rPr>
                <w:rtl w:val="0"/>
              </w:rPr>
            </w:r>
          </w:p>
        </w:tc>
      </w:tr>
    </w:tbl>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tl w:val="0"/>
        </w:rPr>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1"/>
        <w:numPr>
          <w:ilvl w:val="0"/>
          <w:numId w:val="1"/>
        </w:numPr>
        <w:ind w:left="720" w:hanging="360"/>
        <w:rPr>
          <w:rFonts w:ascii="Calibri" w:cs="Calibri" w:eastAsia="Calibri" w:hAnsi="Calibri"/>
        </w:rPr>
      </w:pPr>
      <w:bookmarkStart w:colFirst="0" w:colLast="0" w:name="_heading=h.hbe91860tu3m" w:id="8"/>
      <w:bookmarkEnd w:id="8"/>
      <w:r w:rsidDel="00000000" w:rsidR="00000000" w:rsidRPr="00000000">
        <w:rPr>
          <w:rFonts w:ascii="Calibri" w:cs="Calibri" w:eastAsia="Calibri" w:hAnsi="Calibri"/>
          <w:rtl w:val="0"/>
        </w:rPr>
        <w:t xml:space="preserve">Definición de metodología</w:t>
      </w:r>
    </w:p>
    <w:p w:rsidR="00000000" w:rsidDel="00000000" w:rsidP="00000000" w:rsidRDefault="00000000" w:rsidRPr="00000000" w14:paraId="000000B6">
      <w:pPr>
        <w:spacing w:after="240" w:before="240" w:lineRule="auto"/>
        <w:jc w:val="both"/>
        <w:rPr>
          <w:rFonts w:ascii="Calibri" w:cs="Calibri" w:eastAsia="Calibri" w:hAnsi="Calibri"/>
        </w:rPr>
      </w:pPr>
      <w:bookmarkStart w:colFirst="0" w:colLast="0" w:name="_heading=h.1iwnljm7prj7" w:id="9"/>
      <w:bookmarkEnd w:id="9"/>
      <w:r w:rsidDel="00000000" w:rsidR="00000000" w:rsidRPr="00000000">
        <w:rPr>
          <w:rFonts w:ascii="Calibri" w:cs="Calibri" w:eastAsia="Calibri" w:hAnsi="Calibri"/>
          <w:rtl w:val="0"/>
        </w:rPr>
        <w:t xml:space="preserve">Como primera etapa del proceso de gestión de riesgos, el equipo elaboró el documento denominado RBS (Risk Breakdown Structure). Para su desarrollo, fue necesario realizar una investigación enfocada en los posibles riesgos asociados al proyecto Data School, orientado a la digitalización de la gestión académica y administrativa en establecimientos educacionales. En esta fase se identificaron y clasificaron dos tipos de riesgos por cada categoría y subcategoría establecida.</w:t>
      </w:r>
    </w:p>
    <w:p w:rsidR="00000000" w:rsidDel="00000000" w:rsidP="00000000" w:rsidRDefault="00000000" w:rsidRPr="00000000" w14:paraId="000000B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Posteriormente, se efectuaron ajustes y mejoras en el documento RBS mediante reuniones de sincronización del equipo utilizando la metodología Kanban.</w:t>
      </w:r>
    </w:p>
    <w:p w:rsidR="00000000" w:rsidDel="00000000" w:rsidP="00000000" w:rsidRDefault="00000000" w:rsidRPr="00000000" w14:paraId="000000B8">
      <w:pPr>
        <w:spacing w:after="240" w:before="240" w:lineRule="auto"/>
        <w:jc w:val="both"/>
        <w:rPr>
          <w:rFonts w:ascii="Calibri" w:cs="Calibri" w:eastAsia="Calibri" w:hAnsi="Calibri"/>
        </w:rPr>
      </w:pPr>
      <w:bookmarkStart w:colFirst="0" w:colLast="0" w:name="_heading=h.84oeaz75fufy" w:id="10"/>
      <w:bookmarkEnd w:id="10"/>
      <w:r w:rsidDel="00000000" w:rsidR="00000000" w:rsidRPr="00000000">
        <w:rPr>
          <w:rFonts w:ascii="Calibri" w:cs="Calibri" w:eastAsia="Calibri" w:hAnsi="Calibri"/>
          <w:rtl w:val="0"/>
        </w:rPr>
        <w:t xml:space="preserve">Finalmente, se logró completar satisfactoriamente la elaboración del Plan de Gestión de Riesgos, documento que refleja de manera estructurada y detallada los 16 riesgos identificados, junto con sus respectivas estrategias de mitigación y respuesta. Este plan fue integrado al tablero Kanban, permitiendo su seguimiento continuo durante las fases de desarrollo. El plan servirá como herramienta clave para anticiparse a posibles problemas técnicos, organizacionales y de dirección durante el ciclo de vida del proyecto, contribuyendo al logro exitoso de los objetivos planteados y asegurando la entrega de una plataforma funcional, escalable y de alto valor para la comunidad educativa.</w:t>
      </w:r>
    </w:p>
    <w:p w:rsidR="00000000" w:rsidDel="00000000" w:rsidP="00000000" w:rsidRDefault="00000000" w:rsidRPr="00000000" w14:paraId="000000B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A">
      <w:pPr>
        <w:pStyle w:val="Heading1"/>
        <w:numPr>
          <w:ilvl w:val="0"/>
          <w:numId w:val="1"/>
        </w:numPr>
        <w:ind w:left="720" w:hanging="360"/>
        <w:rPr/>
      </w:pPr>
      <w:bookmarkStart w:colFirst="0" w:colLast="0" w:name="_heading=h.r5w5tvpb7kw0" w:id="11"/>
      <w:bookmarkEnd w:id="11"/>
      <w:r w:rsidDel="00000000" w:rsidR="00000000" w:rsidRPr="00000000">
        <w:rPr>
          <w:rFonts w:ascii="Calibri" w:cs="Calibri" w:eastAsia="Calibri" w:hAnsi="Calibri"/>
          <w:rtl w:val="0"/>
        </w:rPr>
        <w:t xml:space="preserve">Definición de recursos</w:t>
      </w:r>
      <w:r w:rsidDel="00000000" w:rsidR="00000000" w:rsidRPr="00000000">
        <w:rPr>
          <w:rtl w:val="0"/>
        </w:rPr>
      </w:r>
    </w:p>
    <w:tbl>
      <w:tblPr>
        <w:tblStyle w:val="Table3"/>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6120"/>
        <w:tblGridChange w:id="0">
          <w:tblGrid>
            <w:gridCol w:w="2895"/>
            <w:gridCol w:w="6120"/>
          </w:tblGrid>
        </w:tblGridChange>
      </w:tblGrid>
      <w:tr>
        <w:trPr>
          <w:cantSplit w:val="0"/>
          <w:tblHeader w:val="0"/>
        </w:trPr>
        <w:tc>
          <w:tcPr>
            <w:shd w:fill="d9d9d9" w:val="clear"/>
          </w:tcPr>
          <w:p w:rsidR="00000000" w:rsidDel="00000000" w:rsidP="00000000" w:rsidRDefault="00000000" w:rsidRPr="00000000" w14:paraId="000000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shd w:fill="d9d9d9" w:val="clear"/>
          </w:tcPr>
          <w:p w:rsidR="00000000" w:rsidDel="00000000" w:rsidP="00000000" w:rsidRDefault="00000000" w:rsidRPr="00000000" w14:paraId="000000B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RECURSO</w:t>
            </w:r>
          </w:p>
        </w:tc>
      </w:tr>
      <w:tr>
        <w:trPr>
          <w:cantSplit w:val="0"/>
          <w:tblHeader w:val="0"/>
        </w:trPr>
        <w:tc>
          <w:tcPr>
            <w:vAlign w:val="center"/>
          </w:tcPr>
          <w:p w:rsidR="00000000" w:rsidDel="00000000" w:rsidP="00000000" w:rsidRDefault="00000000" w:rsidRPr="00000000" w14:paraId="000000BD">
            <w:pPr>
              <w:widowControl w:val="0"/>
              <w:jc w:val="center"/>
              <w:rPr>
                <w:rFonts w:ascii="Calibri" w:cs="Calibri" w:eastAsia="Calibri" w:hAnsi="Calibri"/>
              </w:rPr>
            </w:pPr>
            <w:r w:rsidDel="00000000" w:rsidR="00000000" w:rsidRPr="00000000">
              <w:rPr>
                <w:rFonts w:ascii="Calibri" w:cs="Calibri" w:eastAsia="Calibri" w:hAnsi="Calibri"/>
                <w:rtl w:val="0"/>
              </w:rPr>
              <w:t xml:space="preserve">Herramientas de hardware</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jc w:val="both"/>
              <w:rPr>
                <w:rFonts w:ascii="Calibri" w:cs="Calibri" w:eastAsia="Calibri" w:hAnsi="Calibri"/>
              </w:rPr>
            </w:pPr>
            <w:r w:rsidDel="00000000" w:rsidR="00000000" w:rsidRPr="00000000">
              <w:rPr>
                <w:rFonts w:ascii="Calibri" w:cs="Calibri" w:eastAsia="Calibri" w:hAnsi="Calibri"/>
                <w:rtl w:val="0"/>
              </w:rPr>
              <w:t xml:space="preserve">Computadores personales de desarrollo</w:t>
            </w:r>
          </w:p>
        </w:tc>
      </w:tr>
      <w:tr>
        <w:trPr>
          <w:cantSplit w:val="0"/>
          <w:tblHeader w:val="0"/>
        </w:trPr>
        <w:tc>
          <w:tcPr>
            <w:vAlign w:val="center"/>
          </w:tcPr>
          <w:p w:rsidR="00000000" w:rsidDel="00000000" w:rsidP="00000000" w:rsidRDefault="00000000" w:rsidRPr="00000000" w14:paraId="000000BF">
            <w:pPr>
              <w:widowControl w:val="0"/>
              <w:jc w:val="center"/>
              <w:rPr>
                <w:rFonts w:ascii="Calibri" w:cs="Calibri" w:eastAsia="Calibri" w:hAnsi="Calibri"/>
              </w:rPr>
            </w:pPr>
            <w:r w:rsidDel="00000000" w:rsidR="00000000" w:rsidRPr="00000000">
              <w:rPr>
                <w:rFonts w:ascii="Calibri" w:cs="Calibri" w:eastAsia="Calibri" w:hAnsi="Calibri"/>
                <w:rtl w:val="0"/>
              </w:rPr>
              <w:t xml:space="preserve">Herramientas de Software</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jc w:val="both"/>
              <w:rPr>
                <w:rFonts w:ascii="Calibri" w:cs="Calibri" w:eastAsia="Calibri" w:hAnsi="Calibri"/>
              </w:rPr>
            </w:pPr>
            <w:r w:rsidDel="00000000" w:rsidR="00000000" w:rsidRPr="00000000">
              <w:rPr>
                <w:rFonts w:ascii="Calibri" w:cs="Calibri" w:eastAsia="Calibri" w:hAnsi="Calibri"/>
                <w:rtl w:val="0"/>
              </w:rPr>
              <w:t xml:space="preserve">IDE Visual Studio Code, GitHub para control de versiones, Jira para gestión Kanban, Vue 3 con TypeScript, Node.js, Supabase,</w:t>
            </w:r>
          </w:p>
          <w:p w:rsidR="00000000" w:rsidDel="00000000" w:rsidP="00000000" w:rsidRDefault="00000000" w:rsidRPr="00000000" w14:paraId="000000C1">
            <w:pPr>
              <w:widowControl w:val="0"/>
              <w:jc w:val="both"/>
              <w:rPr>
                <w:rFonts w:ascii="Calibri" w:cs="Calibri" w:eastAsia="Calibri" w:hAnsi="Calibri"/>
              </w:rPr>
            </w:pPr>
            <w:r w:rsidDel="00000000" w:rsidR="00000000" w:rsidRPr="00000000">
              <w:rPr>
                <w:rFonts w:ascii="Calibri" w:cs="Calibri" w:eastAsia="Calibri" w:hAnsi="Calibri"/>
                <w:rtl w:val="0"/>
              </w:rPr>
              <w:t xml:space="preserve">Tailwind CSS, Figma para diseño de interfaces, Looker Studio para dashboards BI.</w:t>
            </w:r>
          </w:p>
        </w:tc>
      </w:tr>
      <w:tr>
        <w:trPr>
          <w:cantSplit w:val="0"/>
          <w:tblHeader w:val="0"/>
        </w:trPr>
        <w:tc>
          <w:tcPr>
            <w:vAlign w:val="center"/>
          </w:tcPr>
          <w:p w:rsidR="00000000" w:rsidDel="00000000" w:rsidP="00000000" w:rsidRDefault="00000000" w:rsidRPr="00000000" w14:paraId="000000C2">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Datos</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jc w:val="both"/>
              <w:rPr>
                <w:rFonts w:ascii="Calibri" w:cs="Calibri" w:eastAsia="Calibri" w:hAnsi="Calibri"/>
              </w:rPr>
            </w:pPr>
            <w:r w:rsidDel="00000000" w:rsidR="00000000" w:rsidRPr="00000000">
              <w:rPr>
                <w:rFonts w:ascii="Calibri" w:cs="Calibri" w:eastAsia="Calibri" w:hAnsi="Calibri"/>
                <w:rtl w:val="0"/>
              </w:rPr>
              <w:t xml:space="preserve">Datos académicos, datos de asistencia escolar, datos de usuarios (profesores, estudiantes, apoderados, directivos), información sociofamiliar de estudiantes, registros de observaciones cualitativas, datos de encuestas educativas.</w:t>
            </w:r>
          </w:p>
        </w:tc>
      </w:tr>
    </w:tbl>
    <w:p w:rsidR="00000000" w:rsidDel="00000000" w:rsidP="00000000" w:rsidRDefault="00000000" w:rsidRPr="00000000" w14:paraId="000000C4">
      <w:pPr>
        <w:pStyle w:val="Heading1"/>
        <w:ind w:firstLine="720"/>
        <w:rPr/>
      </w:pPr>
      <w:bookmarkStart w:colFirst="0" w:colLast="0" w:name="_heading=h.511pr8h4kboo" w:id="12"/>
      <w:bookmarkEnd w:id="12"/>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numPr>
          <w:ilvl w:val="0"/>
          <w:numId w:val="1"/>
        </w:numPr>
        <w:ind w:left="720" w:hanging="360"/>
        <w:rPr>
          <w:rFonts w:ascii="Calibri" w:cs="Calibri" w:eastAsia="Calibri" w:hAnsi="Calibri"/>
        </w:rPr>
      </w:pPr>
      <w:bookmarkStart w:colFirst="0" w:colLast="0" w:name="_heading=h.sm4r1v2dzbmu" w:id="13"/>
      <w:bookmarkEnd w:id="13"/>
      <w:r w:rsidDel="00000000" w:rsidR="00000000" w:rsidRPr="00000000">
        <w:rPr>
          <w:rFonts w:ascii="Calibri" w:cs="Calibri" w:eastAsia="Calibri" w:hAnsi="Calibri"/>
          <w:rtl w:val="0"/>
        </w:rPr>
        <w:t xml:space="preserve">Análisis cuantitativo</w:t>
      </w:r>
    </w:p>
    <w:p w:rsidR="00000000" w:rsidDel="00000000" w:rsidP="00000000" w:rsidRDefault="00000000" w:rsidRPr="00000000" w14:paraId="000000CC">
      <w:pPr>
        <w:pStyle w:val="Heading2"/>
        <w:numPr>
          <w:ilvl w:val="1"/>
          <w:numId w:val="1"/>
        </w:numPr>
        <w:ind w:left="1080" w:hanging="720"/>
        <w:rPr>
          <w:rFonts w:ascii="Calibri" w:cs="Calibri" w:eastAsia="Calibri" w:hAnsi="Calibri"/>
        </w:rPr>
      </w:pPr>
      <w:bookmarkStart w:colFirst="0" w:colLast="0" w:name="_heading=h.de8eaejjgqjk" w:id="14"/>
      <w:bookmarkEnd w:id="14"/>
      <w:r w:rsidDel="00000000" w:rsidR="00000000" w:rsidRPr="00000000">
        <w:rPr>
          <w:rFonts w:ascii="Calibri" w:cs="Calibri" w:eastAsia="Calibri" w:hAnsi="Calibri"/>
          <w:rtl w:val="0"/>
        </w:rPr>
        <w:t xml:space="preserve">Tablero Trello </w:t>
      </w:r>
    </w:p>
    <w:p w:rsidR="00000000" w:rsidDel="00000000" w:rsidP="00000000" w:rsidRDefault="00000000" w:rsidRPr="00000000" w14:paraId="000000CD">
      <w:pPr>
        <w:spacing w:after="200" w:lineRule="auto"/>
        <w:jc w:val="center"/>
        <w:rPr/>
      </w:pPr>
      <w:r w:rsidDel="00000000" w:rsidR="00000000" w:rsidRPr="00000000">
        <w:rPr>
          <w:sz w:val="24"/>
          <w:szCs w:val="24"/>
        </w:rPr>
        <w:drawing>
          <wp:inline distB="114300" distT="114300" distL="114300" distR="114300">
            <wp:extent cx="5731200" cy="37592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00" w:lineRule="auto"/>
        <w:jc w:val="center"/>
        <w:rPr>
          <w:rFonts w:ascii="Calibri" w:cs="Calibri" w:eastAsia="Calibri" w:hAnsi="Calibri"/>
        </w:rPr>
      </w:pPr>
      <w:r w:rsidDel="00000000" w:rsidR="00000000" w:rsidRPr="00000000">
        <w:rPr>
          <w:sz w:val="24"/>
          <w:szCs w:val="24"/>
        </w:rPr>
        <w:drawing>
          <wp:inline distB="114300" distT="114300" distL="114300" distR="114300">
            <wp:extent cx="5731200" cy="27178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pStyle w:val="Heading2"/>
        <w:numPr>
          <w:ilvl w:val="1"/>
          <w:numId w:val="1"/>
        </w:numPr>
        <w:ind w:left="1080" w:hanging="720"/>
        <w:rPr>
          <w:rFonts w:ascii="Calibri" w:cs="Calibri" w:eastAsia="Calibri" w:hAnsi="Calibri"/>
        </w:rPr>
      </w:pPr>
      <w:bookmarkStart w:colFirst="0" w:colLast="0" w:name="_heading=h.hnjengm1ihu9" w:id="15"/>
      <w:bookmarkEnd w:id="15"/>
      <w:r w:rsidDel="00000000" w:rsidR="00000000" w:rsidRPr="00000000">
        <w:rPr>
          <w:rFonts w:ascii="Calibri" w:cs="Calibri" w:eastAsia="Calibri" w:hAnsi="Calibri"/>
          <w:rtl w:val="0"/>
        </w:rPr>
        <w:t xml:space="preserve">Cronograma Análisis PERT</w:t>
      </w:r>
    </w:p>
    <w:sdt>
      <w:sdtPr>
        <w:lock w:val="contentLocked"/>
        <w:id w:val="-1575336578"/>
        <w:tag w:val="goog_rdk_0"/>
      </w:sdtPr>
      <w:sdtContent>
        <w:tbl>
          <w:tblPr>
            <w:tblStyle w:val="Table4"/>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695"/>
            <w:gridCol w:w="1380"/>
            <w:gridCol w:w="1260"/>
            <w:gridCol w:w="1215"/>
            <w:gridCol w:w="1200"/>
            <w:tblGridChange w:id="0">
              <w:tblGrid>
                <w:gridCol w:w="1710"/>
                <w:gridCol w:w="1695"/>
                <w:gridCol w:w="1380"/>
                <w:gridCol w:w="1260"/>
                <w:gridCol w:w="1215"/>
                <w:gridCol w:w="1200"/>
              </w:tblGrid>
            </w:tblGridChange>
          </w:tblGrid>
          <w:tr>
            <w:trPr>
              <w:cantSplit w:val="0"/>
              <w:trHeight w:val="751.8505859375001"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2">
                <w:pPr>
                  <w:spacing w:after="200" w:lineRule="auto"/>
                  <w:jc w:val="center"/>
                  <w:rPr/>
                </w:pPr>
                <w:r w:rsidDel="00000000" w:rsidR="00000000" w:rsidRPr="00000000">
                  <w:rPr>
                    <w:rtl w:val="0"/>
                  </w:rPr>
                  <w:t xml:space="preserve">Riesgo</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3">
                <w:pPr>
                  <w:spacing w:after="200" w:lineRule="auto"/>
                  <w:jc w:val="center"/>
                  <w:rPr/>
                </w:pPr>
                <w:r w:rsidDel="00000000" w:rsidR="00000000" w:rsidRPr="00000000">
                  <w:rPr>
                    <w:rtl w:val="0"/>
                  </w:rPr>
                  <w:t xml:space="preserve">Tarea asociada</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4">
                <w:pPr>
                  <w:spacing w:after="200" w:lineRule="auto"/>
                  <w:jc w:val="center"/>
                  <w:rPr/>
                </w:pPr>
                <w:r w:rsidDel="00000000" w:rsidR="00000000" w:rsidRPr="00000000">
                  <w:rPr>
                    <w:rtl w:val="0"/>
                  </w:rPr>
                  <w:t xml:space="preserve">Optimista</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5">
                <w:pPr>
                  <w:spacing w:after="200" w:lineRule="auto"/>
                  <w:rPr/>
                </w:pPr>
                <w:r w:rsidDel="00000000" w:rsidR="00000000" w:rsidRPr="00000000">
                  <w:rPr>
                    <w:rtl w:val="0"/>
                  </w:rPr>
                  <w:t xml:space="preserve">Más probable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6">
                <w:pPr>
                  <w:spacing w:after="200" w:lineRule="auto"/>
                  <w:jc w:val="center"/>
                  <w:rPr/>
                </w:pPr>
                <w:r w:rsidDel="00000000" w:rsidR="00000000" w:rsidRPr="00000000">
                  <w:rPr>
                    <w:rtl w:val="0"/>
                  </w:rPr>
                  <w:t xml:space="preserve">Pesimista</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D7">
                <w:pPr>
                  <w:spacing w:after="200" w:lineRule="auto"/>
                  <w:jc w:val="center"/>
                  <w:rPr/>
                </w:pPr>
                <w:r w:rsidDel="00000000" w:rsidR="00000000" w:rsidRPr="00000000">
                  <w:rPr>
                    <w:rtl w:val="0"/>
                  </w:rPr>
                  <w:t xml:space="preserve">Tiempo esperado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spacing w:after="200" w:lineRule="auto"/>
                  <w:jc w:val="center"/>
                  <w:rPr>
                    <w:sz w:val="18"/>
                    <w:szCs w:val="18"/>
                  </w:rPr>
                </w:pPr>
                <w:r w:rsidDel="00000000" w:rsidR="00000000" w:rsidRPr="00000000">
                  <w:rPr>
                    <w:sz w:val="18"/>
                    <w:szCs w:val="18"/>
                    <w:rtl w:val="0"/>
                  </w:rPr>
                  <w:t xml:space="preserve">Incompatibilidad entre Vue 3 y librerías de terceros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spacing w:after="200" w:lineRule="auto"/>
                  <w:jc w:val="center"/>
                  <w:rPr>
                    <w:sz w:val="18"/>
                    <w:szCs w:val="18"/>
                  </w:rPr>
                </w:pPr>
                <w:r w:rsidDel="00000000" w:rsidR="00000000" w:rsidRPr="00000000">
                  <w:rPr>
                    <w:sz w:val="18"/>
                    <w:szCs w:val="18"/>
                    <w:rtl w:val="0"/>
                  </w:rPr>
                  <w:t xml:space="preserve">Pruebas de compatibilidad y ajuste del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spacing w:after="200" w:lineRule="auto"/>
                  <w:jc w:val="center"/>
                  <w:rPr>
                    <w:sz w:val="18"/>
                    <w:szCs w:val="18"/>
                  </w:rPr>
                </w:pPr>
                <w:r w:rsidDel="00000000" w:rsidR="00000000" w:rsidRPr="00000000">
                  <w:rPr>
                    <w:sz w:val="18"/>
                    <w:szCs w:val="18"/>
                    <w:rtl w:val="0"/>
                  </w:rPr>
                  <w:t xml:space="preserve">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spacing w:after="200" w:lineRule="auto"/>
                  <w:jc w:val="center"/>
                  <w:rPr>
                    <w:sz w:val="18"/>
                    <w:szCs w:val="18"/>
                  </w:rPr>
                </w:pPr>
                <w:r w:rsidDel="00000000" w:rsidR="00000000" w:rsidRPr="00000000">
                  <w:rPr>
                    <w:sz w:val="18"/>
                    <w:szCs w:val="18"/>
                    <w:rtl w:val="0"/>
                  </w:rPr>
                  <w:t xml:space="preserve">5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spacing w:after="200" w:lineRule="auto"/>
                  <w:jc w:val="center"/>
                  <w:rPr>
                    <w:sz w:val="18"/>
                    <w:szCs w:val="18"/>
                  </w:rPr>
                </w:pPr>
                <w:r w:rsidDel="00000000" w:rsidR="00000000" w:rsidRPr="00000000">
                  <w:rPr>
                    <w:sz w:val="18"/>
                    <w:szCs w:val="18"/>
                    <w:rtl w:val="0"/>
                  </w:rPr>
                  <w:t xml:space="preserve">12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spacing w:after="200" w:lineRule="auto"/>
                  <w:jc w:val="center"/>
                  <w:rPr>
                    <w:sz w:val="18"/>
                    <w:szCs w:val="18"/>
                  </w:rPr>
                </w:pPr>
                <w:r w:rsidDel="00000000" w:rsidR="00000000" w:rsidRPr="00000000">
                  <w:rPr>
                    <w:sz w:val="18"/>
                    <w:szCs w:val="18"/>
                    <w:rtl w:val="0"/>
                  </w:rPr>
                  <w:t xml:space="preserve">5,83 días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spacing w:after="200" w:lineRule="auto"/>
                  <w:jc w:val="center"/>
                  <w:rPr>
                    <w:sz w:val="18"/>
                    <w:szCs w:val="18"/>
                  </w:rPr>
                </w:pPr>
                <w:r w:rsidDel="00000000" w:rsidR="00000000" w:rsidRPr="00000000">
                  <w:rPr>
                    <w:sz w:val="18"/>
                    <w:szCs w:val="18"/>
                    <w:rtl w:val="0"/>
                  </w:rPr>
                  <w:t xml:space="preserve">El software presenta errores críticos que afectan el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spacing w:after="200" w:lineRule="auto"/>
                  <w:jc w:val="center"/>
                  <w:rPr>
                    <w:sz w:val="18"/>
                    <w:szCs w:val="18"/>
                  </w:rPr>
                </w:pPr>
                <w:r w:rsidDel="00000000" w:rsidR="00000000" w:rsidRPr="00000000">
                  <w:rPr>
                    <w:sz w:val="18"/>
                    <w:szCs w:val="18"/>
                    <w:rtl w:val="0"/>
                  </w:rPr>
                  <w:t xml:space="preserve">Pruebas y corrección de errores críticos en el sistema de asistencia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spacing w:after="200" w:lineRule="auto"/>
                  <w:jc w:val="center"/>
                  <w:rPr>
                    <w:sz w:val="18"/>
                    <w:szCs w:val="18"/>
                  </w:rPr>
                </w:pPr>
                <w:r w:rsidDel="00000000" w:rsidR="00000000" w:rsidRPr="00000000">
                  <w:rPr>
                    <w:sz w:val="18"/>
                    <w:szCs w:val="18"/>
                    <w:rtl w:val="0"/>
                  </w:rPr>
                  <w:t xml:space="preserve">4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spacing w:after="200" w:lineRule="auto"/>
                  <w:jc w:val="center"/>
                  <w:rPr>
                    <w:sz w:val="18"/>
                    <w:szCs w:val="18"/>
                  </w:rPr>
                </w:pPr>
                <w:r w:rsidDel="00000000" w:rsidR="00000000" w:rsidRPr="00000000">
                  <w:rPr>
                    <w:sz w:val="18"/>
                    <w:szCs w:val="18"/>
                    <w:rtl w:val="0"/>
                  </w:rPr>
                  <w:t xml:space="preserve">7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spacing w:after="200" w:lineRule="auto"/>
                  <w:jc w:val="center"/>
                  <w:rPr>
                    <w:sz w:val="18"/>
                    <w:szCs w:val="18"/>
                  </w:rPr>
                </w:pPr>
                <w:r w:rsidDel="00000000" w:rsidR="00000000" w:rsidRPr="00000000">
                  <w:rPr>
                    <w:sz w:val="18"/>
                    <w:szCs w:val="18"/>
                    <w:rtl w:val="0"/>
                  </w:rPr>
                  <w:t xml:space="preserve">15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spacing w:after="200" w:lineRule="auto"/>
                  <w:jc w:val="center"/>
                  <w:rPr>
                    <w:sz w:val="18"/>
                    <w:szCs w:val="18"/>
                  </w:rPr>
                </w:pPr>
                <w:r w:rsidDel="00000000" w:rsidR="00000000" w:rsidRPr="00000000">
                  <w:rPr>
                    <w:sz w:val="18"/>
                    <w:szCs w:val="18"/>
                    <w:rtl w:val="0"/>
                  </w:rPr>
                  <w:t xml:space="preserve">7,67 días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after="200" w:lineRule="auto"/>
                  <w:jc w:val="center"/>
                  <w:rPr>
                    <w:sz w:val="18"/>
                    <w:szCs w:val="18"/>
                  </w:rPr>
                </w:pPr>
                <w:r w:rsidDel="00000000" w:rsidR="00000000" w:rsidRPr="00000000">
                  <w:rPr>
                    <w:sz w:val="18"/>
                    <w:szCs w:val="18"/>
                    <w:rtl w:val="0"/>
                  </w:rPr>
                  <w:t xml:space="preserve">Problemas de rendimiento con 500+ usuarios concurrentes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after="200" w:lineRule="auto"/>
                  <w:jc w:val="center"/>
                  <w:rPr>
                    <w:sz w:val="18"/>
                    <w:szCs w:val="18"/>
                  </w:rPr>
                </w:pPr>
                <w:r w:rsidDel="00000000" w:rsidR="00000000" w:rsidRPr="00000000">
                  <w:rPr>
                    <w:sz w:val="18"/>
                    <w:szCs w:val="18"/>
                    <w:rtl w:val="0"/>
                  </w:rPr>
                  <w:t xml:space="preserve">Optimización de consultas y pruebas de carga con JMeter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after="200" w:lineRule="auto"/>
                  <w:jc w:val="center"/>
                  <w:rPr>
                    <w:sz w:val="18"/>
                    <w:szCs w:val="18"/>
                  </w:rPr>
                </w:pPr>
                <w:r w:rsidDel="00000000" w:rsidR="00000000" w:rsidRPr="00000000">
                  <w:rPr>
                    <w:sz w:val="18"/>
                    <w:szCs w:val="18"/>
                    <w:rtl w:val="0"/>
                  </w:rPr>
                  <w:t xml:space="preserve">4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after="200" w:lineRule="auto"/>
                  <w:jc w:val="center"/>
                  <w:rPr>
                    <w:sz w:val="18"/>
                    <w:szCs w:val="18"/>
                  </w:rPr>
                </w:pPr>
                <w:r w:rsidDel="00000000" w:rsidR="00000000" w:rsidRPr="00000000">
                  <w:rPr>
                    <w:sz w:val="18"/>
                    <w:szCs w:val="18"/>
                    <w:rtl w:val="0"/>
                  </w:rPr>
                  <w:t xml:space="preserve">8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after="200" w:lineRule="auto"/>
                  <w:jc w:val="center"/>
                  <w:rPr>
                    <w:sz w:val="18"/>
                    <w:szCs w:val="18"/>
                  </w:rPr>
                </w:pPr>
                <w:r w:rsidDel="00000000" w:rsidR="00000000" w:rsidRPr="00000000">
                  <w:rPr>
                    <w:sz w:val="18"/>
                    <w:szCs w:val="18"/>
                    <w:rtl w:val="0"/>
                  </w:rPr>
                  <w:t xml:space="preserve">16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after="200" w:lineRule="auto"/>
                  <w:jc w:val="center"/>
                  <w:rPr>
                    <w:sz w:val="18"/>
                    <w:szCs w:val="18"/>
                  </w:rPr>
                </w:pPr>
                <w:r w:rsidDel="00000000" w:rsidR="00000000" w:rsidRPr="00000000">
                  <w:rPr>
                    <w:sz w:val="18"/>
                    <w:szCs w:val="18"/>
                    <w:rtl w:val="0"/>
                  </w:rPr>
                  <w:t xml:space="preserve">8,67 días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after="200" w:lineRule="auto"/>
                  <w:jc w:val="center"/>
                  <w:rPr>
                    <w:sz w:val="18"/>
                    <w:szCs w:val="18"/>
                  </w:rPr>
                </w:pPr>
                <w:r w:rsidDel="00000000" w:rsidR="00000000" w:rsidRPr="00000000">
                  <w:rPr>
                    <w:sz w:val="18"/>
                    <w:szCs w:val="18"/>
                    <w:rtl w:val="0"/>
                  </w:rPr>
                  <w:t xml:space="preserve">El sistema presenta errores críticos que afectan el registro de datos académicos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after="200" w:lineRule="auto"/>
                  <w:jc w:val="center"/>
                  <w:rPr>
                    <w:sz w:val="18"/>
                    <w:szCs w:val="18"/>
                  </w:rPr>
                </w:pPr>
                <w:r w:rsidDel="00000000" w:rsidR="00000000" w:rsidRPr="00000000">
                  <w:rPr>
                    <w:sz w:val="18"/>
                    <w:szCs w:val="18"/>
                    <w:rtl w:val="0"/>
                  </w:rPr>
                  <w:t xml:space="preserve">Pruebas y corrección de errores críticos en módulos académicos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spacing w:after="200" w:lineRule="auto"/>
                  <w:jc w:val="center"/>
                  <w:rPr>
                    <w:sz w:val="18"/>
                    <w:szCs w:val="18"/>
                  </w:rPr>
                </w:pPr>
                <w:r w:rsidDel="00000000" w:rsidR="00000000" w:rsidRPr="00000000">
                  <w:rPr>
                    <w:sz w:val="18"/>
                    <w:szCs w:val="18"/>
                    <w:rtl w:val="0"/>
                  </w:rPr>
                  <w:t xml:space="preserve">5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spacing w:after="200" w:lineRule="auto"/>
                  <w:jc w:val="center"/>
                  <w:rPr>
                    <w:sz w:val="18"/>
                    <w:szCs w:val="18"/>
                  </w:rPr>
                </w:pPr>
                <w:r w:rsidDel="00000000" w:rsidR="00000000" w:rsidRPr="00000000">
                  <w:rPr>
                    <w:sz w:val="18"/>
                    <w:szCs w:val="18"/>
                    <w:rtl w:val="0"/>
                  </w:rPr>
                  <w:t xml:space="preserve">9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after="200" w:lineRule="auto"/>
                  <w:jc w:val="center"/>
                  <w:rPr>
                    <w:sz w:val="18"/>
                    <w:szCs w:val="18"/>
                  </w:rPr>
                </w:pPr>
                <w:r w:rsidDel="00000000" w:rsidR="00000000" w:rsidRPr="00000000">
                  <w:rPr>
                    <w:sz w:val="18"/>
                    <w:szCs w:val="18"/>
                    <w:rtl w:val="0"/>
                  </w:rPr>
                  <w:t xml:space="preserve">18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spacing w:after="200" w:lineRule="auto"/>
                  <w:jc w:val="center"/>
                  <w:rPr>
                    <w:sz w:val="18"/>
                    <w:szCs w:val="18"/>
                  </w:rPr>
                </w:pPr>
                <w:r w:rsidDel="00000000" w:rsidR="00000000" w:rsidRPr="00000000">
                  <w:rPr>
                    <w:sz w:val="18"/>
                    <w:szCs w:val="18"/>
                    <w:rtl w:val="0"/>
                  </w:rPr>
                  <w:t xml:space="preserve">9,83 días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after="200" w:lineRule="auto"/>
                  <w:jc w:val="center"/>
                  <w:rPr>
                    <w:sz w:val="18"/>
                    <w:szCs w:val="18"/>
                  </w:rPr>
                </w:pPr>
                <w:r w:rsidDel="00000000" w:rsidR="00000000" w:rsidRPr="00000000">
                  <w:rPr>
                    <w:sz w:val="18"/>
                    <w:szCs w:val="18"/>
                    <w:rtl w:val="0"/>
                  </w:rPr>
                  <w:t xml:space="preserve">Cambios en los requerimientos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after="200" w:lineRule="auto"/>
                  <w:jc w:val="center"/>
                  <w:rPr>
                    <w:sz w:val="18"/>
                    <w:szCs w:val="18"/>
                  </w:rPr>
                </w:pPr>
                <w:r w:rsidDel="00000000" w:rsidR="00000000" w:rsidRPr="00000000">
                  <w:rPr>
                    <w:sz w:val="18"/>
                    <w:szCs w:val="18"/>
                    <w:rtl w:val="0"/>
                  </w:rPr>
                  <w:t xml:space="preserve">Gestión de requerimientos y reuniones de revisión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spacing w:after="200" w:lineRule="auto"/>
                  <w:jc w:val="center"/>
                  <w:rPr>
                    <w:sz w:val="18"/>
                    <w:szCs w:val="18"/>
                  </w:rPr>
                </w:pPr>
                <w:r w:rsidDel="00000000" w:rsidR="00000000" w:rsidRPr="00000000">
                  <w:rPr>
                    <w:sz w:val="18"/>
                    <w:szCs w:val="18"/>
                    <w:rtl w:val="0"/>
                  </w:rPr>
                  <w:t xml:space="preserve">2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spacing w:after="200" w:lineRule="auto"/>
                  <w:jc w:val="center"/>
                  <w:rPr>
                    <w:sz w:val="18"/>
                    <w:szCs w:val="18"/>
                  </w:rPr>
                </w:pPr>
                <w:r w:rsidDel="00000000" w:rsidR="00000000" w:rsidRPr="00000000">
                  <w:rPr>
                    <w:sz w:val="18"/>
                    <w:szCs w:val="18"/>
                    <w:rtl w:val="0"/>
                  </w:rPr>
                  <w:t xml:space="preserve">4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spacing w:after="200" w:lineRule="auto"/>
                  <w:jc w:val="center"/>
                  <w:rPr>
                    <w:sz w:val="18"/>
                    <w:szCs w:val="18"/>
                  </w:rPr>
                </w:pPr>
                <w:r w:rsidDel="00000000" w:rsidR="00000000" w:rsidRPr="00000000">
                  <w:rPr>
                    <w:sz w:val="18"/>
                    <w:szCs w:val="18"/>
                    <w:rtl w:val="0"/>
                  </w:rPr>
                  <w:t xml:space="preserve">8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spacing w:after="200" w:lineRule="auto"/>
                  <w:jc w:val="center"/>
                  <w:rPr>
                    <w:sz w:val="18"/>
                    <w:szCs w:val="18"/>
                  </w:rPr>
                </w:pPr>
                <w:r w:rsidDel="00000000" w:rsidR="00000000" w:rsidRPr="00000000">
                  <w:rPr>
                    <w:sz w:val="18"/>
                    <w:szCs w:val="18"/>
                    <w:rtl w:val="0"/>
                  </w:rPr>
                  <w:t xml:space="preserve">4,33 días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spacing w:after="200" w:lineRule="auto"/>
                  <w:jc w:val="center"/>
                  <w:rPr>
                    <w:sz w:val="18"/>
                    <w:szCs w:val="18"/>
                  </w:rPr>
                </w:pPr>
                <w:r w:rsidDel="00000000" w:rsidR="00000000" w:rsidRPr="00000000">
                  <w:rPr>
                    <w:sz w:val="18"/>
                    <w:szCs w:val="18"/>
                    <w:rtl w:val="0"/>
                  </w:rPr>
                  <w:t xml:space="preserve">Falta de conocimiento técnico en tecnologías específicas del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spacing w:after="200" w:lineRule="auto"/>
                  <w:jc w:val="center"/>
                  <w:rPr>
                    <w:sz w:val="18"/>
                    <w:szCs w:val="18"/>
                  </w:rPr>
                </w:pPr>
                <w:r w:rsidDel="00000000" w:rsidR="00000000" w:rsidRPr="00000000">
                  <w:rPr>
                    <w:sz w:val="18"/>
                    <w:szCs w:val="18"/>
                    <w:rtl w:val="0"/>
                  </w:rPr>
                  <w:t xml:space="preserve">Capacitación técnica y documentación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spacing w:after="200" w:lineRule="auto"/>
                  <w:jc w:val="center"/>
                  <w:rPr>
                    <w:sz w:val="18"/>
                    <w:szCs w:val="18"/>
                  </w:rPr>
                </w:pPr>
                <w:r w:rsidDel="00000000" w:rsidR="00000000" w:rsidRPr="00000000">
                  <w:rPr>
                    <w:sz w:val="18"/>
                    <w:szCs w:val="18"/>
                    <w:rtl w:val="0"/>
                  </w:rPr>
                  <w:t xml:space="preserve">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spacing w:after="200" w:lineRule="auto"/>
                  <w:jc w:val="center"/>
                  <w:rPr>
                    <w:sz w:val="18"/>
                    <w:szCs w:val="18"/>
                  </w:rPr>
                </w:pPr>
                <w:r w:rsidDel="00000000" w:rsidR="00000000" w:rsidRPr="00000000">
                  <w:rPr>
                    <w:sz w:val="18"/>
                    <w:szCs w:val="18"/>
                    <w:rtl w:val="0"/>
                  </w:rPr>
                  <w:t xml:space="preserve">6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A">
                <w:pPr>
                  <w:spacing w:after="200" w:lineRule="auto"/>
                  <w:jc w:val="center"/>
                  <w:rPr>
                    <w:sz w:val="18"/>
                    <w:szCs w:val="18"/>
                  </w:rPr>
                </w:pPr>
                <w:r w:rsidDel="00000000" w:rsidR="00000000" w:rsidRPr="00000000">
                  <w:rPr>
                    <w:sz w:val="18"/>
                    <w:szCs w:val="18"/>
                    <w:rtl w:val="0"/>
                  </w:rPr>
                  <w:t xml:space="preserve">12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spacing w:after="200" w:lineRule="auto"/>
                  <w:jc w:val="center"/>
                  <w:rPr>
                    <w:sz w:val="18"/>
                    <w:szCs w:val="18"/>
                  </w:rPr>
                </w:pPr>
                <w:r w:rsidDel="00000000" w:rsidR="00000000" w:rsidRPr="00000000">
                  <w:rPr>
                    <w:sz w:val="18"/>
                    <w:szCs w:val="18"/>
                    <w:rtl w:val="0"/>
                  </w:rPr>
                  <w:t xml:space="preserve">6,17 días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C">
                <w:pPr>
                  <w:spacing w:after="200" w:lineRule="auto"/>
                  <w:jc w:val="center"/>
                  <w:rPr>
                    <w:sz w:val="18"/>
                    <w:szCs w:val="18"/>
                  </w:rPr>
                </w:pPr>
                <w:r w:rsidDel="00000000" w:rsidR="00000000" w:rsidRPr="00000000">
                  <w:rPr>
                    <w:sz w:val="18"/>
                    <w:szCs w:val="18"/>
                    <w:rtl w:val="0"/>
                  </w:rPr>
                  <w:t xml:space="preserve">Subestimación del tiempo necesario para el desarrollo del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D">
                <w:pPr>
                  <w:spacing w:after="200" w:lineRule="auto"/>
                  <w:jc w:val="center"/>
                  <w:rPr>
                    <w:sz w:val="18"/>
                    <w:szCs w:val="18"/>
                  </w:rPr>
                </w:pPr>
                <w:r w:rsidDel="00000000" w:rsidR="00000000" w:rsidRPr="00000000">
                  <w:rPr>
                    <w:sz w:val="18"/>
                    <w:szCs w:val="18"/>
                    <w:rtl w:val="0"/>
                  </w:rPr>
                  <w:t xml:space="preserve">Revisión y ajuste de estimaciones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spacing w:after="200" w:lineRule="auto"/>
                  <w:jc w:val="center"/>
                  <w:rPr>
                    <w:sz w:val="18"/>
                    <w:szCs w:val="18"/>
                  </w:rPr>
                </w:pPr>
                <w:r w:rsidDel="00000000" w:rsidR="00000000" w:rsidRPr="00000000">
                  <w:rPr>
                    <w:sz w:val="18"/>
                    <w:szCs w:val="18"/>
                    <w:rtl w:val="0"/>
                  </w:rPr>
                  <w:t xml:space="preserve">4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spacing w:after="200" w:lineRule="auto"/>
                  <w:jc w:val="center"/>
                  <w:rPr>
                    <w:sz w:val="18"/>
                    <w:szCs w:val="18"/>
                  </w:rPr>
                </w:pPr>
                <w:r w:rsidDel="00000000" w:rsidR="00000000" w:rsidRPr="00000000">
                  <w:rPr>
                    <w:sz w:val="18"/>
                    <w:szCs w:val="18"/>
                    <w:rtl w:val="0"/>
                  </w:rPr>
                  <w:t xml:space="preserve">8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spacing w:after="200" w:lineRule="auto"/>
                  <w:jc w:val="center"/>
                  <w:rPr>
                    <w:sz w:val="18"/>
                    <w:szCs w:val="18"/>
                  </w:rPr>
                </w:pPr>
                <w:r w:rsidDel="00000000" w:rsidR="00000000" w:rsidRPr="00000000">
                  <w:rPr>
                    <w:sz w:val="18"/>
                    <w:szCs w:val="18"/>
                    <w:rtl w:val="0"/>
                  </w:rPr>
                  <w:t xml:space="preserve">14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spacing w:after="200" w:lineRule="auto"/>
                  <w:jc w:val="center"/>
                  <w:rPr>
                    <w:sz w:val="18"/>
                    <w:szCs w:val="18"/>
                  </w:rPr>
                </w:pPr>
                <w:r w:rsidDel="00000000" w:rsidR="00000000" w:rsidRPr="00000000">
                  <w:rPr>
                    <w:sz w:val="18"/>
                    <w:szCs w:val="18"/>
                    <w:rtl w:val="0"/>
                  </w:rPr>
                  <w:t xml:space="preserve">8,0 días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2">
                <w:pPr>
                  <w:spacing w:after="200" w:lineRule="auto"/>
                  <w:jc w:val="center"/>
                  <w:rPr>
                    <w:sz w:val="18"/>
                    <w:szCs w:val="18"/>
                  </w:rPr>
                </w:pPr>
                <w:r w:rsidDel="00000000" w:rsidR="00000000" w:rsidRPr="00000000">
                  <w:rPr>
                    <w:sz w:val="18"/>
                    <w:szCs w:val="18"/>
                    <w:rtl w:val="0"/>
                  </w:rPr>
                  <w:t xml:space="preserve">Alcance ambicioso vs. tiempo real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3">
                <w:pPr>
                  <w:spacing w:after="200" w:lineRule="auto"/>
                  <w:jc w:val="center"/>
                  <w:rPr>
                    <w:sz w:val="18"/>
                    <w:szCs w:val="18"/>
                  </w:rPr>
                </w:pPr>
                <w:r w:rsidDel="00000000" w:rsidR="00000000" w:rsidRPr="00000000">
                  <w:rPr>
                    <w:sz w:val="18"/>
                    <w:szCs w:val="18"/>
                    <w:rtl w:val="0"/>
                  </w:rPr>
                  <w:t xml:space="preserve">Repriorización de features y ajuste del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4">
                <w:pPr>
                  <w:spacing w:after="200" w:lineRule="auto"/>
                  <w:jc w:val="center"/>
                  <w:rPr>
                    <w:sz w:val="18"/>
                    <w:szCs w:val="18"/>
                  </w:rPr>
                </w:pPr>
                <w:r w:rsidDel="00000000" w:rsidR="00000000" w:rsidRPr="00000000">
                  <w:rPr>
                    <w:sz w:val="18"/>
                    <w:szCs w:val="18"/>
                    <w:rtl w:val="0"/>
                  </w:rPr>
                  <w:t xml:space="preserve">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5">
                <w:pPr>
                  <w:spacing w:after="200" w:lineRule="auto"/>
                  <w:jc w:val="center"/>
                  <w:rPr>
                    <w:sz w:val="18"/>
                    <w:szCs w:val="18"/>
                  </w:rPr>
                </w:pPr>
                <w:r w:rsidDel="00000000" w:rsidR="00000000" w:rsidRPr="00000000">
                  <w:rPr>
                    <w:sz w:val="18"/>
                    <w:szCs w:val="18"/>
                    <w:rtl w:val="0"/>
                  </w:rPr>
                  <w:t xml:space="preserve">6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6">
                <w:pPr>
                  <w:spacing w:after="200" w:lineRule="auto"/>
                  <w:jc w:val="center"/>
                  <w:rPr>
                    <w:sz w:val="18"/>
                    <w:szCs w:val="18"/>
                  </w:rPr>
                </w:pPr>
                <w:r w:rsidDel="00000000" w:rsidR="00000000" w:rsidRPr="00000000">
                  <w:rPr>
                    <w:sz w:val="18"/>
                    <w:szCs w:val="18"/>
                    <w:rtl w:val="0"/>
                  </w:rPr>
                  <w:t xml:space="preserve">11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7">
                <w:pPr>
                  <w:spacing w:after="200" w:lineRule="auto"/>
                  <w:jc w:val="center"/>
                  <w:rPr>
                    <w:sz w:val="18"/>
                    <w:szCs w:val="18"/>
                  </w:rPr>
                </w:pPr>
                <w:r w:rsidDel="00000000" w:rsidR="00000000" w:rsidRPr="00000000">
                  <w:rPr>
                    <w:sz w:val="18"/>
                    <w:szCs w:val="18"/>
                    <w:rtl w:val="0"/>
                  </w:rPr>
                  <w:t xml:space="preserve">6,17 días</w:t>
                </w:r>
              </w:p>
            </w:tc>
          </w:tr>
        </w:tbl>
      </w:sdtContent>
    </w:sdt>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numPr>
          <w:ilvl w:val="0"/>
          <w:numId w:val="1"/>
        </w:numPr>
        <w:ind w:left="720" w:hanging="360"/>
        <w:rPr>
          <w:rFonts w:ascii="Calibri" w:cs="Calibri" w:eastAsia="Calibri" w:hAnsi="Calibri"/>
        </w:rPr>
      </w:pPr>
      <w:bookmarkStart w:colFirst="0" w:colLast="0" w:name="_heading=h.9vel7nt6n6r4" w:id="16"/>
      <w:bookmarkEnd w:id="16"/>
      <w:r w:rsidDel="00000000" w:rsidR="00000000" w:rsidRPr="00000000">
        <w:rPr>
          <w:rFonts w:ascii="Calibri" w:cs="Calibri" w:eastAsia="Calibri" w:hAnsi="Calibri"/>
          <w:rtl w:val="0"/>
        </w:rPr>
        <w:t xml:space="preserve">Análisis cualitativo</w:t>
      </w:r>
    </w:p>
    <w:p w:rsidR="00000000" w:rsidDel="00000000" w:rsidP="00000000" w:rsidRDefault="00000000" w:rsidRPr="00000000" w14:paraId="0000010B">
      <w:pPr>
        <w:pStyle w:val="Heading2"/>
        <w:numPr>
          <w:ilvl w:val="1"/>
          <w:numId w:val="1"/>
        </w:numPr>
        <w:ind w:left="1080" w:hanging="720"/>
        <w:rPr>
          <w:rFonts w:ascii="Calibri" w:cs="Calibri" w:eastAsia="Calibri" w:hAnsi="Calibri"/>
        </w:rPr>
      </w:pPr>
      <w:bookmarkStart w:colFirst="0" w:colLast="0" w:name="_heading=h.be2l3sp5vnzv" w:id="17"/>
      <w:bookmarkEnd w:id="17"/>
      <w:r w:rsidDel="00000000" w:rsidR="00000000" w:rsidRPr="00000000">
        <w:rPr>
          <w:rFonts w:ascii="Calibri" w:cs="Calibri" w:eastAsia="Calibri" w:hAnsi="Calibri"/>
          <w:rtl w:val="0"/>
        </w:rPr>
        <w:t xml:space="preserve">Definiciones de Probabilidad</w:t>
      </w:r>
    </w:p>
    <w:p w:rsidR="00000000" w:rsidDel="00000000" w:rsidP="00000000" w:rsidRDefault="00000000" w:rsidRPr="00000000" w14:paraId="0000010C">
      <w:pPr>
        <w:rPr>
          <w:rFonts w:ascii="Calibri" w:cs="Calibri" w:eastAsia="Calibri" w:hAnsi="Calibri"/>
        </w:rPr>
      </w:pPr>
      <w:r w:rsidDel="00000000" w:rsidR="00000000" w:rsidRPr="00000000">
        <w:rPr>
          <w:rtl w:val="0"/>
        </w:rPr>
      </w:r>
    </w:p>
    <w:tbl>
      <w:tblPr>
        <w:tblStyle w:val="Table5"/>
        <w:tblW w:w="90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300"/>
        <w:gridCol w:w="6429"/>
        <w:tblGridChange w:id="0">
          <w:tblGrid>
            <w:gridCol w:w="1300"/>
            <w:gridCol w:w="1300"/>
            <w:gridCol w:w="6429"/>
          </w:tblGrid>
        </w:tblGridChange>
      </w:tblGrid>
      <w:tr>
        <w:trPr>
          <w:cantSplit w:val="0"/>
          <w:tblHeader w:val="0"/>
        </w:trPr>
        <w:tc>
          <w:tcPr>
            <w:shd w:fill="d9d9d9" w:val="clear"/>
            <w:vAlign w:val="center"/>
          </w:tcPr>
          <w:p w:rsidR="00000000" w:rsidDel="00000000" w:rsidP="00000000" w:rsidRDefault="00000000" w:rsidRPr="00000000" w14:paraId="000001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w:t>
            </w:r>
          </w:p>
        </w:tc>
        <w:tc>
          <w:tcPr>
            <w:shd w:fill="d9d9d9" w:val="clear"/>
            <w:vAlign w:val="center"/>
          </w:tcPr>
          <w:p w:rsidR="00000000" w:rsidDel="00000000" w:rsidP="00000000" w:rsidRDefault="00000000" w:rsidRPr="00000000" w14:paraId="0000010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VALOR</w:t>
            </w:r>
          </w:p>
        </w:tc>
        <w:tc>
          <w:tcPr>
            <w:shd w:fill="d9d9d9" w:val="clear"/>
          </w:tcPr>
          <w:p w:rsidR="00000000" w:rsidDel="00000000" w:rsidP="00000000" w:rsidRDefault="00000000" w:rsidRPr="00000000" w14:paraId="000001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DEFINICIÓN</w:t>
            </w:r>
          </w:p>
        </w:tc>
      </w:tr>
      <w:tr>
        <w:trPr>
          <w:cantSplit w:val="0"/>
          <w:tblHeader w:val="0"/>
        </w:trPr>
        <w:tc>
          <w:tcPr>
            <w:shd w:fill="d9d9d9" w:val="clear"/>
            <w:vAlign w:val="center"/>
          </w:tcPr>
          <w:p w:rsidR="00000000" w:rsidDel="00000000" w:rsidP="00000000" w:rsidRDefault="00000000" w:rsidRPr="00000000" w14:paraId="00000110">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Alto</w:t>
            </w:r>
          </w:p>
        </w:tc>
        <w:tc>
          <w:tcPr>
            <w:shd w:fill="d9d9d9" w:val="clear"/>
            <w:vAlign w:val="center"/>
          </w:tcPr>
          <w:p w:rsidR="00000000" w:rsidDel="00000000" w:rsidP="00000000" w:rsidRDefault="00000000" w:rsidRPr="00000000" w14:paraId="00000111">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12">
            <w:pPr>
              <w:widowControl w:val="0"/>
              <w:jc w:val="both"/>
              <w:rPr>
                <w:rFonts w:ascii="Calibri" w:cs="Calibri" w:eastAsia="Calibri" w:hAnsi="Calibri"/>
              </w:rPr>
            </w:pPr>
            <w:r w:rsidDel="00000000" w:rsidR="00000000" w:rsidRPr="00000000">
              <w:rPr>
                <w:rFonts w:ascii="Calibri" w:cs="Calibri" w:eastAsia="Calibri" w:hAnsi="Calibri"/>
                <w:rtl w:val="0"/>
              </w:rPr>
              <w:t xml:space="preserve">Riesgo cuya probabilidad de ocurrir es alta, esto quiere decir que hay una probabilidad de un 66% a un 100% de que suceda.</w:t>
            </w:r>
          </w:p>
        </w:tc>
      </w:tr>
      <w:tr>
        <w:trPr>
          <w:cantSplit w:val="0"/>
          <w:tblHeader w:val="0"/>
        </w:trPr>
        <w:tc>
          <w:tcPr>
            <w:shd w:fill="d9d9d9" w:val="clear"/>
            <w:vAlign w:val="center"/>
          </w:tcPr>
          <w:p w:rsidR="00000000" w:rsidDel="00000000" w:rsidP="00000000" w:rsidRDefault="00000000" w:rsidRPr="00000000" w14:paraId="00000113">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Medio</w:t>
            </w:r>
          </w:p>
        </w:tc>
        <w:tc>
          <w:tcPr>
            <w:shd w:fill="d9d9d9" w:val="clear"/>
            <w:vAlign w:val="center"/>
          </w:tcPr>
          <w:p w:rsidR="00000000" w:rsidDel="00000000" w:rsidP="00000000" w:rsidRDefault="00000000" w:rsidRPr="00000000" w14:paraId="00000114">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15">
            <w:pPr>
              <w:widowControl w:val="0"/>
              <w:jc w:val="both"/>
              <w:rPr>
                <w:rFonts w:ascii="Calibri" w:cs="Calibri" w:eastAsia="Calibri" w:hAnsi="Calibri"/>
              </w:rPr>
            </w:pPr>
            <w:r w:rsidDel="00000000" w:rsidR="00000000" w:rsidRPr="00000000">
              <w:rPr>
                <w:rFonts w:ascii="Calibri" w:cs="Calibri" w:eastAsia="Calibri" w:hAnsi="Calibri"/>
                <w:rtl w:val="0"/>
              </w:rPr>
              <w:t xml:space="preserve">Riesgo cuya probabilidad de ocurrir es media, esto quiere decir que hay una probabilidad de un 31% a un 65% de que suceda.</w:t>
            </w:r>
          </w:p>
        </w:tc>
      </w:tr>
      <w:tr>
        <w:trPr>
          <w:cantSplit w:val="0"/>
          <w:tblHeader w:val="0"/>
        </w:trPr>
        <w:tc>
          <w:tcPr>
            <w:shd w:fill="d9d9d9" w:val="clear"/>
            <w:vAlign w:val="center"/>
          </w:tcPr>
          <w:p w:rsidR="00000000" w:rsidDel="00000000" w:rsidP="00000000" w:rsidRDefault="00000000" w:rsidRPr="00000000" w14:paraId="00000116">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Bajo</w:t>
            </w:r>
          </w:p>
        </w:tc>
        <w:tc>
          <w:tcPr>
            <w:shd w:fill="d9d9d9" w:val="clear"/>
            <w:vAlign w:val="center"/>
          </w:tcPr>
          <w:p w:rsidR="00000000" w:rsidDel="00000000" w:rsidP="00000000" w:rsidRDefault="00000000" w:rsidRPr="00000000" w14:paraId="00000117">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18">
            <w:pPr>
              <w:widowControl w:val="0"/>
              <w:jc w:val="both"/>
              <w:rPr>
                <w:rFonts w:ascii="Calibri" w:cs="Calibri" w:eastAsia="Calibri" w:hAnsi="Calibri"/>
              </w:rPr>
            </w:pPr>
            <w:r w:rsidDel="00000000" w:rsidR="00000000" w:rsidRPr="00000000">
              <w:rPr>
                <w:rFonts w:ascii="Calibri" w:cs="Calibri" w:eastAsia="Calibri" w:hAnsi="Calibri"/>
                <w:rtl w:val="0"/>
              </w:rPr>
              <w:t xml:space="preserve">Riesgo cuya probabilidad de ocurrir es baja, esto quiere decir que hay una probabilidad de un 30% o menos de que esto suceda.</w:t>
            </w:r>
          </w:p>
        </w:tc>
      </w:tr>
    </w:tbl>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pStyle w:val="Heading2"/>
        <w:numPr>
          <w:ilvl w:val="1"/>
          <w:numId w:val="1"/>
        </w:numPr>
        <w:ind w:left="1080" w:hanging="720"/>
        <w:rPr>
          <w:rFonts w:ascii="Calibri" w:cs="Calibri" w:eastAsia="Calibri" w:hAnsi="Calibri"/>
        </w:rPr>
      </w:pPr>
      <w:bookmarkStart w:colFirst="0" w:colLast="0" w:name="_heading=h.t6l3swrigk47" w:id="18"/>
      <w:bookmarkEnd w:id="18"/>
      <w:r w:rsidDel="00000000" w:rsidR="00000000" w:rsidRPr="00000000">
        <w:rPr>
          <w:rFonts w:ascii="Calibri" w:cs="Calibri" w:eastAsia="Calibri" w:hAnsi="Calibri"/>
          <w:rtl w:val="0"/>
        </w:rPr>
        <w:t xml:space="preserve">Definiciones de Impacto Negativo</w:t>
      </w:r>
    </w:p>
    <w:p w:rsidR="00000000" w:rsidDel="00000000" w:rsidP="00000000" w:rsidRDefault="00000000" w:rsidRPr="00000000" w14:paraId="0000011B">
      <w:pPr>
        <w:rPr>
          <w:rFonts w:ascii="Calibri" w:cs="Calibri" w:eastAsia="Calibri" w:hAnsi="Calibri"/>
        </w:rPr>
      </w:pPr>
      <w:r w:rsidDel="00000000" w:rsidR="00000000" w:rsidRPr="00000000">
        <w:rPr>
          <w:rtl w:val="0"/>
        </w:rPr>
      </w:r>
    </w:p>
    <w:tbl>
      <w:tblPr>
        <w:tblStyle w:val="Table6"/>
        <w:tblW w:w="90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300"/>
        <w:gridCol w:w="6429"/>
        <w:tblGridChange w:id="0">
          <w:tblGrid>
            <w:gridCol w:w="1300"/>
            <w:gridCol w:w="1300"/>
            <w:gridCol w:w="6429"/>
          </w:tblGrid>
        </w:tblGridChange>
      </w:tblGrid>
      <w:tr>
        <w:trPr>
          <w:cantSplit w:val="0"/>
          <w:trHeight w:val="343" w:hRule="atLeast"/>
          <w:tblHeader w:val="0"/>
        </w:trPr>
        <w:tc>
          <w:tcPr>
            <w:shd w:fill="d9d9d9" w:val="clear"/>
            <w:vAlign w:val="center"/>
          </w:tcPr>
          <w:p w:rsidR="00000000" w:rsidDel="00000000" w:rsidP="00000000" w:rsidRDefault="00000000" w:rsidRPr="00000000" w14:paraId="0000011C">
            <w:pP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w:t>
            </w:r>
          </w:p>
        </w:tc>
        <w:tc>
          <w:tcPr>
            <w:shd w:fill="d9d9d9" w:val="clear"/>
            <w:vAlign w:val="center"/>
          </w:tcPr>
          <w:p w:rsidR="00000000" w:rsidDel="00000000" w:rsidP="00000000" w:rsidRDefault="00000000" w:rsidRPr="00000000" w14:paraId="0000011D">
            <w:pP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VALOR</w:t>
            </w:r>
          </w:p>
        </w:tc>
        <w:tc>
          <w:tcPr>
            <w:shd w:fill="d9d9d9" w:val="clear"/>
          </w:tcPr>
          <w:p w:rsidR="00000000" w:rsidDel="00000000" w:rsidP="00000000" w:rsidRDefault="00000000" w:rsidRPr="00000000" w14:paraId="0000011E">
            <w:pPr>
              <w:spacing w:after="120" w:before="12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DEFINICIÓN</w:t>
            </w:r>
          </w:p>
        </w:tc>
      </w:tr>
      <w:tr>
        <w:trPr>
          <w:cantSplit w:val="0"/>
          <w:trHeight w:val="200" w:hRule="atLeast"/>
          <w:tblHeader w:val="0"/>
        </w:trPr>
        <w:tc>
          <w:tcPr>
            <w:shd w:fill="d9d9d9" w:val="clear"/>
            <w:vAlign w:val="center"/>
          </w:tcPr>
          <w:p w:rsidR="00000000" w:rsidDel="00000000" w:rsidP="00000000" w:rsidRDefault="00000000" w:rsidRPr="00000000" w14:paraId="0000011F">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Alto</w:t>
            </w:r>
          </w:p>
        </w:tc>
        <w:tc>
          <w:tcPr>
            <w:shd w:fill="d9d9d9" w:val="clear"/>
            <w:vAlign w:val="center"/>
          </w:tcPr>
          <w:p w:rsidR="00000000" w:rsidDel="00000000" w:rsidP="00000000" w:rsidRDefault="00000000" w:rsidRPr="00000000" w14:paraId="00000120">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21">
            <w:pPr>
              <w:widowControl w:val="0"/>
              <w:jc w:val="both"/>
              <w:rPr>
                <w:rFonts w:ascii="Calibri" w:cs="Calibri" w:eastAsia="Calibri" w:hAnsi="Calibri"/>
              </w:rPr>
            </w:pPr>
            <w:r w:rsidDel="00000000" w:rsidR="00000000" w:rsidRPr="00000000">
              <w:rPr>
                <w:rFonts w:ascii="Calibri" w:cs="Calibri" w:eastAsia="Calibri" w:hAnsi="Calibri"/>
                <w:rtl w:val="0"/>
              </w:rPr>
              <w:t xml:space="preserve">Riesgo que en caso de suceder generará un leve impacto en el proyecto, este puede afectar el presupuesto, el tiempo del proyecto, la calidad del proyecto, entre otros; Estos riesgos son manejables y no afectarán en mucho al proyecto.</w:t>
            </w:r>
          </w:p>
        </w:tc>
      </w:tr>
      <w:tr>
        <w:trPr>
          <w:cantSplit w:val="0"/>
          <w:trHeight w:val="200" w:hRule="atLeast"/>
          <w:tblHeader w:val="0"/>
        </w:trPr>
        <w:tc>
          <w:tcPr>
            <w:shd w:fill="d9d9d9" w:val="clear"/>
            <w:vAlign w:val="center"/>
          </w:tcPr>
          <w:p w:rsidR="00000000" w:rsidDel="00000000" w:rsidP="00000000" w:rsidRDefault="00000000" w:rsidRPr="00000000" w14:paraId="00000122">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Medio</w:t>
            </w:r>
          </w:p>
        </w:tc>
        <w:tc>
          <w:tcPr>
            <w:shd w:fill="d9d9d9" w:val="clear"/>
            <w:vAlign w:val="center"/>
          </w:tcPr>
          <w:p w:rsidR="00000000" w:rsidDel="00000000" w:rsidP="00000000" w:rsidRDefault="00000000" w:rsidRPr="00000000" w14:paraId="00000123">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24">
            <w:pPr>
              <w:widowControl w:val="0"/>
              <w:jc w:val="both"/>
              <w:rPr>
                <w:rFonts w:ascii="Calibri" w:cs="Calibri" w:eastAsia="Calibri" w:hAnsi="Calibri"/>
              </w:rPr>
            </w:pPr>
            <w:r w:rsidDel="00000000" w:rsidR="00000000" w:rsidRPr="00000000">
              <w:rPr>
                <w:rFonts w:ascii="Calibri" w:cs="Calibri" w:eastAsia="Calibri" w:hAnsi="Calibri"/>
                <w:rtl w:val="0"/>
              </w:rPr>
              <w:t xml:space="preserve">Riesgo que en caso de suceder generará un impacto medio en el proyecto, este puede afectar el presupuesto, el tiempo del proyecto, la calidad del proyecto, entre otros. Estos riesgos pueden afectar en parte al proyecto pero pueden ser controlados.</w:t>
            </w:r>
          </w:p>
        </w:tc>
      </w:tr>
      <w:tr>
        <w:trPr>
          <w:cantSplit w:val="0"/>
          <w:trHeight w:val="200" w:hRule="atLeast"/>
          <w:tblHeader w:val="0"/>
        </w:trPr>
        <w:tc>
          <w:tcPr>
            <w:shd w:fill="d9d9d9" w:val="clear"/>
            <w:vAlign w:val="center"/>
          </w:tcPr>
          <w:p w:rsidR="00000000" w:rsidDel="00000000" w:rsidP="00000000" w:rsidRDefault="00000000" w:rsidRPr="00000000" w14:paraId="00000125">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Bajo</w:t>
            </w:r>
          </w:p>
        </w:tc>
        <w:tc>
          <w:tcPr>
            <w:shd w:fill="d9d9d9" w:val="clear"/>
            <w:vAlign w:val="center"/>
          </w:tcPr>
          <w:p w:rsidR="00000000" w:rsidDel="00000000" w:rsidP="00000000" w:rsidRDefault="00000000" w:rsidRPr="00000000" w14:paraId="00000126">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27">
            <w:pPr>
              <w:widowControl w:val="0"/>
              <w:jc w:val="both"/>
              <w:rPr>
                <w:rFonts w:ascii="Calibri" w:cs="Calibri" w:eastAsia="Calibri" w:hAnsi="Calibri"/>
              </w:rPr>
            </w:pPr>
            <w:r w:rsidDel="00000000" w:rsidR="00000000" w:rsidRPr="00000000">
              <w:rPr>
                <w:rFonts w:ascii="Calibri" w:cs="Calibri" w:eastAsia="Calibri" w:hAnsi="Calibri"/>
                <w:rtl w:val="0"/>
              </w:rPr>
              <w:t xml:space="preserve">Riesgo que en caso de suceder generará un leve impacto en el proyecto, este puede afectar el presupuesto, el tiempo del proyecto, la calidad del proyecto, entre otros; Estos riesgos son manejables y no afectarán en mucho al proyecto.</w:t>
            </w:r>
          </w:p>
        </w:tc>
      </w:tr>
    </w:tbl>
    <w:p w:rsidR="00000000" w:rsidDel="00000000" w:rsidP="00000000" w:rsidRDefault="00000000" w:rsidRPr="00000000" w14:paraId="00000128">
      <w:pPr>
        <w:rPr>
          <w:rFonts w:ascii="Calibri" w:cs="Calibri" w:eastAsia="Calibri" w:hAnsi="Calibri"/>
        </w:rPr>
      </w:pPr>
      <w:r w:rsidDel="00000000" w:rsidR="00000000" w:rsidRPr="00000000">
        <w:rPr>
          <w:rtl w:val="0"/>
        </w:rPr>
      </w:r>
    </w:p>
    <w:p w:rsidR="00000000" w:rsidDel="00000000" w:rsidP="00000000" w:rsidRDefault="00000000" w:rsidRPr="00000000" w14:paraId="00000129">
      <w:pPr>
        <w:rPr>
          <w:rFonts w:ascii="Calibri" w:cs="Calibri" w:eastAsia="Calibri" w:hAnsi="Calibri"/>
        </w:rPr>
      </w:pPr>
      <w:r w:rsidDel="00000000" w:rsidR="00000000" w:rsidRPr="00000000">
        <w:rPr>
          <w:rtl w:val="0"/>
        </w:rPr>
      </w:r>
    </w:p>
    <w:p w:rsidR="00000000" w:rsidDel="00000000" w:rsidP="00000000" w:rsidRDefault="00000000" w:rsidRPr="00000000" w14:paraId="0000012A">
      <w:pPr>
        <w:rPr>
          <w:rFonts w:ascii="Calibri" w:cs="Calibri" w:eastAsia="Calibri" w:hAnsi="Calibri"/>
        </w:rPr>
      </w:pPr>
      <w:r w:rsidDel="00000000" w:rsidR="00000000" w:rsidRPr="00000000">
        <w:rPr>
          <w:rtl w:val="0"/>
        </w:rPr>
      </w:r>
    </w:p>
    <w:p w:rsidR="00000000" w:rsidDel="00000000" w:rsidP="00000000" w:rsidRDefault="00000000" w:rsidRPr="00000000" w14:paraId="0000012B">
      <w:pPr>
        <w:rPr>
          <w:rFonts w:ascii="Calibri" w:cs="Calibri" w:eastAsia="Calibri" w:hAnsi="Calibri"/>
        </w:rPr>
      </w:pPr>
      <w:r w:rsidDel="00000000" w:rsidR="00000000" w:rsidRPr="00000000">
        <w:rPr>
          <w:rtl w:val="0"/>
        </w:rPr>
      </w:r>
    </w:p>
    <w:p w:rsidR="00000000" w:rsidDel="00000000" w:rsidP="00000000" w:rsidRDefault="00000000" w:rsidRPr="00000000" w14:paraId="0000012C">
      <w:pPr>
        <w:rPr>
          <w:rFonts w:ascii="Calibri" w:cs="Calibri" w:eastAsia="Calibri" w:hAnsi="Calibri"/>
        </w:rPr>
      </w:pPr>
      <w:r w:rsidDel="00000000" w:rsidR="00000000" w:rsidRPr="00000000">
        <w:rPr>
          <w:rtl w:val="0"/>
        </w:rPr>
      </w:r>
    </w:p>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tl w:val="0"/>
        </w:rPr>
      </w:r>
    </w:p>
    <w:p w:rsidR="00000000" w:rsidDel="00000000" w:rsidP="00000000" w:rsidRDefault="00000000" w:rsidRPr="00000000" w14:paraId="0000012F">
      <w:pPr>
        <w:rPr>
          <w:rFonts w:ascii="Calibri" w:cs="Calibri" w:eastAsia="Calibri" w:hAnsi="Calibri"/>
        </w:rPr>
      </w:pPr>
      <w:r w:rsidDel="00000000" w:rsidR="00000000" w:rsidRPr="00000000">
        <w:rPr>
          <w:rtl w:val="0"/>
        </w:rPr>
      </w:r>
    </w:p>
    <w:p w:rsidR="00000000" w:rsidDel="00000000" w:rsidP="00000000" w:rsidRDefault="00000000" w:rsidRPr="00000000" w14:paraId="00000130">
      <w:pPr>
        <w:pStyle w:val="Heading2"/>
        <w:numPr>
          <w:ilvl w:val="1"/>
          <w:numId w:val="1"/>
        </w:numPr>
        <w:ind w:left="1080" w:hanging="720"/>
        <w:rPr>
          <w:rFonts w:ascii="Calibri" w:cs="Calibri" w:eastAsia="Calibri" w:hAnsi="Calibri"/>
        </w:rPr>
      </w:pPr>
      <w:bookmarkStart w:colFirst="0" w:colLast="0" w:name="_heading=h.rwjk4vx1afh3" w:id="19"/>
      <w:bookmarkEnd w:id="19"/>
      <w:r w:rsidDel="00000000" w:rsidR="00000000" w:rsidRPr="00000000">
        <w:rPr>
          <w:rFonts w:ascii="Calibri" w:cs="Calibri" w:eastAsia="Calibri" w:hAnsi="Calibri"/>
          <w:rtl w:val="0"/>
        </w:rPr>
        <w:t xml:space="preserve">Definiciones de Impacto Positivo</w:t>
      </w:r>
    </w:p>
    <w:p w:rsidR="00000000" w:rsidDel="00000000" w:rsidP="00000000" w:rsidRDefault="00000000" w:rsidRPr="00000000" w14:paraId="00000131">
      <w:pPr>
        <w:rPr>
          <w:rFonts w:ascii="Calibri" w:cs="Calibri" w:eastAsia="Calibri" w:hAnsi="Calibri"/>
        </w:rPr>
      </w:pPr>
      <w:r w:rsidDel="00000000" w:rsidR="00000000" w:rsidRPr="00000000">
        <w:rPr>
          <w:rtl w:val="0"/>
        </w:rPr>
      </w:r>
    </w:p>
    <w:tbl>
      <w:tblPr>
        <w:tblStyle w:val="Table7"/>
        <w:tblW w:w="90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300"/>
        <w:gridCol w:w="6429"/>
        <w:tblGridChange w:id="0">
          <w:tblGrid>
            <w:gridCol w:w="1300"/>
            <w:gridCol w:w="1300"/>
            <w:gridCol w:w="6429"/>
          </w:tblGrid>
        </w:tblGridChange>
      </w:tblGrid>
      <w:tr>
        <w:trPr>
          <w:cantSplit w:val="0"/>
          <w:trHeight w:val="220" w:hRule="atLeast"/>
          <w:tblHeader w:val="0"/>
        </w:trPr>
        <w:tc>
          <w:tcPr>
            <w:shd w:fill="d9d9d9" w:val="clear"/>
          </w:tcPr>
          <w:p w:rsidR="00000000" w:rsidDel="00000000" w:rsidP="00000000" w:rsidRDefault="00000000" w:rsidRPr="00000000" w14:paraId="0000013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w:t>
            </w:r>
          </w:p>
        </w:tc>
        <w:tc>
          <w:tcPr>
            <w:shd w:fill="d9d9d9" w:val="clear"/>
          </w:tcPr>
          <w:p w:rsidR="00000000" w:rsidDel="00000000" w:rsidP="00000000" w:rsidRDefault="00000000" w:rsidRPr="00000000" w14:paraId="000001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VALOR</w:t>
            </w:r>
          </w:p>
        </w:tc>
        <w:tc>
          <w:tcPr>
            <w:shd w:fill="d9d9d9" w:val="clear"/>
          </w:tcPr>
          <w:p w:rsidR="00000000" w:rsidDel="00000000" w:rsidP="00000000" w:rsidRDefault="00000000" w:rsidRPr="00000000" w14:paraId="0000013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DEFINICIÓN</w:t>
            </w:r>
          </w:p>
        </w:tc>
      </w:tr>
      <w:tr>
        <w:trPr>
          <w:cantSplit w:val="0"/>
          <w:trHeight w:val="200" w:hRule="atLeast"/>
          <w:tblHeader w:val="0"/>
        </w:trPr>
        <w:tc>
          <w:tcPr>
            <w:shd w:fill="d9d9d9" w:val="clear"/>
            <w:vAlign w:val="center"/>
          </w:tcPr>
          <w:p w:rsidR="00000000" w:rsidDel="00000000" w:rsidP="00000000" w:rsidRDefault="00000000" w:rsidRPr="00000000" w14:paraId="00000135">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Alto</w:t>
            </w:r>
          </w:p>
        </w:tc>
        <w:tc>
          <w:tcPr>
            <w:shd w:fill="d9d9d9" w:val="clear"/>
            <w:vAlign w:val="center"/>
          </w:tcPr>
          <w:p w:rsidR="00000000" w:rsidDel="00000000" w:rsidP="00000000" w:rsidRDefault="00000000" w:rsidRPr="00000000" w14:paraId="00000136">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37">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Riesgo que en caso de ocurrir generará un impacto altamente favorable en el proyecto. Esto puede traducirse en ahorro significativo de costos, reducción del tiempo de ejecución, mejora notable en la calidad del proyecto, entre otros beneficios. Estos riesgos pueden aprovecharse estratégicamente para potenciar el éxito del proyecto.</w:t>
            </w:r>
          </w:p>
        </w:tc>
      </w:tr>
      <w:tr>
        <w:trPr>
          <w:cantSplit w:val="0"/>
          <w:trHeight w:val="200" w:hRule="atLeast"/>
          <w:tblHeader w:val="0"/>
        </w:trPr>
        <w:tc>
          <w:tcPr>
            <w:shd w:fill="d9d9d9" w:val="clear"/>
            <w:vAlign w:val="center"/>
          </w:tcPr>
          <w:p w:rsidR="00000000" w:rsidDel="00000000" w:rsidP="00000000" w:rsidRDefault="00000000" w:rsidRPr="00000000" w14:paraId="00000138">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Medio</w:t>
            </w:r>
          </w:p>
        </w:tc>
        <w:tc>
          <w:tcPr>
            <w:shd w:fill="d9d9d9" w:val="clear"/>
            <w:vAlign w:val="center"/>
          </w:tcPr>
          <w:p w:rsidR="00000000" w:rsidDel="00000000" w:rsidP="00000000" w:rsidRDefault="00000000" w:rsidRPr="00000000" w14:paraId="00000139">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3A">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Riesgo que en caso de ocurrir generará un impacto positivo moderado en el proyecto. Puede implicar cierta optimización de recursos, mejoras parciales en los plazos o calidad, o facilitar ciertos procesos. Estos riesgos aportan beneficios controlables al proyecto.</w:t>
            </w:r>
          </w:p>
        </w:tc>
      </w:tr>
      <w:tr>
        <w:trPr>
          <w:cantSplit w:val="0"/>
          <w:trHeight w:val="200" w:hRule="atLeast"/>
          <w:tblHeader w:val="0"/>
        </w:trPr>
        <w:tc>
          <w:tcPr>
            <w:shd w:fill="d9d9d9" w:val="clear"/>
            <w:vAlign w:val="center"/>
          </w:tcPr>
          <w:p w:rsidR="00000000" w:rsidDel="00000000" w:rsidP="00000000" w:rsidRDefault="00000000" w:rsidRPr="00000000" w14:paraId="0000013B">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Bajo</w:t>
            </w:r>
          </w:p>
        </w:tc>
        <w:tc>
          <w:tcPr>
            <w:shd w:fill="d9d9d9" w:val="clear"/>
            <w:vAlign w:val="center"/>
          </w:tcPr>
          <w:p w:rsidR="00000000" w:rsidDel="00000000" w:rsidP="00000000" w:rsidRDefault="00000000" w:rsidRPr="00000000" w14:paraId="0000013C">
            <w:pP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3D">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Riesgo que en caso de ocurrir generará un impacto positivo leve en el proyecto, como pequeños ahorros de tiempo o recursos, o mejoras menores en la ejecución. Aunque sus efectos son limitados, contribuyen positivamente al desarrollo del proyecto.</w:t>
            </w:r>
          </w:p>
        </w:tc>
      </w:tr>
    </w:tbl>
    <w:p w:rsidR="00000000" w:rsidDel="00000000" w:rsidP="00000000" w:rsidRDefault="00000000" w:rsidRPr="00000000" w14:paraId="0000013E">
      <w:pPr>
        <w:rPr>
          <w:rFonts w:ascii="Calibri" w:cs="Calibri" w:eastAsia="Calibri" w:hAnsi="Calibri"/>
        </w:rPr>
      </w:pPr>
      <w:r w:rsidDel="00000000" w:rsidR="00000000" w:rsidRPr="00000000">
        <w:rPr>
          <w:rtl w:val="0"/>
        </w:rPr>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tl w:val="0"/>
        </w:rPr>
      </w:r>
    </w:p>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tl w:val="0"/>
        </w:rPr>
      </w:r>
    </w:p>
    <w:p w:rsidR="00000000" w:rsidDel="00000000" w:rsidP="00000000" w:rsidRDefault="00000000" w:rsidRPr="00000000" w14:paraId="00000143">
      <w:pPr>
        <w:rPr>
          <w:rFonts w:ascii="Calibri" w:cs="Calibri" w:eastAsia="Calibri" w:hAnsi="Calibri"/>
        </w:rPr>
      </w:pPr>
      <w:r w:rsidDel="00000000" w:rsidR="00000000" w:rsidRPr="00000000">
        <w:rPr>
          <w:rtl w:val="0"/>
        </w:rPr>
      </w:r>
    </w:p>
    <w:p w:rsidR="00000000" w:rsidDel="00000000" w:rsidP="00000000" w:rsidRDefault="00000000" w:rsidRPr="00000000" w14:paraId="00000144">
      <w:pPr>
        <w:rPr>
          <w:rFonts w:ascii="Calibri" w:cs="Calibri" w:eastAsia="Calibri" w:hAnsi="Calibri"/>
        </w:rPr>
      </w:pPr>
      <w:r w:rsidDel="00000000" w:rsidR="00000000" w:rsidRPr="00000000">
        <w:rPr>
          <w:rtl w:val="0"/>
        </w:rPr>
      </w:r>
    </w:p>
    <w:p w:rsidR="00000000" w:rsidDel="00000000" w:rsidP="00000000" w:rsidRDefault="00000000" w:rsidRPr="00000000" w14:paraId="00000145">
      <w:pPr>
        <w:rPr>
          <w:rFonts w:ascii="Calibri" w:cs="Calibri" w:eastAsia="Calibri" w:hAnsi="Calibri"/>
        </w:rPr>
      </w:pP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tl w:val="0"/>
        </w:rPr>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tl w:val="0"/>
        </w:rPr>
      </w:r>
    </w:p>
    <w:p w:rsidR="00000000" w:rsidDel="00000000" w:rsidP="00000000" w:rsidRDefault="00000000" w:rsidRPr="00000000" w14:paraId="0000014B">
      <w:pPr>
        <w:rPr>
          <w:rFonts w:ascii="Calibri" w:cs="Calibri" w:eastAsia="Calibri" w:hAnsi="Calibri"/>
        </w:rPr>
      </w:pPr>
      <w:r w:rsidDel="00000000" w:rsidR="00000000" w:rsidRPr="00000000">
        <w:rPr>
          <w:rtl w:val="0"/>
        </w:rPr>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rPr>
      </w:pPr>
      <w:r w:rsidDel="00000000" w:rsidR="00000000" w:rsidRPr="00000000">
        <w:rPr>
          <w:rtl w:val="0"/>
        </w:rPr>
      </w:r>
    </w:p>
    <w:p w:rsidR="00000000" w:rsidDel="00000000" w:rsidP="00000000" w:rsidRDefault="00000000" w:rsidRPr="00000000" w14:paraId="0000014E">
      <w:pPr>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rPr>
          <w:rFonts w:ascii="Calibri" w:cs="Calibri" w:eastAsia="Calibri" w:hAnsi="Calibri"/>
        </w:rPr>
      </w:pPr>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tl w:val="0"/>
        </w:rPr>
      </w:r>
    </w:p>
    <w:p w:rsidR="00000000" w:rsidDel="00000000" w:rsidP="00000000" w:rsidRDefault="00000000" w:rsidRPr="00000000" w14:paraId="00000155">
      <w:pPr>
        <w:pStyle w:val="Heading2"/>
        <w:numPr>
          <w:ilvl w:val="1"/>
          <w:numId w:val="1"/>
        </w:numPr>
        <w:ind w:left="1080" w:hanging="720"/>
        <w:rPr>
          <w:rFonts w:ascii="Calibri" w:cs="Calibri" w:eastAsia="Calibri" w:hAnsi="Calibri"/>
        </w:rPr>
      </w:pPr>
      <w:bookmarkStart w:colFirst="0" w:colLast="0" w:name="_heading=h.jrqqgfaqzq9y" w:id="20"/>
      <w:bookmarkEnd w:id="20"/>
      <w:r w:rsidDel="00000000" w:rsidR="00000000" w:rsidRPr="00000000">
        <w:rPr>
          <w:rFonts w:ascii="Calibri" w:cs="Calibri" w:eastAsia="Calibri" w:hAnsi="Calibri"/>
          <w:rtl w:val="0"/>
        </w:rPr>
        <w:t xml:space="preserve">Matriz de Probabilidad x Impacto</w:t>
      </w:r>
    </w:p>
    <w:p w:rsidR="00000000" w:rsidDel="00000000" w:rsidP="00000000" w:rsidRDefault="00000000" w:rsidRPr="00000000" w14:paraId="000001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RIESGOS NEGATIVOS</w:t>
      </w:r>
    </w:p>
    <w:p w:rsidR="00000000" w:rsidDel="00000000" w:rsidP="00000000" w:rsidRDefault="00000000" w:rsidRPr="00000000" w14:paraId="00000157">
      <w:pPr>
        <w:rPr>
          <w:rFonts w:ascii="Calibri" w:cs="Calibri" w:eastAsia="Calibri" w:hAnsi="Calibri"/>
        </w:rPr>
      </w:pPr>
      <w:r w:rsidDel="00000000" w:rsidR="00000000" w:rsidRPr="00000000">
        <w:rPr>
          <w:rtl w:val="0"/>
        </w:rPr>
      </w:r>
    </w:p>
    <w:p w:rsidR="00000000" w:rsidDel="00000000" w:rsidP="00000000" w:rsidRDefault="00000000" w:rsidRPr="00000000" w14:paraId="00000158">
      <w:pPr>
        <w:shd w:fill="d9d9d9"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MATRIZ PROBABILIDAD x IMPACTO (RIESGOS NEGATIVOS)</w:t>
      </w:r>
    </w:p>
    <w:tbl>
      <w:tblPr>
        <w:tblStyle w:val="Table8"/>
        <w:tblW w:w="90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9"/>
        <w:gridCol w:w="2430"/>
        <w:gridCol w:w="2430"/>
        <w:gridCol w:w="2430"/>
        <w:tblGridChange w:id="0">
          <w:tblGrid>
            <w:gridCol w:w="1739"/>
            <w:gridCol w:w="2430"/>
            <w:gridCol w:w="2430"/>
            <w:gridCol w:w="2430"/>
          </w:tblGrid>
        </w:tblGridChange>
      </w:tblGrid>
      <w:tr>
        <w:trPr>
          <w:cantSplit w:val="0"/>
          <w:trHeight w:val="484" w:hRule="atLeast"/>
          <w:tblHeader w:val="0"/>
        </w:trPr>
        <w:tc>
          <w:tcPr>
            <w:shd w:fill="d9d9d9" w:val="clear"/>
          </w:tcPr>
          <w:p w:rsidR="00000000" w:rsidDel="00000000" w:rsidP="00000000" w:rsidRDefault="00000000" w:rsidRPr="00000000" w14:paraId="00000159">
            <w:pP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Probabilidad</w:t>
            </w:r>
          </w:p>
        </w:tc>
        <w:tc>
          <w:tcPr>
            <w:gridSpan w:val="3"/>
            <w:shd w:fill="d9d9d9" w:val="clear"/>
            <w:vAlign w:val="center"/>
          </w:tcPr>
          <w:p w:rsidR="00000000" w:rsidDel="00000000" w:rsidP="00000000" w:rsidRDefault="00000000" w:rsidRPr="00000000" w14:paraId="0000015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Impacto</w:t>
            </w:r>
          </w:p>
        </w:tc>
      </w:tr>
      <w:tr>
        <w:trPr>
          <w:cantSplit w:val="0"/>
          <w:trHeight w:val="484" w:hRule="atLeast"/>
          <w:tblHeader w:val="0"/>
        </w:trPr>
        <w:tc>
          <w:tcPr>
            <w:shd w:fill="d9d9d9" w:val="clear"/>
          </w:tcPr>
          <w:p w:rsidR="00000000" w:rsidDel="00000000" w:rsidP="00000000" w:rsidRDefault="00000000" w:rsidRPr="00000000" w14:paraId="0000015D">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Alto (5)</w:t>
            </w:r>
          </w:p>
        </w:tc>
        <w:tc>
          <w:tcPr>
            <w:shd w:fill="ffd966" w:val="clear"/>
          </w:tcPr>
          <w:p w:rsidR="00000000" w:rsidDel="00000000" w:rsidP="00000000" w:rsidRDefault="00000000" w:rsidRPr="00000000" w14:paraId="0000015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Medio</w:t>
            </w:r>
          </w:p>
        </w:tc>
        <w:tc>
          <w:tcPr>
            <w:shd w:fill="e06666" w:val="clear"/>
          </w:tcPr>
          <w:p w:rsidR="00000000" w:rsidDel="00000000" w:rsidP="00000000" w:rsidRDefault="00000000" w:rsidRPr="00000000" w14:paraId="0000015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Alto</w:t>
            </w:r>
          </w:p>
        </w:tc>
        <w:tc>
          <w:tcPr>
            <w:shd w:fill="e06666" w:val="clear"/>
          </w:tcPr>
          <w:p w:rsidR="00000000" w:rsidDel="00000000" w:rsidP="00000000" w:rsidRDefault="00000000" w:rsidRPr="00000000" w14:paraId="0000016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Alto</w:t>
            </w:r>
          </w:p>
        </w:tc>
      </w:tr>
      <w:tr>
        <w:trPr>
          <w:cantSplit w:val="0"/>
          <w:trHeight w:val="484" w:hRule="atLeast"/>
          <w:tblHeader w:val="0"/>
        </w:trPr>
        <w:tc>
          <w:tcPr>
            <w:shd w:fill="d9d9d9" w:val="clear"/>
          </w:tcPr>
          <w:p w:rsidR="00000000" w:rsidDel="00000000" w:rsidP="00000000" w:rsidRDefault="00000000" w:rsidRPr="00000000" w14:paraId="00000161">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Medio (3)</w:t>
            </w:r>
          </w:p>
        </w:tc>
        <w:tc>
          <w:tcPr>
            <w:shd w:fill="93c47d" w:val="clear"/>
          </w:tcPr>
          <w:p w:rsidR="00000000" w:rsidDel="00000000" w:rsidP="00000000" w:rsidRDefault="00000000" w:rsidRPr="00000000" w14:paraId="0000016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Bajo</w:t>
            </w:r>
          </w:p>
        </w:tc>
        <w:tc>
          <w:tcPr>
            <w:shd w:fill="ffd966" w:val="clear"/>
          </w:tcPr>
          <w:p w:rsidR="00000000" w:rsidDel="00000000" w:rsidP="00000000" w:rsidRDefault="00000000" w:rsidRPr="00000000" w14:paraId="0000016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Medio</w:t>
            </w:r>
          </w:p>
        </w:tc>
        <w:tc>
          <w:tcPr>
            <w:shd w:fill="e06666" w:val="clear"/>
          </w:tcPr>
          <w:p w:rsidR="00000000" w:rsidDel="00000000" w:rsidP="00000000" w:rsidRDefault="00000000" w:rsidRPr="00000000" w14:paraId="0000016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Alto</w:t>
            </w:r>
          </w:p>
        </w:tc>
      </w:tr>
      <w:tr>
        <w:trPr>
          <w:cantSplit w:val="0"/>
          <w:tblHeader w:val="0"/>
        </w:trPr>
        <w:tc>
          <w:tcPr>
            <w:shd w:fill="d9d9d9" w:val="clear"/>
          </w:tcPr>
          <w:p w:rsidR="00000000" w:rsidDel="00000000" w:rsidP="00000000" w:rsidRDefault="00000000" w:rsidRPr="00000000" w14:paraId="00000165">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Bajo (1)</w:t>
            </w:r>
          </w:p>
        </w:tc>
        <w:tc>
          <w:tcPr>
            <w:shd w:fill="93c47d" w:val="clear"/>
          </w:tcPr>
          <w:p w:rsidR="00000000" w:rsidDel="00000000" w:rsidP="00000000" w:rsidRDefault="00000000" w:rsidRPr="00000000" w14:paraId="0000016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Bajo</w:t>
            </w:r>
          </w:p>
        </w:tc>
        <w:tc>
          <w:tcPr>
            <w:shd w:fill="93c47d" w:val="clear"/>
          </w:tcPr>
          <w:p w:rsidR="00000000" w:rsidDel="00000000" w:rsidP="00000000" w:rsidRDefault="00000000" w:rsidRPr="00000000" w14:paraId="0000016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Bajo</w:t>
            </w:r>
          </w:p>
        </w:tc>
        <w:tc>
          <w:tcPr>
            <w:shd w:fill="ffd966" w:val="clear"/>
          </w:tcPr>
          <w:p w:rsidR="00000000" w:rsidDel="00000000" w:rsidP="00000000" w:rsidRDefault="00000000" w:rsidRPr="00000000" w14:paraId="0000016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Medio</w:t>
            </w:r>
          </w:p>
        </w:tc>
      </w:tr>
      <w:tr>
        <w:trPr>
          <w:cantSplit w:val="0"/>
          <w:tblHeader w:val="0"/>
        </w:trPr>
        <w:tc>
          <w:tcPr>
            <w:tcBorders>
              <w:left w:color="000000" w:space="0" w:sz="0" w:val="nil"/>
              <w:bottom w:color="000000" w:space="0" w:sz="0" w:val="nil"/>
            </w:tcBorders>
          </w:tcPr>
          <w:p w:rsidR="00000000" w:rsidDel="00000000" w:rsidP="00000000" w:rsidRDefault="00000000" w:rsidRPr="00000000" w14:paraId="00000169">
            <w:pPr>
              <w:rPr>
                <w:rFonts w:ascii="Calibri" w:cs="Calibri" w:eastAsia="Calibri" w:hAnsi="Calibri"/>
              </w:rPr>
            </w:pPr>
            <w:r w:rsidDel="00000000" w:rsidR="00000000" w:rsidRPr="00000000">
              <w:rPr>
                <w:rtl w:val="0"/>
              </w:rPr>
            </w:r>
          </w:p>
        </w:tc>
        <w:tc>
          <w:tcPr>
            <w:shd w:fill="d9d9d9" w:val="clear"/>
          </w:tcPr>
          <w:p w:rsidR="00000000" w:rsidDel="00000000" w:rsidP="00000000" w:rsidRDefault="00000000" w:rsidRPr="00000000" w14:paraId="0000016A">
            <w:pPr>
              <w:jc w:val="center"/>
              <w:rPr>
                <w:rFonts w:ascii="Calibri" w:cs="Calibri" w:eastAsia="Calibri" w:hAnsi="Calibri"/>
              </w:rPr>
            </w:pPr>
            <w:r w:rsidDel="00000000" w:rsidR="00000000" w:rsidRPr="00000000">
              <w:rPr>
                <w:rFonts w:ascii="Calibri" w:cs="Calibri" w:eastAsia="Calibri" w:hAnsi="Calibri"/>
                <w:rtl w:val="0"/>
              </w:rPr>
              <w:t xml:space="preserve">Bajo (1)</w:t>
            </w:r>
          </w:p>
        </w:tc>
        <w:tc>
          <w:tcPr>
            <w:shd w:fill="d9d9d9" w:val="clear"/>
          </w:tcPr>
          <w:p w:rsidR="00000000" w:rsidDel="00000000" w:rsidP="00000000" w:rsidRDefault="00000000" w:rsidRPr="00000000" w14:paraId="0000016B">
            <w:pPr>
              <w:jc w:val="center"/>
              <w:rPr>
                <w:rFonts w:ascii="Calibri" w:cs="Calibri" w:eastAsia="Calibri" w:hAnsi="Calibri"/>
              </w:rPr>
            </w:pPr>
            <w:r w:rsidDel="00000000" w:rsidR="00000000" w:rsidRPr="00000000">
              <w:rPr>
                <w:rFonts w:ascii="Calibri" w:cs="Calibri" w:eastAsia="Calibri" w:hAnsi="Calibri"/>
                <w:rtl w:val="0"/>
              </w:rPr>
              <w:t xml:space="preserve">Medio (3)</w:t>
            </w:r>
          </w:p>
        </w:tc>
        <w:tc>
          <w:tcPr>
            <w:shd w:fill="d9d9d9" w:val="clear"/>
          </w:tcPr>
          <w:p w:rsidR="00000000" w:rsidDel="00000000" w:rsidP="00000000" w:rsidRDefault="00000000" w:rsidRPr="00000000" w14:paraId="0000016C">
            <w:pPr>
              <w:jc w:val="center"/>
              <w:rPr>
                <w:rFonts w:ascii="Calibri" w:cs="Calibri" w:eastAsia="Calibri" w:hAnsi="Calibri"/>
              </w:rPr>
            </w:pPr>
            <w:r w:rsidDel="00000000" w:rsidR="00000000" w:rsidRPr="00000000">
              <w:rPr>
                <w:rFonts w:ascii="Calibri" w:cs="Calibri" w:eastAsia="Calibri" w:hAnsi="Calibri"/>
                <w:rtl w:val="0"/>
              </w:rPr>
              <w:t xml:space="preserve">Alto (5)</w:t>
            </w:r>
          </w:p>
        </w:tc>
      </w:tr>
    </w:tbl>
    <w:p w:rsidR="00000000" w:rsidDel="00000000" w:rsidP="00000000" w:rsidRDefault="00000000" w:rsidRPr="00000000" w14:paraId="0000016D">
      <w:pPr>
        <w:rPr>
          <w:rFonts w:ascii="Calibri" w:cs="Calibri" w:eastAsia="Calibri" w:hAnsi="Calibri"/>
        </w:rPr>
      </w:pPr>
      <w:r w:rsidDel="00000000" w:rsidR="00000000" w:rsidRPr="00000000">
        <w:rPr>
          <w:rtl w:val="0"/>
        </w:rPr>
      </w:r>
    </w:p>
    <w:p w:rsidR="00000000" w:rsidDel="00000000" w:rsidP="00000000" w:rsidRDefault="00000000" w:rsidRPr="00000000" w14:paraId="000001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RIESGOS POSITIVOS</w:t>
      </w:r>
    </w:p>
    <w:p w:rsidR="00000000" w:rsidDel="00000000" w:rsidP="00000000" w:rsidRDefault="00000000" w:rsidRPr="00000000" w14:paraId="0000016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0">
      <w:pPr>
        <w:shd w:fill="d9d9d9"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MATRIZ PROBABILIDAD x IMPACTO (RIESGOS POSITIVOS)</w:t>
      </w:r>
    </w:p>
    <w:tbl>
      <w:tblPr>
        <w:tblStyle w:val="Table9"/>
        <w:tblW w:w="90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9"/>
        <w:gridCol w:w="2430"/>
        <w:gridCol w:w="2430"/>
        <w:gridCol w:w="2430"/>
        <w:tblGridChange w:id="0">
          <w:tblGrid>
            <w:gridCol w:w="1739"/>
            <w:gridCol w:w="2430"/>
            <w:gridCol w:w="2430"/>
            <w:gridCol w:w="2430"/>
          </w:tblGrid>
        </w:tblGridChange>
      </w:tblGrid>
      <w:tr>
        <w:trPr>
          <w:cantSplit w:val="0"/>
          <w:trHeight w:val="484" w:hRule="atLeast"/>
          <w:tblHeader w:val="0"/>
        </w:trPr>
        <w:tc>
          <w:tcPr>
            <w:shd w:fill="d9d9d9" w:val="clear"/>
          </w:tcPr>
          <w:p w:rsidR="00000000" w:rsidDel="00000000" w:rsidP="00000000" w:rsidRDefault="00000000" w:rsidRPr="00000000" w14:paraId="00000171">
            <w:pP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Probabilidad</w:t>
            </w:r>
          </w:p>
        </w:tc>
        <w:tc>
          <w:tcPr>
            <w:gridSpan w:val="3"/>
            <w:shd w:fill="d9d9d9" w:val="clear"/>
            <w:vAlign w:val="center"/>
          </w:tcPr>
          <w:p w:rsidR="00000000" w:rsidDel="00000000" w:rsidP="00000000" w:rsidRDefault="00000000" w:rsidRPr="00000000" w14:paraId="0000017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Impacto</w:t>
            </w:r>
          </w:p>
        </w:tc>
      </w:tr>
      <w:tr>
        <w:trPr>
          <w:cantSplit w:val="0"/>
          <w:trHeight w:val="484" w:hRule="atLeast"/>
          <w:tblHeader w:val="0"/>
        </w:trPr>
        <w:tc>
          <w:tcPr>
            <w:shd w:fill="d9d9d9" w:val="clear"/>
          </w:tcPr>
          <w:p w:rsidR="00000000" w:rsidDel="00000000" w:rsidP="00000000" w:rsidRDefault="00000000" w:rsidRPr="00000000" w14:paraId="00000175">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Alto (5)</w:t>
            </w:r>
          </w:p>
        </w:tc>
        <w:tc>
          <w:tcPr>
            <w:shd w:fill="ffd966" w:val="clear"/>
          </w:tcPr>
          <w:p w:rsidR="00000000" w:rsidDel="00000000" w:rsidP="00000000" w:rsidRDefault="00000000" w:rsidRPr="00000000" w14:paraId="0000017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Medio</w:t>
            </w:r>
          </w:p>
        </w:tc>
        <w:tc>
          <w:tcPr>
            <w:shd w:fill="e06666" w:val="clear"/>
          </w:tcPr>
          <w:p w:rsidR="00000000" w:rsidDel="00000000" w:rsidP="00000000" w:rsidRDefault="00000000" w:rsidRPr="00000000" w14:paraId="0000017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Alto</w:t>
            </w:r>
          </w:p>
        </w:tc>
        <w:tc>
          <w:tcPr>
            <w:shd w:fill="e06666" w:val="clear"/>
          </w:tcPr>
          <w:p w:rsidR="00000000" w:rsidDel="00000000" w:rsidP="00000000" w:rsidRDefault="00000000" w:rsidRPr="00000000" w14:paraId="0000017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Alto</w:t>
            </w:r>
          </w:p>
        </w:tc>
      </w:tr>
      <w:tr>
        <w:trPr>
          <w:cantSplit w:val="0"/>
          <w:trHeight w:val="484" w:hRule="atLeast"/>
          <w:tblHeader w:val="0"/>
        </w:trPr>
        <w:tc>
          <w:tcPr>
            <w:shd w:fill="d9d9d9" w:val="clear"/>
          </w:tcPr>
          <w:p w:rsidR="00000000" w:rsidDel="00000000" w:rsidP="00000000" w:rsidRDefault="00000000" w:rsidRPr="00000000" w14:paraId="00000179">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Medio (3)</w:t>
            </w:r>
          </w:p>
        </w:tc>
        <w:tc>
          <w:tcPr>
            <w:shd w:fill="93c47d" w:val="clear"/>
          </w:tcPr>
          <w:p w:rsidR="00000000" w:rsidDel="00000000" w:rsidP="00000000" w:rsidRDefault="00000000" w:rsidRPr="00000000" w14:paraId="0000017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Bajo</w:t>
            </w:r>
          </w:p>
        </w:tc>
        <w:tc>
          <w:tcPr>
            <w:shd w:fill="ffd966" w:val="clear"/>
          </w:tcPr>
          <w:p w:rsidR="00000000" w:rsidDel="00000000" w:rsidP="00000000" w:rsidRDefault="00000000" w:rsidRPr="00000000" w14:paraId="0000017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Medio</w:t>
            </w:r>
          </w:p>
        </w:tc>
        <w:tc>
          <w:tcPr>
            <w:shd w:fill="e06666" w:val="clear"/>
          </w:tcPr>
          <w:p w:rsidR="00000000" w:rsidDel="00000000" w:rsidP="00000000" w:rsidRDefault="00000000" w:rsidRPr="00000000" w14:paraId="0000017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Alto</w:t>
            </w:r>
          </w:p>
        </w:tc>
      </w:tr>
      <w:tr>
        <w:trPr>
          <w:cantSplit w:val="0"/>
          <w:tblHeader w:val="0"/>
        </w:trPr>
        <w:tc>
          <w:tcPr>
            <w:shd w:fill="d9d9d9" w:val="clear"/>
          </w:tcPr>
          <w:p w:rsidR="00000000" w:rsidDel="00000000" w:rsidP="00000000" w:rsidRDefault="00000000" w:rsidRPr="00000000" w14:paraId="0000017D">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Bajo (1)</w:t>
            </w:r>
          </w:p>
        </w:tc>
        <w:tc>
          <w:tcPr>
            <w:shd w:fill="93c47d" w:val="clear"/>
          </w:tcPr>
          <w:p w:rsidR="00000000" w:rsidDel="00000000" w:rsidP="00000000" w:rsidRDefault="00000000" w:rsidRPr="00000000" w14:paraId="0000017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Bajo</w:t>
            </w:r>
          </w:p>
        </w:tc>
        <w:tc>
          <w:tcPr>
            <w:shd w:fill="93c47d" w:val="clear"/>
          </w:tcPr>
          <w:p w:rsidR="00000000" w:rsidDel="00000000" w:rsidP="00000000" w:rsidRDefault="00000000" w:rsidRPr="00000000" w14:paraId="0000017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Bajo</w:t>
            </w:r>
          </w:p>
        </w:tc>
        <w:tc>
          <w:tcPr>
            <w:shd w:fill="ffd966" w:val="clear"/>
          </w:tcPr>
          <w:p w:rsidR="00000000" w:rsidDel="00000000" w:rsidP="00000000" w:rsidRDefault="00000000" w:rsidRPr="00000000" w14:paraId="0000018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Medio</w:t>
            </w:r>
          </w:p>
        </w:tc>
      </w:tr>
      <w:tr>
        <w:trPr>
          <w:cantSplit w:val="0"/>
          <w:tblHeader w:val="0"/>
        </w:trPr>
        <w:tc>
          <w:tcPr>
            <w:tcBorders>
              <w:left w:color="000000" w:space="0" w:sz="0" w:val="nil"/>
              <w:bottom w:color="000000" w:space="0" w:sz="0" w:val="nil"/>
            </w:tcBorders>
          </w:tcPr>
          <w:p w:rsidR="00000000" w:rsidDel="00000000" w:rsidP="00000000" w:rsidRDefault="00000000" w:rsidRPr="00000000" w14:paraId="00000181">
            <w:pPr>
              <w:rPr>
                <w:rFonts w:ascii="Calibri" w:cs="Calibri" w:eastAsia="Calibri" w:hAnsi="Calibri"/>
              </w:rPr>
            </w:pPr>
            <w:r w:rsidDel="00000000" w:rsidR="00000000" w:rsidRPr="00000000">
              <w:rPr>
                <w:rtl w:val="0"/>
              </w:rPr>
            </w:r>
          </w:p>
        </w:tc>
        <w:tc>
          <w:tcPr>
            <w:shd w:fill="d9d9d9" w:val="clear"/>
          </w:tcPr>
          <w:p w:rsidR="00000000" w:rsidDel="00000000" w:rsidP="00000000" w:rsidRDefault="00000000" w:rsidRPr="00000000" w14:paraId="00000182">
            <w:pPr>
              <w:jc w:val="center"/>
              <w:rPr>
                <w:rFonts w:ascii="Calibri" w:cs="Calibri" w:eastAsia="Calibri" w:hAnsi="Calibri"/>
              </w:rPr>
            </w:pPr>
            <w:r w:rsidDel="00000000" w:rsidR="00000000" w:rsidRPr="00000000">
              <w:rPr>
                <w:rFonts w:ascii="Calibri" w:cs="Calibri" w:eastAsia="Calibri" w:hAnsi="Calibri"/>
                <w:rtl w:val="0"/>
              </w:rPr>
              <w:t xml:space="preserve">Bajo (1)</w:t>
            </w:r>
          </w:p>
        </w:tc>
        <w:tc>
          <w:tcPr>
            <w:shd w:fill="d9d9d9" w:val="clear"/>
          </w:tcPr>
          <w:p w:rsidR="00000000" w:rsidDel="00000000" w:rsidP="00000000" w:rsidRDefault="00000000" w:rsidRPr="00000000" w14:paraId="00000183">
            <w:pPr>
              <w:jc w:val="center"/>
              <w:rPr>
                <w:rFonts w:ascii="Calibri" w:cs="Calibri" w:eastAsia="Calibri" w:hAnsi="Calibri"/>
              </w:rPr>
            </w:pPr>
            <w:r w:rsidDel="00000000" w:rsidR="00000000" w:rsidRPr="00000000">
              <w:rPr>
                <w:rFonts w:ascii="Calibri" w:cs="Calibri" w:eastAsia="Calibri" w:hAnsi="Calibri"/>
                <w:rtl w:val="0"/>
              </w:rPr>
              <w:t xml:space="preserve">Medio (3)</w:t>
            </w:r>
          </w:p>
        </w:tc>
        <w:tc>
          <w:tcPr>
            <w:shd w:fill="d9d9d9" w:val="clear"/>
          </w:tcPr>
          <w:p w:rsidR="00000000" w:rsidDel="00000000" w:rsidP="00000000" w:rsidRDefault="00000000" w:rsidRPr="00000000" w14:paraId="00000184">
            <w:pPr>
              <w:jc w:val="center"/>
              <w:rPr>
                <w:rFonts w:ascii="Calibri" w:cs="Calibri" w:eastAsia="Calibri" w:hAnsi="Calibri"/>
              </w:rPr>
            </w:pPr>
            <w:r w:rsidDel="00000000" w:rsidR="00000000" w:rsidRPr="00000000">
              <w:rPr>
                <w:rFonts w:ascii="Calibri" w:cs="Calibri" w:eastAsia="Calibri" w:hAnsi="Calibri"/>
                <w:rtl w:val="0"/>
              </w:rPr>
              <w:t xml:space="preserve">Alto (5)</w:t>
            </w:r>
          </w:p>
        </w:tc>
      </w:tr>
    </w:tbl>
    <w:p w:rsidR="00000000" w:rsidDel="00000000" w:rsidP="00000000" w:rsidRDefault="00000000" w:rsidRPr="00000000" w14:paraId="00000185">
      <w:pPr>
        <w:rPr>
          <w:rFonts w:ascii="Calibri" w:cs="Calibri" w:eastAsia="Calibri" w:hAnsi="Calibri"/>
        </w:rPr>
      </w:pPr>
      <w:r w:rsidDel="00000000" w:rsidR="00000000" w:rsidRPr="00000000">
        <w:rPr>
          <w:rtl w:val="0"/>
        </w:rPr>
      </w:r>
    </w:p>
    <w:p w:rsidR="00000000" w:rsidDel="00000000" w:rsidP="00000000" w:rsidRDefault="00000000" w:rsidRPr="00000000" w14:paraId="00000186">
      <w:pPr>
        <w:rPr>
          <w:rFonts w:ascii="Calibri" w:cs="Calibri" w:eastAsia="Calibri" w:hAnsi="Calibri"/>
        </w:rPr>
      </w:pPr>
      <w:r w:rsidDel="00000000" w:rsidR="00000000" w:rsidRPr="00000000">
        <w:rPr>
          <w:rtl w:val="0"/>
        </w:rPr>
      </w:r>
    </w:p>
    <w:p w:rsidR="00000000" w:rsidDel="00000000" w:rsidP="00000000" w:rsidRDefault="00000000" w:rsidRPr="00000000" w14:paraId="00000187">
      <w:pPr>
        <w:rPr>
          <w:rFonts w:ascii="Calibri" w:cs="Calibri" w:eastAsia="Calibri" w:hAnsi="Calibri"/>
        </w:rPr>
      </w:pPr>
      <w:r w:rsidDel="00000000" w:rsidR="00000000" w:rsidRPr="00000000">
        <w:rPr>
          <w:rtl w:val="0"/>
        </w:rPr>
      </w:r>
    </w:p>
    <w:p w:rsidR="00000000" w:rsidDel="00000000" w:rsidP="00000000" w:rsidRDefault="00000000" w:rsidRPr="00000000" w14:paraId="00000188">
      <w:pPr>
        <w:rPr>
          <w:rFonts w:ascii="Calibri" w:cs="Calibri" w:eastAsia="Calibri" w:hAnsi="Calibri"/>
        </w:rPr>
      </w:pPr>
      <w:r w:rsidDel="00000000" w:rsidR="00000000" w:rsidRPr="00000000">
        <w:rPr>
          <w:rtl w:val="0"/>
        </w:rPr>
      </w:r>
    </w:p>
    <w:p w:rsidR="00000000" w:rsidDel="00000000" w:rsidP="00000000" w:rsidRDefault="00000000" w:rsidRPr="00000000" w14:paraId="00000189">
      <w:pPr>
        <w:rPr>
          <w:rFonts w:ascii="Calibri" w:cs="Calibri" w:eastAsia="Calibri" w:hAnsi="Calibri"/>
        </w:rPr>
      </w:pPr>
      <w:r w:rsidDel="00000000" w:rsidR="00000000" w:rsidRPr="00000000">
        <w:rPr>
          <w:rtl w:val="0"/>
        </w:rPr>
      </w:r>
    </w:p>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rPr>
          <w:rFonts w:ascii="Calibri" w:cs="Calibri" w:eastAsia="Calibri" w:hAnsi="Calibri"/>
        </w:rPr>
      </w:pPr>
      <w:r w:rsidDel="00000000" w:rsidR="00000000" w:rsidRPr="00000000">
        <w:rPr>
          <w:rtl w:val="0"/>
        </w:rPr>
      </w:r>
    </w:p>
    <w:p w:rsidR="00000000" w:rsidDel="00000000" w:rsidP="00000000" w:rsidRDefault="00000000" w:rsidRPr="00000000" w14:paraId="0000018C">
      <w:pPr>
        <w:rPr>
          <w:rFonts w:ascii="Calibri" w:cs="Calibri" w:eastAsia="Calibri" w:hAnsi="Calibri"/>
        </w:rPr>
      </w:pPr>
      <w:r w:rsidDel="00000000" w:rsidR="00000000" w:rsidRPr="00000000">
        <w:rPr>
          <w:rtl w:val="0"/>
        </w:rPr>
      </w:r>
    </w:p>
    <w:p w:rsidR="00000000" w:rsidDel="00000000" w:rsidP="00000000" w:rsidRDefault="00000000" w:rsidRPr="00000000" w14:paraId="0000018D">
      <w:pPr>
        <w:rPr>
          <w:rFonts w:ascii="Calibri" w:cs="Calibri" w:eastAsia="Calibri" w:hAnsi="Calibri"/>
        </w:rPr>
      </w:pPr>
      <w:r w:rsidDel="00000000" w:rsidR="00000000" w:rsidRPr="00000000">
        <w:rPr>
          <w:rtl w:val="0"/>
        </w:rPr>
      </w:r>
    </w:p>
    <w:p w:rsidR="00000000" w:rsidDel="00000000" w:rsidP="00000000" w:rsidRDefault="00000000" w:rsidRPr="00000000" w14:paraId="0000018E">
      <w:pPr>
        <w:rPr>
          <w:rFonts w:ascii="Calibri" w:cs="Calibri" w:eastAsia="Calibri" w:hAnsi="Calibri"/>
        </w:rPr>
      </w:pPr>
      <w:r w:rsidDel="00000000" w:rsidR="00000000" w:rsidRPr="00000000">
        <w:rPr>
          <w:rtl w:val="0"/>
        </w:rPr>
      </w:r>
    </w:p>
    <w:p w:rsidR="00000000" w:rsidDel="00000000" w:rsidP="00000000" w:rsidRDefault="00000000" w:rsidRPr="00000000" w14:paraId="0000018F">
      <w:pPr>
        <w:rPr>
          <w:rFonts w:ascii="Calibri" w:cs="Calibri" w:eastAsia="Calibri" w:hAnsi="Calibri"/>
        </w:rPr>
      </w:pPr>
      <w:r w:rsidDel="00000000" w:rsidR="00000000" w:rsidRPr="00000000">
        <w:rPr>
          <w:rtl w:val="0"/>
        </w:rPr>
      </w:r>
    </w:p>
    <w:p w:rsidR="00000000" w:rsidDel="00000000" w:rsidP="00000000" w:rsidRDefault="00000000" w:rsidRPr="00000000" w14:paraId="00000190">
      <w:pPr>
        <w:rPr>
          <w:rFonts w:ascii="Calibri" w:cs="Calibri" w:eastAsia="Calibri" w:hAnsi="Calibri"/>
        </w:rPr>
      </w:pPr>
      <w:r w:rsidDel="00000000" w:rsidR="00000000" w:rsidRPr="00000000">
        <w:rPr>
          <w:rtl w:val="0"/>
        </w:rPr>
      </w:r>
    </w:p>
    <w:p w:rsidR="00000000" w:rsidDel="00000000" w:rsidP="00000000" w:rsidRDefault="00000000" w:rsidRPr="00000000" w14:paraId="00000191">
      <w:pPr>
        <w:rPr>
          <w:rFonts w:ascii="Calibri" w:cs="Calibri" w:eastAsia="Calibri" w:hAnsi="Calibri"/>
        </w:rPr>
      </w:pPr>
      <w:r w:rsidDel="00000000" w:rsidR="00000000" w:rsidRPr="00000000">
        <w:rPr>
          <w:rtl w:val="0"/>
        </w:rPr>
      </w:r>
    </w:p>
    <w:p w:rsidR="00000000" w:rsidDel="00000000" w:rsidP="00000000" w:rsidRDefault="00000000" w:rsidRPr="00000000" w14:paraId="00000192">
      <w:pPr>
        <w:rPr>
          <w:rFonts w:ascii="Calibri" w:cs="Calibri" w:eastAsia="Calibri" w:hAnsi="Calibri"/>
        </w:rPr>
      </w:pPr>
      <w:r w:rsidDel="00000000" w:rsidR="00000000" w:rsidRPr="00000000">
        <w:rPr>
          <w:rtl w:val="0"/>
        </w:rPr>
      </w:r>
    </w:p>
    <w:p w:rsidR="00000000" w:rsidDel="00000000" w:rsidP="00000000" w:rsidRDefault="00000000" w:rsidRPr="00000000" w14:paraId="00000193">
      <w:pPr>
        <w:rPr>
          <w:rFonts w:ascii="Calibri" w:cs="Calibri" w:eastAsia="Calibri" w:hAnsi="Calibri"/>
        </w:rPr>
      </w:pPr>
      <w:r w:rsidDel="00000000" w:rsidR="00000000" w:rsidRPr="00000000">
        <w:rPr>
          <w:rtl w:val="0"/>
        </w:rPr>
      </w:r>
    </w:p>
    <w:p w:rsidR="00000000" w:rsidDel="00000000" w:rsidP="00000000" w:rsidRDefault="00000000" w:rsidRPr="00000000" w14:paraId="00000194">
      <w:pPr>
        <w:rPr>
          <w:rFonts w:ascii="Calibri" w:cs="Calibri" w:eastAsia="Calibri" w:hAnsi="Calibri"/>
        </w:rPr>
      </w:pPr>
      <w:r w:rsidDel="00000000" w:rsidR="00000000" w:rsidRPr="00000000">
        <w:rPr>
          <w:rtl w:val="0"/>
        </w:rPr>
      </w:r>
    </w:p>
    <w:p w:rsidR="00000000" w:rsidDel="00000000" w:rsidP="00000000" w:rsidRDefault="00000000" w:rsidRPr="00000000" w14:paraId="00000195">
      <w:pPr>
        <w:rPr>
          <w:rFonts w:ascii="Calibri" w:cs="Calibri" w:eastAsia="Calibri" w:hAnsi="Calibri"/>
        </w:rPr>
      </w:pPr>
      <w:r w:rsidDel="00000000" w:rsidR="00000000" w:rsidRPr="00000000">
        <w:rPr>
          <w:rtl w:val="0"/>
        </w:rPr>
      </w:r>
    </w:p>
    <w:p w:rsidR="00000000" w:rsidDel="00000000" w:rsidP="00000000" w:rsidRDefault="00000000" w:rsidRPr="00000000" w14:paraId="00000196">
      <w:pPr>
        <w:pStyle w:val="Heading2"/>
        <w:numPr>
          <w:ilvl w:val="1"/>
          <w:numId w:val="1"/>
        </w:numPr>
        <w:ind w:left="1080" w:hanging="720"/>
        <w:rPr>
          <w:rFonts w:ascii="Calibri" w:cs="Calibri" w:eastAsia="Calibri" w:hAnsi="Calibri"/>
        </w:rPr>
      </w:pPr>
      <w:bookmarkStart w:colFirst="0" w:colLast="0" w:name="_heading=h.jg7r42w1tj58" w:id="21"/>
      <w:bookmarkEnd w:id="21"/>
      <w:r w:rsidDel="00000000" w:rsidR="00000000" w:rsidRPr="00000000">
        <w:rPr>
          <w:rFonts w:ascii="Calibri" w:cs="Calibri" w:eastAsia="Calibri" w:hAnsi="Calibri"/>
          <w:rtl w:val="0"/>
        </w:rPr>
        <w:t xml:space="preserve">Clasificación de Riesgos Según Probabilidad x Impacto</w:t>
      </w:r>
    </w:p>
    <w:p w:rsidR="00000000" w:rsidDel="00000000" w:rsidP="00000000" w:rsidRDefault="00000000" w:rsidRPr="00000000" w14:paraId="00000197">
      <w:pPr>
        <w:rPr>
          <w:rFonts w:ascii="Calibri" w:cs="Calibri" w:eastAsia="Calibri" w:hAnsi="Calibri"/>
        </w:rPr>
      </w:pPr>
      <w:r w:rsidDel="00000000" w:rsidR="00000000" w:rsidRPr="00000000">
        <w:rPr>
          <w:rtl w:val="0"/>
        </w:rPr>
      </w:r>
    </w:p>
    <w:tbl>
      <w:tblPr>
        <w:tblStyle w:val="Table10"/>
        <w:tblpPr w:leftFromText="180" w:rightFromText="180" w:topFromText="180" w:bottomFromText="180" w:vertAnchor="text" w:horzAnchor="text" w:tblpX="0" w:tblpY="63.65234375000909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5"/>
        <w:gridCol w:w="2025"/>
        <w:gridCol w:w="1575"/>
        <w:gridCol w:w="1605"/>
        <w:tblGridChange w:id="0">
          <w:tblGrid>
            <w:gridCol w:w="3825"/>
            <w:gridCol w:w="2025"/>
            <w:gridCol w:w="1575"/>
            <w:gridCol w:w="1605"/>
          </w:tblGrid>
        </w:tblGridChange>
      </w:tblGrid>
      <w:tr>
        <w:trPr>
          <w:cantSplit w:val="0"/>
          <w:trHeight w:val="499" w:hRule="atLeast"/>
          <w:tblHeader w:val="0"/>
        </w:trPr>
        <w:tc>
          <w:tcPr>
            <w:shd w:fill="d9d9d9" w:val="clear"/>
          </w:tcPr>
          <w:p w:rsidR="00000000" w:rsidDel="00000000" w:rsidP="00000000" w:rsidRDefault="00000000" w:rsidRPr="00000000" w14:paraId="00000198">
            <w:pP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w:t>
            </w:r>
          </w:p>
        </w:tc>
        <w:tc>
          <w:tcPr>
            <w:shd w:fill="d9d9d9" w:val="clear"/>
            <w:vAlign w:val="center"/>
          </w:tcPr>
          <w:p w:rsidR="00000000" w:rsidDel="00000000" w:rsidP="00000000" w:rsidRDefault="00000000" w:rsidRPr="00000000" w14:paraId="0000019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PROBABILIDAD</w:t>
            </w:r>
          </w:p>
        </w:tc>
        <w:tc>
          <w:tcPr>
            <w:shd w:fill="d9d9d9" w:val="clear"/>
            <w:vAlign w:val="center"/>
          </w:tcPr>
          <w:p w:rsidR="00000000" w:rsidDel="00000000" w:rsidP="00000000" w:rsidRDefault="00000000" w:rsidRPr="00000000" w14:paraId="000001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IMPACTO</w:t>
            </w:r>
          </w:p>
        </w:tc>
        <w:tc>
          <w:tcPr>
            <w:shd w:fill="d9d9d9" w:val="clear"/>
            <w:vAlign w:val="center"/>
          </w:tcPr>
          <w:p w:rsidR="00000000" w:rsidDel="00000000" w:rsidP="00000000" w:rsidRDefault="00000000" w:rsidRPr="00000000" w14:paraId="000001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SEVERIDAD</w:t>
            </w:r>
          </w:p>
        </w:tc>
      </w:tr>
      <w:tr>
        <w:trPr>
          <w:cantSplit w:val="0"/>
          <w:trHeight w:val="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jc w:val="both"/>
              <w:rPr/>
            </w:pPr>
            <w:r w:rsidDel="00000000" w:rsidR="00000000" w:rsidRPr="00000000">
              <w:rPr>
                <w:rtl w:val="0"/>
              </w:rPr>
              <w:t xml:space="preserve">Incompatibilidad entre Vue 3 y librerías de terceros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jc w:val="center"/>
              <w:rPr/>
            </w:pPr>
            <w:r w:rsidDel="00000000" w:rsidR="00000000" w:rsidRPr="00000000">
              <w:rPr>
                <w:rtl w:val="0"/>
              </w:rPr>
              <w:t xml:space="preserve">3</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9F">
            <w:pPr>
              <w:widowControl w:val="0"/>
              <w:jc w:val="center"/>
              <w:rPr/>
            </w:pPr>
            <w:r w:rsidDel="00000000" w:rsidR="00000000" w:rsidRPr="00000000">
              <w:rPr>
                <w:rtl w:val="0"/>
              </w:rPr>
              <w:t xml:space="preserve">6</w:t>
            </w:r>
          </w:p>
        </w:tc>
      </w:tr>
      <w:tr>
        <w:trPr>
          <w:cantSplit w:val="0"/>
          <w:trHeight w:val="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jc w:val="both"/>
              <w:rPr/>
            </w:pPr>
            <w:r w:rsidDel="00000000" w:rsidR="00000000" w:rsidRPr="00000000">
              <w:rPr>
                <w:rtl w:val="0"/>
              </w:rPr>
              <w:t xml:space="preserve">El sistema presenta errores críticos que afectan el registro de datos académicos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jc w:val="center"/>
              <w:rPr/>
            </w:pPr>
            <w:r w:rsidDel="00000000" w:rsidR="00000000" w:rsidRPr="00000000">
              <w:rPr>
                <w:rtl w:val="0"/>
              </w:rPr>
              <w:t xml:space="preserve">3</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A3">
            <w:pPr>
              <w:widowControl w:val="0"/>
              <w:jc w:val="center"/>
              <w:rPr/>
            </w:pPr>
            <w:r w:rsidDel="00000000" w:rsidR="00000000" w:rsidRPr="00000000">
              <w:rPr>
                <w:rtl w:val="0"/>
              </w:rPr>
              <w:t xml:space="preserve">9</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jc w:val="both"/>
              <w:rPr/>
            </w:pPr>
            <w:r w:rsidDel="00000000" w:rsidR="00000000" w:rsidRPr="00000000">
              <w:rPr>
                <w:rtl w:val="0"/>
              </w:rPr>
              <w:t xml:space="preserve">Problemas de rendimiento con 500+ usuarios concurrentes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jc w:val="center"/>
              <w:rPr/>
            </w:pPr>
            <w:r w:rsidDel="00000000" w:rsidR="00000000" w:rsidRPr="00000000">
              <w:rPr>
                <w:rtl w:val="0"/>
              </w:rPr>
              <w:t xml:space="preserve">3</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A7">
            <w:pPr>
              <w:widowControl w:val="0"/>
              <w:jc w:val="center"/>
              <w:rPr/>
            </w:pPr>
            <w:r w:rsidDel="00000000" w:rsidR="00000000" w:rsidRPr="00000000">
              <w:rPr>
                <w:rtl w:val="0"/>
              </w:rPr>
              <w:t xml:space="preserve">6</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jc w:val="both"/>
              <w:rPr/>
            </w:pPr>
            <w:r w:rsidDel="00000000" w:rsidR="00000000" w:rsidRPr="00000000">
              <w:rPr>
                <w:rtl w:val="0"/>
              </w:rPr>
              <w:t xml:space="preserve">Problemas de rendimiento con 500+ usuarios concurrentes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jc w:val="center"/>
              <w:rPr/>
            </w:pPr>
            <w:r w:rsidDel="00000000" w:rsidR="00000000" w:rsidRPr="00000000">
              <w:rPr>
                <w:rtl w:val="0"/>
              </w:rPr>
              <w:t xml:space="preserve">3</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AB">
            <w:pPr>
              <w:widowControl w:val="0"/>
              <w:jc w:val="center"/>
              <w:rPr/>
            </w:pPr>
            <w:r w:rsidDel="00000000" w:rsidR="00000000" w:rsidRPr="00000000">
              <w:rPr>
                <w:rtl w:val="0"/>
              </w:rPr>
              <w:t xml:space="preserve">6</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jc w:val="both"/>
              <w:rPr/>
            </w:pPr>
            <w:r w:rsidDel="00000000" w:rsidR="00000000" w:rsidRPr="00000000">
              <w:rPr>
                <w:rtl w:val="0"/>
              </w:rPr>
              <w:t xml:space="preserve">Falta de conocimiento técnico en tecnologías específicas del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jc w:val="center"/>
              <w:rPr/>
            </w:pPr>
            <w:r w:rsidDel="00000000" w:rsidR="00000000" w:rsidRPr="00000000">
              <w:rPr>
                <w:rtl w:val="0"/>
              </w:rPr>
              <w:t xml:space="preserve">2</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AF">
            <w:pPr>
              <w:widowControl w:val="0"/>
              <w:jc w:val="center"/>
              <w:rPr/>
            </w:pPr>
            <w:r w:rsidDel="00000000" w:rsidR="00000000" w:rsidRPr="00000000">
              <w:rPr>
                <w:rtl w:val="0"/>
              </w:rPr>
              <w:t xml:space="preserve">6</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jc w:val="both"/>
              <w:rPr/>
            </w:pPr>
            <w:r w:rsidDel="00000000" w:rsidR="00000000" w:rsidRPr="00000000">
              <w:rPr>
                <w:rtl w:val="0"/>
              </w:rPr>
              <w:t xml:space="preserve">Subestimación del tiempo necesario para el desarrollo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jc w:val="center"/>
              <w:rPr/>
            </w:pPr>
            <w:r w:rsidDel="00000000" w:rsidR="00000000" w:rsidRPr="00000000">
              <w:rPr>
                <w:rtl w:val="0"/>
              </w:rPr>
              <w:t xml:space="preserve">2</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B3">
            <w:pPr>
              <w:widowControl w:val="0"/>
              <w:jc w:val="center"/>
              <w:rPr/>
            </w:pPr>
            <w:r w:rsidDel="00000000" w:rsidR="00000000" w:rsidRPr="00000000">
              <w:rPr>
                <w:rtl w:val="0"/>
              </w:rPr>
              <w:t xml:space="preserve">6</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jc w:val="both"/>
              <w:rPr/>
            </w:pPr>
            <w:r w:rsidDel="00000000" w:rsidR="00000000" w:rsidRPr="00000000">
              <w:rPr>
                <w:rtl w:val="0"/>
              </w:rPr>
              <w:t xml:space="preserve">Alcance ambicioso vs. tiempo real disponible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jc w:val="center"/>
              <w:rPr/>
            </w:pPr>
            <w:r w:rsidDel="00000000" w:rsidR="00000000" w:rsidRPr="00000000">
              <w:rPr>
                <w:rtl w:val="0"/>
              </w:rPr>
              <w:t xml:space="preserve">3</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B7">
            <w:pPr>
              <w:widowControl w:val="0"/>
              <w:jc w:val="center"/>
              <w:rPr/>
            </w:pPr>
            <w:r w:rsidDel="00000000" w:rsidR="00000000" w:rsidRPr="00000000">
              <w:rPr>
                <w:rtl w:val="0"/>
              </w:rPr>
              <w:t xml:space="preserve">9</w:t>
            </w:r>
          </w:p>
        </w:tc>
      </w:tr>
      <w:tr>
        <w:trPr>
          <w:cantSplit w:val="0"/>
          <w:trHeight w:val="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jc w:val="both"/>
              <w:rPr/>
            </w:pPr>
            <w:r w:rsidDel="00000000" w:rsidR="00000000" w:rsidRPr="00000000">
              <w:rPr>
                <w:rtl w:val="0"/>
              </w:rPr>
              <w:t xml:space="preserve">Errores críticos que afectan el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jc w:val="center"/>
              <w:rPr/>
            </w:pPr>
            <w:r w:rsidDel="00000000" w:rsidR="00000000" w:rsidRPr="00000000">
              <w:rPr>
                <w:rtl w:val="0"/>
              </w:rPr>
              <w:t xml:space="preserve">3</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BB">
            <w:pPr>
              <w:widowControl w:val="0"/>
              <w:jc w:val="center"/>
              <w:rPr/>
            </w:pPr>
            <w:r w:rsidDel="00000000" w:rsidR="00000000" w:rsidRPr="00000000">
              <w:rPr>
                <w:rtl w:val="0"/>
              </w:rPr>
              <w:t xml:space="preserve">6</w:t>
            </w:r>
          </w:p>
        </w:tc>
      </w:tr>
    </w:tbl>
    <w:p w:rsidR="00000000" w:rsidDel="00000000" w:rsidP="00000000" w:rsidRDefault="00000000" w:rsidRPr="00000000" w14:paraId="000001BC">
      <w:pPr>
        <w:pStyle w:val="Heading1"/>
        <w:ind w:firstLine="720"/>
        <w:rPr/>
      </w:pPr>
      <w:bookmarkStart w:colFirst="0" w:colLast="0" w:name="_heading=h.ehjcyvmmvu0g" w:id="22"/>
      <w:bookmarkEnd w:id="22"/>
      <w:r w:rsidDel="00000000" w:rsidR="00000000" w:rsidRPr="00000000">
        <w:rPr>
          <w:rtl w:val="0"/>
        </w:rPr>
      </w:r>
    </w:p>
    <w:p w:rsidR="00000000" w:rsidDel="00000000" w:rsidP="00000000" w:rsidRDefault="00000000" w:rsidRPr="00000000" w14:paraId="000001BD">
      <w:pPr>
        <w:pStyle w:val="Heading1"/>
        <w:ind w:firstLine="720"/>
        <w:rPr/>
      </w:pPr>
      <w:bookmarkStart w:colFirst="0" w:colLast="0" w:name="_heading=h.87k0kkvbaryu" w:id="23"/>
      <w:bookmarkEnd w:id="23"/>
      <w:r w:rsidDel="00000000" w:rsidR="00000000" w:rsidRPr="00000000">
        <w:rPr>
          <w:rtl w:val="0"/>
        </w:rPr>
      </w:r>
    </w:p>
    <w:p w:rsidR="00000000" w:rsidDel="00000000" w:rsidP="00000000" w:rsidRDefault="00000000" w:rsidRPr="00000000" w14:paraId="000001BE">
      <w:pPr>
        <w:pStyle w:val="Heading1"/>
        <w:ind w:firstLine="720"/>
        <w:rPr/>
      </w:pPr>
      <w:bookmarkStart w:colFirst="0" w:colLast="0" w:name="_heading=h.648moyswiltx" w:id="24"/>
      <w:bookmarkEnd w:id="24"/>
      <w:r w:rsidDel="00000000" w:rsidR="00000000" w:rsidRPr="00000000">
        <w:rPr>
          <w:rtl w:val="0"/>
        </w:rPr>
      </w:r>
    </w:p>
    <w:p w:rsidR="00000000" w:rsidDel="00000000" w:rsidP="00000000" w:rsidRDefault="00000000" w:rsidRPr="00000000" w14:paraId="000001BF">
      <w:pPr>
        <w:pStyle w:val="Heading1"/>
        <w:ind w:firstLine="720"/>
        <w:rPr/>
      </w:pPr>
      <w:bookmarkStart w:colFirst="0" w:colLast="0" w:name="_heading=h.7wkxkkgagh9w" w:id="25"/>
      <w:bookmarkEnd w:id="25"/>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numPr>
          <w:ilvl w:val="0"/>
          <w:numId w:val="1"/>
        </w:numPr>
        <w:ind w:left="567" w:hanging="360"/>
        <w:rPr>
          <w:rFonts w:ascii="Calibri" w:cs="Calibri" w:eastAsia="Calibri" w:hAnsi="Calibri"/>
        </w:rPr>
      </w:pPr>
      <w:bookmarkStart w:colFirst="0" w:colLast="0" w:name="_heading=h.5ar818xrlbs7" w:id="26"/>
      <w:bookmarkEnd w:id="26"/>
      <w:r w:rsidDel="00000000" w:rsidR="00000000" w:rsidRPr="00000000">
        <w:rPr>
          <w:rFonts w:ascii="Calibri" w:cs="Calibri" w:eastAsia="Calibri" w:hAnsi="Calibri"/>
          <w:rtl w:val="0"/>
        </w:rPr>
        <w:t xml:space="preserve">Plan de respuesta</w:t>
      </w:r>
    </w:p>
    <w:p w:rsidR="00000000" w:rsidDel="00000000" w:rsidP="00000000" w:rsidRDefault="00000000" w:rsidRPr="00000000" w14:paraId="000001C2">
      <w:pPr>
        <w:pStyle w:val="Heading2"/>
        <w:numPr>
          <w:ilvl w:val="1"/>
          <w:numId w:val="1"/>
        </w:numPr>
        <w:ind w:left="1080" w:hanging="720"/>
        <w:rPr>
          <w:rFonts w:ascii="Calibri" w:cs="Calibri" w:eastAsia="Calibri" w:hAnsi="Calibri"/>
        </w:rPr>
      </w:pPr>
      <w:bookmarkStart w:colFirst="0" w:colLast="0" w:name="_heading=h.8269v0vcf033" w:id="27"/>
      <w:bookmarkEnd w:id="27"/>
      <w:r w:rsidDel="00000000" w:rsidR="00000000" w:rsidRPr="00000000">
        <w:rPr>
          <w:rFonts w:ascii="Calibri" w:cs="Calibri" w:eastAsia="Calibri" w:hAnsi="Calibri"/>
          <w:rtl w:val="0"/>
        </w:rPr>
        <w:t xml:space="preserve">Métricas</w:t>
      </w:r>
    </w:p>
    <w:p w:rsidR="00000000" w:rsidDel="00000000" w:rsidP="00000000" w:rsidRDefault="00000000" w:rsidRPr="00000000" w14:paraId="000001C3">
      <w:pPr>
        <w:rPr>
          <w:rFonts w:ascii="Calibri" w:cs="Calibri" w:eastAsia="Calibri" w:hAnsi="Calibri"/>
          <w:color w:val="1f1f1f"/>
          <w:sz w:val="18"/>
          <w:szCs w:val="18"/>
          <w:highlight w:val="white"/>
        </w:rPr>
      </w:pPr>
      <w:r w:rsidDel="00000000" w:rsidR="00000000" w:rsidRPr="00000000">
        <w:rPr>
          <w:rFonts w:ascii="Calibri" w:cs="Calibri" w:eastAsia="Calibri" w:hAnsi="Calibri"/>
          <w:b w:val="1"/>
          <w:bCs w:val="1"/>
          <w:rtl w:val="0"/>
        </w:rPr>
        <w:t xml:space="preserve">Problema 1</w:t>
      </w:r>
      <w:r w:rsidDel="00000000" w:rsidR="00000000" w:rsidRPr="00000000">
        <w:rPr>
          <w:rFonts w:ascii="Calibri" w:cs="Calibri" w:eastAsia="Calibri" w:hAnsi="Calibri"/>
          <w:rtl w:val="0"/>
        </w:rPr>
        <w:br w:type="textWrapping"/>
      </w:r>
      <w:r w:rsidDel="00000000" w:rsidR="00000000" w:rsidRPr="00000000">
        <w:rPr>
          <w:rtl w:val="0"/>
        </w:rPr>
      </w:r>
    </w:p>
    <w:tbl>
      <w:tblPr>
        <w:tblStyle w:val="Table1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080"/>
        <w:gridCol w:w="1095"/>
        <w:gridCol w:w="2295"/>
        <w:gridCol w:w="1245"/>
        <w:gridCol w:w="1440"/>
        <w:tblGridChange w:id="0">
          <w:tblGrid>
            <w:gridCol w:w="1935"/>
            <w:gridCol w:w="1080"/>
            <w:gridCol w:w="1095"/>
            <w:gridCol w:w="2295"/>
            <w:gridCol w:w="1245"/>
            <w:gridCol w:w="1440"/>
          </w:tblGrid>
        </w:tblGridChange>
      </w:tblGrid>
      <w:tr>
        <w:trPr>
          <w:cantSplit w:val="0"/>
          <w:trHeight w:val="94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Problema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resolvió?</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Tiempo invertido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¿Cómo se resolvió? </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detectó a tiempo?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pudo aplicar el plan?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A">
            <w:pPr>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Incompatibilidad entre Vue 3 y librería de terceros que afecta la funcionalidad del dashboard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C">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 días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Se identificó la versión compatible de la librería, se actualizó el package.json y se ejecutaron pruebas de integración. Se documentó la dependencia específica.</w:t>
            </w:r>
          </w:p>
          <w:p w:rsidR="00000000" w:rsidDel="00000000" w:rsidP="00000000" w:rsidRDefault="00000000" w:rsidRPr="00000000" w14:paraId="000001CE">
            <w:pPr>
              <w:widowControl w:val="0"/>
              <w:spacing w:line="240" w:lineRule="auto"/>
              <w:jc w:val="center"/>
              <w:rPr>
                <w:rFonts w:ascii="Calibri" w:cs="Calibri" w:eastAsia="Calibri" w:hAnsi="Calibri"/>
                <w:color w:val="1f1f1f"/>
                <w:highlight w:val="whit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si</w:t>
            </w:r>
          </w:p>
        </w:tc>
      </w:tr>
    </w:tbl>
    <w:p w:rsidR="00000000" w:rsidDel="00000000" w:rsidP="00000000" w:rsidRDefault="00000000" w:rsidRPr="00000000" w14:paraId="000001D1">
      <w:pPr>
        <w:rPr>
          <w:rFonts w:ascii="Calibri" w:cs="Calibri" w:eastAsia="Calibri" w:hAnsi="Calibri"/>
        </w:rPr>
      </w:pPr>
      <w:r w:rsidDel="00000000" w:rsidR="00000000" w:rsidRPr="00000000">
        <w:rPr>
          <w:rtl w:val="0"/>
        </w:rPr>
      </w:r>
    </w:p>
    <w:p w:rsidR="00000000" w:rsidDel="00000000" w:rsidP="00000000" w:rsidRDefault="00000000" w:rsidRPr="00000000" w14:paraId="000001D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2</w:t>
      </w:r>
    </w:p>
    <w:p w:rsidR="00000000" w:rsidDel="00000000" w:rsidP="00000000" w:rsidRDefault="00000000" w:rsidRPr="00000000" w14:paraId="000001D4">
      <w:pPr>
        <w:rPr>
          <w:rFonts w:ascii="Calibri" w:cs="Calibri" w:eastAsia="Calibri" w:hAnsi="Calibri"/>
          <w:color w:val="1f1f1f"/>
          <w:sz w:val="18"/>
          <w:szCs w:val="18"/>
          <w:highlight w:val="white"/>
        </w:rPr>
      </w:pPr>
      <w:r w:rsidDel="00000000" w:rsidR="00000000" w:rsidRPr="00000000">
        <w:rPr>
          <w:rtl w:val="0"/>
        </w:rPr>
      </w:r>
    </w:p>
    <w:tbl>
      <w:tblPr>
        <w:tblStyle w:val="Table1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155"/>
        <w:gridCol w:w="1050"/>
        <w:gridCol w:w="2310"/>
        <w:gridCol w:w="1155"/>
        <w:gridCol w:w="1470"/>
        <w:tblGridChange w:id="0">
          <w:tblGrid>
            <w:gridCol w:w="1935"/>
            <w:gridCol w:w="1155"/>
            <w:gridCol w:w="1050"/>
            <w:gridCol w:w="2310"/>
            <w:gridCol w:w="1155"/>
            <w:gridCol w:w="147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Problema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resolvió?</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Tiempo invertido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¿Cómo se resolvió? </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detectó a tiempo?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pudo aplicar el plan?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Errores críticos en el sistema al registrar datos académicos (notas y asistencia)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3 días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Corregir validaciones de integridad referencial en el backend. Implementar transacciones atómicas en Supabase. Ejecutar pruebas unitarias con Jest y pruebas funcionales completas.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si</w:t>
            </w:r>
          </w:p>
        </w:tc>
      </w:tr>
    </w:tbl>
    <w:p w:rsidR="00000000" w:rsidDel="00000000" w:rsidP="00000000" w:rsidRDefault="00000000" w:rsidRPr="00000000" w14:paraId="000001E1">
      <w:pPr>
        <w:rPr>
          <w:rFonts w:ascii="Calibri" w:cs="Calibri" w:eastAsia="Calibri" w:hAnsi="Calibri"/>
        </w:rPr>
      </w:pPr>
      <w:r w:rsidDel="00000000" w:rsidR="00000000" w:rsidRPr="00000000">
        <w:rPr>
          <w:rtl w:val="0"/>
        </w:rPr>
      </w:r>
    </w:p>
    <w:p w:rsidR="00000000" w:rsidDel="00000000" w:rsidP="00000000" w:rsidRDefault="00000000" w:rsidRPr="00000000" w14:paraId="000001E2">
      <w:pPr>
        <w:rPr>
          <w:rFonts w:ascii="Calibri" w:cs="Calibri" w:eastAsia="Calibri" w:hAnsi="Calibri"/>
        </w:rPr>
      </w:pPr>
      <w:r w:rsidDel="00000000" w:rsidR="00000000" w:rsidRPr="00000000">
        <w:rPr>
          <w:rtl w:val="0"/>
        </w:rPr>
      </w:r>
    </w:p>
    <w:p w:rsidR="00000000" w:rsidDel="00000000" w:rsidP="00000000" w:rsidRDefault="00000000" w:rsidRPr="00000000" w14:paraId="000001E3">
      <w:pPr>
        <w:rPr>
          <w:rFonts w:ascii="Calibri" w:cs="Calibri" w:eastAsia="Calibri" w:hAnsi="Calibri"/>
        </w:rPr>
      </w:pPr>
      <w:r w:rsidDel="00000000" w:rsidR="00000000" w:rsidRPr="00000000">
        <w:rPr>
          <w:rtl w:val="0"/>
        </w:rPr>
      </w:r>
    </w:p>
    <w:p w:rsidR="00000000" w:rsidDel="00000000" w:rsidP="00000000" w:rsidRDefault="00000000" w:rsidRPr="00000000" w14:paraId="000001E4">
      <w:pPr>
        <w:rPr>
          <w:rFonts w:ascii="Calibri" w:cs="Calibri" w:eastAsia="Calibri" w:hAnsi="Calibri"/>
        </w:rPr>
      </w:pPr>
      <w:r w:rsidDel="00000000" w:rsidR="00000000" w:rsidRPr="00000000">
        <w:rPr>
          <w:rtl w:val="0"/>
        </w:rPr>
      </w:r>
    </w:p>
    <w:p w:rsidR="00000000" w:rsidDel="00000000" w:rsidP="00000000" w:rsidRDefault="00000000" w:rsidRPr="00000000" w14:paraId="000001E5">
      <w:pPr>
        <w:rPr>
          <w:rFonts w:ascii="Calibri" w:cs="Calibri" w:eastAsia="Calibri" w:hAnsi="Calibri"/>
        </w:rPr>
      </w:pPr>
      <w:r w:rsidDel="00000000" w:rsidR="00000000" w:rsidRPr="00000000">
        <w:rPr>
          <w:rtl w:val="0"/>
        </w:rPr>
      </w:r>
    </w:p>
    <w:p w:rsidR="00000000" w:rsidDel="00000000" w:rsidP="00000000" w:rsidRDefault="00000000" w:rsidRPr="00000000" w14:paraId="000001E6">
      <w:pPr>
        <w:rPr>
          <w:rFonts w:ascii="Calibri" w:cs="Calibri" w:eastAsia="Calibri" w:hAnsi="Calibri"/>
        </w:rPr>
      </w:pPr>
      <w:r w:rsidDel="00000000" w:rsidR="00000000" w:rsidRPr="00000000">
        <w:rPr>
          <w:rtl w:val="0"/>
        </w:rPr>
      </w:r>
    </w:p>
    <w:p w:rsidR="00000000" w:rsidDel="00000000" w:rsidP="00000000" w:rsidRDefault="00000000" w:rsidRPr="00000000" w14:paraId="000001E7">
      <w:pPr>
        <w:rPr>
          <w:rFonts w:ascii="Calibri" w:cs="Calibri" w:eastAsia="Calibri" w:hAnsi="Calibri"/>
        </w:rPr>
      </w:pPr>
      <w:r w:rsidDel="00000000" w:rsidR="00000000" w:rsidRPr="00000000">
        <w:rPr>
          <w:rtl w:val="0"/>
        </w:rPr>
      </w:r>
    </w:p>
    <w:p w:rsidR="00000000" w:rsidDel="00000000" w:rsidP="00000000" w:rsidRDefault="00000000" w:rsidRPr="00000000" w14:paraId="000001E8">
      <w:pPr>
        <w:rPr>
          <w:rFonts w:ascii="Calibri" w:cs="Calibri" w:eastAsia="Calibri" w:hAnsi="Calibri"/>
        </w:rPr>
      </w:pPr>
      <w:r w:rsidDel="00000000" w:rsidR="00000000" w:rsidRPr="00000000">
        <w:rPr>
          <w:rtl w:val="0"/>
        </w:rPr>
      </w:r>
    </w:p>
    <w:p w:rsidR="00000000" w:rsidDel="00000000" w:rsidP="00000000" w:rsidRDefault="00000000" w:rsidRPr="00000000" w14:paraId="000001E9">
      <w:pPr>
        <w:rPr>
          <w:rFonts w:ascii="Calibri" w:cs="Calibri" w:eastAsia="Calibri" w:hAnsi="Calibri"/>
        </w:rPr>
      </w:pPr>
      <w:r w:rsidDel="00000000" w:rsidR="00000000" w:rsidRPr="00000000">
        <w:rPr>
          <w:rtl w:val="0"/>
        </w:rPr>
      </w:r>
    </w:p>
    <w:p w:rsidR="00000000" w:rsidDel="00000000" w:rsidP="00000000" w:rsidRDefault="00000000" w:rsidRPr="00000000" w14:paraId="000001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 3</w:t>
      </w:r>
    </w:p>
    <w:p w:rsidR="00000000" w:rsidDel="00000000" w:rsidP="00000000" w:rsidRDefault="00000000" w:rsidRPr="00000000" w14:paraId="000001EB">
      <w:pPr>
        <w:rPr>
          <w:rFonts w:ascii="Calibri" w:cs="Calibri" w:eastAsia="Calibri" w:hAnsi="Calibri"/>
        </w:rPr>
      </w:pPr>
      <w:r w:rsidDel="00000000" w:rsidR="00000000" w:rsidRPr="00000000">
        <w:rPr>
          <w:rtl w:val="0"/>
        </w:rPr>
      </w:r>
    </w:p>
    <w:p w:rsidR="00000000" w:rsidDel="00000000" w:rsidP="00000000" w:rsidRDefault="00000000" w:rsidRPr="00000000" w14:paraId="000001EC">
      <w:pPr>
        <w:rPr>
          <w:rFonts w:ascii="Calibri" w:cs="Calibri" w:eastAsia="Calibri" w:hAnsi="Calibri"/>
          <w:color w:val="1f1f1f"/>
          <w:sz w:val="18"/>
          <w:szCs w:val="18"/>
          <w:highlight w:val="white"/>
        </w:rPr>
      </w:pPr>
      <w:r w:rsidDel="00000000" w:rsidR="00000000" w:rsidRPr="00000000">
        <w:rPr>
          <w:rtl w:val="0"/>
        </w:rPr>
      </w:r>
    </w:p>
    <w:tbl>
      <w:tblPr>
        <w:tblStyle w:val="Table1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185"/>
        <w:gridCol w:w="1530"/>
        <w:gridCol w:w="1725"/>
        <w:gridCol w:w="1125"/>
        <w:gridCol w:w="1380"/>
        <w:tblGridChange w:id="0">
          <w:tblGrid>
            <w:gridCol w:w="2175"/>
            <w:gridCol w:w="1185"/>
            <w:gridCol w:w="1530"/>
            <w:gridCol w:w="1725"/>
            <w:gridCol w:w="1125"/>
            <w:gridCol w:w="138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Problema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resolvió?</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Tiempo invertido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¿Cómo se resolvió? </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detectó a tiempo?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jc w:val="center"/>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¿Se pudo aplicar el plan?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3">
            <w:pPr>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Solicitan incluir nueva funcionalidad no contemplada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14 días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Revisión del alcance con stakeholders</w:t>
            </w:r>
          </w:p>
          <w:p w:rsidR="00000000" w:rsidDel="00000000" w:rsidP="00000000" w:rsidRDefault="00000000" w:rsidRPr="00000000" w14:paraId="000001F7">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Evaluación de impacto antes de aprobar cambios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No aplica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jc w:val="center"/>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Si</w:t>
            </w:r>
          </w:p>
        </w:tc>
      </w:tr>
    </w:tbl>
    <w:p w:rsidR="00000000" w:rsidDel="00000000" w:rsidP="00000000" w:rsidRDefault="00000000" w:rsidRPr="00000000" w14:paraId="000001FA">
      <w:pPr>
        <w:rPr>
          <w:rFonts w:ascii="Calibri" w:cs="Calibri" w:eastAsia="Calibri" w:hAnsi="Calibri"/>
        </w:rPr>
      </w:pPr>
      <w:r w:rsidDel="00000000" w:rsidR="00000000" w:rsidRPr="00000000">
        <w:rPr>
          <w:rtl w:val="0"/>
        </w:rPr>
      </w:r>
    </w:p>
    <w:p w:rsidR="00000000" w:rsidDel="00000000" w:rsidP="00000000" w:rsidRDefault="00000000" w:rsidRPr="00000000" w14:paraId="000001F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C">
      <w:pPr>
        <w:rPr>
          <w:rFonts w:ascii="Calibri" w:cs="Calibri" w:eastAsia="Calibri" w:hAnsi="Calibri"/>
          <w:color w:val="1f1f1f"/>
          <w:sz w:val="18"/>
          <w:szCs w:val="18"/>
          <w:highlight w:val="white"/>
        </w:rPr>
      </w:pPr>
      <w:r w:rsidDel="00000000" w:rsidR="00000000" w:rsidRPr="00000000">
        <w:rPr>
          <w:rtl w:val="0"/>
        </w:rPr>
      </w:r>
    </w:p>
    <w:p w:rsidR="00000000" w:rsidDel="00000000" w:rsidP="00000000" w:rsidRDefault="00000000" w:rsidRPr="00000000" w14:paraId="000001F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0">
      <w:pPr>
        <w:rPr>
          <w:rFonts w:ascii="Calibri" w:cs="Calibri" w:eastAsia="Calibri" w:hAnsi="Calibri"/>
        </w:rPr>
      </w:pPr>
      <w:r w:rsidDel="00000000" w:rsidR="00000000" w:rsidRPr="00000000">
        <w:rPr>
          <w:rtl w:val="0"/>
        </w:rPr>
      </w:r>
    </w:p>
    <w:p w:rsidR="00000000" w:rsidDel="00000000" w:rsidP="00000000" w:rsidRDefault="00000000" w:rsidRPr="00000000" w14:paraId="00000201">
      <w:pPr>
        <w:rPr>
          <w:rFonts w:ascii="Calibri" w:cs="Calibri" w:eastAsia="Calibri" w:hAnsi="Calibri"/>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numPr>
          <w:ilvl w:val="0"/>
          <w:numId w:val="1"/>
        </w:numPr>
        <w:ind w:left="720" w:hanging="360"/>
        <w:rPr>
          <w:rFonts w:ascii="Calibri" w:cs="Calibri" w:eastAsia="Calibri" w:hAnsi="Calibri"/>
        </w:rPr>
      </w:pPr>
      <w:bookmarkStart w:colFirst="0" w:colLast="0" w:name="_heading=h.prakkwyq83lc" w:id="28"/>
      <w:bookmarkEnd w:id="28"/>
      <w:r w:rsidDel="00000000" w:rsidR="00000000" w:rsidRPr="00000000">
        <w:rPr>
          <w:rFonts w:ascii="Calibri" w:cs="Calibri" w:eastAsia="Calibri" w:hAnsi="Calibri"/>
          <w:rtl w:val="0"/>
        </w:rPr>
        <w:t xml:space="preserve">Conclusiones y proyecciones del proyecto</w:t>
      </w:r>
    </w:p>
    <w:p w:rsidR="00000000" w:rsidDel="00000000" w:rsidP="00000000" w:rsidRDefault="00000000" w:rsidRPr="00000000" w14:paraId="0000020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desarrollo del Plan de Gestión de Riesgos para el proyecto Data School ha permitido identificar amenazas críticas que podrían afectar su correcta implementación, tales como incompatibilidades tecnológicas, errores críticos en módulos académicos, problemas de rendimiento con usuarios concurrentes, cambios normativos sobre protección de datos de menores y desafíos organizacionales derivados de la ausencia de Product Owner y las limitaciones de tiempo. La aplicación de metodologías cualitativas (RBS, matriz de probabilidad e impacto) y cuantitativas (análisis PERT) facilitó el análisis y priorización de estos riesgos, permitiendo tomar decisiones informadas y proactivas para un proyecto de alta complejidad técnica.</w:t>
      </w:r>
    </w:p>
    <w:p w:rsidR="00000000" w:rsidDel="00000000" w:rsidP="00000000" w:rsidRDefault="00000000" w:rsidRPr="00000000" w14:paraId="0000020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De cara al futuro, se proyecta que la implementación de Data School transformará significativamente la gestión académica y administrativa de los establecimientos educacionales, proporcionando herramientas para la detección temprana de estudiantes en riesgo, optimización de decisiones directivas mediante dashboards interactivos, automatización de reportes institucionales, fortalecimiento de la comunicación escuela-familia y mejora del rendimiento académico basado en datos accionables. El sistema escalable y robusto desarrollado, junto con la experiencia adquirida en tecnologías modernas y metodologías ágiles, posiciona al equipo para futuras iniciativas en el sector educativo y el ámbito de la inteligencia de negocios, contribuyendo al desarrollo profesional en áreas de alta demanda en el mercado laboral actual.</w:t>
      </w:r>
    </w:p>
    <w:p w:rsidR="00000000" w:rsidDel="00000000" w:rsidP="00000000" w:rsidRDefault="00000000" w:rsidRPr="00000000" w14:paraId="00000205">
      <w:pPr>
        <w:rPr>
          <w:rFonts w:ascii="Calibri" w:cs="Calibri" w:eastAsia="Calibri" w:hAnsi="Calibri"/>
        </w:rPr>
      </w:pPr>
      <w:r w:rsidDel="00000000" w:rsidR="00000000" w:rsidRPr="00000000">
        <w:rPr>
          <w:rtl w:val="0"/>
        </w:rPr>
      </w:r>
    </w:p>
    <w:sectPr>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left="720" w:hanging="360"/>
      <w:jc w:val="both"/>
    </w:pPr>
    <w:rPr>
      <w:rFonts w:ascii="Calibri" w:cs="Calibri" w:eastAsia="Calibri" w:hAnsi="Calibri"/>
      <w:color w:val="4f81bd"/>
      <w:sz w:val="40"/>
      <w:szCs w:val="40"/>
    </w:rPr>
  </w:style>
  <w:style w:type="paragraph" w:styleId="Heading2">
    <w:name w:val="heading 2"/>
    <w:basedOn w:val="Normal"/>
    <w:next w:val="Normal"/>
    <w:pPr>
      <w:keepNext w:val="1"/>
      <w:keepLines w:val="1"/>
      <w:spacing w:after="120" w:before="360" w:lineRule="auto"/>
      <w:ind w:left="1080" w:hanging="720"/>
    </w:pPr>
    <w:rPr>
      <w:color w:val="4f81bd"/>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pPr>
      <w:spacing w:line="240" w:lineRule="auto"/>
    </w:pPr>
    <w:tblPr>
      <w:tblStyleRowBandSize w:val="1"/>
      <w:tblStyleColBandSize w:val="1"/>
      <w:tblCellMar>
        <w:left w:w="108.0" w:type="dxa"/>
        <w:right w:w="108.0" w:type="dxa"/>
      </w:tblCellMar>
    </w:tblPr>
  </w:style>
  <w:style w:type="table" w:styleId="a1" w:customStyle="1">
    <w:basedOn w:val="TableNormal"/>
    <w:pPr>
      <w:spacing w:line="240" w:lineRule="auto"/>
    </w:pPr>
    <w:tblPr>
      <w:tblStyleRowBandSize w:val="1"/>
      <w:tblStyleColBandSize w:val="1"/>
      <w:tblCellMar>
        <w:left w:w="108.0" w:type="dxa"/>
        <w:right w:w="108.0" w:type="dxa"/>
      </w:tblCellMar>
    </w:tblPr>
  </w:style>
  <w:style w:type="table" w:styleId="a2" w:customStyle="1">
    <w:basedOn w:val="TableNormal"/>
    <w:pPr>
      <w:spacing w:line="240" w:lineRule="auto"/>
    </w:pPr>
    <w:tblPr>
      <w:tblStyleRowBandSize w:val="1"/>
      <w:tblStyleColBandSize w:val="1"/>
      <w:tblCellMar>
        <w:left w:w="108.0" w:type="dxa"/>
        <w:right w:w="108.0" w:type="dxa"/>
      </w:tblCellMar>
    </w:tblPr>
  </w:style>
  <w:style w:type="table" w:styleId="a3" w:customStyle="1">
    <w:basedOn w:val="TableNormal"/>
    <w:pPr>
      <w:spacing w:line="240" w:lineRule="auto"/>
    </w:pPr>
    <w:tblPr>
      <w:tblStyleRowBandSize w:val="1"/>
      <w:tblStyleColBandSize w:val="1"/>
      <w:tblCellMar>
        <w:left w:w="108.0" w:type="dxa"/>
        <w:right w:w="108.0" w:type="dxa"/>
      </w:tblCellMar>
    </w:tblPr>
  </w:style>
  <w:style w:type="table" w:styleId="a4" w:customStyle="1">
    <w:basedOn w:val="TableNormal"/>
    <w:pPr>
      <w:spacing w:line="240" w:lineRule="auto"/>
    </w:pPr>
    <w:tblPr>
      <w:tblStyleRowBandSize w:val="1"/>
      <w:tblStyleColBandSize w:val="1"/>
      <w:tblCellMar>
        <w:left w:w="108.0" w:type="dxa"/>
        <w:right w:w="108.0" w:type="dxa"/>
      </w:tblCellMar>
    </w:tblPr>
  </w:style>
  <w:style w:type="table" w:styleId="a5" w:customStyle="1">
    <w:basedOn w:val="TableNormal"/>
    <w:pPr>
      <w:spacing w:line="240" w:lineRule="auto"/>
    </w:pPr>
    <w:tblPr>
      <w:tblStyleRowBandSize w:val="1"/>
      <w:tblStyleColBandSize w:val="1"/>
      <w:tblCellMar>
        <w:left w:w="108.0" w:type="dxa"/>
        <w:right w:w="108.0" w:type="dxa"/>
      </w:tblCellMar>
    </w:tblPr>
  </w:style>
  <w:style w:type="table" w:styleId="a6" w:customStyle="1">
    <w:basedOn w:val="TableNormal"/>
    <w:pPr>
      <w:spacing w:line="240" w:lineRule="auto"/>
    </w:pPr>
    <w:tblPr>
      <w:tblStyleRowBandSize w:val="1"/>
      <w:tblStyleColBandSize w:val="1"/>
      <w:tblCellMar>
        <w:left w:w="108.0" w:type="dxa"/>
        <w:right w:w="108.0" w:type="dxa"/>
      </w:tblCellMar>
    </w:tblPr>
  </w:style>
  <w:style w:type="table" w:styleId="a7" w:customStyle="1">
    <w:basedOn w:val="TableNormal"/>
    <w:pPr>
      <w:spacing w:line="240" w:lineRule="auto"/>
    </w:pPr>
    <w:tblPr>
      <w:tblStyleRowBandSize w:val="1"/>
      <w:tblStyleColBandSize w:val="1"/>
      <w:tblCellMar>
        <w:left w:w="108.0" w:type="dxa"/>
        <w:right w:w="108.0" w:type="dxa"/>
      </w:tblCellMar>
    </w:tblPr>
  </w:style>
  <w:style w:type="character" w:styleId="Hipervnculo">
    <w:name w:val="Hyperlink"/>
    <w:basedOn w:val="Fuentedeprrafopredeter"/>
    <w:uiPriority w:val="99"/>
    <w:unhideWhenUsed w:val="1"/>
    <w:rsid w:val="009730B9"/>
    <w:rPr>
      <w:color w:val="0000ff" w:themeColor="hyperlink"/>
      <w:u w:val="single"/>
    </w:rPr>
  </w:style>
  <w:style w:type="character" w:styleId="Mencinsinresolver">
    <w:name w:val="Unresolved Mention"/>
    <w:basedOn w:val="Fuentedeprrafopredeter"/>
    <w:uiPriority w:val="99"/>
    <w:semiHidden w:val="1"/>
    <w:unhideWhenUsed w:val="1"/>
    <w:rsid w:val="009730B9"/>
    <w:rPr>
      <w:color w:val="605e5c"/>
      <w:shd w:color="auto" w:fill="e1dfdd" w:val="clear"/>
    </w:rPr>
  </w:style>
  <w:style w:type="character" w:styleId="Hipervnculovisitado">
    <w:name w:val="FollowedHyperlink"/>
    <w:basedOn w:val="Fuentedeprrafopredeter"/>
    <w:uiPriority w:val="99"/>
    <w:semiHidden w:val="1"/>
    <w:unhideWhenUsed w:val="1"/>
    <w:rsid w:val="00D702E6"/>
    <w:rPr>
      <w:color w:val="800080" w:themeColor="followedHyperlink"/>
      <w:u w:val="single"/>
    </w:rPr>
  </w:style>
  <w:style w:type="paragraph" w:styleId="TtuloTDC">
    <w:name w:val="TOC Heading"/>
    <w:basedOn w:val="Ttulo1"/>
    <w:next w:val="Normal"/>
    <w:uiPriority w:val="39"/>
    <w:unhideWhenUsed w:val="1"/>
    <w:qFormat w:val="1"/>
    <w:rsid w:val="00DE5285"/>
    <w:pPr>
      <w:numPr>
        <w:numId w:val="0"/>
      </w:numPr>
      <w:spacing w:after="0" w:before="240" w:line="259" w:lineRule="auto"/>
      <w:jc w:val="left"/>
      <w:outlineLvl w:val="9"/>
    </w:pPr>
    <w:rPr>
      <w:rFonts w:asciiTheme="majorHAnsi" w:cstheme="majorBidi" w:eastAsiaTheme="majorEastAsia" w:hAnsiTheme="majorHAnsi"/>
      <w:color w:val="365f91" w:themeColor="accent1" w:themeShade="0000BF"/>
      <w:sz w:val="32"/>
      <w:szCs w:val="32"/>
      <w:lang w:val="es-CL"/>
    </w:rPr>
  </w:style>
  <w:style w:type="paragraph" w:styleId="TDC2">
    <w:name w:val="toc 2"/>
    <w:basedOn w:val="Normal"/>
    <w:next w:val="Normal"/>
    <w:autoRedefine w:val="1"/>
    <w:uiPriority w:val="39"/>
    <w:unhideWhenUsed w:val="1"/>
    <w:rsid w:val="00DE5285"/>
    <w:pPr>
      <w:spacing w:after="100" w:line="259" w:lineRule="auto"/>
      <w:ind w:left="220"/>
    </w:pPr>
    <w:rPr>
      <w:rFonts w:cs="Times New Roman" w:asciiTheme="minorHAnsi" w:eastAsiaTheme="minorEastAsia" w:hAnsiTheme="minorHAnsi"/>
      <w:lang w:val="es-CL"/>
    </w:rPr>
  </w:style>
  <w:style w:type="paragraph" w:styleId="TDC1">
    <w:name w:val="toc 1"/>
    <w:basedOn w:val="Normal"/>
    <w:next w:val="Normal"/>
    <w:autoRedefine w:val="1"/>
    <w:uiPriority w:val="39"/>
    <w:unhideWhenUsed w:val="1"/>
    <w:rsid w:val="00DE5285"/>
    <w:pPr>
      <w:spacing w:after="100" w:line="259" w:lineRule="auto"/>
    </w:pPr>
    <w:rPr>
      <w:rFonts w:cs="Times New Roman" w:asciiTheme="minorHAnsi" w:eastAsiaTheme="minorEastAsia" w:hAnsiTheme="minorHAnsi"/>
      <w:lang w:val="es-CL"/>
    </w:rPr>
  </w:style>
  <w:style w:type="paragraph" w:styleId="TDC3">
    <w:name w:val="toc 3"/>
    <w:basedOn w:val="Normal"/>
    <w:next w:val="Normal"/>
    <w:autoRedefine w:val="1"/>
    <w:uiPriority w:val="39"/>
    <w:unhideWhenUsed w:val="1"/>
    <w:rsid w:val="00DE5285"/>
    <w:pPr>
      <w:spacing w:after="100" w:line="259" w:lineRule="auto"/>
      <w:ind w:left="440"/>
    </w:pPr>
    <w:rPr>
      <w:rFonts w:cs="Times New Roman" w:asciiTheme="minorHAnsi" w:eastAsiaTheme="minorEastAsia" w:hAnsiTheme="minorHAnsi"/>
      <w:lang w:val="es-CL"/>
    </w:rPr>
  </w:style>
  <w:style w:type="paragraph" w:styleId="Prrafodelista">
    <w:name w:val="List Paragraph"/>
    <w:basedOn w:val="Normal"/>
    <w:uiPriority w:val="34"/>
    <w:qFormat w:val="1"/>
    <w:rsid w:val="003B696A"/>
    <w:pPr>
      <w:ind w:left="720"/>
      <w:contextualSpacing w:val="1"/>
    </w:pPr>
  </w:style>
  <w:style w:type="table" w:styleId="Table1">
    <w:basedOn w:val="TableNormal"/>
    <w:tblPr>
      <w:tblStyleRowBandSize w:val="1"/>
      <w:tblStyleColBandSize w:val="1"/>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LIkAHcWbOyH6zeXH/dwDKyaPBw==">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2025-06-25T13:12:00Z</dcterms:created>
  <dc:creator>mabel herrera pino</dc:creator>
</cp:coreProperties>
</file>