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412FE" w14:textId="77777777" w:rsidR="008E44BD" w:rsidRPr="00410C67" w:rsidRDefault="00410C67" w:rsidP="00410C67">
      <w:pPr>
        <w:shd w:val="clear" w:color="auto" w:fill="FFFFFF"/>
        <w:jc w:val="center"/>
        <w:outlineLvl w:val="0"/>
        <w:rPr>
          <w:rFonts w:ascii="Helvetica" w:eastAsia="Times New Roman" w:hAnsi="Helvetica" w:cs="Times New Roman"/>
          <w:b/>
          <w:bCs/>
          <w:color w:val="333333"/>
          <w:kern w:val="36"/>
          <w:sz w:val="56"/>
          <w:szCs w:val="56"/>
        </w:rPr>
      </w:pPr>
      <w:r w:rsidRPr="00410C67">
        <w:rPr>
          <w:rFonts w:ascii="Helvetica" w:eastAsia="Times New Roman" w:hAnsi="Helvetica" w:cs="Times New Roman"/>
          <w:b/>
          <w:bCs/>
          <w:color w:val="333333"/>
          <w:kern w:val="36"/>
          <w:sz w:val="56"/>
          <w:szCs w:val="56"/>
        </w:rPr>
        <w:t>Data Management and Import Documentation</w:t>
      </w:r>
    </w:p>
    <w:p w14:paraId="1A897145" w14:textId="77777777" w:rsidR="00410C67" w:rsidRDefault="00410C67" w:rsidP="008E44BD">
      <w:pPr>
        <w:shd w:val="clear" w:color="auto" w:fill="FFFFFF"/>
        <w:jc w:val="center"/>
        <w:outlineLvl w:val="0"/>
        <w:rPr>
          <w:rFonts w:ascii="Helvetica" w:eastAsia="Times New Roman" w:hAnsi="Helvetica" w:cs="Times New Roman"/>
          <w:b/>
          <w:bCs/>
          <w:color w:val="333333"/>
          <w:kern w:val="36"/>
          <w:sz w:val="72"/>
          <w:szCs w:val="72"/>
        </w:rPr>
      </w:pPr>
    </w:p>
    <w:p w14:paraId="25CB1320" w14:textId="77777777" w:rsidR="008E44BD" w:rsidRDefault="00410C67" w:rsidP="008E44BD">
      <w:pPr>
        <w:shd w:val="clear" w:color="auto" w:fill="FFFFFF"/>
        <w:jc w:val="center"/>
        <w:outlineLvl w:val="0"/>
        <w:rPr>
          <w:rFonts w:ascii="Helvetica" w:eastAsia="Times New Roman" w:hAnsi="Helvetica" w:cs="Times New Roman"/>
          <w:b/>
          <w:bCs/>
          <w:color w:val="333333"/>
          <w:kern w:val="36"/>
          <w:sz w:val="72"/>
          <w:szCs w:val="72"/>
        </w:rPr>
      </w:pPr>
      <w:r>
        <w:rPr>
          <w:rFonts w:ascii="Helvetica" w:eastAsia="Times New Roman" w:hAnsi="Helvetica" w:cs="Times New Roman"/>
          <w:b/>
          <w:bCs/>
          <w:noProof/>
          <w:color w:val="333333"/>
          <w:kern w:val="36"/>
          <w:sz w:val="72"/>
          <w:szCs w:val="72"/>
        </w:rPr>
        <w:drawing>
          <wp:inline distT="0" distB="0" distL="0" distR="0" wp14:anchorId="37628733" wp14:editId="59E98B77">
            <wp:extent cx="5486400" cy="288805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888050"/>
                    </a:xfrm>
                    <a:prstGeom prst="rect">
                      <a:avLst/>
                    </a:prstGeom>
                    <a:noFill/>
                    <a:ln>
                      <a:noFill/>
                    </a:ln>
                  </pic:spPr>
                </pic:pic>
              </a:graphicData>
            </a:graphic>
          </wp:inline>
        </w:drawing>
      </w:r>
    </w:p>
    <w:p w14:paraId="7AA968CB" w14:textId="77777777" w:rsidR="008E44BD" w:rsidRPr="008E44BD" w:rsidRDefault="008E44BD" w:rsidP="008E44BD">
      <w:pPr>
        <w:shd w:val="clear" w:color="auto" w:fill="FFFFFF"/>
        <w:jc w:val="center"/>
        <w:outlineLvl w:val="0"/>
        <w:rPr>
          <w:rFonts w:ascii="Helvetica" w:eastAsia="Times New Roman" w:hAnsi="Helvetica" w:cs="Times New Roman"/>
          <w:b/>
          <w:bCs/>
          <w:color w:val="333333"/>
          <w:kern w:val="36"/>
          <w:sz w:val="72"/>
          <w:szCs w:val="72"/>
        </w:rPr>
      </w:pPr>
    </w:p>
    <w:p w14:paraId="50264076" w14:textId="75809A40" w:rsidR="008E44BD" w:rsidRDefault="00410C67" w:rsidP="00410C67">
      <w:pPr>
        <w:jc w:val="center"/>
        <w:rPr>
          <w:rFonts w:ascii="Helvetica" w:eastAsia="Times New Roman" w:hAnsi="Helvetica" w:cs="Times New Roman"/>
          <w:b/>
          <w:bCs/>
          <w:color w:val="000000"/>
          <w:sz w:val="36"/>
          <w:szCs w:val="36"/>
        </w:rPr>
      </w:pPr>
      <w:r>
        <w:rPr>
          <w:rFonts w:ascii="Helvetica" w:eastAsia="Times New Roman" w:hAnsi="Helvetica" w:cs="Times New Roman"/>
          <w:b/>
          <w:bCs/>
          <w:color w:val="000000"/>
          <w:sz w:val="36"/>
          <w:szCs w:val="36"/>
        </w:rPr>
        <w:t xml:space="preserve">Tuesday, April 17, </w:t>
      </w:r>
      <w:r w:rsidR="00571039">
        <w:rPr>
          <w:rFonts w:ascii="Helvetica" w:eastAsia="Times New Roman" w:hAnsi="Helvetica" w:cs="Times New Roman"/>
          <w:b/>
          <w:bCs/>
          <w:color w:val="000000"/>
          <w:sz w:val="36"/>
          <w:szCs w:val="36"/>
        </w:rPr>
        <w:t>20</w:t>
      </w:r>
      <w:r>
        <w:rPr>
          <w:rFonts w:ascii="Helvetica" w:eastAsia="Times New Roman" w:hAnsi="Helvetica" w:cs="Times New Roman"/>
          <w:b/>
          <w:bCs/>
          <w:color w:val="000000"/>
          <w:sz w:val="36"/>
          <w:szCs w:val="36"/>
        </w:rPr>
        <w:t>12</w:t>
      </w:r>
    </w:p>
    <w:p w14:paraId="6683CD80" w14:textId="77777777" w:rsidR="00410C67" w:rsidRDefault="00410C67" w:rsidP="00410C67">
      <w:pPr>
        <w:jc w:val="center"/>
        <w:rPr>
          <w:rFonts w:ascii="Helvetica" w:eastAsia="Times New Roman" w:hAnsi="Helvetica" w:cs="Times New Roman"/>
          <w:b/>
          <w:bCs/>
          <w:color w:val="000000"/>
          <w:sz w:val="28"/>
          <w:szCs w:val="28"/>
        </w:rPr>
      </w:pPr>
    </w:p>
    <w:p w14:paraId="696F9126" w14:textId="77777777" w:rsidR="00410C67" w:rsidRPr="00410C67" w:rsidRDefault="00410C67" w:rsidP="00410C67">
      <w:pPr>
        <w:jc w:val="center"/>
        <w:rPr>
          <w:rFonts w:ascii="Helvetica" w:eastAsia="Times New Roman" w:hAnsi="Helvetica" w:cs="Times New Roman"/>
          <w:b/>
          <w:bCs/>
          <w:color w:val="000000"/>
          <w:sz w:val="28"/>
          <w:szCs w:val="28"/>
        </w:rPr>
      </w:pPr>
      <w:r w:rsidRPr="00410C67">
        <w:rPr>
          <w:rFonts w:ascii="Helvetica" w:eastAsia="Times New Roman" w:hAnsi="Helvetica" w:cs="Times New Roman"/>
          <w:b/>
          <w:bCs/>
          <w:color w:val="000000"/>
          <w:sz w:val="28"/>
          <w:szCs w:val="28"/>
        </w:rPr>
        <w:t>Version 1.0</w:t>
      </w:r>
      <w:r w:rsidRPr="00410C67">
        <w:rPr>
          <w:rFonts w:ascii="Helvetica" w:eastAsia="Times New Roman" w:hAnsi="Helvetica" w:cs="Times New Roman"/>
          <w:b/>
          <w:bCs/>
          <w:color w:val="000000"/>
          <w:sz w:val="28"/>
          <w:szCs w:val="28"/>
        </w:rPr>
        <w:br w:type="page"/>
      </w:r>
    </w:p>
    <w:p w14:paraId="78203CFD" w14:textId="77777777" w:rsidR="008E44BD" w:rsidRPr="008E44BD" w:rsidRDefault="008E44BD" w:rsidP="008E44BD">
      <w:pPr>
        <w:pBdr>
          <w:bottom w:val="single" w:sz="6" w:space="0" w:color="CCCCCC"/>
        </w:pBdr>
        <w:shd w:val="clear" w:color="auto" w:fill="FFFFFF"/>
        <w:spacing w:after="150"/>
        <w:outlineLvl w:val="1"/>
        <w:rPr>
          <w:rFonts w:ascii="Helvetica" w:eastAsia="Times New Roman" w:hAnsi="Helvetica" w:cs="Times New Roman"/>
          <w:b/>
          <w:bCs/>
          <w:color w:val="000000"/>
          <w:sz w:val="36"/>
          <w:szCs w:val="36"/>
        </w:rPr>
      </w:pPr>
      <w:r w:rsidRPr="008E44BD">
        <w:rPr>
          <w:rFonts w:ascii="Helvetica" w:eastAsia="Times New Roman" w:hAnsi="Helvetica" w:cs="Times New Roman"/>
          <w:b/>
          <w:bCs/>
          <w:color w:val="000000"/>
          <w:sz w:val="36"/>
          <w:szCs w:val="36"/>
        </w:rPr>
        <w:lastRenderedPageBreak/>
        <w:t>Overview</w:t>
      </w:r>
    </w:p>
    <w:p w14:paraId="07D09C1E" w14:textId="77777777" w:rsidR="008E44BD" w:rsidRPr="008E44BD" w:rsidRDefault="008E44BD" w:rsidP="008E44BD">
      <w:pPr>
        <w:shd w:val="clear" w:color="auto" w:fill="FFFFFF"/>
        <w:spacing w:after="225"/>
        <w:rPr>
          <w:rFonts w:ascii="Helvetica" w:hAnsi="Helvetica" w:cs="Times New Roman"/>
          <w:color w:val="333333"/>
          <w:sz w:val="21"/>
          <w:szCs w:val="21"/>
        </w:rPr>
      </w:pPr>
      <w:r w:rsidRPr="008E44BD">
        <w:rPr>
          <w:rFonts w:ascii="Helvetica" w:hAnsi="Helvetica" w:cs="Times New Roman"/>
          <w:color w:val="333333"/>
          <w:sz w:val="21"/>
          <w:szCs w:val="21"/>
        </w:rPr>
        <w:t>The data upload process is managed by a set of server side scripts and data management processes. The data management processes are available to promote best practices to ensure data validity and accuracy. These are put into place to ensure the tool reports accurate information to the client. The rigor put into ensuring the accuracy of the data before import will help ensure the accuracy of the analytical results.</w:t>
      </w:r>
    </w:p>
    <w:p w14:paraId="6901D515" w14:textId="007C5D3A"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 xml:space="preserve">The server side tools that are part of the toolset allow the </w:t>
      </w:r>
      <w:r w:rsidR="00571039">
        <w:rPr>
          <w:rFonts w:ascii="Helvetica" w:hAnsi="Helvetica" w:cs="Times New Roman"/>
          <w:color w:val="333333"/>
          <w:sz w:val="21"/>
          <w:szCs w:val="21"/>
        </w:rPr>
        <w:t>Strategic Workforce Analysis Toolkit (SWAT)</w:t>
      </w:r>
      <w:r w:rsidRPr="008E44BD">
        <w:rPr>
          <w:rFonts w:ascii="Helvetica" w:hAnsi="Helvetica" w:cs="Times New Roman"/>
          <w:color w:val="333333"/>
          <w:sz w:val="21"/>
          <w:szCs w:val="21"/>
        </w:rPr>
        <w:t xml:space="preserve"> administrator to manage the data environment and data upload process. The process is broken out into a set of small steps and tools for specific tasks. This provides the </w:t>
      </w:r>
      <w:r w:rsidR="00571039">
        <w:rPr>
          <w:rFonts w:ascii="Helvetica" w:hAnsi="Helvetica" w:cs="Times New Roman"/>
          <w:color w:val="333333"/>
          <w:sz w:val="21"/>
          <w:szCs w:val="21"/>
        </w:rPr>
        <w:t>SWAT</w:t>
      </w:r>
      <w:r w:rsidRPr="008E44BD">
        <w:rPr>
          <w:rFonts w:ascii="Helvetica" w:hAnsi="Helvetica" w:cs="Times New Roman"/>
          <w:color w:val="333333"/>
          <w:sz w:val="21"/>
          <w:szCs w:val="21"/>
        </w:rPr>
        <w:t xml:space="preserve"> team with following capabilities.</w:t>
      </w:r>
    </w:p>
    <w:p w14:paraId="06586A96" w14:textId="77777777" w:rsidR="008E44BD" w:rsidRDefault="008E44BD" w:rsidP="008E44BD">
      <w:pPr>
        <w:pStyle w:val="ListParagraph"/>
        <w:numPr>
          <w:ilvl w:val="0"/>
          <w:numId w:val="8"/>
        </w:numPr>
        <w:shd w:val="clear" w:color="auto" w:fill="FFFFFF"/>
        <w:spacing w:before="225" w:after="225"/>
        <w:rPr>
          <w:rFonts w:ascii="Helvetica" w:eastAsia="Times New Roman" w:hAnsi="Helvetica" w:cs="Times New Roman"/>
          <w:color w:val="333333"/>
          <w:sz w:val="21"/>
          <w:szCs w:val="21"/>
        </w:rPr>
      </w:pPr>
      <w:r w:rsidRPr="008E44BD">
        <w:rPr>
          <w:rFonts w:ascii="Helvetica" w:eastAsia="Times New Roman" w:hAnsi="Helvetica" w:cs="Times New Roman"/>
          <w:color w:val="333333"/>
          <w:sz w:val="21"/>
          <w:szCs w:val="21"/>
        </w:rPr>
        <w:t>Backup the data environment</w:t>
      </w:r>
    </w:p>
    <w:p w14:paraId="08FDBBCF" w14:textId="77777777" w:rsidR="008E44BD" w:rsidRDefault="008E44BD" w:rsidP="008E44BD">
      <w:pPr>
        <w:pStyle w:val="ListParagraph"/>
        <w:numPr>
          <w:ilvl w:val="0"/>
          <w:numId w:val="8"/>
        </w:numPr>
        <w:shd w:val="clear" w:color="auto" w:fill="FFFFFF"/>
        <w:spacing w:before="225" w:after="225"/>
        <w:rPr>
          <w:rFonts w:ascii="Helvetica" w:eastAsia="Times New Roman" w:hAnsi="Helvetica" w:cs="Times New Roman"/>
          <w:color w:val="333333"/>
          <w:sz w:val="21"/>
          <w:szCs w:val="21"/>
        </w:rPr>
      </w:pPr>
      <w:r w:rsidRPr="008E44BD">
        <w:rPr>
          <w:rFonts w:ascii="Helvetica" w:eastAsia="Times New Roman" w:hAnsi="Helvetica" w:cs="Times New Roman"/>
          <w:color w:val="333333"/>
          <w:sz w:val="21"/>
          <w:szCs w:val="21"/>
        </w:rPr>
        <w:t>Import new data into the environment</w:t>
      </w:r>
    </w:p>
    <w:p w14:paraId="091ABA56" w14:textId="77777777" w:rsidR="008E44BD" w:rsidRPr="008E44BD" w:rsidRDefault="008E44BD" w:rsidP="008E44BD">
      <w:pPr>
        <w:pStyle w:val="ListParagraph"/>
        <w:numPr>
          <w:ilvl w:val="0"/>
          <w:numId w:val="8"/>
        </w:numPr>
        <w:shd w:val="clear" w:color="auto" w:fill="FFFFFF"/>
        <w:spacing w:before="225" w:after="225"/>
        <w:rPr>
          <w:rFonts w:ascii="Helvetica" w:eastAsia="Times New Roman" w:hAnsi="Helvetica" w:cs="Times New Roman"/>
          <w:color w:val="333333"/>
          <w:sz w:val="21"/>
          <w:szCs w:val="21"/>
        </w:rPr>
      </w:pPr>
      <w:r w:rsidRPr="008E44BD">
        <w:rPr>
          <w:rFonts w:ascii="Helvetica" w:eastAsia="Times New Roman" w:hAnsi="Helvetica" w:cs="Times New Roman"/>
          <w:color w:val="333333"/>
          <w:sz w:val="21"/>
          <w:szCs w:val="21"/>
        </w:rPr>
        <w:t>Restore the data environment if necessary</w:t>
      </w:r>
    </w:p>
    <w:p w14:paraId="616B2951" w14:textId="77777777"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We are anticipating that data will be added to the environment on a yearly basis and during that time testing will be performed to ensure the utmost accuracy and validity of the data and the tool accuracy.</w:t>
      </w:r>
    </w:p>
    <w:p w14:paraId="671CEB7B" w14:textId="77777777"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 xml:space="preserve">This document assumes the user understands and is able to connect to the </w:t>
      </w:r>
      <w:proofErr w:type="spellStart"/>
      <w:r w:rsidRPr="008E44BD">
        <w:rPr>
          <w:rFonts w:ascii="Helvetica" w:hAnsi="Helvetica" w:cs="Times New Roman"/>
          <w:color w:val="333333"/>
          <w:sz w:val="21"/>
          <w:szCs w:val="21"/>
        </w:rPr>
        <w:t>PostgreSQL</w:t>
      </w:r>
      <w:proofErr w:type="spellEnd"/>
      <w:r w:rsidRPr="008E44BD">
        <w:rPr>
          <w:rFonts w:ascii="Helvetica" w:hAnsi="Helvetica" w:cs="Times New Roman"/>
          <w:color w:val="333333"/>
          <w:sz w:val="21"/>
          <w:szCs w:val="21"/>
        </w:rPr>
        <w:t xml:space="preserve"> server using the tools specified and has minimal set of data management experience. Those topics are not covered in this documentation.</w:t>
      </w:r>
    </w:p>
    <w:p w14:paraId="5B82AC77" w14:textId="77777777" w:rsidR="008E44BD" w:rsidRPr="008E44BD" w:rsidRDefault="008E44BD" w:rsidP="008E44BD">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rPr>
      </w:pPr>
      <w:r w:rsidRPr="008E44BD">
        <w:rPr>
          <w:rFonts w:ascii="Helvetica" w:eastAsia="Times New Roman" w:hAnsi="Helvetica" w:cs="Times New Roman"/>
          <w:b/>
          <w:bCs/>
          <w:color w:val="000000"/>
          <w:sz w:val="36"/>
          <w:szCs w:val="36"/>
        </w:rPr>
        <w:t>Types of Data</w:t>
      </w:r>
    </w:p>
    <w:p w14:paraId="3F1F48D1" w14:textId="24D3E01F" w:rsidR="008E44BD" w:rsidRPr="008E44BD" w:rsidRDefault="008E44BD" w:rsidP="008E44BD">
      <w:pPr>
        <w:shd w:val="clear" w:color="auto" w:fill="FFFFFF"/>
        <w:rPr>
          <w:rFonts w:ascii="Helvetica" w:hAnsi="Helvetica" w:cs="Times New Roman"/>
          <w:color w:val="333333"/>
          <w:sz w:val="21"/>
          <w:szCs w:val="21"/>
        </w:rPr>
      </w:pPr>
      <w:r w:rsidRPr="008E44BD">
        <w:rPr>
          <w:rFonts w:ascii="Helvetica" w:hAnsi="Helvetica" w:cs="Times New Roman"/>
          <w:color w:val="333333"/>
          <w:sz w:val="21"/>
          <w:szCs w:val="21"/>
        </w:rPr>
        <w:t xml:space="preserve">Two types of data can be managed through the </w:t>
      </w:r>
      <w:r w:rsidR="00571039">
        <w:rPr>
          <w:rFonts w:ascii="Helvetica" w:hAnsi="Helvetica" w:cs="Times New Roman"/>
          <w:color w:val="333333"/>
          <w:sz w:val="21"/>
          <w:szCs w:val="21"/>
        </w:rPr>
        <w:t>SWAT</w:t>
      </w:r>
      <w:r w:rsidRPr="008E44BD">
        <w:rPr>
          <w:rFonts w:ascii="Helvetica" w:hAnsi="Helvetica" w:cs="Times New Roman"/>
          <w:color w:val="333333"/>
          <w:sz w:val="21"/>
          <w:szCs w:val="21"/>
        </w:rPr>
        <w:t>. The first being the IRS workforce projections</w:t>
      </w:r>
      <w:r>
        <w:rPr>
          <w:rFonts w:ascii="Helvetica" w:hAnsi="Helvetica" w:cs="Times New Roman"/>
          <w:color w:val="333333"/>
          <w:sz w:val="21"/>
          <w:szCs w:val="21"/>
        </w:rPr>
        <w:t>.  These</w:t>
      </w:r>
      <w:r w:rsidRPr="008E44BD">
        <w:rPr>
          <w:rFonts w:ascii="Helvetica" w:hAnsi="Helvetica" w:cs="Times New Roman"/>
          <w:color w:val="333333"/>
          <w:sz w:val="21"/>
          <w:szCs w:val="21"/>
        </w:rPr>
        <w:t xml:space="preserve"> identify the number of workers the IRS anticipates measured over time. The second being the IRS workload projection that identifies the amount of work the IRS has to be able to perform over time. Each of these types of data </w:t>
      </w:r>
      <w:r w:rsidR="00571039" w:rsidRPr="008E44BD">
        <w:rPr>
          <w:rFonts w:ascii="Helvetica" w:hAnsi="Helvetica" w:cs="Times New Roman"/>
          <w:color w:val="333333"/>
          <w:sz w:val="21"/>
          <w:szCs w:val="21"/>
        </w:rPr>
        <w:t>is</w:t>
      </w:r>
      <w:r w:rsidRPr="008E44BD">
        <w:rPr>
          <w:rFonts w:ascii="Helvetica" w:hAnsi="Helvetica" w:cs="Times New Roman"/>
          <w:color w:val="333333"/>
          <w:sz w:val="21"/>
          <w:szCs w:val="21"/>
        </w:rPr>
        <w:t xml:space="preserve"> stored in various tables within the </w:t>
      </w:r>
      <w:r w:rsidR="00571039">
        <w:rPr>
          <w:rFonts w:ascii="Helvetica" w:hAnsi="Helvetica" w:cs="Times New Roman"/>
          <w:color w:val="333333"/>
          <w:sz w:val="21"/>
          <w:szCs w:val="21"/>
        </w:rPr>
        <w:t>SWAT</w:t>
      </w:r>
      <w:r w:rsidRPr="008E44BD">
        <w:rPr>
          <w:rFonts w:ascii="Helvetica" w:hAnsi="Helvetica" w:cs="Times New Roman"/>
          <w:color w:val="333333"/>
          <w:sz w:val="21"/>
          <w:szCs w:val="21"/>
        </w:rPr>
        <w:t xml:space="preserve"> environment as noted below. The third important note is the </w:t>
      </w:r>
      <w:r w:rsidRPr="008E44BD">
        <w:rPr>
          <w:rFonts w:ascii="Helvetica" w:hAnsi="Helvetica" w:cs="Times New Roman"/>
          <w:i/>
          <w:iCs/>
          <w:color w:val="333333"/>
          <w:sz w:val="21"/>
          <w:szCs w:val="21"/>
          <w:bdr w:val="none" w:sz="0" w:space="0" w:color="auto" w:frame="1"/>
        </w:rPr>
        <w:t>map</w:t>
      </w:r>
      <w:r w:rsidRPr="008E44BD">
        <w:rPr>
          <w:rFonts w:ascii="Helvetica" w:hAnsi="Helvetica" w:cs="Times New Roman"/>
          <w:color w:val="333333"/>
          <w:sz w:val="21"/>
          <w:szCs w:val="21"/>
        </w:rPr>
        <w:t> table which provide the default lever values and measures (these are not covered in the data import documentation will be managed separately)</w:t>
      </w:r>
    </w:p>
    <w:p w14:paraId="2E394FDF" w14:textId="77777777" w:rsidR="008E44BD" w:rsidRPr="008E44BD" w:rsidRDefault="008E44BD" w:rsidP="008E44BD">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rPr>
      </w:pPr>
      <w:r w:rsidRPr="008E44BD">
        <w:rPr>
          <w:rFonts w:ascii="Helvetica" w:eastAsia="Times New Roman" w:hAnsi="Helvetica" w:cs="Times New Roman"/>
          <w:b/>
          <w:bCs/>
          <w:color w:val="000000"/>
          <w:sz w:val="36"/>
          <w:szCs w:val="36"/>
        </w:rPr>
        <w:t>Observations</w:t>
      </w:r>
    </w:p>
    <w:p w14:paraId="67B9DE99" w14:textId="77777777" w:rsidR="008E44BD" w:rsidRPr="008E44BD" w:rsidRDefault="008E44BD" w:rsidP="008E44BD">
      <w:pPr>
        <w:shd w:val="clear" w:color="auto" w:fill="FFFFFF"/>
        <w:rPr>
          <w:rFonts w:ascii="Helvetica" w:hAnsi="Helvetica" w:cs="Times New Roman"/>
          <w:color w:val="333333"/>
          <w:sz w:val="21"/>
          <w:szCs w:val="21"/>
        </w:rPr>
      </w:pPr>
      <w:r w:rsidRPr="008E44BD">
        <w:rPr>
          <w:rFonts w:ascii="Helvetica" w:hAnsi="Helvetica" w:cs="Times New Roman"/>
          <w:color w:val="333333"/>
          <w:sz w:val="21"/>
          <w:szCs w:val="21"/>
        </w:rPr>
        <w:t>Data provided by the IRS has been in the form of excel spreadsheets for both the workforce and workload data. In order to create a maintainable process the data import process will adhere to a </w:t>
      </w:r>
      <w:r w:rsidRPr="008E44BD">
        <w:rPr>
          <w:rFonts w:ascii="Helvetica" w:hAnsi="Helvetica" w:cs="Times New Roman"/>
          <w:i/>
          <w:iCs/>
          <w:color w:val="333333"/>
          <w:sz w:val="21"/>
          <w:szCs w:val="21"/>
          <w:bdr w:val="none" w:sz="0" w:space="0" w:color="auto" w:frame="1"/>
        </w:rPr>
        <w:t>CSV</w:t>
      </w:r>
      <w:r w:rsidRPr="008E44BD">
        <w:rPr>
          <w:rFonts w:ascii="Helvetica" w:hAnsi="Helvetica" w:cs="Times New Roman"/>
          <w:color w:val="333333"/>
          <w:sz w:val="21"/>
          <w:szCs w:val="21"/>
        </w:rPr>
        <w:t> file format. In order to ensure the accuracy of the data before the upload process can begin it is imperative to ensure that an agreed data definition standard is put into place and a data review process is established before the physical upload process takes place.</w:t>
      </w:r>
    </w:p>
    <w:p w14:paraId="609D8373" w14:textId="4E06D703"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 xml:space="preserve">The </w:t>
      </w:r>
      <w:r w:rsidR="00BE3A62">
        <w:rPr>
          <w:rFonts w:ascii="Helvetica" w:hAnsi="Helvetica" w:cs="Times New Roman"/>
          <w:color w:val="333333"/>
          <w:sz w:val="21"/>
          <w:szCs w:val="21"/>
        </w:rPr>
        <w:t>SWAT</w:t>
      </w:r>
      <w:r w:rsidRPr="008E44BD">
        <w:rPr>
          <w:rFonts w:ascii="Helvetica" w:hAnsi="Helvetica" w:cs="Times New Roman"/>
          <w:color w:val="333333"/>
          <w:sz w:val="21"/>
          <w:szCs w:val="21"/>
        </w:rPr>
        <w:t xml:space="preserve"> team has additionally created an Excel client macro </w:t>
      </w:r>
      <w:r>
        <w:rPr>
          <w:rFonts w:ascii="Helvetica" w:hAnsi="Helvetica" w:cs="Times New Roman"/>
          <w:color w:val="333333"/>
          <w:sz w:val="21"/>
          <w:szCs w:val="21"/>
        </w:rPr>
        <w:t>that</w:t>
      </w:r>
      <w:r w:rsidRPr="008E44BD">
        <w:rPr>
          <w:rFonts w:ascii="Helvetica" w:hAnsi="Helvetica" w:cs="Times New Roman"/>
          <w:color w:val="333333"/>
          <w:sz w:val="21"/>
          <w:szCs w:val="21"/>
        </w:rPr>
        <w:t xml:space="preserve"> will aid in this process. This macro provides the ability to remove unnecessary characters and spaces errors that can occur when manually creating spreadsheets. This tool is meant to provide assistance in the data preparation process.</w:t>
      </w:r>
    </w:p>
    <w:p w14:paraId="15C8B3E3" w14:textId="28F2F675" w:rsidR="008E44BD" w:rsidRDefault="008E44BD" w:rsidP="008E44BD">
      <w:pPr>
        <w:shd w:val="clear" w:color="auto" w:fill="FFFFFF"/>
        <w:rPr>
          <w:rFonts w:ascii="Helvetica" w:hAnsi="Helvetica" w:cs="Times New Roman"/>
          <w:color w:val="333333"/>
          <w:sz w:val="21"/>
          <w:szCs w:val="21"/>
        </w:rPr>
      </w:pPr>
      <w:r w:rsidRPr="008E44BD">
        <w:rPr>
          <w:rFonts w:ascii="Helvetica" w:hAnsi="Helvetica" w:cs="Times New Roman"/>
          <w:color w:val="333333"/>
          <w:sz w:val="21"/>
          <w:szCs w:val="21"/>
        </w:rPr>
        <w:t>Other tools such as</w:t>
      </w:r>
      <w:r>
        <w:rPr>
          <w:rFonts w:ascii="Helvetica" w:hAnsi="Helvetica" w:cs="Times New Roman"/>
          <w:color w:val="333333"/>
          <w:sz w:val="21"/>
          <w:szCs w:val="21"/>
        </w:rPr>
        <w:t xml:space="preserve"> Google Refine </w:t>
      </w:r>
      <w:hyperlink r:id="rId7" w:history="1">
        <w:r w:rsidR="00333663" w:rsidRPr="00333663">
          <w:rPr>
            <w:rStyle w:val="Hyperlink"/>
            <w:rFonts w:ascii="Helvetica" w:hAnsi="Helvetica" w:cs="Times New Roman"/>
            <w:sz w:val="21"/>
            <w:szCs w:val="21"/>
          </w:rPr>
          <w:t>http://code.google.com/p/google-refine/</w:t>
        </w:r>
      </w:hyperlink>
      <w:r w:rsidR="00333663">
        <w:rPr>
          <w:rFonts w:ascii="Helvetica" w:hAnsi="Helvetica" w:cs="Times New Roman"/>
          <w:color w:val="333333"/>
          <w:sz w:val="21"/>
          <w:szCs w:val="21"/>
        </w:rPr>
        <w:t xml:space="preserve"> </w:t>
      </w:r>
      <w:r w:rsidRPr="008E44BD">
        <w:rPr>
          <w:rFonts w:ascii="Helvetica" w:hAnsi="Helvetica" w:cs="Times New Roman"/>
          <w:color w:val="333333"/>
          <w:sz w:val="21"/>
          <w:szCs w:val="21"/>
        </w:rPr>
        <w:t>can be used for more powerful functions beyond excel for data preparation and cleanup.</w:t>
      </w:r>
    </w:p>
    <w:p w14:paraId="5B769171" w14:textId="77777777" w:rsidR="00F215BE" w:rsidRDefault="00F215BE" w:rsidP="008E44BD">
      <w:pPr>
        <w:shd w:val="clear" w:color="auto" w:fill="FFFFFF"/>
        <w:rPr>
          <w:rFonts w:ascii="Helvetica" w:hAnsi="Helvetica" w:cs="Times New Roman"/>
          <w:color w:val="333333"/>
          <w:sz w:val="21"/>
          <w:szCs w:val="21"/>
        </w:rPr>
      </w:pPr>
    </w:p>
    <w:p w14:paraId="6EB686BF" w14:textId="1D546933" w:rsidR="00F215BE" w:rsidRPr="008E44BD" w:rsidRDefault="00F215BE" w:rsidP="008E44BD">
      <w:pPr>
        <w:shd w:val="clear" w:color="auto" w:fill="FFFFFF"/>
        <w:rPr>
          <w:rFonts w:ascii="Helvetica" w:hAnsi="Helvetica" w:cs="Times New Roman"/>
          <w:color w:val="333333"/>
          <w:sz w:val="21"/>
          <w:szCs w:val="21"/>
        </w:rPr>
      </w:pPr>
      <w:r>
        <w:rPr>
          <w:rFonts w:ascii="Helvetica" w:hAnsi="Helvetica" w:cs="Times New Roman"/>
          <w:noProof/>
          <w:color w:val="333333"/>
          <w:sz w:val="21"/>
          <w:szCs w:val="21"/>
        </w:rPr>
        <w:drawing>
          <wp:inline distT="0" distB="0" distL="0" distR="0" wp14:anchorId="4CD9069F" wp14:editId="145E3E73">
            <wp:extent cx="5486400" cy="271389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13895"/>
                    </a:xfrm>
                    <a:prstGeom prst="rect">
                      <a:avLst/>
                    </a:prstGeom>
                    <a:noFill/>
                    <a:ln>
                      <a:noFill/>
                    </a:ln>
                  </pic:spPr>
                </pic:pic>
              </a:graphicData>
            </a:graphic>
          </wp:inline>
        </w:drawing>
      </w:r>
    </w:p>
    <w:p w14:paraId="4FA9CE86" w14:textId="77777777" w:rsidR="008E44BD" w:rsidRPr="008E44BD" w:rsidRDefault="008E44BD" w:rsidP="008E44BD">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rPr>
      </w:pPr>
      <w:r w:rsidRPr="008E44BD">
        <w:rPr>
          <w:rFonts w:ascii="Helvetica" w:eastAsia="Times New Roman" w:hAnsi="Helvetica" w:cs="Times New Roman"/>
          <w:b/>
          <w:bCs/>
          <w:color w:val="000000"/>
          <w:sz w:val="36"/>
          <w:szCs w:val="36"/>
        </w:rPr>
        <w:t>Data Preparation</w:t>
      </w:r>
    </w:p>
    <w:p w14:paraId="4064DA53" w14:textId="6D58719D" w:rsidR="008E44BD" w:rsidRPr="008E44BD" w:rsidRDefault="008E44BD" w:rsidP="008E44BD">
      <w:pPr>
        <w:shd w:val="clear" w:color="auto" w:fill="FFFFFF"/>
        <w:spacing w:after="225"/>
        <w:rPr>
          <w:rFonts w:ascii="Helvetica" w:hAnsi="Helvetica" w:cs="Times New Roman"/>
          <w:color w:val="333333"/>
          <w:sz w:val="21"/>
          <w:szCs w:val="21"/>
        </w:rPr>
      </w:pPr>
      <w:r w:rsidRPr="008E44BD">
        <w:rPr>
          <w:rFonts w:ascii="Helvetica" w:hAnsi="Helvetica" w:cs="Times New Roman"/>
          <w:color w:val="333333"/>
          <w:sz w:val="21"/>
          <w:szCs w:val="21"/>
        </w:rPr>
        <w:t xml:space="preserve">In preparing the data to be placed into the environment it is important to become familiar with the various PostgreSQL table names, commands, and the user interface of the tool itself. This document defines the data formats and structure of the information. There </w:t>
      </w:r>
      <w:r w:rsidR="004E3435" w:rsidRPr="008E44BD">
        <w:rPr>
          <w:rFonts w:ascii="Helvetica" w:hAnsi="Helvetica" w:cs="Times New Roman"/>
          <w:color w:val="333333"/>
          <w:sz w:val="21"/>
          <w:szCs w:val="21"/>
        </w:rPr>
        <w:t>are</w:t>
      </w:r>
      <w:r w:rsidRPr="008E44BD">
        <w:rPr>
          <w:rFonts w:ascii="Helvetica" w:hAnsi="Helvetica" w:cs="Times New Roman"/>
          <w:color w:val="333333"/>
          <w:sz w:val="21"/>
          <w:szCs w:val="21"/>
        </w:rPr>
        <w:t xml:space="preserve"> also samples below that define the input formats for each type of data.</w:t>
      </w:r>
    </w:p>
    <w:p w14:paraId="2F94AF61" w14:textId="0BC3BDE4" w:rsidR="00CA72A4" w:rsidRDefault="008E44BD" w:rsidP="008E44BD">
      <w:pPr>
        <w:shd w:val="clear" w:color="auto" w:fill="FFFFFF"/>
        <w:rPr>
          <w:rFonts w:ascii="Helvetica" w:hAnsi="Helvetica" w:cs="Times New Roman"/>
          <w:color w:val="333333"/>
          <w:sz w:val="21"/>
          <w:szCs w:val="21"/>
        </w:rPr>
      </w:pPr>
      <w:r w:rsidRPr="008E44BD">
        <w:rPr>
          <w:rFonts w:ascii="Helvetica" w:hAnsi="Helvetica" w:cs="Times New Roman"/>
          <w:color w:val="333333"/>
          <w:sz w:val="21"/>
          <w:szCs w:val="21"/>
        </w:rPr>
        <w:t xml:space="preserve">When preparing the data it </w:t>
      </w:r>
      <w:r w:rsidR="00CA72A4">
        <w:rPr>
          <w:rFonts w:ascii="Helvetica" w:hAnsi="Helvetica" w:cs="Times New Roman"/>
          <w:color w:val="333333"/>
          <w:sz w:val="21"/>
          <w:szCs w:val="21"/>
        </w:rPr>
        <w:t xml:space="preserve">is important to look for things such as </w:t>
      </w:r>
      <w:r w:rsidR="00CA72A4" w:rsidRPr="00CA72A4">
        <w:rPr>
          <w:rFonts w:ascii="Helvetica" w:hAnsi="Helvetica" w:cs="Times New Roman"/>
          <w:b/>
          <w:color w:val="333333"/>
          <w:sz w:val="21"/>
          <w:szCs w:val="21"/>
        </w:rPr>
        <w:t>spaces</w:t>
      </w:r>
      <w:r w:rsidR="00CA72A4">
        <w:rPr>
          <w:rFonts w:ascii="Helvetica" w:hAnsi="Helvetica" w:cs="Times New Roman"/>
          <w:color w:val="333333"/>
          <w:sz w:val="21"/>
          <w:szCs w:val="21"/>
        </w:rPr>
        <w:t xml:space="preserve">, </w:t>
      </w:r>
      <w:r w:rsidR="00CA72A4" w:rsidRPr="00CA72A4">
        <w:rPr>
          <w:rFonts w:ascii="Helvetica" w:hAnsi="Helvetica" w:cs="Times New Roman"/>
          <w:b/>
          <w:color w:val="333333"/>
          <w:sz w:val="21"/>
          <w:szCs w:val="21"/>
        </w:rPr>
        <w:t>capitalization</w:t>
      </w:r>
      <w:r w:rsidR="00CA72A4">
        <w:rPr>
          <w:rFonts w:ascii="Helvetica" w:hAnsi="Helvetica" w:cs="Times New Roman"/>
          <w:color w:val="333333"/>
          <w:sz w:val="21"/>
          <w:szCs w:val="21"/>
        </w:rPr>
        <w:t xml:space="preserve">, </w:t>
      </w:r>
      <w:r w:rsidR="00CA72A4" w:rsidRPr="00CA72A4">
        <w:rPr>
          <w:rFonts w:ascii="Helvetica" w:hAnsi="Helvetica" w:cs="Times New Roman"/>
          <w:b/>
          <w:color w:val="333333"/>
          <w:sz w:val="21"/>
          <w:szCs w:val="21"/>
        </w:rPr>
        <w:t>column</w:t>
      </w:r>
      <w:r w:rsidR="00CA72A4">
        <w:rPr>
          <w:rFonts w:ascii="Helvetica" w:hAnsi="Helvetica" w:cs="Times New Roman"/>
          <w:color w:val="333333"/>
          <w:sz w:val="21"/>
          <w:szCs w:val="21"/>
        </w:rPr>
        <w:t xml:space="preserve"> </w:t>
      </w:r>
      <w:r w:rsidR="00CA72A4" w:rsidRPr="00CA72A4">
        <w:rPr>
          <w:rFonts w:ascii="Helvetica" w:hAnsi="Helvetica" w:cs="Times New Roman"/>
          <w:b/>
          <w:color w:val="333333"/>
          <w:sz w:val="21"/>
          <w:szCs w:val="21"/>
        </w:rPr>
        <w:t>order</w:t>
      </w:r>
      <w:r w:rsidR="00CA72A4">
        <w:rPr>
          <w:rFonts w:ascii="Helvetica" w:hAnsi="Helvetica" w:cs="Times New Roman"/>
          <w:color w:val="333333"/>
          <w:sz w:val="21"/>
          <w:szCs w:val="21"/>
        </w:rPr>
        <w:t xml:space="preserve">, </w:t>
      </w:r>
      <w:r w:rsidR="004E3435">
        <w:rPr>
          <w:rFonts w:ascii="Helvetica" w:hAnsi="Helvetica" w:cs="Times New Roman"/>
          <w:color w:val="333333"/>
          <w:sz w:val="21"/>
          <w:szCs w:val="21"/>
        </w:rPr>
        <w:t>etc.</w:t>
      </w:r>
      <w:r w:rsidR="00CA72A4">
        <w:rPr>
          <w:rFonts w:ascii="Helvetica" w:hAnsi="Helvetica" w:cs="Times New Roman"/>
          <w:color w:val="333333"/>
          <w:sz w:val="21"/>
          <w:szCs w:val="21"/>
        </w:rPr>
        <w:t xml:space="preserve"> and correct before starting the import process. </w:t>
      </w:r>
    </w:p>
    <w:p w14:paraId="33C27BAD" w14:textId="77777777" w:rsidR="00CA72A4" w:rsidRDefault="00CA72A4" w:rsidP="008E44BD">
      <w:pPr>
        <w:shd w:val="clear" w:color="auto" w:fill="FFFFFF"/>
        <w:rPr>
          <w:rFonts w:ascii="Helvetica" w:hAnsi="Helvetica" w:cs="Times New Roman"/>
          <w:color w:val="333333"/>
          <w:sz w:val="21"/>
          <w:szCs w:val="21"/>
        </w:rPr>
      </w:pPr>
    </w:p>
    <w:p w14:paraId="78186E5A" w14:textId="7618E2D2" w:rsidR="008E44BD" w:rsidRPr="008E44BD" w:rsidRDefault="008E44BD" w:rsidP="008E44BD">
      <w:pPr>
        <w:shd w:val="clear" w:color="auto" w:fill="FFFFFF"/>
        <w:rPr>
          <w:rFonts w:ascii="Helvetica" w:hAnsi="Helvetica" w:cs="Times New Roman"/>
          <w:color w:val="333333"/>
          <w:sz w:val="21"/>
          <w:szCs w:val="21"/>
        </w:rPr>
      </w:pPr>
      <w:r w:rsidRPr="008E44BD">
        <w:rPr>
          <w:rFonts w:ascii="Helvetica" w:hAnsi="Helvetica" w:cs="Times New Roman"/>
          <w:color w:val="333333"/>
          <w:sz w:val="21"/>
          <w:szCs w:val="21"/>
        </w:rPr>
        <w:t>Once this has been validated against the </w:t>
      </w:r>
      <w:r w:rsidR="00CA72A4">
        <w:rPr>
          <w:rFonts w:ascii="Helvetica" w:hAnsi="Helvetica" w:cs="Times New Roman"/>
          <w:b/>
          <w:bCs/>
          <w:color w:val="333333"/>
          <w:sz w:val="21"/>
          <w:szCs w:val="21"/>
          <w:bdr w:val="none" w:sz="0" w:space="0" w:color="auto" w:frame="1"/>
        </w:rPr>
        <w:t xml:space="preserve">table format </w:t>
      </w:r>
      <w:r w:rsidRPr="008E44BD">
        <w:rPr>
          <w:rFonts w:ascii="Helvetica" w:hAnsi="Helvetica" w:cs="Times New Roman"/>
          <w:color w:val="333333"/>
          <w:sz w:val="21"/>
          <w:szCs w:val="21"/>
        </w:rPr>
        <w:t>and data samples</w:t>
      </w:r>
      <w:r w:rsidR="00CA72A4">
        <w:rPr>
          <w:rFonts w:ascii="Helvetica" w:hAnsi="Helvetica" w:cs="Times New Roman"/>
          <w:color w:val="333333"/>
          <w:sz w:val="21"/>
          <w:szCs w:val="21"/>
        </w:rPr>
        <w:t xml:space="preserve"> below</w:t>
      </w:r>
      <w:r w:rsidRPr="008E44BD">
        <w:rPr>
          <w:rFonts w:ascii="Helvetica" w:hAnsi="Helvetica" w:cs="Times New Roman"/>
          <w:color w:val="333333"/>
          <w:sz w:val="21"/>
          <w:szCs w:val="21"/>
        </w:rPr>
        <w:t xml:space="preserve"> the data is ready for the import process.</w:t>
      </w:r>
    </w:p>
    <w:p w14:paraId="5C4E687B" w14:textId="77777777" w:rsidR="008E44BD" w:rsidRPr="008E44BD" w:rsidRDefault="008E44BD" w:rsidP="008E44BD">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rPr>
      </w:pPr>
      <w:r w:rsidRPr="008E44BD">
        <w:rPr>
          <w:rFonts w:ascii="Helvetica" w:eastAsia="Times New Roman" w:hAnsi="Helvetica" w:cs="Times New Roman"/>
          <w:b/>
          <w:bCs/>
          <w:color w:val="000000"/>
          <w:sz w:val="36"/>
          <w:szCs w:val="36"/>
        </w:rPr>
        <w:t>Data Import Process and Tools</w:t>
      </w:r>
    </w:p>
    <w:p w14:paraId="470B2534" w14:textId="77777777" w:rsidR="008E44BD" w:rsidRPr="008E44BD" w:rsidRDefault="008E44BD" w:rsidP="008E44BD">
      <w:pPr>
        <w:shd w:val="clear" w:color="auto" w:fill="FFFFFF"/>
        <w:spacing w:before="300" w:after="150"/>
        <w:outlineLvl w:val="2"/>
        <w:rPr>
          <w:rFonts w:ascii="Helvetica" w:eastAsia="Times New Roman" w:hAnsi="Helvetica" w:cs="Times New Roman"/>
          <w:b/>
          <w:bCs/>
          <w:color w:val="333333"/>
          <w:sz w:val="27"/>
          <w:szCs w:val="27"/>
        </w:rPr>
      </w:pPr>
      <w:r w:rsidRPr="008E44BD">
        <w:rPr>
          <w:rFonts w:ascii="Helvetica" w:eastAsia="Times New Roman" w:hAnsi="Helvetica" w:cs="Times New Roman"/>
          <w:b/>
          <w:bCs/>
          <w:color w:val="333333"/>
          <w:sz w:val="27"/>
          <w:szCs w:val="27"/>
        </w:rPr>
        <w:t>Tables</w:t>
      </w:r>
    </w:p>
    <w:p w14:paraId="119F12A9" w14:textId="77777777" w:rsidR="008E44BD" w:rsidRPr="008E44BD" w:rsidRDefault="008E44BD" w:rsidP="008E44BD">
      <w:pPr>
        <w:shd w:val="clear" w:color="auto" w:fill="FFFFFF"/>
        <w:rPr>
          <w:rFonts w:ascii="Helvetica" w:hAnsi="Helvetica" w:cs="Times New Roman"/>
          <w:color w:val="333333"/>
          <w:sz w:val="21"/>
          <w:szCs w:val="21"/>
        </w:rPr>
      </w:pPr>
      <w:r w:rsidRPr="008E44BD">
        <w:rPr>
          <w:rFonts w:ascii="Helvetica" w:hAnsi="Helvetica" w:cs="Times New Roman"/>
          <w:b/>
          <w:bCs/>
          <w:color w:val="333333"/>
          <w:sz w:val="21"/>
          <w:szCs w:val="21"/>
          <w:bdr w:val="none" w:sz="0" w:space="0" w:color="auto" w:frame="1"/>
        </w:rPr>
        <w:t>Workforce Tables</w:t>
      </w:r>
    </w:p>
    <w:p w14:paraId="1E9B9DE9" w14:textId="77777777" w:rsidR="008E44BD" w:rsidRPr="008E44BD" w:rsidRDefault="008E44BD" w:rsidP="008E44BD">
      <w:pPr>
        <w:pStyle w:val="ListParagraph"/>
        <w:numPr>
          <w:ilvl w:val="0"/>
          <w:numId w:val="9"/>
        </w:numPr>
        <w:shd w:val="clear" w:color="auto" w:fill="FFFFFF"/>
        <w:spacing w:before="225" w:after="225"/>
        <w:rPr>
          <w:rFonts w:ascii="Helvetica" w:eastAsia="Times New Roman" w:hAnsi="Helvetica" w:cs="Times New Roman"/>
          <w:color w:val="333333"/>
          <w:sz w:val="21"/>
          <w:szCs w:val="21"/>
        </w:rPr>
      </w:pPr>
      <w:r w:rsidRPr="008E44BD">
        <w:rPr>
          <w:rFonts w:ascii="Helvetica" w:eastAsia="Times New Roman" w:hAnsi="Helvetica" w:cs="Times New Roman"/>
          <w:b/>
          <w:color w:val="333333"/>
          <w:sz w:val="21"/>
          <w:szCs w:val="21"/>
        </w:rPr>
        <w:t>tbl_workforce</w:t>
      </w:r>
      <w:r w:rsidRPr="008E44BD">
        <w:rPr>
          <w:rFonts w:ascii="Helvetica" w:eastAsia="Times New Roman" w:hAnsi="Helvetica" w:cs="Times New Roman"/>
          <w:color w:val="333333"/>
          <w:sz w:val="21"/>
          <w:szCs w:val="21"/>
        </w:rPr>
        <w:t xml:space="preserve"> - Contains the IRS workforce projection information and associated metadata by year</w:t>
      </w:r>
    </w:p>
    <w:p w14:paraId="5305B62E" w14:textId="77777777" w:rsidR="008E44BD" w:rsidRPr="008E44BD" w:rsidRDefault="008E44BD" w:rsidP="008E44BD">
      <w:pPr>
        <w:shd w:val="clear" w:color="auto" w:fill="FFFFFF"/>
        <w:rPr>
          <w:rFonts w:ascii="Helvetica" w:hAnsi="Helvetica" w:cs="Times New Roman"/>
          <w:color w:val="333333"/>
          <w:sz w:val="21"/>
          <w:szCs w:val="21"/>
        </w:rPr>
      </w:pPr>
      <w:r w:rsidRPr="008E44BD">
        <w:rPr>
          <w:rFonts w:ascii="Helvetica" w:hAnsi="Helvetica" w:cs="Times New Roman"/>
          <w:b/>
          <w:bCs/>
          <w:color w:val="333333"/>
          <w:sz w:val="21"/>
          <w:szCs w:val="21"/>
          <w:bdr w:val="none" w:sz="0" w:space="0" w:color="auto" w:frame="1"/>
        </w:rPr>
        <w:t>Workload Tables</w:t>
      </w:r>
    </w:p>
    <w:p w14:paraId="1D2AE7F1" w14:textId="77777777" w:rsidR="008E44BD" w:rsidRDefault="008E44BD" w:rsidP="008E44BD">
      <w:pPr>
        <w:pStyle w:val="ListParagraph"/>
        <w:numPr>
          <w:ilvl w:val="0"/>
          <w:numId w:val="9"/>
        </w:numPr>
        <w:shd w:val="clear" w:color="auto" w:fill="FFFFFF"/>
        <w:spacing w:before="225" w:after="225"/>
        <w:rPr>
          <w:rFonts w:ascii="Helvetica" w:eastAsia="Times New Roman" w:hAnsi="Helvetica" w:cs="Times New Roman"/>
          <w:color w:val="333333"/>
          <w:sz w:val="21"/>
          <w:szCs w:val="21"/>
        </w:rPr>
      </w:pPr>
      <w:r w:rsidRPr="008E44BD">
        <w:rPr>
          <w:rFonts w:ascii="Helvetica" w:eastAsia="Times New Roman" w:hAnsi="Helvetica" w:cs="Times New Roman"/>
          <w:b/>
          <w:color w:val="333333"/>
          <w:sz w:val="21"/>
          <w:szCs w:val="21"/>
        </w:rPr>
        <w:t>tbl_fte_multipliers</w:t>
      </w:r>
      <w:r w:rsidRPr="008E44BD">
        <w:rPr>
          <w:rFonts w:ascii="Helvetica" w:eastAsia="Times New Roman" w:hAnsi="Helvetica" w:cs="Times New Roman"/>
          <w:color w:val="333333"/>
          <w:sz w:val="21"/>
          <w:szCs w:val="21"/>
        </w:rPr>
        <w:t xml:space="preserve"> - Contains the IRS workstreams and associated FTE multipliers by year</w:t>
      </w:r>
    </w:p>
    <w:p w14:paraId="1210CB3D" w14:textId="77777777" w:rsidR="008E44BD" w:rsidRDefault="008E44BD" w:rsidP="008E44BD">
      <w:pPr>
        <w:pStyle w:val="ListParagraph"/>
        <w:numPr>
          <w:ilvl w:val="0"/>
          <w:numId w:val="9"/>
        </w:numPr>
        <w:shd w:val="clear" w:color="auto" w:fill="FFFFFF"/>
        <w:spacing w:before="225" w:after="225"/>
        <w:rPr>
          <w:rFonts w:ascii="Helvetica" w:eastAsia="Times New Roman" w:hAnsi="Helvetica" w:cs="Times New Roman"/>
          <w:color w:val="333333"/>
          <w:sz w:val="21"/>
          <w:szCs w:val="21"/>
        </w:rPr>
      </w:pPr>
      <w:r w:rsidRPr="008E44BD">
        <w:rPr>
          <w:rFonts w:ascii="Helvetica" w:eastAsia="Times New Roman" w:hAnsi="Helvetica" w:cs="Times New Roman"/>
          <w:b/>
          <w:color w:val="333333"/>
          <w:sz w:val="21"/>
          <w:szCs w:val="21"/>
        </w:rPr>
        <w:t>tbl_potential_work</w:t>
      </w:r>
      <w:r w:rsidRPr="008E44BD">
        <w:rPr>
          <w:rFonts w:ascii="Helvetica" w:eastAsia="Times New Roman" w:hAnsi="Helvetica" w:cs="Times New Roman"/>
          <w:color w:val="333333"/>
          <w:sz w:val="21"/>
          <w:szCs w:val="21"/>
        </w:rPr>
        <w:t xml:space="preserve"> - Contains the IRS workstreams and associated returns by year</w:t>
      </w:r>
    </w:p>
    <w:p w14:paraId="2951AFF7" w14:textId="77777777" w:rsidR="008E44BD" w:rsidRPr="008E44BD" w:rsidRDefault="008E44BD" w:rsidP="008E44BD">
      <w:pPr>
        <w:pStyle w:val="ListParagraph"/>
        <w:numPr>
          <w:ilvl w:val="0"/>
          <w:numId w:val="9"/>
        </w:numPr>
        <w:shd w:val="clear" w:color="auto" w:fill="FFFFFF"/>
        <w:spacing w:before="225" w:after="225"/>
        <w:rPr>
          <w:rFonts w:ascii="Helvetica" w:eastAsia="Times New Roman" w:hAnsi="Helvetica" w:cs="Times New Roman"/>
          <w:color w:val="333333"/>
          <w:sz w:val="21"/>
          <w:szCs w:val="21"/>
        </w:rPr>
      </w:pPr>
      <w:r w:rsidRPr="008E44BD">
        <w:rPr>
          <w:rFonts w:ascii="Helvetica" w:eastAsia="Times New Roman" w:hAnsi="Helvetica" w:cs="Times New Roman"/>
          <w:b/>
          <w:color w:val="333333"/>
          <w:sz w:val="21"/>
          <w:szCs w:val="21"/>
        </w:rPr>
        <w:t>tbl_selection_rates</w:t>
      </w:r>
      <w:r w:rsidRPr="008E44BD">
        <w:rPr>
          <w:rFonts w:ascii="Helvetica" w:eastAsia="Times New Roman" w:hAnsi="Helvetica" w:cs="Times New Roman"/>
          <w:color w:val="333333"/>
          <w:sz w:val="21"/>
          <w:szCs w:val="21"/>
        </w:rPr>
        <w:t xml:space="preserve"> - Contains the IRS workstreams and associated selection rates by year</w:t>
      </w:r>
    </w:p>
    <w:p w14:paraId="3DD8512D" w14:textId="77777777" w:rsidR="008E44BD" w:rsidRPr="008E44BD" w:rsidRDefault="008E44BD" w:rsidP="008E44BD">
      <w:pPr>
        <w:shd w:val="clear" w:color="auto" w:fill="FFFFFF"/>
        <w:spacing w:before="300" w:after="150"/>
        <w:outlineLvl w:val="2"/>
        <w:rPr>
          <w:rFonts w:ascii="Helvetica" w:eastAsia="Times New Roman" w:hAnsi="Helvetica" w:cs="Times New Roman"/>
          <w:b/>
          <w:bCs/>
          <w:color w:val="333333"/>
          <w:sz w:val="27"/>
          <w:szCs w:val="27"/>
        </w:rPr>
      </w:pPr>
      <w:r w:rsidRPr="008E44BD">
        <w:rPr>
          <w:rFonts w:ascii="Helvetica" w:eastAsia="Times New Roman" w:hAnsi="Helvetica" w:cs="Times New Roman"/>
          <w:b/>
          <w:bCs/>
          <w:color w:val="333333"/>
          <w:sz w:val="27"/>
          <w:szCs w:val="27"/>
        </w:rPr>
        <w:t>Tools</w:t>
      </w:r>
    </w:p>
    <w:p w14:paraId="2EAEF8E6" w14:textId="77777777" w:rsidR="008E44BD" w:rsidRPr="008E44BD" w:rsidRDefault="008E44BD" w:rsidP="008E44BD">
      <w:pPr>
        <w:shd w:val="clear" w:color="auto" w:fill="FFFFFF"/>
        <w:spacing w:after="225"/>
        <w:rPr>
          <w:rFonts w:ascii="Helvetica" w:hAnsi="Helvetica" w:cs="Times New Roman"/>
          <w:color w:val="333333"/>
          <w:sz w:val="21"/>
          <w:szCs w:val="21"/>
        </w:rPr>
      </w:pPr>
      <w:r w:rsidRPr="008E44BD">
        <w:rPr>
          <w:rFonts w:ascii="Helvetica" w:hAnsi="Helvetica" w:cs="Times New Roman"/>
          <w:color w:val="333333"/>
          <w:sz w:val="21"/>
          <w:szCs w:val="21"/>
        </w:rPr>
        <w:t>All the tools specified below are server side tools that are necessary to maintain th</w:t>
      </w:r>
      <w:r>
        <w:rPr>
          <w:rFonts w:ascii="Helvetica" w:hAnsi="Helvetica" w:cs="Times New Roman"/>
          <w:color w:val="333333"/>
          <w:sz w:val="21"/>
          <w:szCs w:val="21"/>
        </w:rPr>
        <w:t xml:space="preserve">e data in platform. A </w:t>
      </w:r>
      <w:r w:rsidRPr="008E44BD">
        <w:rPr>
          <w:rFonts w:ascii="Helvetica" w:hAnsi="Helvetica" w:cs="Times New Roman"/>
          <w:color w:val="333333"/>
          <w:sz w:val="21"/>
          <w:szCs w:val="21"/>
        </w:rPr>
        <w:t>system administrator that is familiar with command line access in Linux and simple Database Administration tasks</w:t>
      </w:r>
      <w:r>
        <w:rPr>
          <w:rFonts w:ascii="Helvetica" w:hAnsi="Helvetica" w:cs="Times New Roman"/>
          <w:color w:val="333333"/>
          <w:sz w:val="21"/>
          <w:szCs w:val="21"/>
        </w:rPr>
        <w:t xml:space="preserve"> is necessary</w:t>
      </w:r>
      <w:r w:rsidRPr="008E44BD">
        <w:rPr>
          <w:rFonts w:ascii="Helvetica" w:hAnsi="Helvetica" w:cs="Times New Roman"/>
          <w:color w:val="333333"/>
          <w:sz w:val="21"/>
          <w:szCs w:val="21"/>
        </w:rPr>
        <w:t>.</w:t>
      </w:r>
    </w:p>
    <w:p w14:paraId="098F6953" w14:textId="2437A00C" w:rsid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 xml:space="preserve">If you require access to the </w:t>
      </w:r>
      <w:r w:rsidR="00571039">
        <w:rPr>
          <w:rFonts w:ascii="Helvetica" w:hAnsi="Helvetica" w:cs="Times New Roman"/>
          <w:color w:val="333333"/>
          <w:sz w:val="21"/>
          <w:szCs w:val="21"/>
        </w:rPr>
        <w:t>SWAT</w:t>
      </w:r>
      <w:r w:rsidRPr="008E44BD">
        <w:rPr>
          <w:rFonts w:ascii="Helvetica" w:hAnsi="Helvetica" w:cs="Times New Roman"/>
          <w:color w:val="333333"/>
          <w:sz w:val="21"/>
          <w:szCs w:val="21"/>
        </w:rPr>
        <w:t xml:space="preserve"> database environment a PostgreSQL client can be used to access. The free and open source pgAdmin III client offers this functionality and can be downloaded here. </w:t>
      </w:r>
      <w:hyperlink r:id="rId9" w:history="1">
        <w:r w:rsidR="00F215BE" w:rsidRPr="00C20117">
          <w:rPr>
            <w:rStyle w:val="Hyperlink"/>
            <w:rFonts w:ascii="Helvetica" w:hAnsi="Helvetica" w:cs="Times New Roman"/>
            <w:sz w:val="21"/>
            <w:szCs w:val="21"/>
          </w:rPr>
          <w:t>http://www.pgadmin.org/download/</w:t>
        </w:r>
      </w:hyperlink>
    </w:p>
    <w:p w14:paraId="2B4F0101" w14:textId="363F0FD7" w:rsidR="00F215BE" w:rsidRDefault="00F215BE" w:rsidP="008E44BD">
      <w:pPr>
        <w:shd w:val="clear" w:color="auto" w:fill="FFFFFF"/>
        <w:rPr>
          <w:rFonts w:ascii="Helvetica" w:hAnsi="Helvetica" w:cs="Times New Roman"/>
          <w:color w:val="333333"/>
          <w:sz w:val="21"/>
          <w:szCs w:val="21"/>
        </w:rPr>
      </w:pPr>
      <w:r>
        <w:rPr>
          <w:rFonts w:ascii="Helvetica" w:hAnsi="Helvetica" w:cs="Times New Roman"/>
          <w:noProof/>
          <w:color w:val="333333"/>
          <w:sz w:val="21"/>
          <w:szCs w:val="21"/>
        </w:rPr>
        <w:drawing>
          <wp:inline distT="0" distB="0" distL="0" distR="0" wp14:anchorId="295BD20F" wp14:editId="5056E5FC">
            <wp:extent cx="5486400" cy="3297521"/>
            <wp:effectExtent l="0" t="0" r="0"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297521"/>
                    </a:xfrm>
                    <a:prstGeom prst="rect">
                      <a:avLst/>
                    </a:prstGeom>
                    <a:noFill/>
                    <a:ln>
                      <a:noFill/>
                    </a:ln>
                  </pic:spPr>
                </pic:pic>
              </a:graphicData>
            </a:graphic>
          </wp:inline>
        </w:drawing>
      </w:r>
    </w:p>
    <w:p w14:paraId="10E658EF" w14:textId="77777777" w:rsidR="00F215BE" w:rsidRDefault="00F215BE" w:rsidP="008E44BD">
      <w:pPr>
        <w:shd w:val="clear" w:color="auto" w:fill="FFFFFF"/>
        <w:rPr>
          <w:rFonts w:ascii="Helvetica" w:hAnsi="Helvetica" w:cs="Times New Roman"/>
          <w:color w:val="333333"/>
          <w:sz w:val="21"/>
          <w:szCs w:val="21"/>
        </w:rPr>
      </w:pPr>
    </w:p>
    <w:p w14:paraId="5DC8397E" w14:textId="77777777" w:rsidR="008E44BD" w:rsidRPr="008E44BD" w:rsidRDefault="008E44BD" w:rsidP="008E44BD">
      <w:pPr>
        <w:shd w:val="clear" w:color="auto" w:fill="FFFFFF"/>
        <w:rPr>
          <w:rFonts w:ascii="Helvetica" w:hAnsi="Helvetica" w:cs="Times New Roman"/>
          <w:color w:val="333333"/>
          <w:sz w:val="21"/>
          <w:szCs w:val="21"/>
        </w:rPr>
      </w:pPr>
      <w:r w:rsidRPr="008E44BD">
        <w:rPr>
          <w:rFonts w:ascii="Helvetica" w:hAnsi="Helvetica" w:cs="Times New Roman"/>
          <w:b/>
          <w:bCs/>
          <w:color w:val="333333"/>
          <w:sz w:val="21"/>
          <w:szCs w:val="21"/>
          <w:bdr w:val="none" w:sz="0" w:space="0" w:color="auto" w:frame="1"/>
        </w:rPr>
        <w:t>Backup</w:t>
      </w:r>
    </w:p>
    <w:p w14:paraId="65527448" w14:textId="77777777"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After connecting to the PostgreSQL database environment using pgAdmin III you can drill into the "IRS" database and from there right click to perform a "Backup"</w:t>
      </w:r>
    </w:p>
    <w:p w14:paraId="2743E25F" w14:textId="77777777"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or</w:t>
      </w:r>
    </w:p>
    <w:p w14:paraId="725025C8" w14:textId="77777777"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The PostgreSQL tool for database backup can be used directly on the database server via terminal to backup the data environment. This must be executed via the command line on the database server.</w:t>
      </w:r>
    </w:p>
    <w:p w14:paraId="07C6709B" w14:textId="77777777" w:rsidR="008E44BD" w:rsidRPr="008E44BD" w:rsidRDefault="008E44BD" w:rsidP="008E44BD">
      <w:pPr>
        <w:shd w:val="clear" w:color="auto" w:fill="FFFFFF"/>
        <w:rPr>
          <w:rFonts w:ascii="Helvetica" w:hAnsi="Helvetica" w:cs="Times New Roman"/>
          <w:color w:val="333333"/>
          <w:sz w:val="21"/>
          <w:szCs w:val="21"/>
        </w:rPr>
      </w:pPr>
      <w:r w:rsidRPr="008E44BD">
        <w:rPr>
          <w:rFonts w:ascii="Courier" w:hAnsi="Courier" w:cs="Courier"/>
          <w:color w:val="333333"/>
          <w:sz w:val="18"/>
          <w:szCs w:val="18"/>
          <w:bdr w:val="single" w:sz="6" w:space="0" w:color="EAEAEA" w:frame="1"/>
          <w:shd w:val="clear" w:color="auto" w:fill="F8F8F8"/>
        </w:rPr>
        <w:t>pg_dump dbname &gt; outfile</w:t>
      </w:r>
    </w:p>
    <w:p w14:paraId="62DAA307" w14:textId="79C0E7C3"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 xml:space="preserve">Below is the example command for the </w:t>
      </w:r>
      <w:r w:rsidR="00571039">
        <w:rPr>
          <w:rFonts w:ascii="Helvetica" w:hAnsi="Helvetica" w:cs="Times New Roman"/>
          <w:color w:val="333333"/>
          <w:sz w:val="21"/>
          <w:szCs w:val="21"/>
        </w:rPr>
        <w:t>SWAT</w:t>
      </w:r>
      <w:r w:rsidRPr="008E44BD">
        <w:rPr>
          <w:rFonts w:ascii="Helvetica" w:hAnsi="Helvetica" w:cs="Times New Roman"/>
          <w:color w:val="333333"/>
          <w:sz w:val="21"/>
          <w:szCs w:val="21"/>
        </w:rPr>
        <w:t xml:space="preserve"> IRS database to backup the environment</w:t>
      </w:r>
    </w:p>
    <w:p w14:paraId="78AD30A3" w14:textId="1726CAFD" w:rsidR="008E44BD" w:rsidRDefault="00571039" w:rsidP="008E44BD">
      <w:pPr>
        <w:shd w:val="clear" w:color="auto" w:fill="FFFFFF"/>
        <w:rPr>
          <w:rFonts w:ascii="Courier" w:hAnsi="Courier" w:cs="Courier"/>
          <w:color w:val="333333"/>
          <w:sz w:val="18"/>
          <w:szCs w:val="18"/>
          <w:bdr w:val="single" w:sz="6" w:space="0" w:color="EAEAEA" w:frame="1"/>
          <w:shd w:val="clear" w:color="auto" w:fill="F8F8F8"/>
        </w:rPr>
      </w:pPr>
      <w:proofErr w:type="gramStart"/>
      <w:r>
        <w:rPr>
          <w:rFonts w:ascii="Courier" w:hAnsi="Courier" w:cs="Courier"/>
          <w:color w:val="333333"/>
          <w:sz w:val="18"/>
          <w:szCs w:val="18"/>
          <w:bdr w:val="single" w:sz="6" w:space="0" w:color="EAEAEA" w:frame="1"/>
          <w:shd w:val="clear" w:color="auto" w:fill="F8F8F8"/>
        </w:rPr>
        <w:t>pg</w:t>
      </w:r>
      <w:proofErr w:type="gramEnd"/>
      <w:r>
        <w:rPr>
          <w:rFonts w:ascii="Courier" w:hAnsi="Courier" w:cs="Courier"/>
          <w:color w:val="333333"/>
          <w:sz w:val="18"/>
          <w:szCs w:val="18"/>
          <w:bdr w:val="single" w:sz="6" w:space="0" w:color="EAEAEA" w:frame="1"/>
          <w:shd w:val="clear" w:color="auto" w:fill="F8F8F8"/>
        </w:rPr>
        <w:t>_dump irs &gt; irs-swat</w:t>
      </w:r>
      <w:r w:rsidR="008E44BD" w:rsidRPr="008E44BD">
        <w:rPr>
          <w:rFonts w:ascii="Courier" w:hAnsi="Courier" w:cs="Courier"/>
          <w:color w:val="333333"/>
          <w:sz w:val="18"/>
          <w:szCs w:val="18"/>
          <w:bdr w:val="single" w:sz="6" w:space="0" w:color="EAEAEA" w:frame="1"/>
          <w:shd w:val="clear" w:color="auto" w:fill="F8F8F8"/>
        </w:rPr>
        <w:t>-backup-01262012</w:t>
      </w:r>
    </w:p>
    <w:p w14:paraId="272FC90A" w14:textId="77777777" w:rsidR="008E44BD" w:rsidRPr="008E44BD" w:rsidRDefault="008E44BD" w:rsidP="008E44BD">
      <w:pPr>
        <w:shd w:val="clear" w:color="auto" w:fill="FFFFFF"/>
        <w:rPr>
          <w:rFonts w:ascii="Helvetica" w:hAnsi="Helvetica" w:cs="Times New Roman"/>
          <w:color w:val="333333"/>
          <w:sz w:val="21"/>
          <w:szCs w:val="21"/>
        </w:rPr>
      </w:pPr>
    </w:p>
    <w:p w14:paraId="6F4046CB" w14:textId="77777777" w:rsidR="008E44BD" w:rsidRPr="008E44BD" w:rsidRDefault="008E44BD" w:rsidP="008E44BD">
      <w:pPr>
        <w:shd w:val="clear" w:color="auto" w:fill="FFFFFF"/>
        <w:rPr>
          <w:rFonts w:ascii="Helvetica" w:hAnsi="Helvetica" w:cs="Times New Roman"/>
          <w:color w:val="333333"/>
          <w:sz w:val="21"/>
          <w:szCs w:val="21"/>
        </w:rPr>
      </w:pPr>
      <w:r>
        <w:rPr>
          <w:rFonts w:ascii="Helvetica" w:hAnsi="Helvetica" w:cs="Times New Roman"/>
          <w:color w:val="333333"/>
          <w:sz w:val="21"/>
          <w:szCs w:val="21"/>
        </w:rPr>
        <w:t xml:space="preserve">For additional information on </w:t>
      </w:r>
      <w:r w:rsidRPr="008E44BD">
        <w:rPr>
          <w:rFonts w:ascii="Helvetica" w:hAnsi="Helvetica" w:cs="Times New Roman"/>
          <w:color w:val="333333"/>
          <w:sz w:val="21"/>
          <w:szCs w:val="21"/>
        </w:rPr>
        <w:t>pg_dump</w:t>
      </w:r>
      <w:r>
        <w:rPr>
          <w:rFonts w:ascii="Helvetica" w:hAnsi="Helvetica" w:cs="Times New Roman"/>
          <w:color w:val="333333"/>
          <w:sz w:val="21"/>
          <w:szCs w:val="21"/>
        </w:rPr>
        <w:t xml:space="preserve"> </w:t>
      </w:r>
      <w:r w:rsidRPr="008E44BD">
        <w:rPr>
          <w:rFonts w:ascii="Helvetica" w:hAnsi="Helvetica" w:cs="Times New Roman"/>
          <w:color w:val="333333"/>
          <w:sz w:val="21"/>
          <w:szCs w:val="21"/>
        </w:rPr>
        <w:t>http://www.postgresql.org/docs/8.1/static/backup.html</w:t>
      </w:r>
    </w:p>
    <w:p w14:paraId="0FE8C280" w14:textId="77777777" w:rsidR="008E44BD" w:rsidRDefault="008E44BD" w:rsidP="008E44BD">
      <w:pPr>
        <w:shd w:val="clear" w:color="auto" w:fill="FFFFFF"/>
        <w:rPr>
          <w:rFonts w:ascii="Helvetica" w:hAnsi="Helvetica" w:cs="Times New Roman"/>
          <w:b/>
          <w:bCs/>
          <w:color w:val="333333"/>
          <w:sz w:val="21"/>
          <w:szCs w:val="21"/>
          <w:bdr w:val="none" w:sz="0" w:space="0" w:color="auto" w:frame="1"/>
        </w:rPr>
      </w:pPr>
    </w:p>
    <w:p w14:paraId="6F7A5993" w14:textId="77777777" w:rsidR="008E44BD" w:rsidRPr="008E44BD" w:rsidRDefault="008E44BD" w:rsidP="008E44BD">
      <w:pPr>
        <w:shd w:val="clear" w:color="auto" w:fill="FFFFFF"/>
        <w:rPr>
          <w:rFonts w:ascii="Helvetica" w:hAnsi="Helvetica" w:cs="Times New Roman"/>
          <w:color w:val="333333"/>
          <w:sz w:val="21"/>
          <w:szCs w:val="21"/>
        </w:rPr>
      </w:pPr>
      <w:r w:rsidRPr="008E44BD">
        <w:rPr>
          <w:rFonts w:ascii="Helvetica" w:hAnsi="Helvetica" w:cs="Times New Roman"/>
          <w:b/>
          <w:bCs/>
          <w:color w:val="333333"/>
          <w:sz w:val="21"/>
          <w:szCs w:val="21"/>
          <w:bdr w:val="none" w:sz="0" w:space="0" w:color="auto" w:frame="1"/>
        </w:rPr>
        <w:t>Restore</w:t>
      </w:r>
    </w:p>
    <w:p w14:paraId="43CB5BA1" w14:textId="77777777"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The PostgreSQL tool for database restore will be used to backup the data environment. This must be executed via the command line on the database server. This command will perform a full restore of the IRS database from an existing database dump.</w:t>
      </w:r>
    </w:p>
    <w:p w14:paraId="6B8719CF" w14:textId="77777777" w:rsidR="008E44BD" w:rsidRPr="008E44BD" w:rsidRDefault="008E44BD" w:rsidP="008E44BD">
      <w:pPr>
        <w:shd w:val="clear" w:color="auto" w:fill="FFFFFF"/>
        <w:rPr>
          <w:rFonts w:ascii="Helvetica" w:hAnsi="Helvetica" w:cs="Times New Roman"/>
          <w:color w:val="333333"/>
          <w:sz w:val="21"/>
          <w:szCs w:val="21"/>
        </w:rPr>
      </w:pPr>
      <w:r w:rsidRPr="008E44BD">
        <w:rPr>
          <w:rFonts w:ascii="Courier" w:hAnsi="Courier" w:cs="Courier"/>
          <w:color w:val="333333"/>
          <w:sz w:val="18"/>
          <w:szCs w:val="18"/>
          <w:bdr w:val="single" w:sz="6" w:space="0" w:color="EAEAEA" w:frame="1"/>
          <w:shd w:val="clear" w:color="auto" w:fill="F8F8F8"/>
        </w:rPr>
        <w:t>psql dbname &lt; infile</w:t>
      </w:r>
    </w:p>
    <w:p w14:paraId="38F610BD" w14:textId="07C7BA9B"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 xml:space="preserve">Below is the example command for the </w:t>
      </w:r>
      <w:r w:rsidR="00571039">
        <w:rPr>
          <w:rFonts w:ascii="Helvetica" w:hAnsi="Helvetica" w:cs="Times New Roman"/>
          <w:color w:val="333333"/>
          <w:sz w:val="21"/>
          <w:szCs w:val="21"/>
        </w:rPr>
        <w:t>SWAT</w:t>
      </w:r>
      <w:r w:rsidRPr="008E44BD">
        <w:rPr>
          <w:rFonts w:ascii="Helvetica" w:hAnsi="Helvetica" w:cs="Times New Roman"/>
          <w:color w:val="333333"/>
          <w:sz w:val="21"/>
          <w:szCs w:val="21"/>
        </w:rPr>
        <w:t xml:space="preserve"> IRS database to restore the environment.</w:t>
      </w:r>
    </w:p>
    <w:p w14:paraId="52ECE3EC" w14:textId="20A069AE" w:rsidR="008E44BD" w:rsidRPr="008E44BD" w:rsidRDefault="008E44BD" w:rsidP="008E44BD">
      <w:pPr>
        <w:shd w:val="clear" w:color="auto" w:fill="FFFFFF"/>
        <w:rPr>
          <w:rFonts w:ascii="Helvetica" w:hAnsi="Helvetica" w:cs="Times New Roman"/>
          <w:color w:val="333333"/>
          <w:sz w:val="21"/>
          <w:szCs w:val="21"/>
        </w:rPr>
      </w:pPr>
      <w:proofErr w:type="gramStart"/>
      <w:r w:rsidRPr="008E44BD">
        <w:rPr>
          <w:rFonts w:ascii="Courier" w:hAnsi="Courier" w:cs="Courier"/>
          <w:color w:val="333333"/>
          <w:sz w:val="18"/>
          <w:szCs w:val="18"/>
          <w:bdr w:val="single" w:sz="6" w:space="0" w:color="EAEAEA" w:frame="1"/>
          <w:shd w:val="clear" w:color="auto" w:fill="F8F8F8"/>
        </w:rPr>
        <w:t>psql</w:t>
      </w:r>
      <w:proofErr w:type="gramEnd"/>
      <w:r w:rsidRPr="008E44BD">
        <w:rPr>
          <w:rFonts w:ascii="Courier" w:hAnsi="Courier" w:cs="Courier"/>
          <w:color w:val="333333"/>
          <w:sz w:val="18"/>
          <w:szCs w:val="18"/>
          <w:bdr w:val="single" w:sz="6" w:space="0" w:color="EAEAEA" w:frame="1"/>
          <w:shd w:val="clear" w:color="auto" w:fill="F8F8F8"/>
        </w:rPr>
        <w:t xml:space="preserve"> irs &lt; irs-</w:t>
      </w:r>
      <w:r w:rsidR="00571039">
        <w:rPr>
          <w:rFonts w:ascii="Courier" w:hAnsi="Courier" w:cs="Courier"/>
          <w:color w:val="333333"/>
          <w:sz w:val="18"/>
          <w:szCs w:val="18"/>
          <w:bdr w:val="single" w:sz="6" w:space="0" w:color="EAEAEA" w:frame="1"/>
          <w:shd w:val="clear" w:color="auto" w:fill="F8F8F8"/>
        </w:rPr>
        <w:t>swat</w:t>
      </w:r>
      <w:r w:rsidRPr="008E44BD">
        <w:rPr>
          <w:rFonts w:ascii="Courier" w:hAnsi="Courier" w:cs="Courier"/>
          <w:color w:val="333333"/>
          <w:sz w:val="18"/>
          <w:szCs w:val="18"/>
          <w:bdr w:val="single" w:sz="6" w:space="0" w:color="EAEAEA" w:frame="1"/>
          <w:shd w:val="clear" w:color="auto" w:fill="F8F8F8"/>
        </w:rPr>
        <w:t>-backup-01262012</w:t>
      </w:r>
    </w:p>
    <w:p w14:paraId="64F0B697" w14:textId="77777777" w:rsidR="008E44BD" w:rsidRDefault="008E44BD" w:rsidP="008E44BD">
      <w:pPr>
        <w:shd w:val="clear" w:color="auto" w:fill="FFFFFF"/>
        <w:rPr>
          <w:rFonts w:ascii="Helvetica" w:hAnsi="Helvetica" w:cs="Times New Roman"/>
          <w:b/>
          <w:bCs/>
          <w:color w:val="333333"/>
          <w:sz w:val="21"/>
          <w:szCs w:val="21"/>
          <w:bdr w:val="none" w:sz="0" w:space="0" w:color="auto" w:frame="1"/>
        </w:rPr>
      </w:pPr>
    </w:p>
    <w:p w14:paraId="0199A13E" w14:textId="77777777" w:rsidR="008E44BD" w:rsidRPr="008E44BD" w:rsidRDefault="008E44BD" w:rsidP="008E44BD">
      <w:pPr>
        <w:shd w:val="clear" w:color="auto" w:fill="FFFFFF"/>
        <w:rPr>
          <w:rFonts w:ascii="Helvetica" w:hAnsi="Helvetica" w:cs="Times New Roman"/>
          <w:color w:val="333333"/>
          <w:sz w:val="21"/>
          <w:szCs w:val="21"/>
        </w:rPr>
      </w:pPr>
      <w:r w:rsidRPr="008E44BD">
        <w:rPr>
          <w:rFonts w:ascii="Helvetica" w:hAnsi="Helvetica" w:cs="Times New Roman"/>
          <w:b/>
          <w:bCs/>
          <w:color w:val="333333"/>
          <w:sz w:val="21"/>
          <w:szCs w:val="21"/>
          <w:bdr w:val="none" w:sz="0" w:space="0" w:color="auto" w:frame="1"/>
        </w:rPr>
        <w:t>Import</w:t>
      </w:r>
    </w:p>
    <w:p w14:paraId="40F28EEC" w14:textId="77777777" w:rsidR="004E3435"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 xml:space="preserve">Imports can occur for various reasons and to different areas of the database as required. </w:t>
      </w:r>
    </w:p>
    <w:p w14:paraId="7DCB6797" w14:textId="7822F531" w:rsidR="008E44BD" w:rsidRPr="008E44BD" w:rsidRDefault="003423EC" w:rsidP="008E44BD">
      <w:pPr>
        <w:shd w:val="clear" w:color="auto" w:fill="FFFFFF"/>
        <w:spacing w:before="225" w:after="225"/>
        <w:rPr>
          <w:rFonts w:ascii="Helvetica" w:hAnsi="Helvetica" w:cs="Times New Roman"/>
          <w:color w:val="333333"/>
          <w:sz w:val="21"/>
          <w:szCs w:val="21"/>
        </w:rPr>
      </w:pPr>
      <w:r>
        <w:rPr>
          <w:rFonts w:ascii="Helvetica" w:hAnsi="Helvetica" w:cs="Times New Roman"/>
          <w:color w:val="333333"/>
          <w:sz w:val="21"/>
          <w:szCs w:val="21"/>
        </w:rPr>
        <w:t>Below are some</w:t>
      </w:r>
      <w:r w:rsidR="004E3435">
        <w:rPr>
          <w:rFonts w:ascii="Helvetica" w:hAnsi="Helvetica" w:cs="Times New Roman"/>
          <w:color w:val="333333"/>
          <w:sz w:val="21"/>
          <w:szCs w:val="21"/>
        </w:rPr>
        <w:t xml:space="preserve"> example reasons why an</w:t>
      </w:r>
      <w:r w:rsidR="008E44BD" w:rsidRPr="008E44BD">
        <w:rPr>
          <w:rFonts w:ascii="Helvetica" w:hAnsi="Helvetica" w:cs="Times New Roman"/>
          <w:color w:val="333333"/>
          <w:sz w:val="21"/>
          <w:szCs w:val="21"/>
        </w:rPr>
        <w:t xml:space="preserve"> import might be performed.</w:t>
      </w:r>
    </w:p>
    <w:p w14:paraId="7F52022A" w14:textId="77777777" w:rsidR="008E44BD" w:rsidRDefault="008E44BD" w:rsidP="008E44BD">
      <w:pPr>
        <w:pStyle w:val="ListParagraph"/>
        <w:numPr>
          <w:ilvl w:val="0"/>
          <w:numId w:val="10"/>
        </w:numPr>
        <w:shd w:val="clear" w:color="auto" w:fill="FFFFFF"/>
        <w:spacing w:before="225" w:after="225"/>
        <w:rPr>
          <w:rFonts w:ascii="Helvetica" w:eastAsia="Times New Roman" w:hAnsi="Helvetica" w:cs="Times New Roman"/>
          <w:color w:val="333333"/>
          <w:sz w:val="21"/>
          <w:szCs w:val="21"/>
        </w:rPr>
      </w:pPr>
      <w:r w:rsidRPr="008E44BD">
        <w:rPr>
          <w:rFonts w:ascii="Helvetica" w:eastAsia="Times New Roman" w:hAnsi="Helvetica" w:cs="Times New Roman"/>
          <w:color w:val="333333"/>
          <w:sz w:val="21"/>
          <w:szCs w:val="21"/>
        </w:rPr>
        <w:t>New year data needs to be added to the system for "Workforce" and "Workload"</w:t>
      </w:r>
    </w:p>
    <w:p w14:paraId="082A09CF" w14:textId="77777777" w:rsidR="008E44BD" w:rsidRDefault="008E44BD" w:rsidP="008E44BD">
      <w:pPr>
        <w:pStyle w:val="ListParagraph"/>
        <w:numPr>
          <w:ilvl w:val="0"/>
          <w:numId w:val="10"/>
        </w:numPr>
        <w:shd w:val="clear" w:color="auto" w:fill="FFFFFF"/>
        <w:spacing w:before="225" w:after="225"/>
        <w:rPr>
          <w:rFonts w:ascii="Helvetica" w:eastAsia="Times New Roman" w:hAnsi="Helvetica" w:cs="Times New Roman"/>
          <w:color w:val="333333"/>
          <w:sz w:val="21"/>
          <w:szCs w:val="21"/>
        </w:rPr>
      </w:pPr>
      <w:r w:rsidRPr="008E44BD">
        <w:rPr>
          <w:rFonts w:ascii="Helvetica" w:eastAsia="Times New Roman" w:hAnsi="Helvetica" w:cs="Times New Roman"/>
          <w:color w:val="333333"/>
          <w:sz w:val="21"/>
          <w:szCs w:val="21"/>
        </w:rPr>
        <w:t>A corruption in the existing data and a table needs to be cleaned up.</w:t>
      </w:r>
    </w:p>
    <w:p w14:paraId="4FC70A1D" w14:textId="77777777" w:rsidR="008E44BD" w:rsidRDefault="008E44BD" w:rsidP="008E44BD">
      <w:pPr>
        <w:pStyle w:val="ListParagraph"/>
        <w:numPr>
          <w:ilvl w:val="0"/>
          <w:numId w:val="10"/>
        </w:numPr>
        <w:shd w:val="clear" w:color="auto" w:fill="FFFFFF"/>
        <w:spacing w:before="225" w:after="225"/>
        <w:rPr>
          <w:rFonts w:ascii="Helvetica" w:eastAsia="Times New Roman" w:hAnsi="Helvetica" w:cs="Times New Roman"/>
          <w:color w:val="333333"/>
          <w:sz w:val="21"/>
          <w:szCs w:val="21"/>
        </w:rPr>
      </w:pPr>
      <w:r w:rsidRPr="008E44BD">
        <w:rPr>
          <w:rFonts w:ascii="Helvetica" w:eastAsia="Times New Roman" w:hAnsi="Helvetica" w:cs="Times New Roman"/>
          <w:color w:val="333333"/>
          <w:sz w:val="21"/>
          <w:szCs w:val="21"/>
        </w:rPr>
        <w:t>An error is noticed in a specific workstream and a correction needs to be made to the data.</w:t>
      </w:r>
    </w:p>
    <w:p w14:paraId="51E5799B" w14:textId="091A84E5" w:rsidR="00573415" w:rsidRPr="00573415" w:rsidRDefault="00573415" w:rsidP="00573415">
      <w:pPr>
        <w:shd w:val="clear" w:color="auto" w:fill="FFFFFF"/>
        <w:spacing w:before="225" w:after="225"/>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 xml:space="preserve">Before you begin importing the data a good next step is backup the </w:t>
      </w:r>
      <w:proofErr w:type="spellStart"/>
      <w:r>
        <w:rPr>
          <w:rFonts w:ascii="Helvetica" w:eastAsia="Times New Roman" w:hAnsi="Helvetica" w:cs="Times New Roman"/>
          <w:color w:val="333333"/>
          <w:sz w:val="21"/>
          <w:szCs w:val="21"/>
        </w:rPr>
        <w:t>invididual</w:t>
      </w:r>
      <w:proofErr w:type="spellEnd"/>
      <w:r>
        <w:rPr>
          <w:rFonts w:ascii="Helvetica" w:eastAsia="Times New Roman" w:hAnsi="Helvetica" w:cs="Times New Roman"/>
          <w:color w:val="333333"/>
          <w:sz w:val="21"/>
          <w:szCs w:val="21"/>
        </w:rPr>
        <w:t xml:space="preserve"> tables you wish to make modifications to.  This can be done using simple SQL commands to backup the table.</w:t>
      </w:r>
    </w:p>
    <w:p w14:paraId="02EDE836" w14:textId="77777777" w:rsidR="00573415" w:rsidRPr="00573415" w:rsidRDefault="00573415" w:rsidP="00573415">
      <w:pPr>
        <w:shd w:val="clear" w:color="auto" w:fill="FFFFFF"/>
        <w:spacing w:before="225" w:after="225"/>
        <w:rPr>
          <w:rFonts w:ascii="Courier" w:hAnsi="Courier" w:cs="Courier"/>
          <w:color w:val="333333"/>
          <w:sz w:val="18"/>
          <w:szCs w:val="18"/>
          <w:bdr w:val="single" w:sz="6" w:space="0" w:color="EAEAEA" w:frame="1"/>
          <w:shd w:val="clear" w:color="auto" w:fill="F8F8F8"/>
        </w:rPr>
      </w:pPr>
      <w:r w:rsidRPr="00573415">
        <w:rPr>
          <w:rFonts w:ascii="Courier" w:hAnsi="Courier" w:cs="Courier"/>
          <w:color w:val="333333"/>
          <w:sz w:val="18"/>
          <w:szCs w:val="18"/>
          <w:bdr w:val="single" w:sz="6" w:space="0" w:color="EAEAEA" w:frame="1"/>
          <w:shd w:val="clear" w:color="auto" w:fill="F8F8F8"/>
        </w:rPr>
        <w:t xml:space="preserve">SELECT * INTO </w:t>
      </w:r>
      <w:proofErr w:type="spellStart"/>
      <w:r w:rsidRPr="00573415">
        <w:rPr>
          <w:rFonts w:ascii="Courier" w:hAnsi="Courier" w:cs="Courier"/>
          <w:color w:val="333333"/>
          <w:sz w:val="18"/>
          <w:szCs w:val="18"/>
          <w:bdr w:val="single" w:sz="6" w:space="0" w:color="EAEAEA" w:frame="1"/>
          <w:shd w:val="clear" w:color="auto" w:fill="F8F8F8"/>
        </w:rPr>
        <w:t>tbl_</w:t>
      </w:r>
      <w:bookmarkStart w:id="0" w:name="_GoBack"/>
      <w:r w:rsidRPr="00573415">
        <w:rPr>
          <w:rFonts w:ascii="Courier" w:hAnsi="Courier" w:cs="Courier"/>
          <w:color w:val="333333"/>
          <w:sz w:val="18"/>
          <w:szCs w:val="18"/>
          <w:bdr w:val="single" w:sz="6" w:space="0" w:color="EAEAEA" w:frame="1"/>
          <w:shd w:val="clear" w:color="auto" w:fill="F8F8F8"/>
        </w:rPr>
        <w:t>workforce</w:t>
      </w:r>
      <w:bookmarkEnd w:id="0"/>
      <w:r w:rsidRPr="00573415">
        <w:rPr>
          <w:rFonts w:ascii="Courier" w:hAnsi="Courier" w:cs="Courier"/>
          <w:color w:val="333333"/>
          <w:sz w:val="18"/>
          <w:szCs w:val="18"/>
          <w:bdr w:val="single" w:sz="6" w:space="0" w:color="EAEAEA" w:frame="1"/>
          <w:shd w:val="clear" w:color="auto" w:fill="F8F8F8"/>
        </w:rPr>
        <w:t>_bak</w:t>
      </w:r>
      <w:proofErr w:type="spellEnd"/>
      <w:r w:rsidRPr="00573415">
        <w:rPr>
          <w:rFonts w:ascii="Courier" w:hAnsi="Courier" w:cs="Courier"/>
          <w:color w:val="333333"/>
          <w:sz w:val="18"/>
          <w:szCs w:val="18"/>
          <w:bdr w:val="single" w:sz="6" w:space="0" w:color="EAEAEA" w:frame="1"/>
          <w:shd w:val="clear" w:color="auto" w:fill="F8F8F8"/>
        </w:rPr>
        <w:t xml:space="preserve"> FROM </w:t>
      </w:r>
      <w:proofErr w:type="spellStart"/>
      <w:r w:rsidRPr="00573415">
        <w:rPr>
          <w:rFonts w:ascii="Courier" w:hAnsi="Courier" w:cs="Courier"/>
          <w:color w:val="333333"/>
          <w:sz w:val="18"/>
          <w:szCs w:val="18"/>
          <w:bdr w:val="single" w:sz="6" w:space="0" w:color="EAEAEA" w:frame="1"/>
          <w:shd w:val="clear" w:color="auto" w:fill="F8F8F8"/>
        </w:rPr>
        <w:t>tbl_workforce</w:t>
      </w:r>
      <w:proofErr w:type="spellEnd"/>
      <w:r w:rsidRPr="00573415">
        <w:rPr>
          <w:rFonts w:ascii="Courier" w:hAnsi="Courier" w:cs="Courier"/>
          <w:color w:val="333333"/>
          <w:sz w:val="18"/>
          <w:szCs w:val="18"/>
          <w:bdr w:val="single" w:sz="6" w:space="0" w:color="EAEAEA" w:frame="1"/>
          <w:shd w:val="clear" w:color="auto" w:fill="F8F8F8"/>
        </w:rPr>
        <w:t>;</w:t>
      </w:r>
    </w:p>
    <w:p w14:paraId="7BF21F9A" w14:textId="77777777" w:rsidR="00573415" w:rsidRPr="00573415" w:rsidRDefault="00573415" w:rsidP="00573415">
      <w:pPr>
        <w:shd w:val="clear" w:color="auto" w:fill="FFFFFF"/>
        <w:spacing w:before="225" w:after="225"/>
        <w:rPr>
          <w:rFonts w:ascii="Courier" w:hAnsi="Courier" w:cs="Courier"/>
          <w:color w:val="333333"/>
          <w:sz w:val="18"/>
          <w:szCs w:val="18"/>
          <w:bdr w:val="single" w:sz="6" w:space="0" w:color="EAEAEA" w:frame="1"/>
          <w:shd w:val="clear" w:color="auto" w:fill="F8F8F8"/>
        </w:rPr>
      </w:pPr>
      <w:r w:rsidRPr="00573415">
        <w:rPr>
          <w:rFonts w:ascii="Courier" w:hAnsi="Courier" w:cs="Courier"/>
          <w:color w:val="333333"/>
          <w:sz w:val="18"/>
          <w:szCs w:val="18"/>
          <w:bdr w:val="single" w:sz="6" w:space="0" w:color="EAEAEA" w:frame="1"/>
          <w:shd w:val="clear" w:color="auto" w:fill="F8F8F8"/>
        </w:rPr>
        <w:t xml:space="preserve">SELECT * INTO </w:t>
      </w:r>
      <w:proofErr w:type="spellStart"/>
      <w:r w:rsidRPr="00573415">
        <w:rPr>
          <w:rFonts w:ascii="Courier" w:hAnsi="Courier" w:cs="Courier"/>
          <w:color w:val="333333"/>
          <w:sz w:val="18"/>
          <w:szCs w:val="18"/>
          <w:bdr w:val="single" w:sz="6" w:space="0" w:color="EAEAEA" w:frame="1"/>
          <w:shd w:val="clear" w:color="auto" w:fill="F8F8F8"/>
        </w:rPr>
        <w:t>tbl_fte_multipliers_bak</w:t>
      </w:r>
      <w:proofErr w:type="spellEnd"/>
      <w:r w:rsidRPr="00573415">
        <w:rPr>
          <w:rFonts w:ascii="Courier" w:hAnsi="Courier" w:cs="Courier"/>
          <w:color w:val="333333"/>
          <w:sz w:val="18"/>
          <w:szCs w:val="18"/>
          <w:bdr w:val="single" w:sz="6" w:space="0" w:color="EAEAEA" w:frame="1"/>
          <w:shd w:val="clear" w:color="auto" w:fill="F8F8F8"/>
        </w:rPr>
        <w:t xml:space="preserve"> FROM </w:t>
      </w:r>
      <w:proofErr w:type="spellStart"/>
      <w:r w:rsidRPr="00573415">
        <w:rPr>
          <w:rFonts w:ascii="Courier" w:hAnsi="Courier" w:cs="Courier"/>
          <w:color w:val="333333"/>
          <w:sz w:val="18"/>
          <w:szCs w:val="18"/>
          <w:bdr w:val="single" w:sz="6" w:space="0" w:color="EAEAEA" w:frame="1"/>
          <w:shd w:val="clear" w:color="auto" w:fill="F8F8F8"/>
        </w:rPr>
        <w:t>tbl_fte_multipliers</w:t>
      </w:r>
      <w:proofErr w:type="spellEnd"/>
      <w:r w:rsidRPr="00573415">
        <w:rPr>
          <w:rFonts w:ascii="Courier" w:hAnsi="Courier" w:cs="Courier"/>
          <w:color w:val="333333"/>
          <w:sz w:val="18"/>
          <w:szCs w:val="18"/>
          <w:bdr w:val="single" w:sz="6" w:space="0" w:color="EAEAEA" w:frame="1"/>
          <w:shd w:val="clear" w:color="auto" w:fill="F8F8F8"/>
        </w:rPr>
        <w:t>;</w:t>
      </w:r>
    </w:p>
    <w:p w14:paraId="12B35BCC" w14:textId="77777777" w:rsidR="00573415" w:rsidRPr="00573415" w:rsidRDefault="00573415" w:rsidP="00573415">
      <w:pPr>
        <w:shd w:val="clear" w:color="auto" w:fill="FFFFFF"/>
        <w:spacing w:before="225" w:after="225"/>
        <w:rPr>
          <w:rFonts w:ascii="Courier" w:hAnsi="Courier" w:cs="Courier"/>
          <w:color w:val="333333"/>
          <w:sz w:val="18"/>
          <w:szCs w:val="18"/>
          <w:bdr w:val="single" w:sz="6" w:space="0" w:color="EAEAEA" w:frame="1"/>
          <w:shd w:val="clear" w:color="auto" w:fill="F8F8F8"/>
        </w:rPr>
      </w:pPr>
      <w:r w:rsidRPr="00573415">
        <w:rPr>
          <w:rFonts w:ascii="Courier" w:hAnsi="Courier" w:cs="Courier"/>
          <w:color w:val="333333"/>
          <w:sz w:val="18"/>
          <w:szCs w:val="18"/>
          <w:bdr w:val="single" w:sz="6" w:space="0" w:color="EAEAEA" w:frame="1"/>
          <w:shd w:val="clear" w:color="auto" w:fill="F8F8F8"/>
        </w:rPr>
        <w:t xml:space="preserve">SELECT * INTO </w:t>
      </w:r>
      <w:proofErr w:type="spellStart"/>
      <w:r w:rsidRPr="00573415">
        <w:rPr>
          <w:rFonts w:ascii="Courier" w:hAnsi="Courier" w:cs="Courier"/>
          <w:color w:val="333333"/>
          <w:sz w:val="18"/>
          <w:szCs w:val="18"/>
          <w:bdr w:val="single" w:sz="6" w:space="0" w:color="EAEAEA" w:frame="1"/>
          <w:shd w:val="clear" w:color="auto" w:fill="F8F8F8"/>
        </w:rPr>
        <w:t>tbl_potential_work_bak</w:t>
      </w:r>
      <w:proofErr w:type="spellEnd"/>
      <w:r w:rsidRPr="00573415">
        <w:rPr>
          <w:rFonts w:ascii="Courier" w:hAnsi="Courier" w:cs="Courier"/>
          <w:color w:val="333333"/>
          <w:sz w:val="18"/>
          <w:szCs w:val="18"/>
          <w:bdr w:val="single" w:sz="6" w:space="0" w:color="EAEAEA" w:frame="1"/>
          <w:shd w:val="clear" w:color="auto" w:fill="F8F8F8"/>
        </w:rPr>
        <w:t xml:space="preserve"> FROM </w:t>
      </w:r>
      <w:proofErr w:type="spellStart"/>
      <w:r w:rsidRPr="00573415">
        <w:rPr>
          <w:rFonts w:ascii="Courier" w:hAnsi="Courier" w:cs="Courier"/>
          <w:color w:val="333333"/>
          <w:sz w:val="18"/>
          <w:szCs w:val="18"/>
          <w:bdr w:val="single" w:sz="6" w:space="0" w:color="EAEAEA" w:frame="1"/>
          <w:shd w:val="clear" w:color="auto" w:fill="F8F8F8"/>
        </w:rPr>
        <w:t>tbl_potential_work</w:t>
      </w:r>
      <w:proofErr w:type="spellEnd"/>
      <w:r w:rsidRPr="00573415">
        <w:rPr>
          <w:rFonts w:ascii="Courier" w:hAnsi="Courier" w:cs="Courier"/>
          <w:color w:val="333333"/>
          <w:sz w:val="18"/>
          <w:szCs w:val="18"/>
          <w:bdr w:val="single" w:sz="6" w:space="0" w:color="EAEAEA" w:frame="1"/>
          <w:shd w:val="clear" w:color="auto" w:fill="F8F8F8"/>
        </w:rPr>
        <w:t>;</w:t>
      </w:r>
    </w:p>
    <w:p w14:paraId="05D56D77" w14:textId="77777777" w:rsidR="00573415" w:rsidRPr="00573415" w:rsidRDefault="00573415" w:rsidP="00573415">
      <w:pPr>
        <w:shd w:val="clear" w:color="auto" w:fill="FFFFFF"/>
        <w:spacing w:before="225" w:after="225"/>
        <w:rPr>
          <w:rFonts w:ascii="Courier" w:hAnsi="Courier" w:cs="Courier"/>
          <w:color w:val="333333"/>
          <w:sz w:val="18"/>
          <w:szCs w:val="18"/>
          <w:bdr w:val="single" w:sz="6" w:space="0" w:color="EAEAEA" w:frame="1"/>
          <w:shd w:val="clear" w:color="auto" w:fill="F8F8F8"/>
        </w:rPr>
      </w:pPr>
      <w:r w:rsidRPr="00573415">
        <w:rPr>
          <w:rFonts w:ascii="Courier" w:hAnsi="Courier" w:cs="Courier"/>
          <w:color w:val="333333"/>
          <w:sz w:val="18"/>
          <w:szCs w:val="18"/>
          <w:bdr w:val="single" w:sz="6" w:space="0" w:color="EAEAEA" w:frame="1"/>
          <w:shd w:val="clear" w:color="auto" w:fill="F8F8F8"/>
        </w:rPr>
        <w:t xml:space="preserve">SELECT * INTO </w:t>
      </w:r>
      <w:proofErr w:type="spellStart"/>
      <w:r w:rsidRPr="00573415">
        <w:rPr>
          <w:rFonts w:ascii="Courier" w:hAnsi="Courier" w:cs="Courier"/>
          <w:color w:val="333333"/>
          <w:sz w:val="18"/>
          <w:szCs w:val="18"/>
          <w:bdr w:val="single" w:sz="6" w:space="0" w:color="EAEAEA" w:frame="1"/>
          <w:shd w:val="clear" w:color="auto" w:fill="F8F8F8"/>
        </w:rPr>
        <w:t>tbl_selection_rates_bak</w:t>
      </w:r>
      <w:proofErr w:type="spellEnd"/>
      <w:r w:rsidRPr="00573415">
        <w:rPr>
          <w:rFonts w:ascii="Courier" w:hAnsi="Courier" w:cs="Courier"/>
          <w:color w:val="333333"/>
          <w:sz w:val="18"/>
          <w:szCs w:val="18"/>
          <w:bdr w:val="single" w:sz="6" w:space="0" w:color="EAEAEA" w:frame="1"/>
          <w:shd w:val="clear" w:color="auto" w:fill="F8F8F8"/>
        </w:rPr>
        <w:t xml:space="preserve"> FROM </w:t>
      </w:r>
      <w:proofErr w:type="spellStart"/>
      <w:r w:rsidRPr="00573415">
        <w:rPr>
          <w:rFonts w:ascii="Courier" w:hAnsi="Courier" w:cs="Courier"/>
          <w:color w:val="333333"/>
          <w:sz w:val="18"/>
          <w:szCs w:val="18"/>
          <w:bdr w:val="single" w:sz="6" w:space="0" w:color="EAEAEA" w:frame="1"/>
          <w:shd w:val="clear" w:color="auto" w:fill="F8F8F8"/>
        </w:rPr>
        <w:t>tbl_selection_rates</w:t>
      </w:r>
      <w:proofErr w:type="spellEnd"/>
      <w:r w:rsidRPr="00573415">
        <w:rPr>
          <w:rFonts w:ascii="Courier" w:hAnsi="Courier" w:cs="Courier"/>
          <w:color w:val="333333"/>
          <w:sz w:val="18"/>
          <w:szCs w:val="18"/>
          <w:bdr w:val="single" w:sz="6" w:space="0" w:color="EAEAEA" w:frame="1"/>
          <w:shd w:val="clear" w:color="auto" w:fill="F8F8F8"/>
        </w:rPr>
        <w:t>;</w:t>
      </w:r>
    </w:p>
    <w:p w14:paraId="37710183" w14:textId="056B2035" w:rsidR="00573415" w:rsidRDefault="00573415" w:rsidP="008E44BD">
      <w:pPr>
        <w:shd w:val="clear" w:color="auto" w:fill="FFFFFF"/>
        <w:spacing w:before="225" w:after="225"/>
        <w:rPr>
          <w:rFonts w:ascii="Helvetica" w:hAnsi="Helvetica" w:cs="Times New Roman"/>
          <w:color w:val="333333"/>
          <w:sz w:val="21"/>
          <w:szCs w:val="21"/>
        </w:rPr>
      </w:pPr>
      <w:r>
        <w:rPr>
          <w:rFonts w:ascii="Helvetica" w:hAnsi="Helvetica" w:cs="Times New Roman"/>
          <w:color w:val="333333"/>
          <w:sz w:val="21"/>
          <w:szCs w:val="21"/>
        </w:rPr>
        <w:t>This creates a full backup of the table before you begin with your import process.</w:t>
      </w:r>
      <w:r w:rsidR="00571039">
        <w:rPr>
          <w:rFonts w:ascii="Helvetica" w:hAnsi="Helvetica" w:cs="Times New Roman"/>
          <w:color w:val="333333"/>
          <w:sz w:val="21"/>
          <w:szCs w:val="21"/>
        </w:rPr>
        <w:t xml:space="preserve">  Make sure you go in and drop these “</w:t>
      </w:r>
      <w:proofErr w:type="spellStart"/>
      <w:r w:rsidR="00571039">
        <w:rPr>
          <w:rFonts w:ascii="Helvetica" w:hAnsi="Helvetica" w:cs="Times New Roman"/>
          <w:color w:val="333333"/>
          <w:sz w:val="21"/>
          <w:szCs w:val="21"/>
        </w:rPr>
        <w:t>bak</w:t>
      </w:r>
      <w:proofErr w:type="spellEnd"/>
      <w:r w:rsidR="00571039">
        <w:rPr>
          <w:rFonts w:ascii="Helvetica" w:hAnsi="Helvetica" w:cs="Times New Roman"/>
          <w:color w:val="333333"/>
          <w:sz w:val="21"/>
          <w:szCs w:val="21"/>
        </w:rPr>
        <w:t>” tables to cleanup the structure of the database after you are complete with your import tasks.</w:t>
      </w:r>
    </w:p>
    <w:p w14:paraId="7D7BC3C3" w14:textId="2032056B" w:rsidR="00573415" w:rsidRDefault="00573415"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If data cleanup needs to occur in the event "2." occurs above. You must remove all existing data from the table and reload it. The removal can be accomplished by using the SQL "DELETE" command for the specific table and a "WHERE" clause can be added to filter by specific fields.</w:t>
      </w:r>
    </w:p>
    <w:p w14:paraId="1AA3615B" w14:textId="57B3A122" w:rsidR="00573415" w:rsidRPr="00573415" w:rsidRDefault="00573415" w:rsidP="00573415">
      <w:pPr>
        <w:shd w:val="clear" w:color="auto" w:fill="FFFFFF"/>
        <w:spacing w:before="225" w:after="225"/>
        <w:rPr>
          <w:rFonts w:ascii="Courier" w:hAnsi="Courier" w:cs="Courier"/>
          <w:color w:val="333333"/>
          <w:sz w:val="18"/>
          <w:szCs w:val="18"/>
          <w:bdr w:val="single" w:sz="6" w:space="0" w:color="EAEAEA" w:frame="1"/>
          <w:shd w:val="clear" w:color="auto" w:fill="F8F8F8"/>
        </w:rPr>
      </w:pPr>
      <w:r w:rsidRPr="00573415">
        <w:rPr>
          <w:rFonts w:ascii="Courier" w:hAnsi="Courier" w:cs="Courier"/>
          <w:color w:val="333333"/>
          <w:sz w:val="18"/>
          <w:szCs w:val="18"/>
          <w:bdr w:val="single" w:sz="6" w:space="0" w:color="EAEAEA" w:frame="1"/>
          <w:shd w:val="clear" w:color="auto" w:fill="F8F8F8"/>
        </w:rPr>
        <w:t xml:space="preserve">DELETE FROM </w:t>
      </w:r>
      <w:proofErr w:type="spellStart"/>
      <w:r w:rsidRPr="00573415">
        <w:rPr>
          <w:rFonts w:ascii="Courier" w:hAnsi="Courier" w:cs="Courier"/>
          <w:color w:val="333333"/>
          <w:sz w:val="18"/>
          <w:szCs w:val="18"/>
          <w:bdr w:val="single" w:sz="6" w:space="0" w:color="EAEAEA" w:frame="1"/>
          <w:shd w:val="clear" w:color="auto" w:fill="F8F8F8"/>
        </w:rPr>
        <w:t>tbl_fte_</w:t>
      </w:r>
      <w:r>
        <w:rPr>
          <w:rFonts w:ascii="Courier" w:hAnsi="Courier" w:cs="Courier"/>
          <w:color w:val="333333"/>
          <w:sz w:val="18"/>
          <w:szCs w:val="18"/>
          <w:bdr w:val="single" w:sz="6" w:space="0" w:color="EAEAEA" w:frame="1"/>
          <w:shd w:val="clear" w:color="auto" w:fill="F8F8F8"/>
        </w:rPr>
        <w:t>multipliers</w:t>
      </w:r>
      <w:proofErr w:type="spellEnd"/>
      <w:r>
        <w:rPr>
          <w:rFonts w:ascii="Courier" w:hAnsi="Courier" w:cs="Courier"/>
          <w:color w:val="333333"/>
          <w:sz w:val="18"/>
          <w:szCs w:val="18"/>
          <w:bdr w:val="single" w:sz="6" w:space="0" w:color="EAEAEA" w:frame="1"/>
          <w:shd w:val="clear" w:color="auto" w:fill="F8F8F8"/>
        </w:rPr>
        <w:t xml:space="preserve"> WHERE </w:t>
      </w:r>
      <w:proofErr w:type="spellStart"/>
      <w:r>
        <w:rPr>
          <w:rFonts w:ascii="Courier" w:hAnsi="Courier" w:cs="Courier"/>
          <w:color w:val="333333"/>
          <w:sz w:val="18"/>
          <w:szCs w:val="18"/>
          <w:bdr w:val="single" w:sz="6" w:space="0" w:color="EAEAEA" w:frame="1"/>
          <w:shd w:val="clear" w:color="auto" w:fill="F8F8F8"/>
        </w:rPr>
        <w:t>keyvalue</w:t>
      </w:r>
      <w:proofErr w:type="spellEnd"/>
      <w:r>
        <w:rPr>
          <w:rFonts w:ascii="Courier" w:hAnsi="Courier" w:cs="Courier"/>
          <w:color w:val="333333"/>
          <w:sz w:val="18"/>
          <w:szCs w:val="18"/>
          <w:bdr w:val="single" w:sz="6" w:space="0" w:color="EAEAEA" w:frame="1"/>
          <w:shd w:val="clear" w:color="auto" w:fill="F8F8F8"/>
        </w:rPr>
        <w:t xml:space="preserve"> in (x, x, x</w:t>
      </w:r>
      <w:r w:rsidRPr="00573415">
        <w:rPr>
          <w:rFonts w:ascii="Courier" w:hAnsi="Courier" w:cs="Courier"/>
          <w:color w:val="333333"/>
          <w:sz w:val="18"/>
          <w:szCs w:val="18"/>
          <w:bdr w:val="single" w:sz="6" w:space="0" w:color="EAEAEA" w:frame="1"/>
          <w:shd w:val="clear" w:color="auto" w:fill="F8F8F8"/>
        </w:rPr>
        <w:t>);</w:t>
      </w:r>
    </w:p>
    <w:p w14:paraId="08DA908A" w14:textId="43324CF0" w:rsidR="00573415" w:rsidRPr="00573415" w:rsidRDefault="00573415" w:rsidP="00573415">
      <w:pPr>
        <w:shd w:val="clear" w:color="auto" w:fill="FFFFFF"/>
        <w:spacing w:before="225" w:after="225"/>
        <w:rPr>
          <w:rFonts w:ascii="Courier" w:hAnsi="Courier" w:cs="Courier"/>
          <w:color w:val="333333"/>
          <w:sz w:val="18"/>
          <w:szCs w:val="18"/>
          <w:bdr w:val="single" w:sz="6" w:space="0" w:color="EAEAEA" w:frame="1"/>
          <w:shd w:val="clear" w:color="auto" w:fill="F8F8F8"/>
        </w:rPr>
      </w:pPr>
      <w:r w:rsidRPr="00573415">
        <w:rPr>
          <w:rFonts w:ascii="Courier" w:hAnsi="Courier" w:cs="Courier"/>
          <w:color w:val="333333"/>
          <w:sz w:val="18"/>
          <w:szCs w:val="18"/>
          <w:bdr w:val="single" w:sz="6" w:space="0" w:color="EAEAEA" w:frame="1"/>
          <w:shd w:val="clear" w:color="auto" w:fill="F8F8F8"/>
        </w:rPr>
        <w:t xml:space="preserve">DELETE FROM </w:t>
      </w:r>
      <w:proofErr w:type="spellStart"/>
      <w:r w:rsidRPr="00573415">
        <w:rPr>
          <w:rFonts w:ascii="Courier" w:hAnsi="Courier" w:cs="Courier"/>
          <w:color w:val="333333"/>
          <w:sz w:val="18"/>
          <w:szCs w:val="18"/>
          <w:bdr w:val="single" w:sz="6" w:space="0" w:color="EAEAEA" w:frame="1"/>
          <w:shd w:val="clear" w:color="auto" w:fill="F8F8F8"/>
        </w:rPr>
        <w:t>tbl_potential_w</w:t>
      </w:r>
      <w:r>
        <w:rPr>
          <w:rFonts w:ascii="Courier" w:hAnsi="Courier" w:cs="Courier"/>
          <w:color w:val="333333"/>
          <w:sz w:val="18"/>
          <w:szCs w:val="18"/>
          <w:bdr w:val="single" w:sz="6" w:space="0" w:color="EAEAEA" w:frame="1"/>
          <w:shd w:val="clear" w:color="auto" w:fill="F8F8F8"/>
        </w:rPr>
        <w:t>ork</w:t>
      </w:r>
      <w:proofErr w:type="spellEnd"/>
      <w:r>
        <w:rPr>
          <w:rFonts w:ascii="Courier" w:hAnsi="Courier" w:cs="Courier"/>
          <w:color w:val="333333"/>
          <w:sz w:val="18"/>
          <w:szCs w:val="18"/>
          <w:bdr w:val="single" w:sz="6" w:space="0" w:color="EAEAEA" w:frame="1"/>
          <w:shd w:val="clear" w:color="auto" w:fill="F8F8F8"/>
        </w:rPr>
        <w:t xml:space="preserve"> WHERE </w:t>
      </w:r>
      <w:proofErr w:type="spellStart"/>
      <w:r>
        <w:rPr>
          <w:rFonts w:ascii="Courier" w:hAnsi="Courier" w:cs="Courier"/>
          <w:color w:val="333333"/>
          <w:sz w:val="18"/>
          <w:szCs w:val="18"/>
          <w:bdr w:val="single" w:sz="6" w:space="0" w:color="EAEAEA" w:frame="1"/>
          <w:shd w:val="clear" w:color="auto" w:fill="F8F8F8"/>
        </w:rPr>
        <w:t>keyvalue</w:t>
      </w:r>
      <w:proofErr w:type="spellEnd"/>
      <w:r>
        <w:rPr>
          <w:rFonts w:ascii="Courier" w:hAnsi="Courier" w:cs="Courier"/>
          <w:color w:val="333333"/>
          <w:sz w:val="18"/>
          <w:szCs w:val="18"/>
          <w:bdr w:val="single" w:sz="6" w:space="0" w:color="EAEAEA" w:frame="1"/>
          <w:shd w:val="clear" w:color="auto" w:fill="F8F8F8"/>
        </w:rPr>
        <w:t xml:space="preserve"> in (x, x, x</w:t>
      </w:r>
      <w:r w:rsidRPr="00573415">
        <w:rPr>
          <w:rFonts w:ascii="Courier" w:hAnsi="Courier" w:cs="Courier"/>
          <w:color w:val="333333"/>
          <w:sz w:val="18"/>
          <w:szCs w:val="18"/>
          <w:bdr w:val="single" w:sz="6" w:space="0" w:color="EAEAEA" w:frame="1"/>
          <w:shd w:val="clear" w:color="auto" w:fill="F8F8F8"/>
        </w:rPr>
        <w:t>);</w:t>
      </w:r>
    </w:p>
    <w:p w14:paraId="3EDE05AA" w14:textId="21396A19" w:rsidR="00573415" w:rsidRPr="00573415" w:rsidRDefault="00573415" w:rsidP="008E44BD">
      <w:pPr>
        <w:shd w:val="clear" w:color="auto" w:fill="FFFFFF"/>
        <w:spacing w:before="225" w:after="225"/>
        <w:rPr>
          <w:rFonts w:ascii="Courier" w:hAnsi="Courier" w:cs="Courier"/>
          <w:color w:val="333333"/>
          <w:sz w:val="18"/>
          <w:szCs w:val="18"/>
          <w:bdr w:val="single" w:sz="6" w:space="0" w:color="EAEAEA" w:frame="1"/>
          <w:shd w:val="clear" w:color="auto" w:fill="F8F8F8"/>
        </w:rPr>
      </w:pPr>
      <w:r w:rsidRPr="00573415">
        <w:rPr>
          <w:rFonts w:ascii="Courier" w:hAnsi="Courier" w:cs="Courier"/>
          <w:color w:val="333333"/>
          <w:sz w:val="18"/>
          <w:szCs w:val="18"/>
          <w:bdr w:val="single" w:sz="6" w:space="0" w:color="EAEAEA" w:frame="1"/>
          <w:shd w:val="clear" w:color="auto" w:fill="F8F8F8"/>
        </w:rPr>
        <w:t xml:space="preserve">DELETE FROM </w:t>
      </w:r>
      <w:proofErr w:type="spellStart"/>
      <w:r w:rsidRPr="00573415">
        <w:rPr>
          <w:rFonts w:ascii="Courier" w:hAnsi="Courier" w:cs="Courier"/>
          <w:color w:val="333333"/>
          <w:sz w:val="18"/>
          <w:szCs w:val="18"/>
          <w:bdr w:val="single" w:sz="6" w:space="0" w:color="EAEAEA" w:frame="1"/>
          <w:shd w:val="clear" w:color="auto" w:fill="F8F8F8"/>
        </w:rPr>
        <w:t>tbl_selection_rates</w:t>
      </w:r>
      <w:proofErr w:type="spellEnd"/>
      <w:r w:rsidRPr="00573415">
        <w:rPr>
          <w:rFonts w:ascii="Courier" w:hAnsi="Courier" w:cs="Courier"/>
          <w:color w:val="333333"/>
          <w:sz w:val="18"/>
          <w:szCs w:val="18"/>
          <w:bdr w:val="single" w:sz="6" w:space="0" w:color="EAEAEA" w:frame="1"/>
          <w:shd w:val="clear" w:color="auto" w:fill="F8F8F8"/>
        </w:rPr>
        <w:t xml:space="preserve"> WHERE </w:t>
      </w:r>
      <w:proofErr w:type="spellStart"/>
      <w:r w:rsidRPr="00573415">
        <w:rPr>
          <w:rFonts w:ascii="Courier" w:hAnsi="Courier" w:cs="Courier"/>
          <w:color w:val="333333"/>
          <w:sz w:val="18"/>
          <w:szCs w:val="18"/>
          <w:bdr w:val="single" w:sz="6" w:space="0" w:color="EAEAEA" w:frame="1"/>
          <w:shd w:val="clear" w:color="auto" w:fill="F8F8F8"/>
        </w:rPr>
        <w:t>keyvalue</w:t>
      </w:r>
      <w:proofErr w:type="spellEnd"/>
      <w:r w:rsidRPr="00573415">
        <w:rPr>
          <w:rFonts w:ascii="Courier" w:hAnsi="Courier" w:cs="Courier"/>
          <w:color w:val="333333"/>
          <w:sz w:val="18"/>
          <w:szCs w:val="18"/>
          <w:bdr w:val="single" w:sz="6" w:space="0" w:color="EAEAEA" w:frame="1"/>
          <w:shd w:val="clear" w:color="auto" w:fill="F8F8F8"/>
        </w:rPr>
        <w:t xml:space="preserve"> in (</w:t>
      </w:r>
      <w:r>
        <w:rPr>
          <w:rFonts w:ascii="Courier" w:hAnsi="Courier" w:cs="Courier"/>
          <w:color w:val="333333"/>
          <w:sz w:val="18"/>
          <w:szCs w:val="18"/>
          <w:bdr w:val="single" w:sz="6" w:space="0" w:color="EAEAEA" w:frame="1"/>
          <w:shd w:val="clear" w:color="auto" w:fill="F8F8F8"/>
        </w:rPr>
        <w:t>x, x, x</w:t>
      </w:r>
      <w:r w:rsidRPr="00573415">
        <w:rPr>
          <w:rFonts w:ascii="Courier" w:hAnsi="Courier" w:cs="Courier"/>
          <w:color w:val="333333"/>
          <w:sz w:val="18"/>
          <w:szCs w:val="18"/>
          <w:bdr w:val="single" w:sz="6" w:space="0" w:color="EAEAEA" w:frame="1"/>
          <w:shd w:val="clear" w:color="auto" w:fill="F8F8F8"/>
        </w:rPr>
        <w:t xml:space="preserve">); </w:t>
      </w:r>
    </w:p>
    <w:p w14:paraId="1546B23B" w14:textId="455B3D01" w:rsidR="00573415" w:rsidRDefault="00573415" w:rsidP="00573415">
      <w:pPr>
        <w:shd w:val="clear" w:color="auto" w:fill="FFFFFF"/>
        <w:rPr>
          <w:rFonts w:ascii="Helvetica" w:hAnsi="Helvetica" w:cs="Times New Roman"/>
          <w:color w:val="333333"/>
          <w:sz w:val="21"/>
          <w:szCs w:val="21"/>
        </w:rPr>
      </w:pPr>
      <w:proofErr w:type="gramStart"/>
      <w:r w:rsidRPr="008E44BD">
        <w:rPr>
          <w:rFonts w:ascii="Helvetica" w:hAnsi="Helvetica" w:cs="Times New Roman"/>
          <w:color w:val="333333"/>
          <w:sz w:val="21"/>
          <w:szCs w:val="21"/>
        </w:rPr>
        <w:t>to</w:t>
      </w:r>
      <w:proofErr w:type="gramEnd"/>
      <w:r w:rsidRPr="008E44BD">
        <w:rPr>
          <w:rFonts w:ascii="Helvetica" w:hAnsi="Helvetica" w:cs="Times New Roman"/>
          <w:color w:val="333333"/>
          <w:sz w:val="21"/>
          <w:szCs w:val="21"/>
        </w:rPr>
        <w:t xml:space="preserve"> delete a single </w:t>
      </w:r>
      <w:r>
        <w:rPr>
          <w:rFonts w:ascii="Helvetica" w:hAnsi="Helvetica" w:cs="Times New Roman"/>
          <w:color w:val="333333"/>
          <w:sz w:val="21"/>
          <w:szCs w:val="21"/>
        </w:rPr>
        <w:t xml:space="preserve">or multiple records </w:t>
      </w:r>
      <w:r w:rsidRPr="008E44BD">
        <w:rPr>
          <w:rFonts w:ascii="Helvetica" w:hAnsi="Helvetica" w:cs="Times New Roman"/>
          <w:color w:val="333333"/>
          <w:sz w:val="21"/>
          <w:szCs w:val="21"/>
        </w:rPr>
        <w:t>or </w:t>
      </w:r>
    </w:p>
    <w:p w14:paraId="54302D0A" w14:textId="77777777" w:rsidR="00573415" w:rsidRDefault="00573415" w:rsidP="00573415">
      <w:pPr>
        <w:shd w:val="clear" w:color="auto" w:fill="FFFFFF"/>
        <w:rPr>
          <w:rFonts w:ascii="Helvetica" w:hAnsi="Helvetica" w:cs="Times New Roman"/>
          <w:color w:val="333333"/>
          <w:sz w:val="21"/>
          <w:szCs w:val="21"/>
        </w:rPr>
      </w:pPr>
    </w:p>
    <w:p w14:paraId="573CCDE5" w14:textId="77777777" w:rsidR="00573415" w:rsidRDefault="00573415" w:rsidP="00573415">
      <w:pPr>
        <w:shd w:val="clear" w:color="auto" w:fill="FFFFFF"/>
        <w:rPr>
          <w:rFonts w:ascii="Helvetica" w:hAnsi="Helvetica" w:cs="Times New Roman"/>
          <w:color w:val="333333"/>
          <w:sz w:val="21"/>
          <w:szCs w:val="21"/>
        </w:rPr>
      </w:pPr>
      <w:proofErr w:type="gramStart"/>
      <w:r w:rsidRPr="008E44BD">
        <w:rPr>
          <w:rFonts w:ascii="Courier" w:hAnsi="Courier" w:cs="Courier"/>
          <w:color w:val="333333"/>
          <w:sz w:val="18"/>
          <w:szCs w:val="18"/>
          <w:bdr w:val="single" w:sz="6" w:space="0" w:color="EAEAEA" w:frame="1"/>
          <w:shd w:val="clear" w:color="auto" w:fill="F8F8F8"/>
        </w:rPr>
        <w:t>delete</w:t>
      </w:r>
      <w:proofErr w:type="gramEnd"/>
      <w:r w:rsidRPr="008E44BD">
        <w:rPr>
          <w:rFonts w:ascii="Courier" w:hAnsi="Courier" w:cs="Courier"/>
          <w:color w:val="333333"/>
          <w:sz w:val="18"/>
          <w:szCs w:val="18"/>
          <w:bdr w:val="single" w:sz="6" w:space="0" w:color="EAEAEA" w:frame="1"/>
          <w:shd w:val="clear" w:color="auto" w:fill="F8F8F8"/>
        </w:rPr>
        <w:t xml:space="preserve"> from </w:t>
      </w:r>
      <w:proofErr w:type="spellStart"/>
      <w:r w:rsidRPr="008E44BD">
        <w:rPr>
          <w:rFonts w:ascii="Courier" w:hAnsi="Courier" w:cs="Courier"/>
          <w:color w:val="333333"/>
          <w:sz w:val="18"/>
          <w:szCs w:val="18"/>
          <w:bdr w:val="single" w:sz="6" w:space="0" w:color="EAEAEA" w:frame="1"/>
          <w:shd w:val="clear" w:color="auto" w:fill="F8F8F8"/>
        </w:rPr>
        <w:t>tbl_fte_multipliers</w:t>
      </w:r>
      <w:proofErr w:type="spellEnd"/>
      <w:r w:rsidRPr="008E44BD">
        <w:rPr>
          <w:rFonts w:ascii="Helvetica" w:hAnsi="Helvetica" w:cs="Times New Roman"/>
          <w:color w:val="333333"/>
          <w:sz w:val="21"/>
          <w:szCs w:val="21"/>
        </w:rPr>
        <w:t> </w:t>
      </w:r>
    </w:p>
    <w:p w14:paraId="52B3AE4B" w14:textId="77777777" w:rsidR="00573415" w:rsidRDefault="00573415" w:rsidP="00573415">
      <w:pPr>
        <w:shd w:val="clear" w:color="auto" w:fill="FFFFFF"/>
        <w:rPr>
          <w:rFonts w:ascii="Helvetica" w:hAnsi="Helvetica" w:cs="Times New Roman"/>
          <w:color w:val="333333"/>
          <w:sz w:val="21"/>
          <w:szCs w:val="21"/>
        </w:rPr>
      </w:pPr>
    </w:p>
    <w:p w14:paraId="3DD4517B" w14:textId="669B7912" w:rsidR="00573415" w:rsidRDefault="00573415" w:rsidP="00573415">
      <w:pPr>
        <w:shd w:val="clear" w:color="auto" w:fill="FFFFFF"/>
        <w:rPr>
          <w:rFonts w:ascii="Helvetica" w:hAnsi="Helvetica" w:cs="Times New Roman"/>
          <w:color w:val="333333"/>
          <w:sz w:val="21"/>
          <w:szCs w:val="21"/>
        </w:rPr>
      </w:pPr>
      <w:proofErr w:type="gramStart"/>
      <w:r w:rsidRPr="008E44BD">
        <w:rPr>
          <w:rFonts w:ascii="Helvetica" w:hAnsi="Helvetica" w:cs="Times New Roman"/>
          <w:color w:val="333333"/>
          <w:sz w:val="21"/>
          <w:szCs w:val="21"/>
        </w:rPr>
        <w:t>to</w:t>
      </w:r>
      <w:proofErr w:type="gramEnd"/>
      <w:r w:rsidRPr="008E44BD">
        <w:rPr>
          <w:rFonts w:ascii="Helvetica" w:hAnsi="Helvetica" w:cs="Times New Roman"/>
          <w:color w:val="333333"/>
          <w:sz w:val="21"/>
          <w:szCs w:val="21"/>
        </w:rPr>
        <w:t xml:space="preserve"> delete all information</w:t>
      </w:r>
      <w:r w:rsidR="00571039">
        <w:rPr>
          <w:rFonts w:ascii="Helvetica" w:hAnsi="Helvetica" w:cs="Times New Roman"/>
          <w:color w:val="333333"/>
          <w:sz w:val="21"/>
          <w:szCs w:val="21"/>
        </w:rPr>
        <w:t xml:space="preserve"> contained in the table</w:t>
      </w:r>
      <w:r>
        <w:rPr>
          <w:rFonts w:ascii="Helvetica" w:hAnsi="Helvetica" w:cs="Times New Roman"/>
          <w:color w:val="333333"/>
          <w:sz w:val="21"/>
          <w:szCs w:val="21"/>
        </w:rPr>
        <w:t>.</w:t>
      </w:r>
    </w:p>
    <w:p w14:paraId="32A80545" w14:textId="72DEE6C7" w:rsidR="00573415" w:rsidRDefault="00573415" w:rsidP="008E44BD">
      <w:pPr>
        <w:shd w:val="clear" w:color="auto" w:fill="FFFFFF"/>
        <w:spacing w:before="225" w:after="225"/>
        <w:rPr>
          <w:rFonts w:ascii="Helvetica" w:hAnsi="Helvetica" w:cs="Times New Roman"/>
          <w:color w:val="333333"/>
          <w:sz w:val="21"/>
          <w:szCs w:val="21"/>
        </w:rPr>
      </w:pPr>
      <w:r>
        <w:rPr>
          <w:rFonts w:ascii="Helvetica" w:hAnsi="Helvetica" w:cs="Times New Roman"/>
          <w:color w:val="333333"/>
          <w:sz w:val="21"/>
          <w:szCs w:val="21"/>
        </w:rPr>
        <w:t>Now you should be ready to import your new data.</w:t>
      </w:r>
    </w:p>
    <w:p w14:paraId="21DBD20E" w14:textId="5530670F"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 xml:space="preserve">Any time new data needs to added or modified you must place the corresponding "CSV" file on the database server. Recommend creating a directory on "/" root called "data" or any place you wish to place your data files that you can access them on the server. Next you will want to call up pgAdmin III and open a "SQL" window. Here you can execute the "copy" command. The "copy" command expects that you specify the </w:t>
      </w:r>
      <w:r w:rsidR="00333663" w:rsidRPr="008E44BD">
        <w:rPr>
          <w:rFonts w:ascii="Helvetica" w:hAnsi="Helvetica" w:cs="Times New Roman"/>
          <w:color w:val="333333"/>
          <w:sz w:val="21"/>
          <w:szCs w:val="21"/>
        </w:rPr>
        <w:t>table name</w:t>
      </w:r>
      <w:r w:rsidRPr="008E44BD">
        <w:rPr>
          <w:rFonts w:ascii="Helvetica" w:hAnsi="Helvetica" w:cs="Times New Roman"/>
          <w:color w:val="333333"/>
          <w:sz w:val="21"/>
          <w:szCs w:val="21"/>
        </w:rPr>
        <w:t>, data filename, and delimiters (example below).</w:t>
      </w:r>
    </w:p>
    <w:p w14:paraId="09161C8F" w14:textId="77777777" w:rsidR="008E44BD" w:rsidRDefault="008E44BD" w:rsidP="008E44BD">
      <w:pPr>
        <w:shd w:val="clear" w:color="auto" w:fill="FFFFFF"/>
        <w:rPr>
          <w:rFonts w:ascii="Courier" w:hAnsi="Courier" w:cs="Courier"/>
          <w:color w:val="333333"/>
          <w:sz w:val="18"/>
          <w:szCs w:val="18"/>
          <w:bdr w:val="single" w:sz="6" w:space="0" w:color="EAEAEA" w:frame="1"/>
          <w:shd w:val="clear" w:color="auto" w:fill="F8F8F8"/>
        </w:rPr>
      </w:pPr>
      <w:proofErr w:type="gramStart"/>
      <w:r w:rsidRPr="008E44BD">
        <w:rPr>
          <w:rFonts w:ascii="Courier" w:hAnsi="Courier" w:cs="Courier"/>
          <w:color w:val="333333"/>
          <w:sz w:val="18"/>
          <w:szCs w:val="18"/>
          <w:bdr w:val="single" w:sz="6" w:space="0" w:color="EAEAEA" w:frame="1"/>
          <w:shd w:val="clear" w:color="auto" w:fill="F8F8F8"/>
        </w:rPr>
        <w:t>copy</w:t>
      </w:r>
      <w:proofErr w:type="gramEnd"/>
      <w:r w:rsidRPr="008E44BD">
        <w:rPr>
          <w:rFonts w:ascii="Courier" w:hAnsi="Courier" w:cs="Courier"/>
          <w:color w:val="333333"/>
          <w:sz w:val="18"/>
          <w:szCs w:val="18"/>
          <w:bdr w:val="single" w:sz="6" w:space="0" w:color="EAEAEA" w:frame="1"/>
          <w:shd w:val="clear" w:color="auto" w:fill="F8F8F8"/>
        </w:rPr>
        <w:t xml:space="preserve"> tbl_fte_multipliers from '/data/12-fte-multiplier.csv' using delimiters</w:t>
      </w:r>
    </w:p>
    <w:p w14:paraId="3A06966A" w14:textId="77777777" w:rsidR="00573415" w:rsidRDefault="00573415" w:rsidP="008E44BD">
      <w:pPr>
        <w:shd w:val="clear" w:color="auto" w:fill="FFFFFF"/>
        <w:rPr>
          <w:rFonts w:ascii="Courier" w:hAnsi="Courier" w:cs="Courier"/>
          <w:color w:val="333333"/>
          <w:sz w:val="18"/>
          <w:szCs w:val="18"/>
          <w:bdr w:val="single" w:sz="6" w:space="0" w:color="EAEAEA" w:frame="1"/>
          <w:shd w:val="clear" w:color="auto" w:fill="F8F8F8"/>
        </w:rPr>
      </w:pPr>
    </w:p>
    <w:p w14:paraId="16483EA5" w14:textId="2078FB4A" w:rsidR="00573415" w:rsidRDefault="00573415" w:rsidP="00573415">
      <w:pPr>
        <w:shd w:val="clear" w:color="auto" w:fill="FFFFFF"/>
        <w:rPr>
          <w:rFonts w:ascii="Courier" w:hAnsi="Courier" w:cs="Courier"/>
          <w:color w:val="333333"/>
          <w:sz w:val="18"/>
          <w:szCs w:val="18"/>
          <w:bdr w:val="single" w:sz="6" w:space="0" w:color="EAEAEA" w:frame="1"/>
          <w:shd w:val="clear" w:color="auto" w:fill="F8F8F8"/>
        </w:rPr>
      </w:pPr>
      <w:proofErr w:type="gramStart"/>
      <w:r w:rsidRPr="008E44BD">
        <w:rPr>
          <w:rFonts w:ascii="Courier" w:hAnsi="Courier" w:cs="Courier"/>
          <w:color w:val="333333"/>
          <w:sz w:val="18"/>
          <w:szCs w:val="18"/>
          <w:bdr w:val="single" w:sz="6" w:space="0" w:color="EAEAEA" w:frame="1"/>
          <w:shd w:val="clear" w:color="auto" w:fill="F8F8F8"/>
        </w:rPr>
        <w:t>copy</w:t>
      </w:r>
      <w:proofErr w:type="gramEnd"/>
      <w:r w:rsidRPr="008E44BD">
        <w:rPr>
          <w:rFonts w:ascii="Courier" w:hAnsi="Courier" w:cs="Courier"/>
          <w:color w:val="333333"/>
          <w:sz w:val="18"/>
          <w:szCs w:val="18"/>
          <w:bdr w:val="single" w:sz="6" w:space="0" w:color="EAEAEA" w:frame="1"/>
          <w:shd w:val="clear" w:color="auto" w:fill="F8F8F8"/>
        </w:rPr>
        <w:t xml:space="preserve"> </w:t>
      </w:r>
      <w:proofErr w:type="spellStart"/>
      <w:r w:rsidRPr="008E44BD">
        <w:rPr>
          <w:rFonts w:ascii="Courier" w:hAnsi="Courier" w:cs="Courier"/>
          <w:color w:val="333333"/>
          <w:sz w:val="18"/>
          <w:szCs w:val="18"/>
          <w:bdr w:val="single" w:sz="6" w:space="0" w:color="EAEAEA" w:frame="1"/>
          <w:shd w:val="clear" w:color="auto" w:fill="F8F8F8"/>
        </w:rPr>
        <w:t>tbl_</w:t>
      </w:r>
      <w:r>
        <w:rPr>
          <w:rFonts w:ascii="Courier" w:hAnsi="Courier" w:cs="Courier"/>
          <w:color w:val="333333"/>
          <w:sz w:val="18"/>
          <w:szCs w:val="18"/>
          <w:bdr w:val="single" w:sz="6" w:space="0" w:color="EAEAEA" w:frame="1"/>
          <w:shd w:val="clear" w:color="auto" w:fill="F8F8F8"/>
        </w:rPr>
        <w:t>potential_work</w:t>
      </w:r>
      <w:proofErr w:type="spellEnd"/>
      <w:r w:rsidRPr="008E44BD">
        <w:rPr>
          <w:rFonts w:ascii="Courier" w:hAnsi="Courier" w:cs="Courier"/>
          <w:color w:val="333333"/>
          <w:sz w:val="18"/>
          <w:szCs w:val="18"/>
          <w:bdr w:val="single" w:sz="6" w:space="0" w:color="EAEAEA" w:frame="1"/>
          <w:shd w:val="clear" w:color="auto" w:fill="F8F8F8"/>
        </w:rPr>
        <w:t xml:space="preserve"> from '/data/12-</w:t>
      </w:r>
      <w:r>
        <w:rPr>
          <w:rFonts w:ascii="Courier" w:hAnsi="Courier" w:cs="Courier"/>
          <w:color w:val="333333"/>
          <w:sz w:val="18"/>
          <w:szCs w:val="18"/>
          <w:bdr w:val="single" w:sz="6" w:space="0" w:color="EAEAEA" w:frame="1"/>
          <w:shd w:val="clear" w:color="auto" w:fill="F8F8F8"/>
        </w:rPr>
        <w:t>potential-work</w:t>
      </w:r>
      <w:r w:rsidRPr="008E44BD">
        <w:rPr>
          <w:rFonts w:ascii="Courier" w:hAnsi="Courier" w:cs="Courier"/>
          <w:color w:val="333333"/>
          <w:sz w:val="18"/>
          <w:szCs w:val="18"/>
          <w:bdr w:val="single" w:sz="6" w:space="0" w:color="EAEAEA" w:frame="1"/>
          <w:shd w:val="clear" w:color="auto" w:fill="F8F8F8"/>
        </w:rPr>
        <w:t>.csv' using delimiters</w:t>
      </w:r>
    </w:p>
    <w:p w14:paraId="6AA35030" w14:textId="77777777" w:rsidR="00573415" w:rsidRDefault="00573415" w:rsidP="00573415">
      <w:pPr>
        <w:shd w:val="clear" w:color="auto" w:fill="FFFFFF"/>
        <w:rPr>
          <w:rFonts w:ascii="Courier" w:hAnsi="Courier" w:cs="Courier"/>
          <w:color w:val="333333"/>
          <w:sz w:val="18"/>
          <w:szCs w:val="18"/>
          <w:bdr w:val="single" w:sz="6" w:space="0" w:color="EAEAEA" w:frame="1"/>
          <w:shd w:val="clear" w:color="auto" w:fill="F8F8F8"/>
        </w:rPr>
      </w:pPr>
    </w:p>
    <w:p w14:paraId="33BB8966" w14:textId="10CA874E" w:rsidR="00573415" w:rsidRPr="008E44BD" w:rsidRDefault="00573415" w:rsidP="00573415">
      <w:pPr>
        <w:shd w:val="clear" w:color="auto" w:fill="FFFFFF"/>
        <w:rPr>
          <w:rFonts w:ascii="Helvetica" w:hAnsi="Helvetica" w:cs="Times New Roman"/>
          <w:color w:val="333333"/>
          <w:sz w:val="21"/>
          <w:szCs w:val="21"/>
        </w:rPr>
      </w:pPr>
      <w:proofErr w:type="gramStart"/>
      <w:r w:rsidRPr="008E44BD">
        <w:rPr>
          <w:rFonts w:ascii="Courier" w:hAnsi="Courier" w:cs="Courier"/>
          <w:color w:val="333333"/>
          <w:sz w:val="18"/>
          <w:szCs w:val="18"/>
          <w:bdr w:val="single" w:sz="6" w:space="0" w:color="EAEAEA" w:frame="1"/>
          <w:shd w:val="clear" w:color="auto" w:fill="F8F8F8"/>
        </w:rPr>
        <w:t>copy</w:t>
      </w:r>
      <w:proofErr w:type="gramEnd"/>
      <w:r w:rsidRPr="008E44BD">
        <w:rPr>
          <w:rFonts w:ascii="Courier" w:hAnsi="Courier" w:cs="Courier"/>
          <w:color w:val="333333"/>
          <w:sz w:val="18"/>
          <w:szCs w:val="18"/>
          <w:bdr w:val="single" w:sz="6" w:space="0" w:color="EAEAEA" w:frame="1"/>
          <w:shd w:val="clear" w:color="auto" w:fill="F8F8F8"/>
        </w:rPr>
        <w:t xml:space="preserve"> </w:t>
      </w:r>
      <w:proofErr w:type="spellStart"/>
      <w:r w:rsidRPr="008E44BD">
        <w:rPr>
          <w:rFonts w:ascii="Courier" w:hAnsi="Courier" w:cs="Courier"/>
          <w:color w:val="333333"/>
          <w:sz w:val="18"/>
          <w:szCs w:val="18"/>
          <w:bdr w:val="single" w:sz="6" w:space="0" w:color="EAEAEA" w:frame="1"/>
          <w:shd w:val="clear" w:color="auto" w:fill="F8F8F8"/>
        </w:rPr>
        <w:t>tbl_</w:t>
      </w:r>
      <w:r>
        <w:rPr>
          <w:rFonts w:ascii="Courier" w:hAnsi="Courier" w:cs="Courier"/>
          <w:color w:val="333333"/>
          <w:sz w:val="18"/>
          <w:szCs w:val="18"/>
          <w:bdr w:val="single" w:sz="6" w:space="0" w:color="EAEAEA" w:frame="1"/>
          <w:shd w:val="clear" w:color="auto" w:fill="F8F8F8"/>
        </w:rPr>
        <w:t>selection_rates</w:t>
      </w:r>
      <w:proofErr w:type="spellEnd"/>
      <w:r w:rsidRPr="008E44BD">
        <w:rPr>
          <w:rFonts w:ascii="Courier" w:hAnsi="Courier" w:cs="Courier"/>
          <w:color w:val="333333"/>
          <w:sz w:val="18"/>
          <w:szCs w:val="18"/>
          <w:bdr w:val="single" w:sz="6" w:space="0" w:color="EAEAEA" w:frame="1"/>
          <w:shd w:val="clear" w:color="auto" w:fill="F8F8F8"/>
        </w:rPr>
        <w:t xml:space="preserve"> from '/data/12-</w:t>
      </w:r>
      <w:r>
        <w:rPr>
          <w:rFonts w:ascii="Courier" w:hAnsi="Courier" w:cs="Courier"/>
          <w:color w:val="333333"/>
          <w:sz w:val="18"/>
          <w:szCs w:val="18"/>
          <w:bdr w:val="single" w:sz="6" w:space="0" w:color="EAEAEA" w:frame="1"/>
          <w:shd w:val="clear" w:color="auto" w:fill="F8F8F8"/>
        </w:rPr>
        <w:t>selection-rates</w:t>
      </w:r>
      <w:r w:rsidRPr="008E44BD">
        <w:rPr>
          <w:rFonts w:ascii="Courier" w:hAnsi="Courier" w:cs="Courier"/>
          <w:color w:val="333333"/>
          <w:sz w:val="18"/>
          <w:szCs w:val="18"/>
          <w:bdr w:val="single" w:sz="6" w:space="0" w:color="EAEAEA" w:frame="1"/>
          <w:shd w:val="clear" w:color="auto" w:fill="F8F8F8"/>
        </w:rPr>
        <w:t>.csv' using delimiters</w:t>
      </w:r>
    </w:p>
    <w:p w14:paraId="1AB3F7C8" w14:textId="5632FF5F" w:rsidR="008E44BD" w:rsidRDefault="008E44BD" w:rsidP="00573415">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 xml:space="preserve">This assumes that the columns in the data file match those of the </w:t>
      </w:r>
      <w:r w:rsidR="00333663" w:rsidRPr="008E44BD">
        <w:rPr>
          <w:rFonts w:ascii="Helvetica" w:hAnsi="Helvetica" w:cs="Times New Roman"/>
          <w:color w:val="333333"/>
          <w:sz w:val="21"/>
          <w:szCs w:val="21"/>
        </w:rPr>
        <w:t>table name</w:t>
      </w:r>
      <w:r w:rsidRPr="008E44BD">
        <w:rPr>
          <w:rFonts w:ascii="Helvetica" w:hAnsi="Helvetica" w:cs="Times New Roman"/>
          <w:color w:val="333333"/>
          <w:sz w:val="21"/>
          <w:szCs w:val="21"/>
        </w:rPr>
        <w:t>. See above for the table col</w:t>
      </w:r>
      <w:r w:rsidR="00573415">
        <w:rPr>
          <w:rFonts w:ascii="Helvetica" w:hAnsi="Helvetica" w:cs="Times New Roman"/>
          <w:color w:val="333333"/>
          <w:sz w:val="21"/>
          <w:szCs w:val="21"/>
        </w:rPr>
        <w:t>umn names, order and data types.</w:t>
      </w:r>
    </w:p>
    <w:p w14:paraId="2D1044D1" w14:textId="77777777"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The SQL language can be used to perform further advanced maintenance as required.</w:t>
      </w:r>
    </w:p>
    <w:p w14:paraId="642CBF05" w14:textId="77777777"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The examples below illustrate how to use the terminal tool "psql" as an alternative to pgAdmin III.</w:t>
      </w:r>
    </w:p>
    <w:p w14:paraId="23A90C64" w14:textId="77777777"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First you must access the "psql" application and the "irs" database by using the following.</w:t>
      </w:r>
    </w:p>
    <w:p w14:paraId="274D2F8C" w14:textId="77777777" w:rsidR="008E44BD" w:rsidRPr="008E44BD" w:rsidRDefault="008E44BD" w:rsidP="008E44BD">
      <w:pPr>
        <w:shd w:val="clear" w:color="auto" w:fill="FFFFFF"/>
        <w:rPr>
          <w:rFonts w:ascii="Helvetica" w:hAnsi="Helvetica" w:cs="Times New Roman"/>
          <w:color w:val="333333"/>
          <w:sz w:val="21"/>
          <w:szCs w:val="21"/>
        </w:rPr>
      </w:pPr>
      <w:r w:rsidRPr="008E44BD">
        <w:rPr>
          <w:rFonts w:ascii="Courier" w:hAnsi="Courier" w:cs="Courier"/>
          <w:color w:val="333333"/>
          <w:sz w:val="18"/>
          <w:szCs w:val="18"/>
          <w:bdr w:val="single" w:sz="6" w:space="0" w:color="EAEAEA" w:frame="1"/>
          <w:shd w:val="clear" w:color="auto" w:fill="F8F8F8"/>
        </w:rPr>
        <w:t>psql irs</w:t>
      </w:r>
    </w:p>
    <w:p w14:paraId="5725D1D1" w14:textId="77777777"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After you have accessed you can use the "copy" command to upload the additional data from a "csv" format. This assumes you have added the "CSV" file to a location on the server as specified above.</w:t>
      </w:r>
    </w:p>
    <w:p w14:paraId="60EF3576" w14:textId="77777777" w:rsidR="008E44BD" w:rsidRPr="008E44BD" w:rsidRDefault="008E44BD" w:rsidP="008E44BD">
      <w:pPr>
        <w:shd w:val="clear" w:color="auto" w:fill="FFFFFF"/>
        <w:rPr>
          <w:rFonts w:ascii="Helvetica" w:hAnsi="Helvetica" w:cs="Times New Roman"/>
          <w:color w:val="333333"/>
          <w:sz w:val="21"/>
          <w:szCs w:val="21"/>
        </w:rPr>
      </w:pPr>
      <w:r w:rsidRPr="008E44BD">
        <w:rPr>
          <w:rFonts w:ascii="Courier" w:hAnsi="Courier" w:cs="Courier"/>
          <w:color w:val="333333"/>
          <w:sz w:val="18"/>
          <w:szCs w:val="18"/>
          <w:bdr w:val="single" w:sz="6" w:space="0" w:color="EAEAEA" w:frame="1"/>
          <w:shd w:val="clear" w:color="auto" w:fill="F8F8F8"/>
        </w:rPr>
        <w:t>copy tbl_fte_multipliers from '/data/12-fte-multiplier.csv' using delimiters</w:t>
      </w:r>
    </w:p>
    <w:p w14:paraId="53E2D758" w14:textId="0DE5D65F" w:rsidR="008E44BD" w:rsidRPr="008E44BD" w:rsidRDefault="008E44BD" w:rsidP="008E44BD">
      <w:pPr>
        <w:shd w:val="clear" w:color="auto" w:fill="FFFFFF"/>
        <w:spacing w:before="225" w:after="225"/>
        <w:rPr>
          <w:rFonts w:ascii="Helvetica" w:hAnsi="Helvetica" w:cs="Times New Roman"/>
          <w:color w:val="333333"/>
          <w:sz w:val="21"/>
          <w:szCs w:val="21"/>
        </w:rPr>
      </w:pPr>
      <w:r w:rsidRPr="008E44BD">
        <w:rPr>
          <w:rFonts w:ascii="Helvetica" w:hAnsi="Helvetica" w:cs="Times New Roman"/>
          <w:color w:val="333333"/>
          <w:sz w:val="21"/>
          <w:szCs w:val="21"/>
        </w:rPr>
        <w:t xml:space="preserve">This assumes you have placed the raw csv data onto the database server and it accessible on the file system. This also assumes that the data formats match in the csv and the database table. The data samples below identify how the csv should be </w:t>
      </w:r>
      <w:r w:rsidR="00333663" w:rsidRPr="008E44BD">
        <w:rPr>
          <w:rFonts w:ascii="Helvetica" w:hAnsi="Helvetica" w:cs="Times New Roman"/>
          <w:color w:val="333333"/>
          <w:sz w:val="21"/>
          <w:szCs w:val="21"/>
        </w:rPr>
        <w:t>formatted</w:t>
      </w:r>
      <w:r w:rsidRPr="008E44BD">
        <w:rPr>
          <w:rFonts w:ascii="Helvetica" w:hAnsi="Helvetica" w:cs="Times New Roman"/>
          <w:color w:val="333333"/>
          <w:sz w:val="21"/>
          <w:szCs w:val="21"/>
        </w:rPr>
        <w:t xml:space="preserve"> for database tables prior to import.</w:t>
      </w:r>
    </w:p>
    <w:p w14:paraId="406C1EE4" w14:textId="77777777" w:rsidR="008E44BD" w:rsidRPr="008E44BD" w:rsidRDefault="008E44BD" w:rsidP="008E44BD">
      <w:pPr>
        <w:shd w:val="clear" w:color="auto" w:fill="FFFFFF"/>
        <w:rPr>
          <w:rFonts w:ascii="Helvetica" w:hAnsi="Helvetica" w:cs="Times New Roman"/>
          <w:color w:val="333333"/>
          <w:sz w:val="21"/>
          <w:szCs w:val="21"/>
        </w:rPr>
      </w:pPr>
      <w:r w:rsidRPr="008E44BD">
        <w:rPr>
          <w:rFonts w:ascii="Helvetica" w:hAnsi="Helvetica" w:cs="Times New Roman"/>
          <w:color w:val="333333"/>
          <w:sz w:val="21"/>
          <w:szCs w:val="21"/>
        </w:rPr>
        <w:t>For additional information on </w:t>
      </w:r>
      <w:r w:rsidRPr="008E44BD">
        <w:rPr>
          <w:rFonts w:ascii="Helvetica" w:hAnsi="Helvetica" w:cs="Times New Roman"/>
          <w:b/>
          <w:bCs/>
          <w:color w:val="333333"/>
          <w:sz w:val="21"/>
          <w:szCs w:val="21"/>
          <w:bdr w:val="none" w:sz="0" w:space="0" w:color="auto" w:frame="1"/>
        </w:rPr>
        <w:t>psql</w:t>
      </w:r>
      <w:r w:rsidRPr="008E44BD">
        <w:rPr>
          <w:rFonts w:ascii="Helvetica" w:hAnsi="Helvetica" w:cs="Times New Roman"/>
          <w:color w:val="333333"/>
          <w:sz w:val="21"/>
          <w:szCs w:val="21"/>
        </w:rPr>
        <w:t> http://www.postgresql.org/docs/8.1/static/app-psql.html and </w:t>
      </w:r>
      <w:r w:rsidRPr="008E44BD">
        <w:rPr>
          <w:rFonts w:ascii="Helvetica" w:hAnsi="Helvetica" w:cs="Times New Roman"/>
          <w:b/>
          <w:bCs/>
          <w:color w:val="333333"/>
          <w:sz w:val="21"/>
          <w:szCs w:val="21"/>
          <w:bdr w:val="none" w:sz="0" w:space="0" w:color="auto" w:frame="1"/>
        </w:rPr>
        <w:t>copy</w:t>
      </w:r>
      <w:r w:rsidRPr="008E44BD">
        <w:rPr>
          <w:rFonts w:ascii="Helvetica" w:hAnsi="Helvetica" w:cs="Times New Roman"/>
          <w:color w:val="333333"/>
          <w:sz w:val="21"/>
          <w:szCs w:val="21"/>
        </w:rPr>
        <w:t> http://www.postgresql.org/docs/8.2/static/sql-copy.html</w:t>
      </w:r>
    </w:p>
    <w:p w14:paraId="0EE9D517" w14:textId="77777777" w:rsidR="008E44BD" w:rsidRDefault="008E44BD" w:rsidP="008E44BD">
      <w:pPr>
        <w:shd w:val="clear" w:color="auto" w:fill="FFFFFF"/>
        <w:rPr>
          <w:rFonts w:ascii="Helvetica" w:hAnsi="Helvetica" w:cs="Times New Roman"/>
          <w:color w:val="333333"/>
          <w:sz w:val="21"/>
          <w:szCs w:val="21"/>
        </w:rPr>
      </w:pPr>
    </w:p>
    <w:p w14:paraId="3BA0990A" w14:textId="77777777" w:rsidR="008E44BD" w:rsidRPr="008E44BD" w:rsidRDefault="008E44BD" w:rsidP="008E44BD">
      <w:pPr>
        <w:shd w:val="clear" w:color="auto" w:fill="FFFFFF"/>
        <w:rPr>
          <w:rFonts w:ascii="Helvetica" w:hAnsi="Helvetica" w:cs="Times New Roman"/>
          <w:color w:val="333333"/>
          <w:sz w:val="21"/>
          <w:szCs w:val="21"/>
        </w:rPr>
      </w:pPr>
      <w:r w:rsidRPr="008E44BD">
        <w:rPr>
          <w:rFonts w:ascii="Helvetica" w:hAnsi="Helvetica" w:cs="Times New Roman"/>
          <w:color w:val="333333"/>
          <w:sz w:val="21"/>
          <w:szCs w:val="21"/>
        </w:rPr>
        <w:t>If additional manipulation is required </w:t>
      </w:r>
      <w:r w:rsidRPr="008E44BD">
        <w:rPr>
          <w:rFonts w:ascii="Helvetica" w:hAnsi="Helvetica" w:cs="Times New Roman"/>
          <w:b/>
          <w:bCs/>
          <w:color w:val="333333"/>
          <w:sz w:val="21"/>
          <w:szCs w:val="21"/>
          <w:bdr w:val="none" w:sz="0" w:space="0" w:color="auto" w:frame="1"/>
        </w:rPr>
        <w:t>psql</w:t>
      </w:r>
      <w:r w:rsidRPr="008E44BD">
        <w:rPr>
          <w:rFonts w:ascii="Helvetica" w:hAnsi="Helvetica" w:cs="Times New Roman"/>
          <w:color w:val="333333"/>
          <w:sz w:val="21"/>
          <w:szCs w:val="21"/>
        </w:rPr>
        <w:t> or </w:t>
      </w:r>
      <w:r w:rsidRPr="008E44BD">
        <w:rPr>
          <w:rFonts w:ascii="Helvetica" w:hAnsi="Helvetica" w:cs="Times New Roman"/>
          <w:b/>
          <w:bCs/>
          <w:color w:val="333333"/>
          <w:sz w:val="21"/>
          <w:szCs w:val="21"/>
          <w:bdr w:val="none" w:sz="0" w:space="0" w:color="auto" w:frame="1"/>
        </w:rPr>
        <w:t>pgAdmin III</w:t>
      </w:r>
      <w:r w:rsidRPr="008E44BD">
        <w:rPr>
          <w:rFonts w:ascii="Helvetica" w:hAnsi="Helvetica" w:cs="Times New Roman"/>
          <w:color w:val="333333"/>
          <w:sz w:val="21"/>
          <w:szCs w:val="21"/>
        </w:rPr>
        <w:t> can be utilized to perform more advanced manipulation of the data using </w:t>
      </w:r>
      <w:r w:rsidRPr="008E44BD">
        <w:rPr>
          <w:rFonts w:ascii="Helvetica" w:hAnsi="Helvetica" w:cs="Times New Roman"/>
          <w:b/>
          <w:bCs/>
          <w:color w:val="333333"/>
          <w:sz w:val="21"/>
          <w:szCs w:val="21"/>
          <w:bdr w:val="none" w:sz="0" w:space="0" w:color="auto" w:frame="1"/>
        </w:rPr>
        <w:t>SQL</w:t>
      </w:r>
      <w:r w:rsidRPr="008E44BD">
        <w:rPr>
          <w:rFonts w:ascii="Helvetica" w:hAnsi="Helvetica" w:cs="Times New Roman"/>
          <w:color w:val="333333"/>
          <w:sz w:val="21"/>
          <w:szCs w:val="21"/>
        </w:rPr>
        <w:t>.</w:t>
      </w:r>
    </w:p>
    <w:p w14:paraId="1B1BEBA1" w14:textId="77777777" w:rsidR="008E44BD" w:rsidRPr="008E44BD" w:rsidRDefault="008E44BD" w:rsidP="008E44BD">
      <w:pPr>
        <w:shd w:val="clear" w:color="auto" w:fill="FFFFFF"/>
        <w:spacing w:before="300" w:after="150"/>
        <w:outlineLvl w:val="2"/>
        <w:rPr>
          <w:rFonts w:ascii="Helvetica" w:eastAsia="Times New Roman" w:hAnsi="Helvetica" w:cs="Times New Roman"/>
          <w:b/>
          <w:bCs/>
          <w:color w:val="333333"/>
          <w:sz w:val="27"/>
          <w:szCs w:val="27"/>
        </w:rPr>
      </w:pPr>
      <w:r w:rsidRPr="008E44BD">
        <w:rPr>
          <w:rFonts w:ascii="Helvetica" w:eastAsia="Times New Roman" w:hAnsi="Helvetica" w:cs="Times New Roman"/>
          <w:b/>
          <w:bCs/>
          <w:color w:val="333333"/>
          <w:sz w:val="27"/>
          <w:szCs w:val="27"/>
        </w:rPr>
        <w:t>Process</w:t>
      </w:r>
    </w:p>
    <w:p w14:paraId="192B2E8C" w14:textId="53C23313" w:rsidR="008E44BD" w:rsidRPr="008E44BD" w:rsidRDefault="008E44BD" w:rsidP="008E44BD">
      <w:pPr>
        <w:shd w:val="clear" w:color="auto" w:fill="FFFFFF"/>
        <w:spacing w:after="225"/>
        <w:rPr>
          <w:rFonts w:ascii="Helvetica" w:hAnsi="Helvetica" w:cs="Times New Roman"/>
          <w:color w:val="333333"/>
          <w:sz w:val="21"/>
          <w:szCs w:val="21"/>
        </w:rPr>
      </w:pPr>
      <w:r w:rsidRPr="008E44BD">
        <w:rPr>
          <w:rFonts w:ascii="Helvetica" w:hAnsi="Helvetica" w:cs="Times New Roman"/>
          <w:color w:val="333333"/>
          <w:sz w:val="21"/>
          <w:szCs w:val="21"/>
        </w:rPr>
        <w:t xml:space="preserve">When adding new data to environment ensure you follow </w:t>
      </w:r>
      <w:r w:rsidR="00231ED0">
        <w:rPr>
          <w:rFonts w:ascii="Helvetica" w:hAnsi="Helvetica" w:cs="Times New Roman"/>
          <w:color w:val="333333"/>
          <w:sz w:val="21"/>
          <w:szCs w:val="21"/>
        </w:rPr>
        <w:t xml:space="preserve">these </w:t>
      </w:r>
      <w:r w:rsidRPr="008E44BD">
        <w:rPr>
          <w:rFonts w:ascii="Helvetica" w:hAnsi="Helvetica" w:cs="Times New Roman"/>
          <w:color w:val="333333"/>
          <w:sz w:val="21"/>
          <w:szCs w:val="21"/>
        </w:rPr>
        <w:t>steps to</w:t>
      </w:r>
      <w:r w:rsidR="00231ED0">
        <w:rPr>
          <w:rFonts w:ascii="Helvetica" w:hAnsi="Helvetica" w:cs="Times New Roman"/>
          <w:color w:val="333333"/>
          <w:sz w:val="21"/>
          <w:szCs w:val="21"/>
        </w:rPr>
        <w:t xml:space="preserve"> help</w:t>
      </w:r>
      <w:r w:rsidRPr="008E44BD">
        <w:rPr>
          <w:rFonts w:ascii="Helvetica" w:hAnsi="Helvetica" w:cs="Times New Roman"/>
          <w:color w:val="333333"/>
          <w:sz w:val="21"/>
          <w:szCs w:val="21"/>
        </w:rPr>
        <w:t xml:space="preserve"> ensure data accuracy.</w:t>
      </w:r>
    </w:p>
    <w:p w14:paraId="28A56709" w14:textId="36800CAC" w:rsidR="008E44BD" w:rsidRDefault="00A500F5" w:rsidP="008E44BD">
      <w:pPr>
        <w:pStyle w:val="ListParagraph"/>
        <w:numPr>
          <w:ilvl w:val="0"/>
          <w:numId w:val="11"/>
        </w:numPr>
        <w:shd w:val="clear" w:color="auto" w:fill="FFFFFF"/>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 xml:space="preserve">Validate </w:t>
      </w:r>
      <w:r w:rsidR="008E44BD" w:rsidRPr="008E44BD">
        <w:rPr>
          <w:rFonts w:ascii="Helvetica" w:eastAsia="Times New Roman" w:hAnsi="Helvetica" w:cs="Times New Roman"/>
          <w:color w:val="333333"/>
          <w:sz w:val="21"/>
          <w:szCs w:val="21"/>
        </w:rPr>
        <w:t xml:space="preserve">new data against the </w:t>
      </w:r>
      <w:r w:rsidR="008E44BD" w:rsidRPr="008E44BD">
        <w:rPr>
          <w:rFonts w:ascii="Helvetica" w:eastAsia="Times New Roman" w:hAnsi="Helvetica" w:cs="Times New Roman"/>
          <w:b/>
          <w:bCs/>
          <w:color w:val="333333"/>
          <w:sz w:val="21"/>
          <w:szCs w:val="21"/>
          <w:bdr w:val="none" w:sz="0" w:space="0" w:color="auto" w:frame="1"/>
        </w:rPr>
        <w:t>data element</w:t>
      </w:r>
      <w:r>
        <w:rPr>
          <w:rFonts w:ascii="Helvetica" w:eastAsia="Times New Roman" w:hAnsi="Helvetica" w:cs="Times New Roman"/>
          <w:b/>
          <w:bCs/>
          <w:color w:val="333333"/>
          <w:sz w:val="21"/>
          <w:szCs w:val="21"/>
          <w:bdr w:val="none" w:sz="0" w:space="0" w:color="auto" w:frame="1"/>
        </w:rPr>
        <w:t>s</w:t>
      </w:r>
      <w:r w:rsidR="008E44BD" w:rsidRPr="008E44BD">
        <w:rPr>
          <w:rFonts w:ascii="Helvetica" w:eastAsia="Times New Roman" w:hAnsi="Helvetica" w:cs="Times New Roman"/>
          <w:color w:val="333333"/>
          <w:sz w:val="21"/>
          <w:szCs w:val="21"/>
        </w:rPr>
        <w:t> for data accuracy and format</w:t>
      </w:r>
    </w:p>
    <w:p w14:paraId="6C6E8442" w14:textId="77777777" w:rsidR="008E44BD" w:rsidRDefault="008E44BD" w:rsidP="008E44BD">
      <w:pPr>
        <w:pStyle w:val="ListParagraph"/>
        <w:numPr>
          <w:ilvl w:val="0"/>
          <w:numId w:val="11"/>
        </w:numPr>
        <w:shd w:val="clear" w:color="auto" w:fill="FFFFFF"/>
        <w:rPr>
          <w:rFonts w:ascii="Helvetica" w:eastAsia="Times New Roman" w:hAnsi="Helvetica" w:cs="Times New Roman"/>
          <w:color w:val="333333"/>
          <w:sz w:val="21"/>
          <w:szCs w:val="21"/>
        </w:rPr>
      </w:pPr>
      <w:r w:rsidRPr="008E44BD">
        <w:rPr>
          <w:rFonts w:ascii="Helvetica" w:eastAsia="Times New Roman" w:hAnsi="Helvetica" w:cs="Times New Roman"/>
          <w:b/>
          <w:bCs/>
          <w:color w:val="333333"/>
          <w:sz w:val="21"/>
          <w:szCs w:val="21"/>
          <w:bdr w:val="none" w:sz="0" w:space="0" w:color="auto" w:frame="1"/>
        </w:rPr>
        <w:t>Backup</w:t>
      </w:r>
      <w:r w:rsidRPr="008E44BD">
        <w:rPr>
          <w:rFonts w:ascii="Helvetica" w:eastAsia="Times New Roman" w:hAnsi="Helvetica" w:cs="Times New Roman"/>
          <w:color w:val="333333"/>
          <w:sz w:val="21"/>
          <w:szCs w:val="21"/>
        </w:rPr>
        <w:t xml:space="preserve"> the existing data environment and </w:t>
      </w:r>
      <w:r w:rsidRPr="00A500F5">
        <w:rPr>
          <w:rFonts w:ascii="Helvetica" w:eastAsia="Times New Roman" w:hAnsi="Helvetica" w:cs="Times New Roman"/>
          <w:b/>
          <w:color w:val="333333"/>
          <w:sz w:val="21"/>
          <w:szCs w:val="21"/>
        </w:rPr>
        <w:t>archive</w:t>
      </w:r>
    </w:p>
    <w:p w14:paraId="66D4B676" w14:textId="6972E34C" w:rsidR="008E44BD" w:rsidRDefault="008E44BD" w:rsidP="008E44BD">
      <w:pPr>
        <w:pStyle w:val="ListParagraph"/>
        <w:numPr>
          <w:ilvl w:val="0"/>
          <w:numId w:val="11"/>
        </w:numPr>
        <w:shd w:val="clear" w:color="auto" w:fill="FFFFFF"/>
        <w:rPr>
          <w:rFonts w:ascii="Helvetica" w:eastAsia="Times New Roman" w:hAnsi="Helvetica" w:cs="Times New Roman"/>
          <w:color w:val="333333"/>
          <w:sz w:val="21"/>
          <w:szCs w:val="21"/>
        </w:rPr>
      </w:pPr>
      <w:r w:rsidRPr="008E44BD">
        <w:rPr>
          <w:rFonts w:ascii="Helvetica" w:eastAsia="Times New Roman" w:hAnsi="Helvetica" w:cs="Times New Roman"/>
          <w:b/>
          <w:bCs/>
          <w:color w:val="333333"/>
          <w:sz w:val="21"/>
          <w:szCs w:val="21"/>
          <w:bdr w:val="none" w:sz="0" w:space="0" w:color="auto" w:frame="1"/>
        </w:rPr>
        <w:t>Copy</w:t>
      </w:r>
      <w:r w:rsidRPr="008E44BD">
        <w:rPr>
          <w:rFonts w:ascii="Helvetica" w:eastAsia="Times New Roman" w:hAnsi="Helvetica" w:cs="Times New Roman"/>
          <w:color w:val="333333"/>
          <w:sz w:val="21"/>
          <w:szCs w:val="21"/>
        </w:rPr>
        <w:t> the new data to the data environment</w:t>
      </w:r>
      <w:r w:rsidR="00A500F5">
        <w:rPr>
          <w:rFonts w:ascii="Helvetica" w:eastAsia="Times New Roman" w:hAnsi="Helvetica" w:cs="Times New Roman"/>
          <w:color w:val="333333"/>
          <w:sz w:val="21"/>
          <w:szCs w:val="21"/>
        </w:rPr>
        <w:t xml:space="preserve"> in the proper location</w:t>
      </w:r>
    </w:p>
    <w:p w14:paraId="0968A8A8" w14:textId="77777777" w:rsidR="008E44BD" w:rsidRPr="008E44BD" w:rsidRDefault="008E44BD" w:rsidP="008E44BD">
      <w:pPr>
        <w:pStyle w:val="ListParagraph"/>
        <w:numPr>
          <w:ilvl w:val="0"/>
          <w:numId w:val="11"/>
        </w:numPr>
        <w:shd w:val="clear" w:color="auto" w:fill="FFFFFF"/>
        <w:rPr>
          <w:rFonts w:ascii="Helvetica" w:eastAsia="Times New Roman" w:hAnsi="Helvetica" w:cs="Times New Roman"/>
          <w:color w:val="333333"/>
          <w:sz w:val="21"/>
          <w:szCs w:val="21"/>
        </w:rPr>
      </w:pPr>
      <w:r w:rsidRPr="008E44BD">
        <w:rPr>
          <w:rFonts w:ascii="Helvetica" w:eastAsia="Times New Roman" w:hAnsi="Helvetica" w:cs="Times New Roman"/>
          <w:color w:val="333333"/>
          <w:sz w:val="21"/>
          <w:szCs w:val="21"/>
        </w:rPr>
        <w:t>Test and validate the system for accuracy</w:t>
      </w:r>
    </w:p>
    <w:p w14:paraId="0F1AFC11" w14:textId="77777777" w:rsidR="008E44BD" w:rsidRPr="008E44BD" w:rsidRDefault="008E44BD" w:rsidP="008E44BD">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rPr>
      </w:pPr>
      <w:r w:rsidRPr="008E44BD">
        <w:rPr>
          <w:rFonts w:ascii="Helvetica" w:eastAsia="Times New Roman" w:hAnsi="Helvetica" w:cs="Times New Roman"/>
          <w:b/>
          <w:bCs/>
          <w:color w:val="000000"/>
          <w:sz w:val="36"/>
          <w:szCs w:val="36"/>
        </w:rPr>
        <w:t>Data Samples</w:t>
      </w:r>
    </w:p>
    <w:p w14:paraId="7786B904" w14:textId="77777777" w:rsidR="00A500F5" w:rsidRDefault="008E44BD" w:rsidP="008E44BD">
      <w:pPr>
        <w:shd w:val="clear" w:color="auto" w:fill="FFFFFF"/>
        <w:rPr>
          <w:rFonts w:ascii="Helvetica" w:hAnsi="Helvetica" w:cs="Times New Roman"/>
          <w:b/>
          <w:bCs/>
          <w:i/>
          <w:color w:val="333333"/>
          <w:sz w:val="21"/>
          <w:szCs w:val="21"/>
          <w:bdr w:val="none" w:sz="0" w:space="0" w:color="auto" w:frame="1"/>
        </w:rPr>
      </w:pPr>
      <w:r w:rsidRPr="00A500F5">
        <w:rPr>
          <w:rFonts w:ascii="Helvetica" w:hAnsi="Helvetica" w:cs="Times New Roman"/>
          <w:b/>
          <w:bCs/>
          <w:i/>
          <w:color w:val="333333"/>
          <w:sz w:val="21"/>
          <w:szCs w:val="21"/>
          <w:bdr w:val="none" w:sz="0" w:space="0" w:color="auto" w:frame="1"/>
        </w:rPr>
        <w:t xml:space="preserve">For example purposes the column names are included in the raw data samples. </w:t>
      </w:r>
    </w:p>
    <w:p w14:paraId="49655D92" w14:textId="77777777" w:rsidR="00A500F5" w:rsidRDefault="00A500F5" w:rsidP="008E44BD">
      <w:pPr>
        <w:shd w:val="clear" w:color="auto" w:fill="FFFFFF"/>
        <w:rPr>
          <w:rFonts w:ascii="Helvetica" w:hAnsi="Helvetica" w:cs="Times New Roman"/>
          <w:b/>
          <w:bCs/>
          <w:i/>
          <w:color w:val="333333"/>
          <w:sz w:val="21"/>
          <w:szCs w:val="21"/>
          <w:bdr w:val="none" w:sz="0" w:space="0" w:color="auto" w:frame="1"/>
        </w:rPr>
      </w:pPr>
    </w:p>
    <w:p w14:paraId="1944D326" w14:textId="7A61A0FB" w:rsidR="008E44BD" w:rsidRPr="00A500F5" w:rsidRDefault="008E44BD" w:rsidP="008E44BD">
      <w:pPr>
        <w:shd w:val="clear" w:color="auto" w:fill="FFFFFF"/>
        <w:rPr>
          <w:rFonts w:ascii="Helvetica" w:hAnsi="Helvetica" w:cs="Times New Roman"/>
          <w:i/>
          <w:color w:val="333333"/>
          <w:sz w:val="21"/>
          <w:szCs w:val="21"/>
        </w:rPr>
      </w:pPr>
      <w:r w:rsidRPr="00A500F5">
        <w:rPr>
          <w:rFonts w:ascii="Helvetica" w:hAnsi="Helvetica" w:cs="Times New Roman"/>
          <w:b/>
          <w:bCs/>
          <w:i/>
          <w:color w:val="333333"/>
          <w:sz w:val="21"/>
          <w:szCs w:val="21"/>
          <w:bdr w:val="none" w:sz="0" w:space="0" w:color="auto" w:frame="1"/>
        </w:rPr>
        <w:t xml:space="preserve">The column names should not be included in the CSV file that are used during data </w:t>
      </w:r>
      <w:r w:rsidR="00A500F5">
        <w:rPr>
          <w:rFonts w:ascii="Helvetica" w:hAnsi="Helvetica" w:cs="Times New Roman"/>
          <w:b/>
          <w:bCs/>
          <w:i/>
          <w:color w:val="333333"/>
          <w:sz w:val="21"/>
          <w:szCs w:val="21"/>
          <w:bdr w:val="none" w:sz="0" w:space="0" w:color="auto" w:frame="1"/>
        </w:rPr>
        <w:t>upload and should be removed prior to executing the copy command</w:t>
      </w:r>
      <w:r w:rsidRPr="00A500F5">
        <w:rPr>
          <w:rFonts w:ascii="Helvetica" w:hAnsi="Helvetica" w:cs="Times New Roman"/>
          <w:b/>
          <w:bCs/>
          <w:i/>
          <w:color w:val="333333"/>
          <w:sz w:val="21"/>
          <w:szCs w:val="21"/>
          <w:bdr w:val="none" w:sz="0" w:space="0" w:color="auto" w:frame="1"/>
        </w:rPr>
        <w:t>.</w:t>
      </w:r>
    </w:p>
    <w:p w14:paraId="00650A69" w14:textId="77777777" w:rsidR="008E44BD" w:rsidRPr="008E44BD" w:rsidRDefault="008E44BD" w:rsidP="008E44BD">
      <w:pPr>
        <w:shd w:val="clear" w:color="auto" w:fill="FFFFFF"/>
        <w:spacing w:before="300" w:after="150"/>
        <w:outlineLvl w:val="2"/>
        <w:rPr>
          <w:rFonts w:ascii="Helvetica" w:eastAsia="Times New Roman" w:hAnsi="Helvetica" w:cs="Times New Roman"/>
          <w:b/>
          <w:bCs/>
          <w:color w:val="333333"/>
          <w:sz w:val="27"/>
          <w:szCs w:val="27"/>
        </w:rPr>
      </w:pPr>
      <w:r w:rsidRPr="008E44BD">
        <w:rPr>
          <w:rFonts w:ascii="Helvetica" w:eastAsia="Times New Roman" w:hAnsi="Helvetica" w:cs="Times New Roman"/>
          <w:b/>
          <w:bCs/>
          <w:color w:val="333333"/>
          <w:sz w:val="27"/>
          <w:szCs w:val="27"/>
        </w:rPr>
        <w:t>Workforce</w:t>
      </w:r>
    </w:p>
    <w:p w14:paraId="3F4D1B10" w14:textId="77777777" w:rsidR="008E44BD" w:rsidRDefault="008E44BD" w:rsidP="008E44BD">
      <w:pPr>
        <w:shd w:val="clear" w:color="auto" w:fill="FFFFFF"/>
        <w:rPr>
          <w:rFonts w:ascii="Helvetica" w:hAnsi="Helvetica" w:cs="Times New Roman"/>
          <w:color w:val="333333"/>
          <w:sz w:val="21"/>
          <w:szCs w:val="21"/>
        </w:rPr>
      </w:pPr>
      <w:r w:rsidRPr="008E44BD">
        <w:rPr>
          <w:rFonts w:ascii="Helvetica" w:hAnsi="Helvetica" w:cs="Times New Roman"/>
          <w:b/>
          <w:bCs/>
          <w:color w:val="333333"/>
          <w:sz w:val="21"/>
          <w:szCs w:val="21"/>
          <w:bdr w:val="none" w:sz="0" w:space="0" w:color="auto" w:frame="1"/>
        </w:rPr>
        <w:t>Workforce</w:t>
      </w:r>
      <w:r w:rsidRPr="008E44BD">
        <w:rPr>
          <w:rFonts w:ascii="Helvetica" w:hAnsi="Helvetica" w:cs="Times New Roman"/>
          <w:color w:val="333333"/>
          <w:sz w:val="21"/>
          <w:szCs w:val="21"/>
        </w:rPr>
        <w:t> - tbl_workforce</w:t>
      </w:r>
    </w:p>
    <w:p w14:paraId="6C532DD9" w14:textId="77777777" w:rsidR="00784CED" w:rsidRPr="008E44BD" w:rsidRDefault="00784CED" w:rsidP="008E44BD">
      <w:pPr>
        <w:shd w:val="clear" w:color="auto" w:fill="FFFFFF"/>
        <w:rPr>
          <w:rFonts w:ascii="Helvetica" w:hAnsi="Helvetica" w:cs="Times New Roman"/>
          <w:color w:val="333333"/>
          <w:sz w:val="21"/>
          <w:szCs w:val="21"/>
        </w:rPr>
      </w:pPr>
    </w:p>
    <w:p w14:paraId="0C140225" w14:textId="77777777" w:rsidR="008E44BD" w:rsidRPr="008E44BD" w:rsidRDefault="008E44BD" w:rsidP="008E44B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w:hAnsi="Courier" w:cs="Courier"/>
          <w:color w:val="333333"/>
          <w:sz w:val="20"/>
          <w:szCs w:val="20"/>
        </w:rPr>
      </w:pPr>
      <w:proofErr w:type="gramStart"/>
      <w:r w:rsidRPr="008E44BD">
        <w:rPr>
          <w:rFonts w:ascii="Courier" w:hAnsi="Courier" w:cs="Courier"/>
          <w:color w:val="333333"/>
          <w:sz w:val="18"/>
          <w:szCs w:val="18"/>
          <w:bdr w:val="none" w:sz="0" w:space="0" w:color="auto" w:frame="1"/>
        </w:rPr>
        <w:t>ageeocy,yoseocy,mandreteocy,retelig</w:t>
      </w:r>
      <w:proofErr w:type="gramEnd"/>
      <w:r w:rsidRPr="008E44BD">
        <w:rPr>
          <w:rFonts w:ascii="Courier" w:hAnsi="Courier" w:cs="Courier"/>
          <w:color w:val="333333"/>
          <w:sz w:val="18"/>
          <w:szCs w:val="18"/>
          <w:bdr w:val="none" w:sz="0" w:space="0" w:color="auto" w:frame="1"/>
        </w:rPr>
        <w:t xml:space="preserve">_op,retelig_early,state,begempcnt,predatt,projyr,grade,series,mco,endempcnt,keyvalue,id,exitbod,exitsched,exitws,exitgrade,exitseries,enterbod,entersched,enterws,entergrade,enterseries,bod,sched 68.741957563,24.832306639,0,1,0,MI,1,0.1747075923,2012,GS12,2210,1,0.8252924077,0,697809220,0,0,0,0,0,0,0,0,0,0,35,FT 69.741957563,25.832306639,0,1,0,MI,0.8252924077,0.1526147845,2013,GS12,2210,1,0.6726776233,0,697809220,0,0,0,0,0,0,0,0,0,0,35,FT 70.741957563,26.832306639,0,1,0,MI,0.6726776233,0.1319280188,2014,GS12,2210,1,0.5407496045,0,697809220,0,0,0,0,0,0,0,0,0,0,35,FT 71.741957563,27.832306639,0,1,0,MI,0.5407496045,0.1126848823,2015,GS12,2210,1,0.4280647222,0,697809220,0,0,0,0,0,0,0,0,0,0,35,FT 72.741957563,28.832306639,0,1,0,MI,0.2140323611,0.04747103,2016,GS12,2210,1,0.1665613311,0,697809220,0,0,0,0.4077440489,0,0,0,0,0,0,35,FT </w:t>
      </w:r>
    </w:p>
    <w:p w14:paraId="20689C7C" w14:textId="265FDE31" w:rsidR="00573415" w:rsidRPr="00573415" w:rsidRDefault="00573415" w:rsidP="00573415">
      <w:pPr>
        <w:pStyle w:val="ListParagraph"/>
        <w:numPr>
          <w:ilvl w:val="0"/>
          <w:numId w:val="13"/>
        </w:numPr>
        <w:shd w:val="clear" w:color="auto" w:fill="FFFFFF"/>
        <w:spacing w:before="300" w:after="150"/>
        <w:outlineLvl w:val="2"/>
        <w:rPr>
          <w:rFonts w:ascii="Helvetica" w:eastAsia="Times New Roman" w:hAnsi="Helvetica" w:cs="Times New Roman"/>
          <w:b/>
          <w:bCs/>
          <w:color w:val="333333"/>
          <w:sz w:val="27"/>
          <w:szCs w:val="27"/>
        </w:rPr>
      </w:pPr>
      <w:proofErr w:type="spellStart"/>
      <w:proofErr w:type="gramStart"/>
      <w:r>
        <w:rPr>
          <w:rFonts w:ascii="Courier" w:hAnsi="Courier" w:cs="Courier"/>
          <w:color w:val="333333"/>
          <w:sz w:val="18"/>
          <w:szCs w:val="18"/>
          <w:bdr w:val="none" w:sz="0" w:space="0" w:color="auto" w:frame="1"/>
        </w:rPr>
        <w:t>ageeocy</w:t>
      </w:r>
      <w:proofErr w:type="spellEnd"/>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w:t>
      </w:r>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double precision</w:t>
      </w:r>
    </w:p>
    <w:p w14:paraId="23E56572" w14:textId="72790B5A" w:rsidR="00573415" w:rsidRPr="00573415" w:rsidRDefault="00573415" w:rsidP="00573415">
      <w:pPr>
        <w:pStyle w:val="ListParagraph"/>
        <w:numPr>
          <w:ilvl w:val="0"/>
          <w:numId w:val="13"/>
        </w:numPr>
        <w:shd w:val="clear" w:color="auto" w:fill="FFFFFF"/>
        <w:spacing w:before="300" w:after="150"/>
        <w:outlineLvl w:val="2"/>
        <w:rPr>
          <w:rFonts w:ascii="Helvetica" w:eastAsia="Times New Roman" w:hAnsi="Helvetica" w:cs="Times New Roman"/>
          <w:b/>
          <w:bCs/>
          <w:color w:val="333333"/>
          <w:sz w:val="27"/>
          <w:szCs w:val="27"/>
        </w:rPr>
      </w:pPr>
      <w:proofErr w:type="spellStart"/>
      <w:proofErr w:type="gramStart"/>
      <w:r>
        <w:rPr>
          <w:rFonts w:ascii="Courier" w:hAnsi="Courier" w:cs="Courier"/>
          <w:color w:val="333333"/>
          <w:sz w:val="18"/>
          <w:szCs w:val="18"/>
          <w:bdr w:val="none" w:sz="0" w:space="0" w:color="auto" w:frame="1"/>
        </w:rPr>
        <w:t>yoseocy</w:t>
      </w:r>
      <w:proofErr w:type="spellEnd"/>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double precision</w:t>
      </w:r>
    </w:p>
    <w:p w14:paraId="7B3C1284" w14:textId="28B55F5A" w:rsidR="00573415" w:rsidRPr="00573415" w:rsidRDefault="00573415" w:rsidP="00573415">
      <w:pPr>
        <w:pStyle w:val="ListParagraph"/>
        <w:numPr>
          <w:ilvl w:val="0"/>
          <w:numId w:val="13"/>
        </w:numPr>
        <w:shd w:val="clear" w:color="auto" w:fill="FFFFFF"/>
        <w:spacing w:before="300" w:after="150"/>
        <w:outlineLvl w:val="2"/>
        <w:rPr>
          <w:rFonts w:ascii="Helvetica" w:eastAsia="Times New Roman" w:hAnsi="Helvetica" w:cs="Times New Roman"/>
          <w:b/>
          <w:bCs/>
          <w:color w:val="333333"/>
          <w:sz w:val="27"/>
          <w:szCs w:val="27"/>
        </w:rPr>
      </w:pPr>
      <w:proofErr w:type="spellStart"/>
      <w:proofErr w:type="gramStart"/>
      <w:r>
        <w:rPr>
          <w:rFonts w:ascii="Courier" w:hAnsi="Courier" w:cs="Courier"/>
          <w:color w:val="333333"/>
          <w:sz w:val="18"/>
          <w:szCs w:val="18"/>
          <w:bdr w:val="none" w:sz="0" w:space="0" w:color="auto" w:frame="1"/>
        </w:rPr>
        <w:t>mandreteocy</w:t>
      </w:r>
      <w:proofErr w:type="spellEnd"/>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xml:space="preserve"> numeric</w:t>
      </w:r>
    </w:p>
    <w:p w14:paraId="78035F2B" w14:textId="0CC3EA28" w:rsidR="00573415" w:rsidRPr="004F2FAA" w:rsidRDefault="00573415" w:rsidP="004F2FAA">
      <w:pPr>
        <w:pStyle w:val="ListParagraph"/>
        <w:numPr>
          <w:ilvl w:val="0"/>
          <w:numId w:val="13"/>
        </w:numPr>
        <w:shd w:val="clear" w:color="auto" w:fill="FFFFFF"/>
        <w:spacing w:before="300" w:after="150"/>
        <w:outlineLvl w:val="2"/>
        <w:rPr>
          <w:rFonts w:ascii="Helvetica" w:eastAsia="Times New Roman" w:hAnsi="Helvetica" w:cs="Times New Roman"/>
          <w:b/>
          <w:bCs/>
          <w:color w:val="333333"/>
          <w:sz w:val="27"/>
          <w:szCs w:val="27"/>
        </w:rPr>
      </w:pPr>
      <w:proofErr w:type="spellStart"/>
      <w:proofErr w:type="gramStart"/>
      <w:r w:rsidRPr="00573415">
        <w:rPr>
          <w:rFonts w:ascii="Courier" w:hAnsi="Courier" w:cs="Courier"/>
          <w:color w:val="333333"/>
          <w:sz w:val="18"/>
          <w:szCs w:val="18"/>
          <w:bdr w:val="none" w:sz="0" w:space="0" w:color="auto" w:frame="1"/>
        </w:rPr>
        <w:t>retelig</w:t>
      </w:r>
      <w:proofErr w:type="gramEnd"/>
      <w:r w:rsidR="004F2FAA">
        <w:rPr>
          <w:rFonts w:ascii="Courier" w:hAnsi="Courier" w:cs="Courier"/>
          <w:color w:val="333333"/>
          <w:sz w:val="18"/>
          <w:szCs w:val="18"/>
          <w:bdr w:val="none" w:sz="0" w:space="0" w:color="auto" w:frame="1"/>
        </w:rPr>
        <w:t>_op</w:t>
      </w:r>
      <w:proofErr w:type="spellEnd"/>
      <w:r w:rsidR="007D3D58">
        <w:rPr>
          <w:rFonts w:ascii="Courier" w:hAnsi="Courier" w:cs="Courier"/>
          <w:color w:val="333333"/>
          <w:sz w:val="18"/>
          <w:szCs w:val="18"/>
          <w:bdr w:val="none" w:sz="0" w:space="0" w:color="auto" w:frame="1"/>
        </w:rPr>
        <w:t xml:space="preserve"> - </w:t>
      </w:r>
      <w:r w:rsidRPr="00573415">
        <w:rPr>
          <w:rFonts w:ascii="Courier" w:hAnsi="Courier" w:cs="Courier"/>
          <w:color w:val="333333"/>
          <w:sz w:val="18"/>
          <w:szCs w:val="18"/>
          <w:bdr w:val="none" w:sz="0" w:space="0" w:color="auto" w:frame="1"/>
        </w:rPr>
        <w:t>_</w:t>
      </w:r>
      <w:r w:rsidR="004F2FAA">
        <w:rPr>
          <w:rFonts w:ascii="Courier" w:hAnsi="Courier" w:cs="Courier"/>
          <w:color w:val="333333"/>
          <w:sz w:val="18"/>
          <w:szCs w:val="18"/>
          <w:bdr w:val="none" w:sz="0" w:space="0" w:color="auto" w:frame="1"/>
        </w:rPr>
        <w:t xml:space="preserve"> numeric</w:t>
      </w:r>
      <w:r w:rsidR="004F2FAA" w:rsidRPr="004F2FAA">
        <w:rPr>
          <w:rFonts w:ascii="Courier" w:hAnsi="Courier" w:cs="Courier"/>
          <w:color w:val="333333"/>
          <w:sz w:val="18"/>
          <w:szCs w:val="18"/>
          <w:bdr w:val="none" w:sz="0" w:space="0" w:color="auto" w:frame="1"/>
        </w:rPr>
        <w:t xml:space="preserve"> </w:t>
      </w:r>
    </w:p>
    <w:p w14:paraId="6FDEF170" w14:textId="52FAC551" w:rsidR="00573415" w:rsidRPr="00573415" w:rsidRDefault="00573415" w:rsidP="00573415">
      <w:pPr>
        <w:pStyle w:val="ListParagraph"/>
        <w:numPr>
          <w:ilvl w:val="0"/>
          <w:numId w:val="13"/>
        </w:numPr>
        <w:shd w:val="clear" w:color="auto" w:fill="FFFFFF"/>
        <w:spacing w:before="300" w:after="150"/>
        <w:outlineLvl w:val="2"/>
        <w:rPr>
          <w:rFonts w:ascii="Helvetica" w:eastAsia="Times New Roman" w:hAnsi="Helvetica" w:cs="Times New Roman"/>
          <w:b/>
          <w:bCs/>
          <w:color w:val="333333"/>
          <w:sz w:val="27"/>
          <w:szCs w:val="27"/>
        </w:rPr>
      </w:pPr>
      <w:proofErr w:type="spellStart"/>
      <w:proofErr w:type="gramStart"/>
      <w:r>
        <w:rPr>
          <w:rFonts w:ascii="Courier" w:hAnsi="Courier" w:cs="Courier"/>
          <w:color w:val="333333"/>
          <w:sz w:val="18"/>
          <w:szCs w:val="18"/>
          <w:bdr w:val="none" w:sz="0" w:space="0" w:color="auto" w:frame="1"/>
        </w:rPr>
        <w:t>retelig</w:t>
      </w:r>
      <w:proofErr w:type="gramEnd"/>
      <w:r>
        <w:rPr>
          <w:rFonts w:ascii="Courier" w:hAnsi="Courier" w:cs="Courier"/>
          <w:color w:val="333333"/>
          <w:sz w:val="18"/>
          <w:szCs w:val="18"/>
          <w:bdr w:val="none" w:sz="0" w:space="0" w:color="auto" w:frame="1"/>
        </w:rPr>
        <w:t>_early</w:t>
      </w:r>
      <w:proofErr w:type="spell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xml:space="preserve"> numeric</w:t>
      </w:r>
    </w:p>
    <w:p w14:paraId="50BCE89B" w14:textId="69D068A4" w:rsidR="00573415" w:rsidRPr="00573415" w:rsidRDefault="00573415" w:rsidP="00573415">
      <w:pPr>
        <w:pStyle w:val="ListParagraph"/>
        <w:numPr>
          <w:ilvl w:val="0"/>
          <w:numId w:val="13"/>
        </w:numPr>
        <w:shd w:val="clear" w:color="auto" w:fill="FFFFFF"/>
        <w:spacing w:before="300" w:after="150"/>
        <w:outlineLvl w:val="2"/>
        <w:rPr>
          <w:rFonts w:ascii="Helvetica" w:eastAsia="Times New Roman" w:hAnsi="Helvetica" w:cs="Times New Roman"/>
          <w:b/>
          <w:bCs/>
          <w:color w:val="333333"/>
          <w:sz w:val="27"/>
          <w:szCs w:val="27"/>
        </w:rPr>
      </w:pPr>
      <w:proofErr w:type="gramStart"/>
      <w:r>
        <w:rPr>
          <w:rFonts w:ascii="Courier" w:hAnsi="Courier" w:cs="Courier"/>
          <w:color w:val="333333"/>
          <w:sz w:val="18"/>
          <w:szCs w:val="18"/>
          <w:bdr w:val="none" w:sz="0" w:space="0" w:color="auto" w:frame="1"/>
        </w:rPr>
        <w:t>state</w:t>
      </w:r>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character varying</w:t>
      </w:r>
    </w:p>
    <w:p w14:paraId="51D2AF0C" w14:textId="7AC0BC38" w:rsidR="00573415" w:rsidRPr="00573415" w:rsidRDefault="00573415" w:rsidP="00573415">
      <w:pPr>
        <w:pStyle w:val="ListParagraph"/>
        <w:numPr>
          <w:ilvl w:val="0"/>
          <w:numId w:val="13"/>
        </w:numPr>
        <w:shd w:val="clear" w:color="auto" w:fill="FFFFFF"/>
        <w:spacing w:before="300" w:after="150"/>
        <w:outlineLvl w:val="2"/>
        <w:rPr>
          <w:rFonts w:ascii="Helvetica" w:eastAsia="Times New Roman" w:hAnsi="Helvetica" w:cs="Times New Roman"/>
          <w:b/>
          <w:bCs/>
          <w:color w:val="333333"/>
          <w:sz w:val="27"/>
          <w:szCs w:val="27"/>
        </w:rPr>
      </w:pPr>
      <w:proofErr w:type="spellStart"/>
      <w:proofErr w:type="gramStart"/>
      <w:r>
        <w:rPr>
          <w:rFonts w:ascii="Courier" w:hAnsi="Courier" w:cs="Courier"/>
          <w:color w:val="333333"/>
          <w:sz w:val="18"/>
          <w:szCs w:val="18"/>
          <w:bdr w:val="none" w:sz="0" w:space="0" w:color="auto" w:frame="1"/>
        </w:rPr>
        <w:t>begempcnt</w:t>
      </w:r>
      <w:proofErr w:type="spellEnd"/>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double precision</w:t>
      </w:r>
    </w:p>
    <w:p w14:paraId="19F09277" w14:textId="0837F688" w:rsidR="00573415" w:rsidRPr="00573415" w:rsidRDefault="00573415" w:rsidP="00573415">
      <w:pPr>
        <w:pStyle w:val="ListParagraph"/>
        <w:numPr>
          <w:ilvl w:val="0"/>
          <w:numId w:val="13"/>
        </w:numPr>
        <w:shd w:val="clear" w:color="auto" w:fill="FFFFFF"/>
        <w:spacing w:before="300" w:after="150"/>
        <w:outlineLvl w:val="2"/>
        <w:rPr>
          <w:rFonts w:ascii="Helvetica" w:eastAsia="Times New Roman" w:hAnsi="Helvetica" w:cs="Times New Roman"/>
          <w:b/>
          <w:bCs/>
          <w:color w:val="333333"/>
          <w:sz w:val="27"/>
          <w:szCs w:val="27"/>
        </w:rPr>
      </w:pPr>
      <w:proofErr w:type="spellStart"/>
      <w:proofErr w:type="gramStart"/>
      <w:r>
        <w:rPr>
          <w:rFonts w:ascii="Courier" w:hAnsi="Courier" w:cs="Courier"/>
          <w:color w:val="333333"/>
          <w:sz w:val="18"/>
          <w:szCs w:val="18"/>
          <w:bdr w:val="none" w:sz="0" w:space="0" w:color="auto" w:frame="1"/>
        </w:rPr>
        <w:t>predatt</w:t>
      </w:r>
      <w:proofErr w:type="spellEnd"/>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double precision</w:t>
      </w:r>
    </w:p>
    <w:p w14:paraId="28D654AD" w14:textId="2706B01D" w:rsidR="00573415" w:rsidRPr="00573415" w:rsidRDefault="00573415" w:rsidP="00573415">
      <w:pPr>
        <w:pStyle w:val="ListParagraph"/>
        <w:numPr>
          <w:ilvl w:val="0"/>
          <w:numId w:val="13"/>
        </w:numPr>
        <w:shd w:val="clear" w:color="auto" w:fill="FFFFFF"/>
        <w:spacing w:before="300" w:after="150"/>
        <w:outlineLvl w:val="2"/>
        <w:rPr>
          <w:rFonts w:ascii="Helvetica" w:eastAsia="Times New Roman" w:hAnsi="Helvetica" w:cs="Times New Roman"/>
          <w:b/>
          <w:bCs/>
          <w:color w:val="333333"/>
          <w:sz w:val="27"/>
          <w:szCs w:val="27"/>
        </w:rPr>
      </w:pPr>
      <w:proofErr w:type="spellStart"/>
      <w:proofErr w:type="gramStart"/>
      <w:r>
        <w:rPr>
          <w:rFonts w:ascii="Courier" w:hAnsi="Courier" w:cs="Courier"/>
          <w:color w:val="333333"/>
          <w:sz w:val="18"/>
          <w:szCs w:val="18"/>
          <w:bdr w:val="none" w:sz="0" w:space="0" w:color="auto" w:frame="1"/>
        </w:rPr>
        <w:t>projyr</w:t>
      </w:r>
      <w:proofErr w:type="spellEnd"/>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character varying</w:t>
      </w:r>
    </w:p>
    <w:p w14:paraId="02F4D574" w14:textId="090EC2F6" w:rsidR="00573415" w:rsidRPr="00573415" w:rsidRDefault="00573415" w:rsidP="00573415">
      <w:pPr>
        <w:pStyle w:val="ListParagraph"/>
        <w:numPr>
          <w:ilvl w:val="0"/>
          <w:numId w:val="13"/>
        </w:numPr>
        <w:shd w:val="clear" w:color="auto" w:fill="FFFFFF"/>
        <w:spacing w:before="300" w:after="150"/>
        <w:outlineLvl w:val="2"/>
        <w:rPr>
          <w:rFonts w:ascii="Helvetica" w:eastAsia="Times New Roman" w:hAnsi="Helvetica" w:cs="Times New Roman"/>
          <w:b/>
          <w:bCs/>
          <w:color w:val="333333"/>
          <w:sz w:val="27"/>
          <w:szCs w:val="27"/>
        </w:rPr>
      </w:pPr>
      <w:proofErr w:type="gramStart"/>
      <w:r>
        <w:rPr>
          <w:rFonts w:ascii="Courier" w:hAnsi="Courier" w:cs="Courier"/>
          <w:color w:val="333333"/>
          <w:sz w:val="18"/>
          <w:szCs w:val="18"/>
          <w:bdr w:val="none" w:sz="0" w:space="0" w:color="auto" w:frame="1"/>
        </w:rPr>
        <w:t>grade</w:t>
      </w:r>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character varying</w:t>
      </w:r>
    </w:p>
    <w:p w14:paraId="1D069CD4" w14:textId="5FBDAC32" w:rsidR="00573415" w:rsidRPr="00573415" w:rsidRDefault="00573415" w:rsidP="00573415">
      <w:pPr>
        <w:pStyle w:val="ListParagraph"/>
        <w:numPr>
          <w:ilvl w:val="0"/>
          <w:numId w:val="13"/>
        </w:numPr>
        <w:shd w:val="clear" w:color="auto" w:fill="FFFFFF"/>
        <w:spacing w:before="300" w:after="150"/>
        <w:outlineLvl w:val="2"/>
        <w:rPr>
          <w:rFonts w:ascii="Helvetica" w:eastAsia="Times New Roman" w:hAnsi="Helvetica" w:cs="Times New Roman"/>
          <w:b/>
          <w:bCs/>
          <w:color w:val="333333"/>
          <w:sz w:val="27"/>
          <w:szCs w:val="27"/>
        </w:rPr>
      </w:pPr>
      <w:proofErr w:type="gramStart"/>
      <w:r w:rsidRPr="00573415">
        <w:rPr>
          <w:rFonts w:ascii="Courier" w:hAnsi="Courier" w:cs="Courier"/>
          <w:color w:val="333333"/>
          <w:sz w:val="18"/>
          <w:szCs w:val="18"/>
          <w:bdr w:val="none" w:sz="0" w:space="0" w:color="auto" w:frame="1"/>
        </w:rPr>
        <w:t>series</w:t>
      </w:r>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character varying</w:t>
      </w:r>
    </w:p>
    <w:p w14:paraId="5B1032D5" w14:textId="0A83E52A" w:rsidR="00573415" w:rsidRPr="00573415" w:rsidRDefault="00573415" w:rsidP="00573415">
      <w:pPr>
        <w:pStyle w:val="ListParagraph"/>
        <w:numPr>
          <w:ilvl w:val="0"/>
          <w:numId w:val="13"/>
        </w:numPr>
        <w:shd w:val="clear" w:color="auto" w:fill="FFFFFF"/>
        <w:spacing w:before="300" w:after="150"/>
        <w:outlineLvl w:val="2"/>
        <w:rPr>
          <w:rFonts w:ascii="Helvetica" w:eastAsia="Times New Roman" w:hAnsi="Helvetica" w:cs="Times New Roman"/>
          <w:b/>
          <w:bCs/>
          <w:color w:val="333333"/>
          <w:sz w:val="27"/>
          <w:szCs w:val="27"/>
        </w:rPr>
      </w:pPr>
      <w:proofErr w:type="spellStart"/>
      <w:proofErr w:type="gramStart"/>
      <w:r>
        <w:rPr>
          <w:rFonts w:ascii="Courier" w:hAnsi="Courier" w:cs="Courier"/>
          <w:color w:val="333333"/>
          <w:sz w:val="18"/>
          <w:szCs w:val="18"/>
          <w:bdr w:val="none" w:sz="0" w:space="0" w:color="auto" w:frame="1"/>
        </w:rPr>
        <w:t>mco</w:t>
      </w:r>
      <w:proofErr w:type="spellEnd"/>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xml:space="preserve"> numeric</w:t>
      </w:r>
    </w:p>
    <w:p w14:paraId="4FAD3FF5" w14:textId="46C17D7A" w:rsidR="00573415" w:rsidRPr="00573415" w:rsidRDefault="00573415" w:rsidP="00573415">
      <w:pPr>
        <w:pStyle w:val="ListParagraph"/>
        <w:numPr>
          <w:ilvl w:val="0"/>
          <w:numId w:val="13"/>
        </w:numPr>
        <w:shd w:val="clear" w:color="auto" w:fill="FFFFFF"/>
        <w:spacing w:before="300" w:after="150"/>
        <w:outlineLvl w:val="2"/>
        <w:rPr>
          <w:rFonts w:ascii="Helvetica" w:eastAsia="Times New Roman" w:hAnsi="Helvetica" w:cs="Times New Roman"/>
          <w:b/>
          <w:bCs/>
          <w:color w:val="333333"/>
          <w:sz w:val="27"/>
          <w:szCs w:val="27"/>
        </w:rPr>
      </w:pPr>
      <w:proofErr w:type="spellStart"/>
      <w:proofErr w:type="gramStart"/>
      <w:r>
        <w:rPr>
          <w:rFonts w:ascii="Courier" w:hAnsi="Courier" w:cs="Courier"/>
          <w:color w:val="333333"/>
          <w:sz w:val="18"/>
          <w:szCs w:val="18"/>
          <w:bdr w:val="none" w:sz="0" w:space="0" w:color="auto" w:frame="1"/>
        </w:rPr>
        <w:t>endempcnt</w:t>
      </w:r>
      <w:proofErr w:type="spellEnd"/>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double precision</w:t>
      </w:r>
    </w:p>
    <w:p w14:paraId="1CA3BCF8" w14:textId="07F79BB9" w:rsidR="00573415" w:rsidRPr="00573415" w:rsidRDefault="00573415" w:rsidP="00573415">
      <w:pPr>
        <w:pStyle w:val="ListParagraph"/>
        <w:numPr>
          <w:ilvl w:val="0"/>
          <w:numId w:val="13"/>
        </w:numPr>
        <w:shd w:val="clear" w:color="auto" w:fill="FFFFFF"/>
        <w:spacing w:before="300" w:after="150"/>
        <w:outlineLvl w:val="2"/>
        <w:rPr>
          <w:rFonts w:ascii="Helvetica" w:eastAsia="Times New Roman" w:hAnsi="Helvetica" w:cs="Times New Roman"/>
          <w:b/>
          <w:bCs/>
          <w:color w:val="333333"/>
          <w:sz w:val="27"/>
          <w:szCs w:val="27"/>
        </w:rPr>
      </w:pPr>
      <w:proofErr w:type="spellStart"/>
      <w:proofErr w:type="gramStart"/>
      <w:r>
        <w:rPr>
          <w:rFonts w:ascii="Courier" w:hAnsi="Courier" w:cs="Courier"/>
          <w:color w:val="333333"/>
          <w:sz w:val="18"/>
          <w:szCs w:val="18"/>
          <w:bdr w:val="none" w:sz="0" w:space="0" w:color="auto" w:frame="1"/>
        </w:rPr>
        <w:t>keyvalue</w:t>
      </w:r>
      <w:proofErr w:type="spellEnd"/>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xml:space="preserve"> numeric</w:t>
      </w:r>
    </w:p>
    <w:p w14:paraId="712A3642" w14:textId="411DB8FC" w:rsidR="00573415" w:rsidRPr="00573415" w:rsidRDefault="00573415" w:rsidP="00573415">
      <w:pPr>
        <w:pStyle w:val="ListParagraph"/>
        <w:numPr>
          <w:ilvl w:val="0"/>
          <w:numId w:val="13"/>
        </w:numPr>
        <w:shd w:val="clear" w:color="auto" w:fill="FFFFFF"/>
        <w:spacing w:before="300" w:after="150"/>
        <w:outlineLvl w:val="2"/>
        <w:rPr>
          <w:rFonts w:ascii="Helvetica" w:eastAsia="Times New Roman" w:hAnsi="Helvetica" w:cs="Times New Roman"/>
          <w:b/>
          <w:bCs/>
          <w:color w:val="333333"/>
          <w:sz w:val="27"/>
          <w:szCs w:val="27"/>
        </w:rPr>
      </w:pPr>
      <w:proofErr w:type="gramStart"/>
      <w:r w:rsidRPr="00573415">
        <w:rPr>
          <w:rFonts w:ascii="Courier" w:hAnsi="Courier" w:cs="Courier"/>
          <w:color w:val="333333"/>
          <w:sz w:val="18"/>
          <w:szCs w:val="18"/>
          <w:bdr w:val="none" w:sz="0" w:space="0" w:color="auto" w:frame="1"/>
        </w:rPr>
        <w:t>id</w:t>
      </w:r>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xml:space="preserve"> numeric</w:t>
      </w:r>
    </w:p>
    <w:p w14:paraId="7ADE136F" w14:textId="06DFA84A" w:rsidR="00573415" w:rsidRPr="00573415" w:rsidRDefault="00573415" w:rsidP="00573415">
      <w:pPr>
        <w:pStyle w:val="ListParagraph"/>
        <w:numPr>
          <w:ilvl w:val="0"/>
          <w:numId w:val="13"/>
        </w:numPr>
        <w:shd w:val="clear" w:color="auto" w:fill="FFFFFF"/>
        <w:spacing w:before="300" w:after="150"/>
        <w:outlineLvl w:val="2"/>
        <w:rPr>
          <w:rFonts w:ascii="Helvetica" w:eastAsia="Times New Roman" w:hAnsi="Helvetica" w:cs="Times New Roman"/>
          <w:b/>
          <w:bCs/>
          <w:color w:val="333333"/>
          <w:sz w:val="27"/>
          <w:szCs w:val="27"/>
        </w:rPr>
      </w:pPr>
      <w:proofErr w:type="spellStart"/>
      <w:proofErr w:type="gramStart"/>
      <w:r w:rsidRPr="00573415">
        <w:rPr>
          <w:rFonts w:ascii="Courier" w:hAnsi="Courier" w:cs="Courier"/>
          <w:color w:val="333333"/>
          <w:sz w:val="18"/>
          <w:szCs w:val="18"/>
          <w:bdr w:val="none" w:sz="0" w:space="0" w:color="auto" w:frame="1"/>
        </w:rPr>
        <w:t>exitbod</w:t>
      </w:r>
      <w:proofErr w:type="spellEnd"/>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double precision</w:t>
      </w:r>
    </w:p>
    <w:p w14:paraId="232873F3" w14:textId="7BE024C2" w:rsidR="00573415" w:rsidRPr="00573415" w:rsidRDefault="00573415" w:rsidP="00573415">
      <w:pPr>
        <w:pStyle w:val="ListParagraph"/>
        <w:numPr>
          <w:ilvl w:val="0"/>
          <w:numId w:val="13"/>
        </w:numPr>
        <w:shd w:val="clear" w:color="auto" w:fill="FFFFFF"/>
        <w:spacing w:before="300" w:after="150"/>
        <w:outlineLvl w:val="2"/>
        <w:rPr>
          <w:rFonts w:ascii="Helvetica" w:eastAsia="Times New Roman" w:hAnsi="Helvetica" w:cs="Times New Roman"/>
          <w:b/>
          <w:bCs/>
          <w:color w:val="333333"/>
          <w:sz w:val="27"/>
          <w:szCs w:val="27"/>
        </w:rPr>
      </w:pPr>
      <w:proofErr w:type="spellStart"/>
      <w:proofErr w:type="gramStart"/>
      <w:r w:rsidRPr="00573415">
        <w:rPr>
          <w:rFonts w:ascii="Courier" w:hAnsi="Courier" w:cs="Courier"/>
          <w:color w:val="333333"/>
          <w:sz w:val="18"/>
          <w:szCs w:val="18"/>
          <w:bdr w:val="none" w:sz="0" w:space="0" w:color="auto" w:frame="1"/>
        </w:rPr>
        <w:t>exitsched</w:t>
      </w:r>
      <w:proofErr w:type="spellEnd"/>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double precision</w:t>
      </w:r>
    </w:p>
    <w:p w14:paraId="0E066E9D" w14:textId="517FDEBC" w:rsidR="00573415" w:rsidRPr="00573415" w:rsidRDefault="00573415" w:rsidP="00573415">
      <w:pPr>
        <w:pStyle w:val="ListParagraph"/>
        <w:numPr>
          <w:ilvl w:val="0"/>
          <w:numId w:val="13"/>
        </w:numPr>
        <w:shd w:val="clear" w:color="auto" w:fill="FFFFFF"/>
        <w:spacing w:before="300" w:after="150"/>
        <w:outlineLvl w:val="2"/>
        <w:rPr>
          <w:rFonts w:ascii="Helvetica" w:eastAsia="Times New Roman" w:hAnsi="Helvetica" w:cs="Times New Roman"/>
          <w:b/>
          <w:bCs/>
          <w:color w:val="333333"/>
          <w:sz w:val="27"/>
          <w:szCs w:val="27"/>
        </w:rPr>
      </w:pPr>
      <w:proofErr w:type="spellStart"/>
      <w:proofErr w:type="gramStart"/>
      <w:r w:rsidRPr="00573415">
        <w:rPr>
          <w:rFonts w:ascii="Courier" w:hAnsi="Courier" w:cs="Courier"/>
          <w:color w:val="333333"/>
          <w:sz w:val="18"/>
          <w:szCs w:val="18"/>
          <w:bdr w:val="none" w:sz="0" w:space="0" w:color="auto" w:frame="1"/>
        </w:rPr>
        <w:t>exitws</w:t>
      </w:r>
      <w:proofErr w:type="spellEnd"/>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double precision</w:t>
      </w:r>
    </w:p>
    <w:p w14:paraId="2AD4B286" w14:textId="3080BE09" w:rsidR="00573415" w:rsidRPr="00573415" w:rsidRDefault="00573415" w:rsidP="00573415">
      <w:pPr>
        <w:pStyle w:val="ListParagraph"/>
        <w:numPr>
          <w:ilvl w:val="0"/>
          <w:numId w:val="13"/>
        </w:numPr>
        <w:shd w:val="clear" w:color="auto" w:fill="FFFFFF"/>
        <w:spacing w:before="300" w:after="150"/>
        <w:outlineLvl w:val="2"/>
        <w:rPr>
          <w:rFonts w:ascii="Helvetica" w:eastAsia="Times New Roman" w:hAnsi="Helvetica" w:cs="Times New Roman"/>
          <w:b/>
          <w:bCs/>
          <w:color w:val="333333"/>
          <w:sz w:val="27"/>
          <w:szCs w:val="27"/>
        </w:rPr>
      </w:pPr>
      <w:proofErr w:type="spellStart"/>
      <w:proofErr w:type="gramStart"/>
      <w:r w:rsidRPr="00573415">
        <w:rPr>
          <w:rFonts w:ascii="Courier" w:hAnsi="Courier" w:cs="Courier"/>
          <w:color w:val="333333"/>
          <w:sz w:val="18"/>
          <w:szCs w:val="18"/>
          <w:bdr w:val="none" w:sz="0" w:space="0" w:color="auto" w:frame="1"/>
        </w:rPr>
        <w:t>exitgrade</w:t>
      </w:r>
      <w:proofErr w:type="spellEnd"/>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double precision</w:t>
      </w:r>
    </w:p>
    <w:p w14:paraId="4DE68E3B" w14:textId="58EA4E45" w:rsidR="00573415" w:rsidRPr="00573415" w:rsidRDefault="00573415" w:rsidP="00573415">
      <w:pPr>
        <w:pStyle w:val="ListParagraph"/>
        <w:numPr>
          <w:ilvl w:val="0"/>
          <w:numId w:val="13"/>
        </w:numPr>
        <w:shd w:val="clear" w:color="auto" w:fill="FFFFFF"/>
        <w:spacing w:before="300" w:after="150"/>
        <w:outlineLvl w:val="2"/>
        <w:rPr>
          <w:rFonts w:ascii="Helvetica" w:eastAsia="Times New Roman" w:hAnsi="Helvetica" w:cs="Times New Roman"/>
          <w:b/>
          <w:bCs/>
          <w:color w:val="333333"/>
          <w:sz w:val="27"/>
          <w:szCs w:val="27"/>
        </w:rPr>
      </w:pPr>
      <w:proofErr w:type="spellStart"/>
      <w:proofErr w:type="gramStart"/>
      <w:r w:rsidRPr="00573415">
        <w:rPr>
          <w:rFonts w:ascii="Courier" w:hAnsi="Courier" w:cs="Courier"/>
          <w:color w:val="333333"/>
          <w:sz w:val="18"/>
          <w:szCs w:val="18"/>
          <w:bdr w:val="none" w:sz="0" w:space="0" w:color="auto" w:frame="1"/>
        </w:rPr>
        <w:t>exitseries</w:t>
      </w:r>
      <w:proofErr w:type="spellEnd"/>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double precision</w:t>
      </w:r>
    </w:p>
    <w:p w14:paraId="7FC63B52" w14:textId="5E79DE39" w:rsidR="00573415" w:rsidRPr="00573415" w:rsidRDefault="00573415" w:rsidP="00573415">
      <w:pPr>
        <w:pStyle w:val="ListParagraph"/>
        <w:numPr>
          <w:ilvl w:val="0"/>
          <w:numId w:val="13"/>
        </w:numPr>
        <w:shd w:val="clear" w:color="auto" w:fill="FFFFFF"/>
        <w:spacing w:before="300" w:after="150"/>
        <w:outlineLvl w:val="2"/>
        <w:rPr>
          <w:rFonts w:ascii="Helvetica" w:eastAsia="Times New Roman" w:hAnsi="Helvetica" w:cs="Times New Roman"/>
          <w:b/>
          <w:bCs/>
          <w:color w:val="333333"/>
          <w:sz w:val="27"/>
          <w:szCs w:val="27"/>
        </w:rPr>
      </w:pPr>
      <w:proofErr w:type="spellStart"/>
      <w:proofErr w:type="gramStart"/>
      <w:r w:rsidRPr="00573415">
        <w:rPr>
          <w:rFonts w:ascii="Courier" w:hAnsi="Courier" w:cs="Courier"/>
          <w:color w:val="333333"/>
          <w:sz w:val="18"/>
          <w:szCs w:val="18"/>
          <w:bdr w:val="none" w:sz="0" w:space="0" w:color="auto" w:frame="1"/>
        </w:rPr>
        <w:t>enterbod</w:t>
      </w:r>
      <w:proofErr w:type="spellEnd"/>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double precision</w:t>
      </w:r>
    </w:p>
    <w:p w14:paraId="6218E04D" w14:textId="6695F743" w:rsidR="00573415" w:rsidRPr="00573415" w:rsidRDefault="00573415" w:rsidP="00573415">
      <w:pPr>
        <w:pStyle w:val="ListParagraph"/>
        <w:numPr>
          <w:ilvl w:val="0"/>
          <w:numId w:val="13"/>
        </w:numPr>
        <w:shd w:val="clear" w:color="auto" w:fill="FFFFFF"/>
        <w:spacing w:before="300" w:after="150"/>
        <w:outlineLvl w:val="2"/>
        <w:rPr>
          <w:rFonts w:ascii="Helvetica" w:eastAsia="Times New Roman" w:hAnsi="Helvetica" w:cs="Times New Roman"/>
          <w:b/>
          <w:bCs/>
          <w:color w:val="333333"/>
          <w:sz w:val="27"/>
          <w:szCs w:val="27"/>
        </w:rPr>
      </w:pPr>
      <w:proofErr w:type="spellStart"/>
      <w:proofErr w:type="gramStart"/>
      <w:r w:rsidRPr="00573415">
        <w:rPr>
          <w:rFonts w:ascii="Courier" w:hAnsi="Courier" w:cs="Courier"/>
          <w:color w:val="333333"/>
          <w:sz w:val="18"/>
          <w:szCs w:val="18"/>
          <w:bdr w:val="none" w:sz="0" w:space="0" w:color="auto" w:frame="1"/>
        </w:rPr>
        <w:t>entersched</w:t>
      </w:r>
      <w:proofErr w:type="spellEnd"/>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double precision</w:t>
      </w:r>
    </w:p>
    <w:p w14:paraId="1473D64E" w14:textId="166EF021" w:rsidR="00573415" w:rsidRPr="00573415" w:rsidRDefault="00573415" w:rsidP="00573415">
      <w:pPr>
        <w:pStyle w:val="ListParagraph"/>
        <w:numPr>
          <w:ilvl w:val="0"/>
          <w:numId w:val="13"/>
        </w:numPr>
        <w:shd w:val="clear" w:color="auto" w:fill="FFFFFF"/>
        <w:spacing w:before="300" w:after="150"/>
        <w:outlineLvl w:val="2"/>
        <w:rPr>
          <w:rFonts w:ascii="Helvetica" w:eastAsia="Times New Roman" w:hAnsi="Helvetica" w:cs="Times New Roman"/>
          <w:b/>
          <w:bCs/>
          <w:color w:val="333333"/>
          <w:sz w:val="27"/>
          <w:szCs w:val="27"/>
        </w:rPr>
      </w:pPr>
      <w:proofErr w:type="spellStart"/>
      <w:proofErr w:type="gramStart"/>
      <w:r w:rsidRPr="00573415">
        <w:rPr>
          <w:rFonts w:ascii="Courier" w:hAnsi="Courier" w:cs="Courier"/>
          <w:color w:val="333333"/>
          <w:sz w:val="18"/>
          <w:szCs w:val="18"/>
          <w:bdr w:val="none" w:sz="0" w:space="0" w:color="auto" w:frame="1"/>
        </w:rPr>
        <w:t>enterws</w:t>
      </w:r>
      <w:proofErr w:type="spellEnd"/>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double precision</w:t>
      </w:r>
    </w:p>
    <w:p w14:paraId="53C14B29" w14:textId="4F8BFA80" w:rsidR="00573415" w:rsidRPr="00573415" w:rsidRDefault="00573415" w:rsidP="00573415">
      <w:pPr>
        <w:pStyle w:val="ListParagraph"/>
        <w:numPr>
          <w:ilvl w:val="0"/>
          <w:numId w:val="13"/>
        </w:numPr>
        <w:shd w:val="clear" w:color="auto" w:fill="FFFFFF"/>
        <w:spacing w:before="300" w:after="150"/>
        <w:outlineLvl w:val="2"/>
        <w:rPr>
          <w:rFonts w:ascii="Helvetica" w:eastAsia="Times New Roman" w:hAnsi="Helvetica" w:cs="Times New Roman"/>
          <w:b/>
          <w:bCs/>
          <w:color w:val="333333"/>
          <w:sz w:val="27"/>
          <w:szCs w:val="27"/>
        </w:rPr>
      </w:pPr>
      <w:proofErr w:type="spellStart"/>
      <w:proofErr w:type="gramStart"/>
      <w:r w:rsidRPr="00573415">
        <w:rPr>
          <w:rFonts w:ascii="Courier" w:hAnsi="Courier" w:cs="Courier"/>
          <w:color w:val="333333"/>
          <w:sz w:val="18"/>
          <w:szCs w:val="18"/>
          <w:bdr w:val="none" w:sz="0" w:space="0" w:color="auto" w:frame="1"/>
        </w:rPr>
        <w:t>entergrade</w:t>
      </w:r>
      <w:proofErr w:type="spellEnd"/>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double precision</w:t>
      </w:r>
    </w:p>
    <w:p w14:paraId="2E3F6E79" w14:textId="558B46B5" w:rsidR="00573415" w:rsidRPr="00573415" w:rsidRDefault="00573415" w:rsidP="00573415">
      <w:pPr>
        <w:pStyle w:val="ListParagraph"/>
        <w:numPr>
          <w:ilvl w:val="0"/>
          <w:numId w:val="13"/>
        </w:numPr>
        <w:shd w:val="clear" w:color="auto" w:fill="FFFFFF"/>
        <w:spacing w:before="300" w:after="150"/>
        <w:outlineLvl w:val="2"/>
        <w:rPr>
          <w:rFonts w:ascii="Helvetica" w:eastAsia="Times New Roman" w:hAnsi="Helvetica" w:cs="Times New Roman"/>
          <w:b/>
          <w:bCs/>
          <w:color w:val="333333"/>
          <w:sz w:val="27"/>
          <w:szCs w:val="27"/>
        </w:rPr>
      </w:pPr>
      <w:proofErr w:type="spellStart"/>
      <w:proofErr w:type="gramStart"/>
      <w:r w:rsidRPr="00573415">
        <w:rPr>
          <w:rFonts w:ascii="Courier" w:hAnsi="Courier" w:cs="Courier"/>
          <w:color w:val="333333"/>
          <w:sz w:val="18"/>
          <w:szCs w:val="18"/>
          <w:bdr w:val="none" w:sz="0" w:space="0" w:color="auto" w:frame="1"/>
        </w:rPr>
        <w:t>enterseries</w:t>
      </w:r>
      <w:proofErr w:type="spellEnd"/>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double precision</w:t>
      </w:r>
    </w:p>
    <w:p w14:paraId="40342483" w14:textId="5B2480C4" w:rsidR="00573415" w:rsidRPr="00573415" w:rsidRDefault="00573415" w:rsidP="00573415">
      <w:pPr>
        <w:pStyle w:val="ListParagraph"/>
        <w:numPr>
          <w:ilvl w:val="0"/>
          <w:numId w:val="13"/>
        </w:numPr>
        <w:shd w:val="clear" w:color="auto" w:fill="FFFFFF"/>
        <w:spacing w:before="300" w:after="150"/>
        <w:outlineLvl w:val="2"/>
        <w:rPr>
          <w:rFonts w:ascii="Helvetica" w:eastAsia="Times New Roman" w:hAnsi="Helvetica" w:cs="Times New Roman"/>
          <w:b/>
          <w:bCs/>
          <w:color w:val="333333"/>
          <w:sz w:val="27"/>
          <w:szCs w:val="27"/>
        </w:rPr>
      </w:pPr>
      <w:proofErr w:type="gramStart"/>
      <w:r w:rsidRPr="00573415">
        <w:rPr>
          <w:rFonts w:ascii="Courier" w:hAnsi="Courier" w:cs="Courier"/>
          <w:color w:val="333333"/>
          <w:sz w:val="18"/>
          <w:szCs w:val="18"/>
          <w:bdr w:val="none" w:sz="0" w:space="0" w:color="auto" w:frame="1"/>
        </w:rPr>
        <w:t>bod</w:t>
      </w:r>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xml:space="preserve"> numeric</w:t>
      </w:r>
    </w:p>
    <w:p w14:paraId="29C5315B" w14:textId="60D5B5C6" w:rsidR="00573415" w:rsidRPr="00573415" w:rsidRDefault="00573415" w:rsidP="00573415">
      <w:pPr>
        <w:pStyle w:val="ListParagraph"/>
        <w:numPr>
          <w:ilvl w:val="0"/>
          <w:numId w:val="13"/>
        </w:numPr>
        <w:shd w:val="clear" w:color="auto" w:fill="FFFFFF"/>
        <w:spacing w:before="300" w:after="150"/>
        <w:outlineLvl w:val="2"/>
        <w:rPr>
          <w:rFonts w:ascii="Helvetica" w:eastAsia="Times New Roman" w:hAnsi="Helvetica" w:cs="Times New Roman"/>
          <w:b/>
          <w:bCs/>
          <w:color w:val="333333"/>
          <w:sz w:val="27"/>
          <w:szCs w:val="27"/>
        </w:rPr>
      </w:pPr>
      <w:proofErr w:type="spellStart"/>
      <w:proofErr w:type="gramStart"/>
      <w:r w:rsidRPr="00573415">
        <w:rPr>
          <w:rFonts w:ascii="Courier" w:hAnsi="Courier" w:cs="Courier"/>
          <w:color w:val="333333"/>
          <w:sz w:val="18"/>
          <w:szCs w:val="18"/>
          <w:bdr w:val="none" w:sz="0" w:space="0" w:color="auto" w:frame="1"/>
        </w:rPr>
        <w:t>sched</w:t>
      </w:r>
      <w:proofErr w:type="spellEnd"/>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character varying</w:t>
      </w:r>
    </w:p>
    <w:p w14:paraId="76A2F252" w14:textId="77777777" w:rsidR="008E44BD" w:rsidRPr="008E44BD" w:rsidRDefault="008E44BD" w:rsidP="008E44BD">
      <w:pPr>
        <w:shd w:val="clear" w:color="auto" w:fill="FFFFFF"/>
        <w:spacing w:before="300" w:after="150"/>
        <w:outlineLvl w:val="2"/>
        <w:rPr>
          <w:rFonts w:ascii="Helvetica" w:eastAsia="Times New Roman" w:hAnsi="Helvetica" w:cs="Times New Roman"/>
          <w:b/>
          <w:bCs/>
          <w:color w:val="333333"/>
          <w:sz w:val="27"/>
          <w:szCs w:val="27"/>
        </w:rPr>
      </w:pPr>
      <w:r w:rsidRPr="008E44BD">
        <w:rPr>
          <w:rFonts w:ascii="Helvetica" w:eastAsia="Times New Roman" w:hAnsi="Helvetica" w:cs="Times New Roman"/>
          <w:b/>
          <w:bCs/>
          <w:color w:val="333333"/>
          <w:sz w:val="27"/>
          <w:szCs w:val="27"/>
        </w:rPr>
        <w:t>Workload</w:t>
      </w:r>
    </w:p>
    <w:p w14:paraId="64372C6C" w14:textId="77777777" w:rsidR="008E44BD" w:rsidRDefault="008E44BD" w:rsidP="008E44BD">
      <w:pPr>
        <w:shd w:val="clear" w:color="auto" w:fill="FFFFFF"/>
        <w:rPr>
          <w:rFonts w:ascii="Helvetica" w:hAnsi="Helvetica" w:cs="Times New Roman"/>
          <w:color w:val="333333"/>
          <w:sz w:val="21"/>
          <w:szCs w:val="21"/>
        </w:rPr>
      </w:pPr>
      <w:r w:rsidRPr="008E44BD">
        <w:rPr>
          <w:rFonts w:ascii="Helvetica" w:hAnsi="Helvetica" w:cs="Times New Roman"/>
          <w:b/>
          <w:bCs/>
          <w:color w:val="333333"/>
          <w:sz w:val="21"/>
          <w:szCs w:val="21"/>
          <w:bdr w:val="none" w:sz="0" w:space="0" w:color="auto" w:frame="1"/>
        </w:rPr>
        <w:t>Potential Work</w:t>
      </w:r>
      <w:r w:rsidRPr="008E44BD">
        <w:rPr>
          <w:rFonts w:ascii="Helvetica" w:hAnsi="Helvetica" w:cs="Times New Roman"/>
          <w:color w:val="333333"/>
          <w:sz w:val="21"/>
          <w:szCs w:val="21"/>
        </w:rPr>
        <w:t xml:space="preserve"> - </w:t>
      </w:r>
      <w:proofErr w:type="spellStart"/>
      <w:r w:rsidRPr="008E44BD">
        <w:rPr>
          <w:rFonts w:ascii="Helvetica" w:hAnsi="Helvetica" w:cs="Times New Roman"/>
          <w:color w:val="333333"/>
          <w:sz w:val="21"/>
          <w:szCs w:val="21"/>
        </w:rPr>
        <w:t>tbl_potential_work</w:t>
      </w:r>
      <w:proofErr w:type="spellEnd"/>
    </w:p>
    <w:p w14:paraId="33B01628" w14:textId="77777777" w:rsidR="00437A3D" w:rsidRPr="008E44BD" w:rsidRDefault="00437A3D" w:rsidP="008E44BD">
      <w:pPr>
        <w:shd w:val="clear" w:color="auto" w:fill="FFFFFF"/>
        <w:rPr>
          <w:rFonts w:ascii="Helvetica" w:hAnsi="Helvetica" w:cs="Times New Roman"/>
          <w:color w:val="333333"/>
          <w:sz w:val="21"/>
          <w:szCs w:val="21"/>
        </w:rPr>
      </w:pPr>
    </w:p>
    <w:p w14:paraId="054EDE17" w14:textId="77777777" w:rsidR="00437A3D" w:rsidRDefault="008E44BD" w:rsidP="008E44B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w:hAnsi="Courier" w:cs="Courier"/>
          <w:color w:val="333333"/>
          <w:sz w:val="18"/>
          <w:szCs w:val="18"/>
          <w:bdr w:val="none" w:sz="0" w:space="0" w:color="auto" w:frame="1"/>
        </w:rPr>
      </w:pPr>
      <w:proofErr w:type="spellStart"/>
      <w:proofErr w:type="gramStart"/>
      <w:r w:rsidRPr="008E44BD">
        <w:rPr>
          <w:rFonts w:ascii="Courier" w:hAnsi="Courier" w:cs="Courier"/>
          <w:color w:val="333333"/>
          <w:sz w:val="18"/>
          <w:szCs w:val="18"/>
          <w:bdr w:val="none" w:sz="0" w:space="0" w:color="auto" w:frame="1"/>
        </w:rPr>
        <w:t>workstream,keyvalue,worktype,year,returns</w:t>
      </w:r>
      <w:proofErr w:type="spellEnd"/>
      <w:proofErr w:type="gramEnd"/>
      <w:r w:rsidRPr="008E44BD">
        <w:rPr>
          <w:rFonts w:ascii="Courier" w:hAnsi="Courier" w:cs="Courier"/>
          <w:color w:val="333333"/>
          <w:sz w:val="18"/>
          <w:szCs w:val="18"/>
          <w:bdr w:val="none" w:sz="0" w:space="0" w:color="auto" w:frame="1"/>
        </w:rPr>
        <w:t xml:space="preserve"> </w:t>
      </w:r>
    </w:p>
    <w:p w14:paraId="3DAADEDD" w14:textId="77777777" w:rsidR="008E44BD" w:rsidRPr="008E44BD" w:rsidRDefault="008E44BD" w:rsidP="008E44B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w:hAnsi="Courier" w:cs="Courier"/>
          <w:color w:val="333333"/>
          <w:sz w:val="20"/>
          <w:szCs w:val="20"/>
        </w:rPr>
      </w:pPr>
      <w:r w:rsidRPr="008E44BD">
        <w:rPr>
          <w:rFonts w:ascii="Courier" w:hAnsi="Courier" w:cs="Courier"/>
          <w:color w:val="333333"/>
          <w:sz w:val="18"/>
          <w:szCs w:val="18"/>
          <w:bdr w:val="none" w:sz="0" w:space="0" w:color="auto" w:frame="1"/>
        </w:rPr>
        <w:t>CI</w:t>
      </w:r>
      <w:proofErr w:type="gramStart"/>
      <w:r w:rsidRPr="008E44BD">
        <w:rPr>
          <w:rFonts w:ascii="Courier" w:hAnsi="Courier" w:cs="Courier"/>
          <w:color w:val="333333"/>
          <w:sz w:val="18"/>
          <w:szCs w:val="18"/>
          <w:bdr w:val="none" w:sz="0" w:space="0" w:color="auto" w:frame="1"/>
        </w:rPr>
        <w:t>,19,CI,2011,3376861.25</w:t>
      </w:r>
      <w:proofErr w:type="gramEnd"/>
      <w:r w:rsidRPr="008E44BD">
        <w:rPr>
          <w:rFonts w:ascii="Courier" w:hAnsi="Courier" w:cs="Courier"/>
          <w:color w:val="333333"/>
          <w:sz w:val="18"/>
          <w:szCs w:val="18"/>
          <w:bdr w:val="none" w:sz="0" w:space="0" w:color="auto" w:frame="1"/>
        </w:rPr>
        <w:t xml:space="preserve"> CI,19,CI,2012,3334313 CI,19,CI,2013,3278922.75 CI,19,CI,2014,3220230 CI,19,CI,2015,3175364.5 .... </w:t>
      </w:r>
    </w:p>
    <w:p w14:paraId="5F349B33" w14:textId="77777777" w:rsidR="00437A3D" w:rsidRDefault="00437A3D" w:rsidP="008E44BD">
      <w:pPr>
        <w:shd w:val="clear" w:color="auto" w:fill="FFFFFF"/>
        <w:rPr>
          <w:rFonts w:ascii="Helvetica" w:hAnsi="Helvetica" w:cs="Times New Roman"/>
          <w:b/>
          <w:bCs/>
          <w:color w:val="333333"/>
          <w:sz w:val="21"/>
          <w:szCs w:val="21"/>
          <w:bdr w:val="none" w:sz="0" w:space="0" w:color="auto" w:frame="1"/>
        </w:rPr>
      </w:pPr>
    </w:p>
    <w:p w14:paraId="298D9098" w14:textId="5D1DDE17" w:rsidR="00966585" w:rsidRDefault="00573415" w:rsidP="00966585">
      <w:pPr>
        <w:pStyle w:val="ListParagraph"/>
        <w:numPr>
          <w:ilvl w:val="0"/>
          <w:numId w:val="14"/>
        </w:numPr>
        <w:shd w:val="clear" w:color="auto" w:fill="FFFFFF"/>
        <w:rPr>
          <w:rFonts w:ascii="Courier" w:hAnsi="Courier" w:cs="Courier"/>
          <w:color w:val="333333"/>
          <w:sz w:val="18"/>
          <w:szCs w:val="18"/>
          <w:bdr w:val="none" w:sz="0" w:space="0" w:color="auto" w:frame="1"/>
        </w:rPr>
      </w:pPr>
      <w:proofErr w:type="spellStart"/>
      <w:proofErr w:type="gramStart"/>
      <w:r w:rsidRPr="00966585">
        <w:rPr>
          <w:rFonts w:ascii="Courier" w:hAnsi="Courier" w:cs="Courier"/>
          <w:color w:val="333333"/>
          <w:sz w:val="18"/>
          <w:szCs w:val="18"/>
          <w:bdr w:val="none" w:sz="0" w:space="0" w:color="auto" w:frame="1"/>
        </w:rPr>
        <w:t>workstream</w:t>
      </w:r>
      <w:proofErr w:type="spellEnd"/>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character varying</w:t>
      </w:r>
    </w:p>
    <w:p w14:paraId="72F9C54F" w14:textId="3C89D128" w:rsidR="00966585" w:rsidRDefault="00966585" w:rsidP="00966585">
      <w:pPr>
        <w:pStyle w:val="ListParagraph"/>
        <w:numPr>
          <w:ilvl w:val="0"/>
          <w:numId w:val="14"/>
        </w:numPr>
        <w:shd w:val="clear" w:color="auto" w:fill="FFFFFF"/>
        <w:rPr>
          <w:rFonts w:ascii="Courier" w:hAnsi="Courier" w:cs="Courier"/>
          <w:color w:val="333333"/>
          <w:sz w:val="18"/>
          <w:szCs w:val="18"/>
          <w:bdr w:val="none" w:sz="0" w:space="0" w:color="auto" w:frame="1"/>
        </w:rPr>
      </w:pPr>
      <w:proofErr w:type="spellStart"/>
      <w:proofErr w:type="gramStart"/>
      <w:r>
        <w:rPr>
          <w:rFonts w:ascii="Courier" w:hAnsi="Courier" w:cs="Courier"/>
          <w:color w:val="333333"/>
          <w:sz w:val="18"/>
          <w:szCs w:val="18"/>
          <w:bdr w:val="none" w:sz="0" w:space="0" w:color="auto" w:frame="1"/>
        </w:rPr>
        <w:t>keyvalue</w:t>
      </w:r>
      <w:proofErr w:type="spellEnd"/>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double precision</w:t>
      </w:r>
    </w:p>
    <w:p w14:paraId="2C062A7F" w14:textId="38BE536F" w:rsidR="00966585" w:rsidRDefault="00966585" w:rsidP="00966585">
      <w:pPr>
        <w:pStyle w:val="ListParagraph"/>
        <w:numPr>
          <w:ilvl w:val="0"/>
          <w:numId w:val="14"/>
        </w:numPr>
        <w:shd w:val="clear" w:color="auto" w:fill="FFFFFF"/>
        <w:rPr>
          <w:rFonts w:ascii="Courier" w:hAnsi="Courier" w:cs="Courier"/>
          <w:color w:val="333333"/>
          <w:sz w:val="18"/>
          <w:szCs w:val="18"/>
          <w:bdr w:val="none" w:sz="0" w:space="0" w:color="auto" w:frame="1"/>
        </w:rPr>
      </w:pPr>
      <w:proofErr w:type="spellStart"/>
      <w:proofErr w:type="gramStart"/>
      <w:r>
        <w:rPr>
          <w:rFonts w:ascii="Courier" w:hAnsi="Courier" w:cs="Courier"/>
          <w:color w:val="333333"/>
          <w:sz w:val="18"/>
          <w:szCs w:val="18"/>
          <w:bdr w:val="none" w:sz="0" w:space="0" w:color="auto" w:frame="1"/>
        </w:rPr>
        <w:t>worktype</w:t>
      </w:r>
      <w:proofErr w:type="spellEnd"/>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character varying</w:t>
      </w:r>
    </w:p>
    <w:p w14:paraId="4512A085" w14:textId="318E5672" w:rsidR="00966585" w:rsidRDefault="00966585" w:rsidP="00966585">
      <w:pPr>
        <w:pStyle w:val="ListParagraph"/>
        <w:numPr>
          <w:ilvl w:val="0"/>
          <w:numId w:val="14"/>
        </w:numPr>
        <w:shd w:val="clear" w:color="auto" w:fill="FFFFFF"/>
        <w:rPr>
          <w:rFonts w:ascii="Courier" w:hAnsi="Courier" w:cs="Courier"/>
          <w:color w:val="333333"/>
          <w:sz w:val="18"/>
          <w:szCs w:val="18"/>
          <w:bdr w:val="none" w:sz="0" w:space="0" w:color="auto" w:frame="1"/>
        </w:rPr>
      </w:pPr>
      <w:proofErr w:type="gramStart"/>
      <w:r>
        <w:rPr>
          <w:rFonts w:ascii="Courier" w:hAnsi="Courier" w:cs="Courier"/>
          <w:color w:val="333333"/>
          <w:sz w:val="18"/>
          <w:szCs w:val="18"/>
          <w:bdr w:val="none" w:sz="0" w:space="0" w:color="auto" w:frame="1"/>
        </w:rPr>
        <w:t>year</w:t>
      </w:r>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double precision</w:t>
      </w:r>
    </w:p>
    <w:p w14:paraId="16A0D366" w14:textId="052AEF88" w:rsidR="00573415" w:rsidRPr="00966585" w:rsidRDefault="00573415" w:rsidP="00966585">
      <w:pPr>
        <w:pStyle w:val="ListParagraph"/>
        <w:numPr>
          <w:ilvl w:val="0"/>
          <w:numId w:val="14"/>
        </w:numPr>
        <w:shd w:val="clear" w:color="auto" w:fill="FFFFFF"/>
        <w:rPr>
          <w:rFonts w:ascii="Courier" w:hAnsi="Courier" w:cs="Courier"/>
          <w:color w:val="333333"/>
          <w:sz w:val="18"/>
          <w:szCs w:val="18"/>
          <w:bdr w:val="none" w:sz="0" w:space="0" w:color="auto" w:frame="1"/>
        </w:rPr>
      </w:pPr>
      <w:proofErr w:type="gramStart"/>
      <w:r w:rsidRPr="00966585">
        <w:rPr>
          <w:rFonts w:ascii="Courier" w:hAnsi="Courier" w:cs="Courier"/>
          <w:color w:val="333333"/>
          <w:sz w:val="18"/>
          <w:szCs w:val="18"/>
          <w:bdr w:val="none" w:sz="0" w:space="0" w:color="auto" w:frame="1"/>
        </w:rPr>
        <w:t>returns</w:t>
      </w:r>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double precision</w:t>
      </w:r>
    </w:p>
    <w:p w14:paraId="0BEB059D" w14:textId="77777777" w:rsidR="00573415" w:rsidRDefault="00573415" w:rsidP="008E44BD">
      <w:pPr>
        <w:shd w:val="clear" w:color="auto" w:fill="FFFFFF"/>
        <w:rPr>
          <w:rFonts w:ascii="Helvetica" w:hAnsi="Helvetica" w:cs="Times New Roman"/>
          <w:b/>
          <w:bCs/>
          <w:color w:val="333333"/>
          <w:sz w:val="21"/>
          <w:szCs w:val="21"/>
          <w:bdr w:val="none" w:sz="0" w:space="0" w:color="auto" w:frame="1"/>
        </w:rPr>
      </w:pPr>
    </w:p>
    <w:p w14:paraId="0032E858" w14:textId="30C1E4CA" w:rsidR="008E44BD" w:rsidRDefault="008E44BD" w:rsidP="008E44BD">
      <w:pPr>
        <w:shd w:val="clear" w:color="auto" w:fill="FFFFFF"/>
        <w:rPr>
          <w:rFonts w:ascii="Helvetica" w:hAnsi="Helvetica" w:cs="Times New Roman"/>
          <w:color w:val="333333"/>
          <w:sz w:val="21"/>
          <w:szCs w:val="21"/>
        </w:rPr>
      </w:pPr>
      <w:r w:rsidRPr="008E44BD">
        <w:rPr>
          <w:rFonts w:ascii="Helvetica" w:hAnsi="Helvetica" w:cs="Times New Roman"/>
          <w:b/>
          <w:bCs/>
          <w:color w:val="333333"/>
          <w:sz w:val="21"/>
          <w:szCs w:val="21"/>
          <w:bdr w:val="none" w:sz="0" w:space="0" w:color="auto" w:frame="1"/>
        </w:rPr>
        <w:t>FTE Multiplier</w:t>
      </w:r>
      <w:r w:rsidRPr="008E44BD">
        <w:rPr>
          <w:rFonts w:ascii="Helvetica" w:hAnsi="Helvetica" w:cs="Times New Roman"/>
          <w:color w:val="333333"/>
          <w:sz w:val="21"/>
          <w:szCs w:val="21"/>
        </w:rPr>
        <w:t xml:space="preserve"> - </w:t>
      </w:r>
      <w:proofErr w:type="spellStart"/>
      <w:r w:rsidRPr="008E44BD">
        <w:rPr>
          <w:rFonts w:ascii="Helvetica" w:hAnsi="Helvetica" w:cs="Times New Roman"/>
          <w:color w:val="333333"/>
          <w:sz w:val="21"/>
          <w:szCs w:val="21"/>
        </w:rPr>
        <w:t>tbl_fte_multiplier</w:t>
      </w:r>
      <w:r w:rsidR="00F215BE">
        <w:rPr>
          <w:rFonts w:ascii="Helvetica" w:hAnsi="Helvetica" w:cs="Times New Roman"/>
          <w:color w:val="333333"/>
          <w:sz w:val="21"/>
          <w:szCs w:val="21"/>
        </w:rPr>
        <w:t>s</w:t>
      </w:r>
      <w:proofErr w:type="spellEnd"/>
    </w:p>
    <w:p w14:paraId="3C083243" w14:textId="77777777" w:rsidR="00437A3D" w:rsidRPr="008E44BD" w:rsidRDefault="00437A3D" w:rsidP="008E44BD">
      <w:pPr>
        <w:shd w:val="clear" w:color="auto" w:fill="FFFFFF"/>
        <w:rPr>
          <w:rFonts w:ascii="Helvetica" w:hAnsi="Helvetica" w:cs="Times New Roman"/>
          <w:color w:val="333333"/>
          <w:sz w:val="21"/>
          <w:szCs w:val="21"/>
        </w:rPr>
      </w:pPr>
    </w:p>
    <w:p w14:paraId="217D1A52" w14:textId="77777777" w:rsidR="00437A3D" w:rsidRDefault="008E44BD" w:rsidP="008E44B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w:hAnsi="Courier" w:cs="Courier"/>
          <w:color w:val="333333"/>
          <w:sz w:val="18"/>
          <w:szCs w:val="18"/>
          <w:bdr w:val="none" w:sz="0" w:space="0" w:color="auto" w:frame="1"/>
        </w:rPr>
      </w:pPr>
      <w:proofErr w:type="gramStart"/>
      <w:r w:rsidRPr="008E44BD">
        <w:rPr>
          <w:rFonts w:ascii="Courier" w:hAnsi="Courier" w:cs="Courier"/>
          <w:color w:val="333333"/>
          <w:sz w:val="18"/>
          <w:szCs w:val="18"/>
          <w:bdr w:val="none" w:sz="0" w:space="0" w:color="auto" w:frame="1"/>
        </w:rPr>
        <w:t>workstream,keyvalue,</w:t>
      </w:r>
      <w:r w:rsidR="00437A3D">
        <w:rPr>
          <w:rFonts w:ascii="Courier" w:hAnsi="Courier" w:cs="Courier"/>
          <w:color w:val="333333"/>
          <w:sz w:val="18"/>
          <w:szCs w:val="18"/>
          <w:bdr w:val="none" w:sz="0" w:space="0" w:color="auto" w:frame="1"/>
        </w:rPr>
        <w:t>worktype,year,series,multiplier</w:t>
      </w:r>
      <w:proofErr w:type="gramEnd"/>
    </w:p>
    <w:p w14:paraId="576785D1" w14:textId="77777777" w:rsidR="008E44BD" w:rsidRPr="008E44BD" w:rsidRDefault="008E44BD" w:rsidP="008E44B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w:hAnsi="Courier" w:cs="Courier"/>
          <w:color w:val="333333"/>
          <w:sz w:val="20"/>
          <w:szCs w:val="20"/>
        </w:rPr>
      </w:pPr>
      <w:r w:rsidRPr="008E44BD">
        <w:rPr>
          <w:rFonts w:ascii="Courier" w:hAnsi="Courier" w:cs="Courier"/>
          <w:color w:val="333333"/>
          <w:sz w:val="18"/>
          <w:szCs w:val="18"/>
          <w:bdr w:val="none" w:sz="0" w:space="0" w:color="auto" w:frame="1"/>
        </w:rPr>
        <w:t>ACS</w:t>
      </w:r>
      <w:proofErr w:type="gramStart"/>
      <w:r w:rsidRPr="008E44BD">
        <w:rPr>
          <w:rFonts w:ascii="Courier" w:hAnsi="Courier" w:cs="Courier"/>
          <w:color w:val="333333"/>
          <w:sz w:val="18"/>
          <w:szCs w:val="18"/>
          <w:bdr w:val="none" w:sz="0" w:space="0" w:color="auto" w:frame="1"/>
        </w:rPr>
        <w:t>,1,TDA,2013,0592,2.51808e</w:t>
      </w:r>
      <w:proofErr w:type="gramEnd"/>
      <w:r w:rsidRPr="008E44BD">
        <w:rPr>
          <w:rFonts w:ascii="Courier" w:hAnsi="Courier" w:cs="Courier"/>
          <w:color w:val="333333"/>
          <w:sz w:val="18"/>
          <w:szCs w:val="18"/>
          <w:bdr w:val="none" w:sz="0" w:space="0" w:color="auto" w:frame="1"/>
        </w:rPr>
        <w:t xml:space="preserve">-05 SC_EXAM,3,IRTF278,2011,0512,0.000139437 SC_EXAM,3,IRTF274,2018,0962,5.06666e-07 SC_EXAM,3,IRTF271,2013,0000,5.25117e-05 FLDEXAM RA,12,BRTF1042,2017,0592,0.001123044 .... </w:t>
      </w:r>
    </w:p>
    <w:p w14:paraId="39858E73" w14:textId="77777777" w:rsidR="00437A3D" w:rsidRDefault="00437A3D" w:rsidP="008E44BD">
      <w:pPr>
        <w:shd w:val="clear" w:color="auto" w:fill="FFFFFF"/>
        <w:rPr>
          <w:rFonts w:ascii="Helvetica" w:hAnsi="Helvetica" w:cs="Times New Roman"/>
          <w:b/>
          <w:bCs/>
          <w:color w:val="333333"/>
          <w:sz w:val="21"/>
          <w:szCs w:val="21"/>
          <w:bdr w:val="none" w:sz="0" w:space="0" w:color="auto" w:frame="1"/>
        </w:rPr>
      </w:pPr>
    </w:p>
    <w:p w14:paraId="4A2B3776" w14:textId="6E64EB6B" w:rsidR="00966585" w:rsidRPr="00966585" w:rsidRDefault="00966585" w:rsidP="00966585">
      <w:pPr>
        <w:pStyle w:val="ListParagraph"/>
        <w:numPr>
          <w:ilvl w:val="0"/>
          <w:numId w:val="15"/>
        </w:numPr>
        <w:shd w:val="clear" w:color="auto" w:fill="FFFFFF"/>
        <w:rPr>
          <w:rFonts w:ascii="Helvetica" w:hAnsi="Helvetica" w:cs="Times New Roman"/>
          <w:b/>
          <w:bCs/>
          <w:color w:val="333333"/>
          <w:sz w:val="21"/>
          <w:szCs w:val="21"/>
          <w:bdr w:val="none" w:sz="0" w:space="0" w:color="auto" w:frame="1"/>
        </w:rPr>
      </w:pPr>
      <w:proofErr w:type="spellStart"/>
      <w:proofErr w:type="gramStart"/>
      <w:r>
        <w:rPr>
          <w:rFonts w:ascii="Courier" w:hAnsi="Courier" w:cs="Courier"/>
          <w:color w:val="333333"/>
          <w:sz w:val="18"/>
          <w:szCs w:val="18"/>
          <w:bdr w:val="none" w:sz="0" w:space="0" w:color="auto" w:frame="1"/>
        </w:rPr>
        <w:t>workstream</w:t>
      </w:r>
      <w:proofErr w:type="spellEnd"/>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character varying</w:t>
      </w:r>
    </w:p>
    <w:p w14:paraId="7401939A" w14:textId="32BAD716" w:rsidR="00966585" w:rsidRPr="00966585" w:rsidRDefault="00966585" w:rsidP="00966585">
      <w:pPr>
        <w:pStyle w:val="ListParagraph"/>
        <w:numPr>
          <w:ilvl w:val="0"/>
          <w:numId w:val="15"/>
        </w:numPr>
        <w:shd w:val="clear" w:color="auto" w:fill="FFFFFF"/>
        <w:rPr>
          <w:rFonts w:ascii="Helvetica" w:hAnsi="Helvetica" w:cs="Times New Roman"/>
          <w:b/>
          <w:bCs/>
          <w:color w:val="333333"/>
          <w:sz w:val="21"/>
          <w:szCs w:val="21"/>
          <w:bdr w:val="none" w:sz="0" w:space="0" w:color="auto" w:frame="1"/>
        </w:rPr>
      </w:pPr>
      <w:proofErr w:type="spellStart"/>
      <w:proofErr w:type="gramStart"/>
      <w:r>
        <w:rPr>
          <w:rFonts w:ascii="Courier" w:hAnsi="Courier" w:cs="Courier"/>
          <w:color w:val="333333"/>
          <w:sz w:val="18"/>
          <w:szCs w:val="18"/>
          <w:bdr w:val="none" w:sz="0" w:space="0" w:color="auto" w:frame="1"/>
        </w:rPr>
        <w:t>keyvalue</w:t>
      </w:r>
      <w:proofErr w:type="spellEnd"/>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double precision</w:t>
      </w:r>
    </w:p>
    <w:p w14:paraId="191F5D4B" w14:textId="311000E3" w:rsidR="00966585" w:rsidRPr="00966585" w:rsidRDefault="00966585" w:rsidP="00966585">
      <w:pPr>
        <w:pStyle w:val="ListParagraph"/>
        <w:numPr>
          <w:ilvl w:val="0"/>
          <w:numId w:val="15"/>
        </w:numPr>
        <w:shd w:val="clear" w:color="auto" w:fill="FFFFFF"/>
        <w:rPr>
          <w:rFonts w:ascii="Helvetica" w:hAnsi="Helvetica" w:cs="Times New Roman"/>
          <w:b/>
          <w:bCs/>
          <w:color w:val="333333"/>
          <w:sz w:val="21"/>
          <w:szCs w:val="21"/>
          <w:bdr w:val="none" w:sz="0" w:space="0" w:color="auto" w:frame="1"/>
        </w:rPr>
      </w:pPr>
      <w:proofErr w:type="spellStart"/>
      <w:proofErr w:type="gramStart"/>
      <w:r>
        <w:rPr>
          <w:rFonts w:ascii="Courier" w:hAnsi="Courier" w:cs="Courier"/>
          <w:color w:val="333333"/>
          <w:sz w:val="18"/>
          <w:szCs w:val="18"/>
          <w:bdr w:val="none" w:sz="0" w:space="0" w:color="auto" w:frame="1"/>
        </w:rPr>
        <w:t>worktype</w:t>
      </w:r>
      <w:proofErr w:type="spellEnd"/>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character varying</w:t>
      </w:r>
    </w:p>
    <w:p w14:paraId="0463FE82" w14:textId="4DFECB46" w:rsidR="00966585" w:rsidRPr="00966585" w:rsidRDefault="00966585" w:rsidP="00966585">
      <w:pPr>
        <w:pStyle w:val="ListParagraph"/>
        <w:numPr>
          <w:ilvl w:val="0"/>
          <w:numId w:val="15"/>
        </w:numPr>
        <w:shd w:val="clear" w:color="auto" w:fill="FFFFFF"/>
        <w:rPr>
          <w:rFonts w:ascii="Helvetica" w:hAnsi="Helvetica" w:cs="Times New Roman"/>
          <w:b/>
          <w:bCs/>
          <w:color w:val="333333"/>
          <w:sz w:val="21"/>
          <w:szCs w:val="21"/>
          <w:bdr w:val="none" w:sz="0" w:space="0" w:color="auto" w:frame="1"/>
        </w:rPr>
      </w:pPr>
      <w:proofErr w:type="gramStart"/>
      <w:r>
        <w:rPr>
          <w:rFonts w:ascii="Courier" w:hAnsi="Courier" w:cs="Courier"/>
          <w:color w:val="333333"/>
          <w:sz w:val="18"/>
          <w:szCs w:val="18"/>
          <w:bdr w:val="none" w:sz="0" w:space="0" w:color="auto" w:frame="1"/>
        </w:rPr>
        <w:t>year</w:t>
      </w:r>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xml:space="preserve"> integer</w:t>
      </w:r>
    </w:p>
    <w:p w14:paraId="360E08F2" w14:textId="06037EA8" w:rsidR="00966585" w:rsidRPr="00966585" w:rsidRDefault="00966585" w:rsidP="00966585">
      <w:pPr>
        <w:pStyle w:val="ListParagraph"/>
        <w:numPr>
          <w:ilvl w:val="0"/>
          <w:numId w:val="15"/>
        </w:numPr>
        <w:shd w:val="clear" w:color="auto" w:fill="FFFFFF"/>
        <w:rPr>
          <w:rFonts w:ascii="Helvetica" w:hAnsi="Helvetica" w:cs="Times New Roman"/>
          <w:b/>
          <w:bCs/>
          <w:color w:val="333333"/>
          <w:sz w:val="21"/>
          <w:szCs w:val="21"/>
          <w:bdr w:val="none" w:sz="0" w:space="0" w:color="auto" w:frame="1"/>
        </w:rPr>
      </w:pPr>
      <w:proofErr w:type="gramStart"/>
      <w:r>
        <w:rPr>
          <w:rFonts w:ascii="Courier" w:hAnsi="Courier" w:cs="Courier"/>
          <w:color w:val="333333"/>
          <w:sz w:val="18"/>
          <w:szCs w:val="18"/>
          <w:bdr w:val="none" w:sz="0" w:space="0" w:color="auto" w:frame="1"/>
        </w:rPr>
        <w:t>series</w:t>
      </w:r>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character varying</w:t>
      </w:r>
    </w:p>
    <w:p w14:paraId="70F2ED99" w14:textId="15D862D5" w:rsidR="00573415" w:rsidRPr="00966585" w:rsidRDefault="00573415" w:rsidP="00966585">
      <w:pPr>
        <w:pStyle w:val="ListParagraph"/>
        <w:numPr>
          <w:ilvl w:val="0"/>
          <w:numId w:val="15"/>
        </w:numPr>
        <w:shd w:val="clear" w:color="auto" w:fill="FFFFFF"/>
        <w:rPr>
          <w:rFonts w:ascii="Helvetica" w:hAnsi="Helvetica" w:cs="Times New Roman"/>
          <w:b/>
          <w:bCs/>
          <w:color w:val="333333"/>
          <w:sz w:val="21"/>
          <w:szCs w:val="21"/>
          <w:bdr w:val="none" w:sz="0" w:space="0" w:color="auto" w:frame="1"/>
        </w:rPr>
      </w:pPr>
      <w:proofErr w:type="gramStart"/>
      <w:r w:rsidRPr="00966585">
        <w:rPr>
          <w:rFonts w:ascii="Courier" w:hAnsi="Courier" w:cs="Courier"/>
          <w:color w:val="333333"/>
          <w:sz w:val="18"/>
          <w:szCs w:val="18"/>
          <w:bdr w:val="none" w:sz="0" w:space="0" w:color="auto" w:frame="1"/>
        </w:rPr>
        <w:t>multiplier</w:t>
      </w:r>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double precision</w:t>
      </w:r>
    </w:p>
    <w:p w14:paraId="5ECCC6C9" w14:textId="77777777" w:rsidR="00573415" w:rsidRDefault="00573415" w:rsidP="008E44BD">
      <w:pPr>
        <w:shd w:val="clear" w:color="auto" w:fill="FFFFFF"/>
        <w:rPr>
          <w:rFonts w:ascii="Helvetica" w:hAnsi="Helvetica" w:cs="Times New Roman"/>
          <w:b/>
          <w:bCs/>
          <w:color w:val="333333"/>
          <w:sz w:val="21"/>
          <w:szCs w:val="21"/>
          <w:bdr w:val="none" w:sz="0" w:space="0" w:color="auto" w:frame="1"/>
        </w:rPr>
      </w:pPr>
    </w:p>
    <w:p w14:paraId="53B69E5A" w14:textId="77777777" w:rsidR="008E44BD" w:rsidRDefault="008E44BD" w:rsidP="008E44BD">
      <w:pPr>
        <w:shd w:val="clear" w:color="auto" w:fill="FFFFFF"/>
        <w:rPr>
          <w:rFonts w:ascii="Helvetica" w:hAnsi="Helvetica" w:cs="Times New Roman"/>
          <w:color w:val="333333"/>
          <w:sz w:val="21"/>
          <w:szCs w:val="21"/>
        </w:rPr>
      </w:pPr>
      <w:r w:rsidRPr="008E44BD">
        <w:rPr>
          <w:rFonts w:ascii="Helvetica" w:hAnsi="Helvetica" w:cs="Times New Roman"/>
          <w:b/>
          <w:bCs/>
          <w:color w:val="333333"/>
          <w:sz w:val="21"/>
          <w:szCs w:val="21"/>
          <w:bdr w:val="none" w:sz="0" w:space="0" w:color="auto" w:frame="1"/>
        </w:rPr>
        <w:t>Selection Rate</w:t>
      </w:r>
      <w:r w:rsidRPr="008E44BD">
        <w:rPr>
          <w:rFonts w:ascii="Helvetica" w:hAnsi="Helvetica" w:cs="Times New Roman"/>
          <w:color w:val="333333"/>
          <w:sz w:val="21"/>
          <w:szCs w:val="21"/>
        </w:rPr>
        <w:t xml:space="preserve"> - </w:t>
      </w:r>
      <w:proofErr w:type="spellStart"/>
      <w:r w:rsidRPr="008E44BD">
        <w:rPr>
          <w:rFonts w:ascii="Helvetica" w:hAnsi="Helvetica" w:cs="Times New Roman"/>
          <w:color w:val="333333"/>
          <w:sz w:val="21"/>
          <w:szCs w:val="21"/>
        </w:rPr>
        <w:t>tbl_selection_rate</w:t>
      </w:r>
      <w:proofErr w:type="spellEnd"/>
    </w:p>
    <w:p w14:paraId="1FE5D4F7" w14:textId="77777777" w:rsidR="00437A3D" w:rsidRPr="008E44BD" w:rsidRDefault="00437A3D" w:rsidP="008E44BD">
      <w:pPr>
        <w:shd w:val="clear" w:color="auto" w:fill="FFFFFF"/>
        <w:rPr>
          <w:rFonts w:ascii="Helvetica" w:hAnsi="Helvetica" w:cs="Times New Roman"/>
          <w:color w:val="333333"/>
          <w:sz w:val="21"/>
          <w:szCs w:val="21"/>
        </w:rPr>
      </w:pPr>
    </w:p>
    <w:p w14:paraId="4F27BB48" w14:textId="77777777" w:rsidR="00437A3D" w:rsidRDefault="008E44BD" w:rsidP="008E44B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w:hAnsi="Courier" w:cs="Courier"/>
          <w:color w:val="333333"/>
          <w:sz w:val="18"/>
          <w:szCs w:val="18"/>
          <w:bdr w:val="none" w:sz="0" w:space="0" w:color="auto" w:frame="1"/>
        </w:rPr>
      </w:pPr>
      <w:proofErr w:type="spellStart"/>
      <w:proofErr w:type="gramStart"/>
      <w:r w:rsidRPr="008E44BD">
        <w:rPr>
          <w:rFonts w:ascii="Courier" w:hAnsi="Courier" w:cs="Courier"/>
          <w:color w:val="333333"/>
          <w:sz w:val="18"/>
          <w:szCs w:val="18"/>
          <w:bdr w:val="none" w:sz="0" w:space="0" w:color="auto" w:frame="1"/>
        </w:rPr>
        <w:t>workstream,keyvalue,worktype,year,selection</w:t>
      </w:r>
      <w:proofErr w:type="spellEnd"/>
      <w:proofErr w:type="gramEnd"/>
      <w:r w:rsidRPr="008E44BD">
        <w:rPr>
          <w:rFonts w:ascii="Courier" w:hAnsi="Courier" w:cs="Courier"/>
          <w:color w:val="333333"/>
          <w:sz w:val="18"/>
          <w:szCs w:val="18"/>
          <w:bdr w:val="none" w:sz="0" w:space="0" w:color="auto" w:frame="1"/>
        </w:rPr>
        <w:t xml:space="preserve"> rate </w:t>
      </w:r>
    </w:p>
    <w:p w14:paraId="424891CC" w14:textId="77777777" w:rsidR="008E44BD" w:rsidRPr="008E44BD" w:rsidRDefault="008E44BD" w:rsidP="008E44B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w:hAnsi="Courier" w:cs="Courier"/>
          <w:color w:val="333333"/>
          <w:sz w:val="20"/>
          <w:szCs w:val="20"/>
        </w:rPr>
      </w:pPr>
      <w:r w:rsidRPr="008E44BD">
        <w:rPr>
          <w:rFonts w:ascii="Courier" w:hAnsi="Courier" w:cs="Courier"/>
          <w:color w:val="333333"/>
          <w:sz w:val="18"/>
          <w:szCs w:val="18"/>
          <w:bdr w:val="none" w:sz="0" w:space="0" w:color="auto" w:frame="1"/>
        </w:rPr>
        <w:t>FLDEXAM TCO</w:t>
      </w:r>
      <w:proofErr w:type="gramStart"/>
      <w:r w:rsidRPr="008E44BD">
        <w:rPr>
          <w:rFonts w:ascii="Courier" w:hAnsi="Courier" w:cs="Courier"/>
          <w:color w:val="333333"/>
          <w:sz w:val="18"/>
          <w:szCs w:val="18"/>
          <w:bdr w:val="none" w:sz="0" w:space="0" w:color="auto" w:frame="1"/>
        </w:rPr>
        <w:t>,17,BRTF1041,2020,1.32466e</w:t>
      </w:r>
      <w:proofErr w:type="gramEnd"/>
      <w:r w:rsidRPr="008E44BD">
        <w:rPr>
          <w:rFonts w:ascii="Courier" w:hAnsi="Courier" w:cs="Courier"/>
          <w:color w:val="333333"/>
          <w:sz w:val="18"/>
          <w:szCs w:val="18"/>
          <w:bdr w:val="none" w:sz="0" w:space="0" w:color="auto" w:frame="1"/>
        </w:rPr>
        <w:t xml:space="preserve">-07 FLDEXAM TCO,17,BRTF10651,2020,1.30788e-06 FLDEXAM TCO,17,BRTF1120,2020,0 CI,19,CI,2011,1 ACS,1,TDA,2011,0.1132 .... </w:t>
      </w:r>
    </w:p>
    <w:p w14:paraId="3D9A8192" w14:textId="77777777" w:rsidR="00966585" w:rsidRDefault="00966585" w:rsidP="00966585">
      <w:pPr>
        <w:pStyle w:val="ListParagraph"/>
        <w:shd w:val="clear" w:color="auto" w:fill="FFFFFF"/>
        <w:rPr>
          <w:rFonts w:ascii="Courier" w:hAnsi="Courier" w:cs="Courier"/>
          <w:color w:val="333333"/>
          <w:sz w:val="18"/>
          <w:szCs w:val="18"/>
          <w:bdr w:val="none" w:sz="0" w:space="0" w:color="auto" w:frame="1"/>
        </w:rPr>
      </w:pPr>
    </w:p>
    <w:p w14:paraId="086566CC" w14:textId="0CDB3E89" w:rsidR="00966585" w:rsidRDefault="00966585" w:rsidP="00966585">
      <w:pPr>
        <w:pStyle w:val="ListParagraph"/>
        <w:numPr>
          <w:ilvl w:val="0"/>
          <w:numId w:val="14"/>
        </w:numPr>
        <w:shd w:val="clear" w:color="auto" w:fill="FFFFFF"/>
        <w:rPr>
          <w:rFonts w:ascii="Courier" w:hAnsi="Courier" w:cs="Courier"/>
          <w:color w:val="333333"/>
          <w:sz w:val="18"/>
          <w:szCs w:val="18"/>
          <w:bdr w:val="none" w:sz="0" w:space="0" w:color="auto" w:frame="1"/>
        </w:rPr>
      </w:pPr>
      <w:proofErr w:type="spellStart"/>
      <w:proofErr w:type="gramStart"/>
      <w:r w:rsidRPr="00966585">
        <w:rPr>
          <w:rFonts w:ascii="Courier" w:hAnsi="Courier" w:cs="Courier"/>
          <w:color w:val="333333"/>
          <w:sz w:val="18"/>
          <w:szCs w:val="18"/>
          <w:bdr w:val="none" w:sz="0" w:space="0" w:color="auto" w:frame="1"/>
        </w:rPr>
        <w:t>workstream</w:t>
      </w:r>
      <w:proofErr w:type="spellEnd"/>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character varying</w:t>
      </w:r>
    </w:p>
    <w:p w14:paraId="352560D9" w14:textId="55D0259C" w:rsidR="00966585" w:rsidRDefault="00966585" w:rsidP="00966585">
      <w:pPr>
        <w:pStyle w:val="ListParagraph"/>
        <w:numPr>
          <w:ilvl w:val="0"/>
          <w:numId w:val="14"/>
        </w:numPr>
        <w:shd w:val="clear" w:color="auto" w:fill="FFFFFF"/>
        <w:rPr>
          <w:rFonts w:ascii="Courier" w:hAnsi="Courier" w:cs="Courier"/>
          <w:color w:val="333333"/>
          <w:sz w:val="18"/>
          <w:szCs w:val="18"/>
          <w:bdr w:val="none" w:sz="0" w:space="0" w:color="auto" w:frame="1"/>
        </w:rPr>
      </w:pPr>
      <w:proofErr w:type="spellStart"/>
      <w:proofErr w:type="gramStart"/>
      <w:r>
        <w:rPr>
          <w:rFonts w:ascii="Courier" w:hAnsi="Courier" w:cs="Courier"/>
          <w:color w:val="333333"/>
          <w:sz w:val="18"/>
          <w:szCs w:val="18"/>
          <w:bdr w:val="none" w:sz="0" w:space="0" w:color="auto" w:frame="1"/>
        </w:rPr>
        <w:t>keyvalue</w:t>
      </w:r>
      <w:proofErr w:type="spellEnd"/>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double precision</w:t>
      </w:r>
    </w:p>
    <w:p w14:paraId="76013C45" w14:textId="57080330" w:rsidR="00966585" w:rsidRDefault="00966585" w:rsidP="00966585">
      <w:pPr>
        <w:pStyle w:val="ListParagraph"/>
        <w:numPr>
          <w:ilvl w:val="0"/>
          <w:numId w:val="14"/>
        </w:numPr>
        <w:shd w:val="clear" w:color="auto" w:fill="FFFFFF"/>
        <w:rPr>
          <w:rFonts w:ascii="Courier" w:hAnsi="Courier" w:cs="Courier"/>
          <w:color w:val="333333"/>
          <w:sz w:val="18"/>
          <w:szCs w:val="18"/>
          <w:bdr w:val="none" w:sz="0" w:space="0" w:color="auto" w:frame="1"/>
        </w:rPr>
      </w:pPr>
      <w:proofErr w:type="spellStart"/>
      <w:proofErr w:type="gramStart"/>
      <w:r>
        <w:rPr>
          <w:rFonts w:ascii="Courier" w:hAnsi="Courier" w:cs="Courier"/>
          <w:color w:val="333333"/>
          <w:sz w:val="18"/>
          <w:szCs w:val="18"/>
          <w:bdr w:val="none" w:sz="0" w:space="0" w:color="auto" w:frame="1"/>
        </w:rPr>
        <w:t>worktype</w:t>
      </w:r>
      <w:proofErr w:type="spellEnd"/>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character varying</w:t>
      </w:r>
    </w:p>
    <w:p w14:paraId="2872224C" w14:textId="696F2F16" w:rsidR="00966585" w:rsidRDefault="00966585" w:rsidP="00966585">
      <w:pPr>
        <w:pStyle w:val="ListParagraph"/>
        <w:numPr>
          <w:ilvl w:val="0"/>
          <w:numId w:val="14"/>
        </w:numPr>
        <w:shd w:val="clear" w:color="auto" w:fill="FFFFFF"/>
        <w:rPr>
          <w:rFonts w:ascii="Courier" w:hAnsi="Courier" w:cs="Courier"/>
          <w:color w:val="333333"/>
          <w:sz w:val="18"/>
          <w:szCs w:val="18"/>
          <w:bdr w:val="none" w:sz="0" w:space="0" w:color="auto" w:frame="1"/>
        </w:rPr>
      </w:pPr>
      <w:proofErr w:type="gramStart"/>
      <w:r>
        <w:rPr>
          <w:rFonts w:ascii="Courier" w:hAnsi="Courier" w:cs="Courier"/>
          <w:color w:val="333333"/>
          <w:sz w:val="18"/>
          <w:szCs w:val="18"/>
          <w:bdr w:val="none" w:sz="0" w:space="0" w:color="auto" w:frame="1"/>
        </w:rPr>
        <w:t>year</w:t>
      </w:r>
      <w:proofErr w:type="gramEnd"/>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xml:space="preserve"> integer</w:t>
      </w:r>
    </w:p>
    <w:p w14:paraId="6B698E36" w14:textId="6CA9B7C2" w:rsidR="00966585" w:rsidRDefault="00966585" w:rsidP="00966585">
      <w:pPr>
        <w:pStyle w:val="ListParagraph"/>
        <w:numPr>
          <w:ilvl w:val="0"/>
          <w:numId w:val="14"/>
        </w:numPr>
        <w:shd w:val="clear" w:color="auto" w:fill="FFFFFF"/>
        <w:rPr>
          <w:rFonts w:ascii="Courier" w:hAnsi="Courier" w:cs="Courier"/>
          <w:color w:val="333333"/>
          <w:sz w:val="18"/>
          <w:szCs w:val="18"/>
          <w:bdr w:val="none" w:sz="0" w:space="0" w:color="auto" w:frame="1"/>
        </w:rPr>
      </w:pPr>
      <w:proofErr w:type="gramStart"/>
      <w:r>
        <w:rPr>
          <w:rFonts w:ascii="Courier" w:hAnsi="Courier" w:cs="Courier"/>
          <w:color w:val="333333"/>
          <w:sz w:val="18"/>
          <w:szCs w:val="18"/>
          <w:bdr w:val="none" w:sz="0" w:space="0" w:color="auto" w:frame="1"/>
        </w:rPr>
        <w:t>selection</w:t>
      </w:r>
      <w:proofErr w:type="gramEnd"/>
      <w:r>
        <w:rPr>
          <w:rFonts w:ascii="Courier" w:hAnsi="Courier" w:cs="Courier"/>
          <w:color w:val="333333"/>
          <w:sz w:val="18"/>
          <w:szCs w:val="18"/>
          <w:bdr w:val="none" w:sz="0" w:space="0" w:color="auto" w:frame="1"/>
        </w:rPr>
        <w:t xml:space="preserve"> rate</w:t>
      </w:r>
      <w:r w:rsidR="007D3D58">
        <w:rPr>
          <w:rFonts w:ascii="Courier" w:hAnsi="Courier" w:cs="Courier"/>
          <w:color w:val="333333"/>
          <w:sz w:val="18"/>
          <w:szCs w:val="18"/>
          <w:bdr w:val="none" w:sz="0" w:space="0" w:color="auto" w:frame="1"/>
        </w:rPr>
        <w:t xml:space="preserve"> </w:t>
      </w:r>
      <w:r w:rsidR="004F2FAA">
        <w:rPr>
          <w:rFonts w:ascii="Courier" w:hAnsi="Courier" w:cs="Courier"/>
          <w:color w:val="333333"/>
          <w:sz w:val="18"/>
          <w:szCs w:val="18"/>
          <w:bdr w:val="none" w:sz="0" w:space="0" w:color="auto" w:frame="1"/>
        </w:rPr>
        <w:t>– double precision</w:t>
      </w:r>
    </w:p>
    <w:p w14:paraId="5EBCB47F" w14:textId="77777777" w:rsidR="00966585" w:rsidRDefault="00966585" w:rsidP="008E44BD">
      <w:pPr>
        <w:pBdr>
          <w:bottom w:val="single" w:sz="6" w:space="0" w:color="CCCCCC"/>
        </w:pBdr>
        <w:shd w:val="clear" w:color="auto" w:fill="FFFFFF"/>
        <w:spacing w:before="300" w:after="150"/>
        <w:outlineLvl w:val="1"/>
        <w:rPr>
          <w:rFonts w:ascii="Courier" w:hAnsi="Courier" w:cs="Courier"/>
          <w:color w:val="333333"/>
          <w:sz w:val="18"/>
          <w:szCs w:val="18"/>
          <w:bdr w:val="none" w:sz="0" w:space="0" w:color="auto" w:frame="1"/>
        </w:rPr>
      </w:pPr>
    </w:p>
    <w:p w14:paraId="750E1460" w14:textId="77777777" w:rsidR="008E44BD" w:rsidRPr="008E44BD" w:rsidRDefault="008E44BD" w:rsidP="008E44BD">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rPr>
      </w:pPr>
      <w:r w:rsidRPr="008E44BD">
        <w:rPr>
          <w:rFonts w:ascii="Helvetica" w:eastAsia="Times New Roman" w:hAnsi="Helvetica" w:cs="Times New Roman"/>
          <w:b/>
          <w:bCs/>
          <w:color w:val="000000"/>
          <w:sz w:val="36"/>
          <w:szCs w:val="36"/>
        </w:rPr>
        <w:t>References</w:t>
      </w:r>
    </w:p>
    <w:p w14:paraId="38309BD7" w14:textId="77777777" w:rsidR="008E44BD" w:rsidRDefault="008E44BD" w:rsidP="008E44BD">
      <w:pPr>
        <w:pStyle w:val="ListParagraph"/>
        <w:numPr>
          <w:ilvl w:val="0"/>
          <w:numId w:val="12"/>
        </w:numPr>
        <w:shd w:val="clear" w:color="auto" w:fill="FFFFFF"/>
        <w:spacing w:before="225" w:after="225"/>
        <w:rPr>
          <w:rFonts w:ascii="Helvetica" w:eastAsia="Times New Roman" w:hAnsi="Helvetica" w:cs="Times New Roman"/>
          <w:color w:val="333333"/>
          <w:sz w:val="21"/>
          <w:szCs w:val="21"/>
        </w:rPr>
      </w:pPr>
      <w:proofErr w:type="spellStart"/>
      <w:r w:rsidRPr="008E44BD">
        <w:rPr>
          <w:rFonts w:ascii="Helvetica" w:eastAsia="Times New Roman" w:hAnsi="Helvetica" w:cs="Times New Roman"/>
          <w:color w:val="333333"/>
          <w:sz w:val="21"/>
          <w:szCs w:val="21"/>
        </w:rPr>
        <w:t>PostgreSQL</w:t>
      </w:r>
      <w:proofErr w:type="spellEnd"/>
      <w:r w:rsidRPr="008E44BD">
        <w:rPr>
          <w:rFonts w:ascii="Helvetica" w:eastAsia="Times New Roman" w:hAnsi="Helvetica" w:cs="Times New Roman"/>
          <w:color w:val="333333"/>
          <w:sz w:val="21"/>
          <w:szCs w:val="21"/>
        </w:rPr>
        <w:t xml:space="preserve"> Backup and Restore - </w:t>
      </w:r>
      <w:hyperlink r:id="rId11" w:history="1">
        <w:r w:rsidRPr="00C20117">
          <w:rPr>
            <w:rStyle w:val="Hyperlink"/>
            <w:rFonts w:ascii="Helvetica" w:eastAsia="Times New Roman" w:hAnsi="Helvetica" w:cs="Times New Roman"/>
            <w:sz w:val="21"/>
            <w:szCs w:val="21"/>
          </w:rPr>
          <w:t>http://www.postgresql.org/docs/8.1/static/backup.html</w:t>
        </w:r>
      </w:hyperlink>
    </w:p>
    <w:p w14:paraId="3BD74F69" w14:textId="77777777" w:rsidR="008E44BD" w:rsidRDefault="008E44BD" w:rsidP="008E44BD">
      <w:pPr>
        <w:pStyle w:val="ListParagraph"/>
        <w:numPr>
          <w:ilvl w:val="0"/>
          <w:numId w:val="12"/>
        </w:numPr>
        <w:shd w:val="clear" w:color="auto" w:fill="FFFFFF"/>
        <w:spacing w:before="225" w:after="225"/>
        <w:rPr>
          <w:rFonts w:ascii="Helvetica" w:eastAsia="Times New Roman" w:hAnsi="Helvetica" w:cs="Times New Roman"/>
          <w:color w:val="333333"/>
          <w:sz w:val="21"/>
          <w:szCs w:val="21"/>
        </w:rPr>
      </w:pPr>
      <w:proofErr w:type="spellStart"/>
      <w:r w:rsidRPr="008E44BD">
        <w:rPr>
          <w:rFonts w:ascii="Helvetica" w:eastAsia="Times New Roman" w:hAnsi="Helvetica" w:cs="Times New Roman"/>
          <w:color w:val="333333"/>
          <w:sz w:val="21"/>
          <w:szCs w:val="21"/>
        </w:rPr>
        <w:t>PostgreSQL</w:t>
      </w:r>
      <w:proofErr w:type="spellEnd"/>
      <w:r w:rsidRPr="008E44BD">
        <w:rPr>
          <w:rFonts w:ascii="Helvetica" w:eastAsia="Times New Roman" w:hAnsi="Helvetica" w:cs="Times New Roman"/>
          <w:color w:val="333333"/>
          <w:sz w:val="21"/>
          <w:szCs w:val="21"/>
        </w:rPr>
        <w:t xml:space="preserve"> Copy - </w:t>
      </w:r>
      <w:hyperlink r:id="rId12" w:history="1">
        <w:r w:rsidRPr="00C20117">
          <w:rPr>
            <w:rStyle w:val="Hyperlink"/>
            <w:rFonts w:ascii="Helvetica" w:eastAsia="Times New Roman" w:hAnsi="Helvetica" w:cs="Times New Roman"/>
            <w:sz w:val="21"/>
            <w:szCs w:val="21"/>
          </w:rPr>
          <w:t>http://www.postgresql.org/docs/8.2/static/sql-copy.html</w:t>
        </w:r>
      </w:hyperlink>
    </w:p>
    <w:p w14:paraId="4E0E53D9" w14:textId="77777777" w:rsidR="008E44BD" w:rsidRDefault="008E44BD" w:rsidP="008E44BD">
      <w:pPr>
        <w:pStyle w:val="ListParagraph"/>
        <w:numPr>
          <w:ilvl w:val="0"/>
          <w:numId w:val="12"/>
        </w:numPr>
        <w:shd w:val="clear" w:color="auto" w:fill="FFFFFF"/>
        <w:spacing w:before="225" w:after="225"/>
        <w:rPr>
          <w:rFonts w:ascii="Helvetica" w:eastAsia="Times New Roman" w:hAnsi="Helvetica" w:cs="Times New Roman"/>
          <w:color w:val="333333"/>
          <w:sz w:val="21"/>
          <w:szCs w:val="21"/>
        </w:rPr>
      </w:pPr>
      <w:proofErr w:type="spellStart"/>
      <w:proofErr w:type="gramStart"/>
      <w:r w:rsidRPr="008E44BD">
        <w:rPr>
          <w:rFonts w:ascii="Helvetica" w:eastAsia="Times New Roman" w:hAnsi="Helvetica" w:cs="Times New Roman"/>
          <w:color w:val="333333"/>
          <w:sz w:val="21"/>
          <w:szCs w:val="21"/>
        </w:rPr>
        <w:t>pgAdmin</w:t>
      </w:r>
      <w:proofErr w:type="spellEnd"/>
      <w:proofErr w:type="gramEnd"/>
      <w:r w:rsidRPr="008E44BD">
        <w:rPr>
          <w:rFonts w:ascii="Helvetica" w:eastAsia="Times New Roman" w:hAnsi="Helvetica" w:cs="Times New Roman"/>
          <w:color w:val="333333"/>
          <w:sz w:val="21"/>
          <w:szCs w:val="21"/>
        </w:rPr>
        <w:t xml:space="preserve"> III Copy - </w:t>
      </w:r>
      <w:hyperlink r:id="rId13" w:history="1">
        <w:r w:rsidRPr="00C20117">
          <w:rPr>
            <w:rStyle w:val="Hyperlink"/>
            <w:rFonts w:ascii="Helvetica" w:eastAsia="Times New Roman" w:hAnsi="Helvetica" w:cs="Times New Roman"/>
            <w:sz w:val="21"/>
            <w:szCs w:val="21"/>
          </w:rPr>
          <w:t>http://www.pgadmin.org/docs/1.4/pg/sql-copy.html</w:t>
        </w:r>
      </w:hyperlink>
    </w:p>
    <w:p w14:paraId="16B38A78" w14:textId="77777777" w:rsidR="008E44BD" w:rsidRDefault="008E44BD" w:rsidP="008E44BD">
      <w:pPr>
        <w:pStyle w:val="ListParagraph"/>
        <w:numPr>
          <w:ilvl w:val="0"/>
          <w:numId w:val="12"/>
        </w:numPr>
        <w:shd w:val="clear" w:color="auto" w:fill="FFFFFF"/>
        <w:spacing w:before="225" w:after="225"/>
        <w:rPr>
          <w:rFonts w:ascii="Helvetica" w:eastAsia="Times New Roman" w:hAnsi="Helvetica" w:cs="Times New Roman"/>
          <w:color w:val="333333"/>
          <w:sz w:val="21"/>
          <w:szCs w:val="21"/>
        </w:rPr>
      </w:pPr>
      <w:proofErr w:type="spellStart"/>
      <w:proofErr w:type="gramStart"/>
      <w:r w:rsidRPr="008E44BD">
        <w:rPr>
          <w:rFonts w:ascii="Helvetica" w:eastAsia="Times New Roman" w:hAnsi="Helvetica" w:cs="Times New Roman"/>
          <w:color w:val="333333"/>
          <w:sz w:val="21"/>
          <w:szCs w:val="21"/>
        </w:rPr>
        <w:t>pgAdmin</w:t>
      </w:r>
      <w:proofErr w:type="spellEnd"/>
      <w:proofErr w:type="gramEnd"/>
      <w:r w:rsidRPr="008E44BD">
        <w:rPr>
          <w:rFonts w:ascii="Helvetica" w:eastAsia="Times New Roman" w:hAnsi="Helvetica" w:cs="Times New Roman"/>
          <w:color w:val="333333"/>
          <w:sz w:val="21"/>
          <w:szCs w:val="21"/>
        </w:rPr>
        <w:t xml:space="preserve"> III - </w:t>
      </w:r>
      <w:hyperlink r:id="rId14" w:history="1">
        <w:r w:rsidRPr="00C20117">
          <w:rPr>
            <w:rStyle w:val="Hyperlink"/>
            <w:rFonts w:ascii="Helvetica" w:eastAsia="Times New Roman" w:hAnsi="Helvetica" w:cs="Times New Roman"/>
            <w:sz w:val="21"/>
            <w:szCs w:val="21"/>
          </w:rPr>
          <w:t>http://www.pgadmin.org/index.php</w:t>
        </w:r>
      </w:hyperlink>
    </w:p>
    <w:p w14:paraId="00D3E0E2" w14:textId="77777777" w:rsidR="008E44BD" w:rsidRDefault="008E44BD" w:rsidP="008E44BD">
      <w:pPr>
        <w:pStyle w:val="ListParagraph"/>
        <w:numPr>
          <w:ilvl w:val="0"/>
          <w:numId w:val="12"/>
        </w:numPr>
        <w:shd w:val="clear" w:color="auto" w:fill="FFFFFF"/>
        <w:spacing w:before="225" w:after="225"/>
        <w:rPr>
          <w:rFonts w:ascii="Helvetica" w:eastAsia="Times New Roman" w:hAnsi="Helvetica" w:cs="Times New Roman"/>
          <w:color w:val="333333"/>
          <w:sz w:val="21"/>
          <w:szCs w:val="21"/>
        </w:rPr>
      </w:pPr>
      <w:proofErr w:type="spellStart"/>
      <w:proofErr w:type="gramStart"/>
      <w:r w:rsidRPr="008E44BD">
        <w:rPr>
          <w:rFonts w:ascii="Helvetica" w:eastAsia="Times New Roman" w:hAnsi="Helvetica" w:cs="Times New Roman"/>
          <w:color w:val="333333"/>
          <w:sz w:val="21"/>
          <w:szCs w:val="21"/>
        </w:rPr>
        <w:t>psql</w:t>
      </w:r>
      <w:proofErr w:type="spellEnd"/>
      <w:proofErr w:type="gramEnd"/>
      <w:r w:rsidRPr="008E44BD">
        <w:rPr>
          <w:rFonts w:ascii="Helvetica" w:eastAsia="Times New Roman" w:hAnsi="Helvetica" w:cs="Times New Roman"/>
          <w:color w:val="333333"/>
          <w:sz w:val="21"/>
          <w:szCs w:val="21"/>
        </w:rPr>
        <w:t xml:space="preserve"> - </w:t>
      </w:r>
      <w:hyperlink r:id="rId15" w:history="1">
        <w:r w:rsidRPr="00C20117">
          <w:rPr>
            <w:rStyle w:val="Hyperlink"/>
            <w:rFonts w:ascii="Helvetica" w:eastAsia="Times New Roman" w:hAnsi="Helvetica" w:cs="Times New Roman"/>
            <w:sz w:val="21"/>
            <w:szCs w:val="21"/>
          </w:rPr>
          <w:t>http://www.postgresql.org/docs/8.1/static/app-psql.html</w:t>
        </w:r>
      </w:hyperlink>
    </w:p>
    <w:p w14:paraId="5B66F5EC" w14:textId="77777777" w:rsidR="008E44BD" w:rsidRPr="008E44BD" w:rsidRDefault="008E44BD" w:rsidP="008E44BD">
      <w:pPr>
        <w:pStyle w:val="ListParagraph"/>
        <w:numPr>
          <w:ilvl w:val="0"/>
          <w:numId w:val="12"/>
        </w:numPr>
        <w:shd w:val="clear" w:color="auto" w:fill="FFFFFF"/>
        <w:spacing w:before="225" w:after="225"/>
        <w:rPr>
          <w:rFonts w:ascii="Helvetica" w:eastAsia="Times New Roman" w:hAnsi="Helvetica" w:cs="Times New Roman"/>
          <w:color w:val="333333"/>
          <w:sz w:val="21"/>
          <w:szCs w:val="21"/>
        </w:rPr>
      </w:pPr>
      <w:r w:rsidRPr="008E44BD">
        <w:rPr>
          <w:rFonts w:ascii="Helvetica" w:eastAsia="Times New Roman" w:hAnsi="Helvetica" w:cs="Times New Roman"/>
          <w:color w:val="333333"/>
          <w:sz w:val="21"/>
          <w:szCs w:val="21"/>
        </w:rPr>
        <w:t xml:space="preserve">Google Refine - </w:t>
      </w:r>
      <w:hyperlink r:id="rId16" w:history="1">
        <w:r w:rsidRPr="008E44BD">
          <w:rPr>
            <w:rStyle w:val="Hyperlink"/>
            <w:rFonts w:ascii="Helvetica" w:eastAsia="Times New Roman" w:hAnsi="Helvetica" w:cs="Times New Roman"/>
            <w:sz w:val="21"/>
            <w:szCs w:val="21"/>
          </w:rPr>
          <w:t>http://code.google.com/p/google-refine/</w:t>
        </w:r>
      </w:hyperlink>
    </w:p>
    <w:p w14:paraId="17F544F1" w14:textId="77777777" w:rsidR="00A61DB4" w:rsidRDefault="00A61DB4"/>
    <w:sectPr w:rsidR="00A61DB4" w:rsidSect="00A61D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A5A0F"/>
    <w:multiLevelType w:val="multilevel"/>
    <w:tmpl w:val="5FCC7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4500E7"/>
    <w:multiLevelType w:val="hybridMultilevel"/>
    <w:tmpl w:val="A5AA1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8E65E0"/>
    <w:multiLevelType w:val="hybridMultilevel"/>
    <w:tmpl w:val="FCE2F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E27CE8"/>
    <w:multiLevelType w:val="multilevel"/>
    <w:tmpl w:val="2896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BA594C"/>
    <w:multiLevelType w:val="hybridMultilevel"/>
    <w:tmpl w:val="676C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1C0BA9"/>
    <w:multiLevelType w:val="multilevel"/>
    <w:tmpl w:val="1F28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142156"/>
    <w:multiLevelType w:val="hybridMultilevel"/>
    <w:tmpl w:val="0F82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BA7ADF"/>
    <w:multiLevelType w:val="multilevel"/>
    <w:tmpl w:val="31A0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3D587E"/>
    <w:multiLevelType w:val="multilevel"/>
    <w:tmpl w:val="3C8C5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3E0CEF"/>
    <w:multiLevelType w:val="hybridMultilevel"/>
    <w:tmpl w:val="BD32C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B97235"/>
    <w:multiLevelType w:val="hybridMultilevel"/>
    <w:tmpl w:val="3DE4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8768F4"/>
    <w:multiLevelType w:val="hybridMultilevel"/>
    <w:tmpl w:val="347E2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2E0D0F"/>
    <w:multiLevelType w:val="multilevel"/>
    <w:tmpl w:val="5F0E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A22276"/>
    <w:multiLevelType w:val="multilevel"/>
    <w:tmpl w:val="75A2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31490D"/>
    <w:multiLevelType w:val="hybridMultilevel"/>
    <w:tmpl w:val="62B41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5"/>
  </w:num>
  <w:num w:numId="4">
    <w:abstractNumId w:val="13"/>
  </w:num>
  <w:num w:numId="5">
    <w:abstractNumId w:val="8"/>
  </w:num>
  <w:num w:numId="6">
    <w:abstractNumId w:val="0"/>
  </w:num>
  <w:num w:numId="7">
    <w:abstractNumId w:val="3"/>
  </w:num>
  <w:num w:numId="8">
    <w:abstractNumId w:val="10"/>
  </w:num>
  <w:num w:numId="9">
    <w:abstractNumId w:val="4"/>
  </w:num>
  <w:num w:numId="10">
    <w:abstractNumId w:val="2"/>
  </w:num>
  <w:num w:numId="11">
    <w:abstractNumId w:val="9"/>
  </w:num>
  <w:num w:numId="12">
    <w:abstractNumId w:val="1"/>
  </w:num>
  <w:num w:numId="13">
    <w:abstractNumId w:val="14"/>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4BD"/>
    <w:rsid w:val="00231ED0"/>
    <w:rsid w:val="00333663"/>
    <w:rsid w:val="003423EC"/>
    <w:rsid w:val="00410C67"/>
    <w:rsid w:val="00437A3D"/>
    <w:rsid w:val="004E3435"/>
    <w:rsid w:val="004F2FAA"/>
    <w:rsid w:val="00571039"/>
    <w:rsid w:val="00573415"/>
    <w:rsid w:val="00573E42"/>
    <w:rsid w:val="00784CED"/>
    <w:rsid w:val="007D3D58"/>
    <w:rsid w:val="008263B4"/>
    <w:rsid w:val="008E44BD"/>
    <w:rsid w:val="00966585"/>
    <w:rsid w:val="00A500F5"/>
    <w:rsid w:val="00A61DB4"/>
    <w:rsid w:val="00BE3A62"/>
    <w:rsid w:val="00CA72A4"/>
    <w:rsid w:val="00DB3BA2"/>
    <w:rsid w:val="00F215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7162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44B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E44B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E44B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4BD"/>
    <w:rPr>
      <w:rFonts w:ascii="Times" w:hAnsi="Times"/>
      <w:b/>
      <w:bCs/>
      <w:kern w:val="36"/>
      <w:sz w:val="48"/>
      <w:szCs w:val="48"/>
    </w:rPr>
  </w:style>
  <w:style w:type="character" w:customStyle="1" w:styleId="Heading2Char">
    <w:name w:val="Heading 2 Char"/>
    <w:basedOn w:val="DefaultParagraphFont"/>
    <w:link w:val="Heading2"/>
    <w:uiPriority w:val="9"/>
    <w:rsid w:val="008E44BD"/>
    <w:rPr>
      <w:rFonts w:ascii="Times" w:hAnsi="Times"/>
      <w:b/>
      <w:bCs/>
      <w:sz w:val="36"/>
      <w:szCs w:val="36"/>
    </w:rPr>
  </w:style>
  <w:style w:type="character" w:customStyle="1" w:styleId="Heading3Char">
    <w:name w:val="Heading 3 Char"/>
    <w:basedOn w:val="DefaultParagraphFont"/>
    <w:link w:val="Heading3"/>
    <w:uiPriority w:val="9"/>
    <w:rsid w:val="008E44BD"/>
    <w:rPr>
      <w:rFonts w:ascii="Times" w:hAnsi="Times"/>
      <w:b/>
      <w:bCs/>
      <w:sz w:val="27"/>
      <w:szCs w:val="27"/>
    </w:rPr>
  </w:style>
  <w:style w:type="character" w:styleId="Hyperlink">
    <w:name w:val="Hyperlink"/>
    <w:uiPriority w:val="99"/>
    <w:rsid w:val="008E44BD"/>
    <w:rPr>
      <w:color w:val="0000FF"/>
      <w:u w:val="single"/>
    </w:rPr>
  </w:style>
  <w:style w:type="paragraph" w:styleId="NormalWeb">
    <w:name w:val="Normal (Web)"/>
    <w:basedOn w:val="Normal"/>
    <w:uiPriority w:val="99"/>
    <w:semiHidden/>
    <w:unhideWhenUsed/>
    <w:rsid w:val="008E44B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E44BD"/>
  </w:style>
  <w:style w:type="character" w:styleId="Emphasis">
    <w:name w:val="Emphasis"/>
    <w:basedOn w:val="DefaultParagraphFont"/>
    <w:uiPriority w:val="20"/>
    <w:qFormat/>
    <w:rsid w:val="008E44BD"/>
    <w:rPr>
      <w:i/>
      <w:iCs/>
    </w:rPr>
  </w:style>
  <w:style w:type="character" w:styleId="Strong">
    <w:name w:val="Strong"/>
    <w:basedOn w:val="DefaultParagraphFont"/>
    <w:uiPriority w:val="22"/>
    <w:qFormat/>
    <w:rsid w:val="008E44BD"/>
    <w:rPr>
      <w:b/>
      <w:bCs/>
    </w:rPr>
  </w:style>
  <w:style w:type="character" w:styleId="HTMLCode">
    <w:name w:val="HTML Code"/>
    <w:basedOn w:val="DefaultParagraphFont"/>
    <w:uiPriority w:val="99"/>
    <w:semiHidden/>
    <w:unhideWhenUsed/>
    <w:rsid w:val="008E44BD"/>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8E4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E44BD"/>
    <w:rPr>
      <w:rFonts w:ascii="Courier" w:hAnsi="Courier" w:cs="Courier"/>
      <w:sz w:val="20"/>
      <w:szCs w:val="20"/>
    </w:rPr>
  </w:style>
  <w:style w:type="paragraph" w:styleId="ListParagraph">
    <w:name w:val="List Paragraph"/>
    <w:basedOn w:val="Normal"/>
    <w:uiPriority w:val="34"/>
    <w:qFormat/>
    <w:rsid w:val="008E44BD"/>
    <w:pPr>
      <w:ind w:left="720"/>
      <w:contextualSpacing/>
    </w:pPr>
  </w:style>
  <w:style w:type="paragraph" w:styleId="BalloonText">
    <w:name w:val="Balloon Text"/>
    <w:basedOn w:val="Normal"/>
    <w:link w:val="BalloonTextChar"/>
    <w:uiPriority w:val="99"/>
    <w:semiHidden/>
    <w:unhideWhenUsed/>
    <w:rsid w:val="00DB3B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3BA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44B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E44B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E44B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4BD"/>
    <w:rPr>
      <w:rFonts w:ascii="Times" w:hAnsi="Times"/>
      <w:b/>
      <w:bCs/>
      <w:kern w:val="36"/>
      <w:sz w:val="48"/>
      <w:szCs w:val="48"/>
    </w:rPr>
  </w:style>
  <w:style w:type="character" w:customStyle="1" w:styleId="Heading2Char">
    <w:name w:val="Heading 2 Char"/>
    <w:basedOn w:val="DefaultParagraphFont"/>
    <w:link w:val="Heading2"/>
    <w:uiPriority w:val="9"/>
    <w:rsid w:val="008E44BD"/>
    <w:rPr>
      <w:rFonts w:ascii="Times" w:hAnsi="Times"/>
      <w:b/>
      <w:bCs/>
      <w:sz w:val="36"/>
      <w:szCs w:val="36"/>
    </w:rPr>
  </w:style>
  <w:style w:type="character" w:customStyle="1" w:styleId="Heading3Char">
    <w:name w:val="Heading 3 Char"/>
    <w:basedOn w:val="DefaultParagraphFont"/>
    <w:link w:val="Heading3"/>
    <w:uiPriority w:val="9"/>
    <w:rsid w:val="008E44BD"/>
    <w:rPr>
      <w:rFonts w:ascii="Times" w:hAnsi="Times"/>
      <w:b/>
      <w:bCs/>
      <w:sz w:val="27"/>
      <w:szCs w:val="27"/>
    </w:rPr>
  </w:style>
  <w:style w:type="character" w:styleId="Hyperlink">
    <w:name w:val="Hyperlink"/>
    <w:uiPriority w:val="99"/>
    <w:rsid w:val="008E44BD"/>
    <w:rPr>
      <w:color w:val="0000FF"/>
      <w:u w:val="single"/>
    </w:rPr>
  </w:style>
  <w:style w:type="paragraph" w:styleId="NormalWeb">
    <w:name w:val="Normal (Web)"/>
    <w:basedOn w:val="Normal"/>
    <w:uiPriority w:val="99"/>
    <w:semiHidden/>
    <w:unhideWhenUsed/>
    <w:rsid w:val="008E44B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E44BD"/>
  </w:style>
  <w:style w:type="character" w:styleId="Emphasis">
    <w:name w:val="Emphasis"/>
    <w:basedOn w:val="DefaultParagraphFont"/>
    <w:uiPriority w:val="20"/>
    <w:qFormat/>
    <w:rsid w:val="008E44BD"/>
    <w:rPr>
      <w:i/>
      <w:iCs/>
    </w:rPr>
  </w:style>
  <w:style w:type="character" w:styleId="Strong">
    <w:name w:val="Strong"/>
    <w:basedOn w:val="DefaultParagraphFont"/>
    <w:uiPriority w:val="22"/>
    <w:qFormat/>
    <w:rsid w:val="008E44BD"/>
    <w:rPr>
      <w:b/>
      <w:bCs/>
    </w:rPr>
  </w:style>
  <w:style w:type="character" w:styleId="HTMLCode">
    <w:name w:val="HTML Code"/>
    <w:basedOn w:val="DefaultParagraphFont"/>
    <w:uiPriority w:val="99"/>
    <w:semiHidden/>
    <w:unhideWhenUsed/>
    <w:rsid w:val="008E44BD"/>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8E4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E44BD"/>
    <w:rPr>
      <w:rFonts w:ascii="Courier" w:hAnsi="Courier" w:cs="Courier"/>
      <w:sz w:val="20"/>
      <w:szCs w:val="20"/>
    </w:rPr>
  </w:style>
  <w:style w:type="paragraph" w:styleId="ListParagraph">
    <w:name w:val="List Paragraph"/>
    <w:basedOn w:val="Normal"/>
    <w:uiPriority w:val="34"/>
    <w:qFormat/>
    <w:rsid w:val="008E44BD"/>
    <w:pPr>
      <w:ind w:left="720"/>
      <w:contextualSpacing/>
    </w:pPr>
  </w:style>
  <w:style w:type="paragraph" w:styleId="BalloonText">
    <w:name w:val="Balloon Text"/>
    <w:basedOn w:val="Normal"/>
    <w:link w:val="BalloonTextChar"/>
    <w:uiPriority w:val="99"/>
    <w:semiHidden/>
    <w:unhideWhenUsed/>
    <w:rsid w:val="00DB3B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3B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804018">
      <w:bodyDiv w:val="1"/>
      <w:marLeft w:val="0"/>
      <w:marRight w:val="0"/>
      <w:marTop w:val="0"/>
      <w:marBottom w:val="0"/>
      <w:divBdr>
        <w:top w:val="none" w:sz="0" w:space="0" w:color="auto"/>
        <w:left w:val="none" w:sz="0" w:space="0" w:color="auto"/>
        <w:bottom w:val="none" w:sz="0" w:space="0" w:color="auto"/>
        <w:right w:val="none" w:sz="0" w:space="0" w:color="auto"/>
      </w:divBdr>
      <w:divsChild>
        <w:div w:id="1969968710">
          <w:marLeft w:val="0"/>
          <w:marRight w:val="0"/>
          <w:marTop w:val="210"/>
          <w:marBottom w:val="75"/>
          <w:divBdr>
            <w:top w:val="none" w:sz="0" w:space="4" w:color="auto"/>
            <w:left w:val="none" w:sz="0" w:space="0" w:color="auto"/>
            <w:bottom w:val="single" w:sz="6" w:space="4" w:color="CCCCCC"/>
            <w:right w:val="none" w:sz="0" w:space="0" w:color="auto"/>
          </w:divBdr>
        </w:div>
        <w:div w:id="878667913">
          <w:marLeft w:val="0"/>
          <w:marRight w:val="0"/>
          <w:marTop w:val="0"/>
          <w:marBottom w:val="0"/>
          <w:divBdr>
            <w:top w:val="none" w:sz="0" w:space="0" w:color="auto"/>
            <w:left w:val="none" w:sz="0" w:space="0" w:color="auto"/>
            <w:bottom w:val="none" w:sz="0" w:space="0" w:color="auto"/>
            <w:right w:val="none" w:sz="0" w:space="0" w:color="auto"/>
          </w:divBdr>
          <w:divsChild>
            <w:div w:id="701368745">
              <w:marLeft w:val="0"/>
              <w:marRight w:val="0"/>
              <w:marTop w:val="0"/>
              <w:marBottom w:val="0"/>
              <w:divBdr>
                <w:top w:val="none" w:sz="0" w:space="0" w:color="auto"/>
                <w:left w:val="none" w:sz="0" w:space="0" w:color="auto"/>
                <w:bottom w:val="none" w:sz="0" w:space="0" w:color="auto"/>
                <w:right w:val="none" w:sz="0" w:space="0" w:color="auto"/>
              </w:divBdr>
              <w:divsChild>
                <w:div w:id="535849475">
                  <w:marLeft w:val="0"/>
                  <w:marRight w:val="0"/>
                  <w:marTop w:val="0"/>
                  <w:marBottom w:val="0"/>
                  <w:divBdr>
                    <w:top w:val="none" w:sz="0" w:space="0" w:color="auto"/>
                    <w:left w:val="none" w:sz="0" w:space="0" w:color="auto"/>
                    <w:bottom w:val="none" w:sz="0" w:space="0" w:color="auto"/>
                    <w:right w:val="none" w:sz="0" w:space="0" w:color="auto"/>
                  </w:divBdr>
                  <w:divsChild>
                    <w:div w:id="7384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ostgresql.org/docs/8.1/static/backup.html" TargetMode="External"/><Relationship Id="rId12" Type="http://schemas.openxmlformats.org/officeDocument/2006/relationships/hyperlink" Target="http://www.postgresql.org/docs/8.2/static/sql-copy.html" TargetMode="External"/><Relationship Id="rId13" Type="http://schemas.openxmlformats.org/officeDocument/2006/relationships/hyperlink" Target="http://www.pgadmin.org/docs/1.4/pg/sql-copy.html" TargetMode="External"/><Relationship Id="rId14" Type="http://schemas.openxmlformats.org/officeDocument/2006/relationships/hyperlink" Target="http://www.pgadmin.org/index.php" TargetMode="External"/><Relationship Id="rId15" Type="http://schemas.openxmlformats.org/officeDocument/2006/relationships/hyperlink" Target="http://www.postgresql.org/docs/8.1/static/app-psql.html" TargetMode="External"/><Relationship Id="rId16" Type="http://schemas.openxmlformats.org/officeDocument/2006/relationships/hyperlink" Target="http://code.google.com/p/google-refine/"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code.google.com/p/google-refine/" TargetMode="External"/><Relationship Id="rId8" Type="http://schemas.openxmlformats.org/officeDocument/2006/relationships/image" Target="media/image2.png"/><Relationship Id="rId9" Type="http://schemas.openxmlformats.org/officeDocument/2006/relationships/hyperlink" Target="http://www.pgadmin.org/download/"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1994</Words>
  <Characters>11368</Characters>
  <Application>Microsoft Macintosh Word</Application>
  <DocSecurity>0</DocSecurity>
  <Lines>94</Lines>
  <Paragraphs>26</Paragraphs>
  <ScaleCrop>false</ScaleCrop>
  <Company>IKANOW</Company>
  <LinksUpToDate>false</LinksUpToDate>
  <CharactersWithSpaces>13336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15</cp:revision>
  <cp:lastPrinted>2012-04-17T17:28:00Z</cp:lastPrinted>
  <dcterms:created xsi:type="dcterms:W3CDTF">2012-04-17T17:28:00Z</dcterms:created>
  <dcterms:modified xsi:type="dcterms:W3CDTF">2012-04-23T13:24:00Z</dcterms:modified>
</cp:coreProperties>
</file>