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0070C0"/>
          <w:kern w:val="0"/>
          <w:sz w:val="44"/>
          <w:szCs w:val="44"/>
        </w:rPr>
      </w:pPr>
      <w:bookmarkStart w:id="60" w:name="_GoBack"/>
      <w:bookmarkEnd w:id="60"/>
      <w:r>
        <w:rPr>
          <w:rFonts w:ascii="黑体" w:hAnsi="黑体" w:eastAsia="黑体" w:cs="Arial"/>
          <w:color w:val="0070C0"/>
          <w:kern w:val="0"/>
          <w:sz w:val="44"/>
          <w:szCs w:val="44"/>
        </w:rPr>
        <w:t>IPSec（</w:t>
      </w:r>
      <w:r>
        <w:rPr>
          <w:rFonts w:ascii="黑体" w:hAnsi="黑体" w:eastAsia="黑体" w:cs="Arial"/>
          <w:b/>
          <w:bCs/>
          <w:color w:val="0070C0"/>
          <w:kern w:val="0"/>
          <w:sz w:val="44"/>
          <w:szCs w:val="44"/>
        </w:rPr>
        <w:t>I</w:t>
      </w:r>
      <w:r>
        <w:rPr>
          <w:rFonts w:ascii="黑体" w:hAnsi="黑体" w:eastAsia="黑体" w:cs="Arial"/>
          <w:color w:val="0070C0"/>
          <w:kern w:val="0"/>
          <w:sz w:val="44"/>
          <w:szCs w:val="44"/>
        </w:rPr>
        <w:t>nternet</w:t>
      </w:r>
      <w:r>
        <w:rPr>
          <w:rFonts w:ascii="黑体" w:hAnsi="黑体" w:eastAsia="黑体" w:cs="Arial"/>
          <w:b/>
          <w:bCs/>
          <w:color w:val="0070C0"/>
          <w:kern w:val="0"/>
          <w:sz w:val="44"/>
          <w:szCs w:val="44"/>
        </w:rPr>
        <w:t>P</w:t>
      </w:r>
      <w:r>
        <w:rPr>
          <w:rFonts w:ascii="黑体" w:hAnsi="黑体" w:eastAsia="黑体" w:cs="Arial"/>
          <w:color w:val="0070C0"/>
          <w:kern w:val="0"/>
          <w:sz w:val="44"/>
          <w:szCs w:val="44"/>
        </w:rPr>
        <w:t>rotocol</w:t>
      </w:r>
      <w:r>
        <w:rPr>
          <w:rFonts w:ascii="黑体" w:hAnsi="黑体" w:eastAsia="黑体" w:cs="Arial"/>
          <w:b/>
          <w:bCs/>
          <w:color w:val="0070C0"/>
          <w:kern w:val="0"/>
          <w:sz w:val="44"/>
          <w:szCs w:val="44"/>
        </w:rPr>
        <w:t>Sec</w:t>
      </w:r>
      <w:r>
        <w:rPr>
          <w:rFonts w:ascii="黑体" w:hAnsi="黑体" w:eastAsia="黑体" w:cs="Arial"/>
          <w:color w:val="0070C0"/>
          <w:kern w:val="0"/>
          <w:sz w:val="44"/>
          <w:szCs w:val="44"/>
        </w:rPr>
        <w:t>urity）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“Internet 协议安全性 (IPSec)”是一种开放标准的框架结构，通过使用加密的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"https://baike.baidu.com/item/%E5%AE%89%E5%85%A8%E6%9C%8D%E5%8A%A1"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安全服务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以确保在 Internet 协议 (IP) 网络上进行保密而安全的通讯。Microsoft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®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 xml:space="preserve"> Windows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®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 xml:space="preserve"> 2000、Windows XP 和 Windows Server 2003 家族实施 IPSec 是基于“Internet 工程任务组 (IETF)”IPSec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"https://baike.baidu.com/item/%E5%B7%A5%E4%BD%9C%E7%BB%84"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工作组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开发的标准。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IPSec（</w:t>
      </w: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I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nternet</w:t>
      </w: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P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rotocol</w:t>
      </w: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Sec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urity）是安全联网的长期方向。它通过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"https://baike.baidu.com/item/%E7%AB%AF%E5%AF%B9%E7%AB%AF"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端对端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的安全性来提供主动的保护以防止</w:t>
      </w:r>
      <w:r>
        <w:fldChar w:fldCharType="begin"/>
      </w:r>
      <w:r>
        <w:instrText xml:space="preserve"> HYPERLINK "https://baike.baidu.com/item/%E4%B8%93%E7%94%A8%E7%BD%91%E7%BB%9C"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专用网络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与 Internet 的攻击。在通信中，只有发送方和接收方才是唯一必须了解 IPSec 保护的计算机。在 Windows 2000、Windows XP 和 Windows Server 2003 家族中，IPSec 提供了一种能力，以保护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"https://baike.baidu.com/item/%E5%B7%A5%E4%BD%9C%E7%BB%84"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工作组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、局域网计算机、域</w:t>
      </w:r>
      <w:r>
        <w:fldChar w:fldCharType="begin"/>
      </w:r>
      <w:r>
        <w:instrText xml:space="preserve"> HYPERLINK "https://baike.baidu.com/item/%E5%AE%A2%E6%88%B7%E7%AB%AF"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客户端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和服务器、分支机构（物理上为远程机构）、Extranet 以及漫游客户端之间的通信。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IPSec是IETF（Internet Engineering Task Force，Internet工程任务组）的IPSec小组建立的一组IP安全协议集。</w:t>
      </w:r>
      <w:r>
        <w:rPr>
          <w:rFonts w:ascii="黑体" w:hAnsi="黑体" w:eastAsia="黑体" w:cs="Arial"/>
          <w:color w:val="0070C0"/>
          <w:kern w:val="0"/>
          <w:sz w:val="36"/>
          <w:szCs w:val="36"/>
        </w:rPr>
        <w:t>IPSec定义了在网际层使用的安全服务，其功能包括</w:t>
      </w:r>
      <w:r>
        <w:rPr>
          <w:rFonts w:ascii="黑体" w:hAnsi="黑体" w:eastAsia="黑体" w:cs="Arial"/>
          <w:color w:val="C00000"/>
          <w:kern w:val="0"/>
          <w:sz w:val="36"/>
          <w:szCs w:val="36"/>
        </w:rPr>
        <w:t>数据加密</w:t>
      </w:r>
      <w:r>
        <w:rPr>
          <w:rFonts w:ascii="黑体" w:hAnsi="黑体" w:eastAsia="黑体" w:cs="Arial"/>
          <w:color w:val="0070C0"/>
          <w:kern w:val="0"/>
          <w:sz w:val="36"/>
          <w:szCs w:val="36"/>
        </w:rPr>
        <w:t>、对网络单元的</w:t>
      </w:r>
      <w:r>
        <w:rPr>
          <w:rFonts w:ascii="黑体" w:hAnsi="黑体" w:eastAsia="黑体" w:cs="Arial"/>
          <w:color w:val="C00000"/>
          <w:kern w:val="0"/>
          <w:sz w:val="36"/>
          <w:szCs w:val="36"/>
        </w:rPr>
        <w:t>访问控制</w:t>
      </w:r>
      <w:r>
        <w:rPr>
          <w:rFonts w:ascii="黑体" w:hAnsi="黑体" w:eastAsia="黑体" w:cs="Arial"/>
          <w:color w:val="0070C0"/>
          <w:kern w:val="0"/>
          <w:sz w:val="36"/>
          <w:szCs w:val="36"/>
        </w:rPr>
        <w:t>、数据源地址验证、</w:t>
      </w:r>
      <w:r>
        <w:rPr>
          <w:rFonts w:ascii="黑体" w:hAnsi="黑体" w:eastAsia="黑体" w:cs="Arial"/>
          <w:color w:val="C00000"/>
          <w:kern w:val="0"/>
          <w:sz w:val="36"/>
          <w:szCs w:val="36"/>
        </w:rPr>
        <w:t>数据完整性检查</w:t>
      </w:r>
      <w:r>
        <w:rPr>
          <w:rFonts w:ascii="黑体" w:hAnsi="黑体" w:eastAsia="黑体" w:cs="Arial"/>
          <w:color w:val="0070C0"/>
          <w:kern w:val="0"/>
          <w:sz w:val="36"/>
          <w:szCs w:val="36"/>
        </w:rPr>
        <w:t>和防止重放攻击。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的安全服务要求支持共享密钥完成认证和/或保密，并且手工输入密钥的方式是必须要支持的，其目的是要保证IPSec协议的互操作性。当然，手工输入密钥方式的扩展能力很差，因此在IPSec协议中引入了一个密钥管理协议，称Internet密钥交换协议——IKE，该协议可以动态认证IPSec对等体，协商安全服务，并自动生成共享密钥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</w:p>
    <w:p>
      <w:pPr>
        <w:widowControl/>
        <w:shd w:val="clear" w:color="auto" w:fill="FFFFFF"/>
        <w:spacing w:line="230" w:lineRule="atLeast"/>
        <w:jc w:val="left"/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  <w:t>中文名</w:t>
      </w:r>
    </w:p>
    <w:p>
      <w:pPr>
        <w:widowControl/>
        <w:shd w:val="clear" w:color="auto" w:fill="FFFFFF"/>
        <w:spacing w:line="230" w:lineRule="atLeast"/>
        <w:ind w:left="72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Internet 协议安全性</w:t>
      </w:r>
    </w:p>
    <w:p>
      <w:pPr>
        <w:widowControl/>
        <w:shd w:val="clear" w:color="auto" w:fill="FFFFFF"/>
        <w:spacing w:line="230" w:lineRule="atLeast"/>
        <w:jc w:val="left"/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  <w:t>外文名</w:t>
      </w:r>
    </w:p>
    <w:p>
      <w:pPr>
        <w:widowControl/>
        <w:shd w:val="clear" w:color="auto" w:fill="FFFFFF"/>
        <w:spacing w:line="230" w:lineRule="atLeast"/>
        <w:ind w:left="72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</w:t>
      </w:r>
    </w:p>
    <w:p>
      <w:pPr>
        <w:widowControl/>
        <w:shd w:val="clear" w:color="auto" w:fill="FFFFFF"/>
        <w:spacing w:line="230" w:lineRule="atLeast"/>
        <w:jc w:val="left"/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  <w:t>本</w:t>
      </w:r>
      <w:r>
        <w:rPr>
          <w:rFonts w:ascii="Arial" w:hAnsi="Arial" w:eastAsia="黑体" w:cs="Arial"/>
          <w:b/>
          <w:bCs/>
          <w:color w:val="999999"/>
          <w:kern w:val="0"/>
          <w:sz w:val="28"/>
          <w:szCs w:val="28"/>
        </w:rPr>
        <w:t>    </w:t>
      </w:r>
      <w:r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  <w:t>质</w:t>
      </w:r>
    </w:p>
    <w:p>
      <w:pPr>
        <w:widowControl/>
        <w:shd w:val="clear" w:color="auto" w:fill="FFFFFF"/>
        <w:spacing w:line="230" w:lineRule="atLeast"/>
        <w:ind w:left="72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开放标准的框架结构</w:t>
      </w:r>
    </w:p>
    <w:p>
      <w:pPr>
        <w:widowControl/>
        <w:shd w:val="clear" w:color="auto" w:fill="FFFFFF"/>
        <w:spacing w:line="230" w:lineRule="atLeast"/>
        <w:jc w:val="left"/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  <w:t>作</w:t>
      </w:r>
      <w:r>
        <w:rPr>
          <w:rFonts w:ascii="Arial" w:hAnsi="Arial" w:eastAsia="黑体" w:cs="Arial"/>
          <w:b/>
          <w:bCs/>
          <w:color w:val="999999"/>
          <w:kern w:val="0"/>
          <w:sz w:val="28"/>
          <w:szCs w:val="28"/>
        </w:rPr>
        <w:t>    </w:t>
      </w:r>
      <w:r>
        <w:rPr>
          <w:rFonts w:ascii="黑体" w:hAnsi="黑体" w:eastAsia="黑体" w:cs="Arial"/>
          <w:b/>
          <w:bCs/>
          <w:color w:val="999999"/>
          <w:kern w:val="0"/>
          <w:sz w:val="28"/>
          <w:szCs w:val="28"/>
        </w:rPr>
        <w:t>用</w:t>
      </w:r>
    </w:p>
    <w:p>
      <w:pPr>
        <w:widowControl/>
        <w:shd w:val="clear" w:color="auto" w:fill="FFFFFF"/>
        <w:spacing w:line="230" w:lineRule="atLeast"/>
        <w:ind w:left="72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保障网络安全</w:t>
      </w:r>
    </w:p>
    <w:p>
      <w:pPr>
        <w:widowControl/>
        <w:shd w:val="clear" w:color="auto" w:fill="FBFBFB"/>
        <w:spacing w:line="424" w:lineRule="atLeast"/>
        <w:ind w:left="177"/>
        <w:jc w:val="center"/>
        <w:outlineLvl w:val="1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目录</w:t>
      </w:r>
    </w:p>
    <w:p>
      <w:pPr>
        <w:widowControl/>
        <w:numPr>
          <w:ilvl w:val="0"/>
          <w:numId w:val="1"/>
        </w:numPr>
        <w:shd w:val="clear" w:color="auto" w:fill="FFFFFF"/>
        <w:spacing w:line="247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63A0DF"/>
          <w:kern w:val="0"/>
          <w:sz w:val="28"/>
          <w:szCs w:val="28"/>
        </w:rPr>
        <w:t>1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"1"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作用目标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247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63A0DF"/>
          <w:kern w:val="0"/>
          <w:sz w:val="28"/>
          <w:szCs w:val="28"/>
        </w:rPr>
        <w:t>2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"2"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安全结构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"2_1"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安全协议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"2_2"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安全联盟 SA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"2_3"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密钥管理协议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F5F5F5" w:sz="4" w:space="0"/>
        </w:pBdr>
        <w:shd w:val="clear" w:color="auto" w:fill="FFFFFF"/>
        <w:spacing w:line="247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63A0DF"/>
          <w:kern w:val="0"/>
          <w:sz w:val="28"/>
          <w:szCs w:val="28"/>
        </w:rPr>
        <w:t>3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"3"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封装模式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F5F5F5" w:sz="4" w:space="0"/>
        </w:pBdr>
        <w:shd w:val="clear" w:color="auto" w:fill="FFFFFF"/>
        <w:spacing w:line="247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63A0DF"/>
          <w:kern w:val="0"/>
          <w:sz w:val="28"/>
          <w:szCs w:val="28"/>
        </w:rPr>
        <w:t>4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常见问题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"4_1"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安全特性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"4_2"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公钥认证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"4_3"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预置共享密钥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"4_4"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公钥加密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"4_5"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Hash函数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"4_6"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数据可靠性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"4_7"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密钥管理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F5F5F5" w:sz="4" w:space="0"/>
        </w:pBdr>
        <w:shd w:val="clear" w:color="auto" w:fill="FFFFFF"/>
        <w:spacing w:line="247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63A0DF"/>
          <w:kern w:val="0"/>
          <w:sz w:val="28"/>
          <w:szCs w:val="28"/>
        </w:rPr>
        <w:t>5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"5"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数据包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"5_1"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协议结构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4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"5_2"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ESP和AH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4"/>
        </w:numPr>
        <w:pBdr>
          <w:left w:val="single" w:color="F5F5F5" w:sz="4" w:space="0"/>
        </w:pBdr>
        <w:shd w:val="clear" w:color="auto" w:fill="FFFFFF"/>
        <w:spacing w:line="247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63A0DF"/>
          <w:kern w:val="0"/>
          <w:sz w:val="28"/>
          <w:szCs w:val="28"/>
        </w:rPr>
        <w:t>6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"6"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攻击防御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4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"6_1"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攻击方式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numPr>
          <w:ilvl w:val="0"/>
          <w:numId w:val="4"/>
        </w:numPr>
        <w:pBdr>
          <w:left w:val="single" w:color="F5F5F5" w:sz="4" w:space="0"/>
        </w:pBdr>
        <w:shd w:val="clear" w:color="auto" w:fill="FFFFFF"/>
        <w:spacing w:line="186" w:lineRule="atLeast"/>
        <w:ind w:left="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Arial" w:eastAsia="黑体" w:cs="Arial"/>
          <w:color w:val="CCCCCC"/>
          <w:kern w:val="0"/>
          <w:sz w:val="28"/>
          <w:szCs w:val="28"/>
        </w:rPr>
        <w:t>▪</w:t>
      </w:r>
      <w:r>
        <w:rPr>
          <w:rFonts w:ascii="Arial" w:hAnsi="Arial" w:eastAsia="黑体" w:cs="Arial"/>
          <w:color w:val="333333"/>
          <w:kern w:val="0"/>
          <w:sz w:val="28"/>
          <w:szCs w:val="28"/>
        </w:rPr>
        <w:t> </w:t>
      </w:r>
      <w:r>
        <w:fldChar w:fldCharType="begin"/>
      </w:r>
      <w:r>
        <w:instrText xml:space="preserve"> HYPERLINK "https://baike.baidu.com/item/ipsec/2472311?fr=aladdin" \l "6_2" </w:instrText>
      </w:r>
      <w:r>
        <w:fldChar w:fldCharType="separate"/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t>防御策略</w:t>
      </w:r>
      <w:r>
        <w:rPr>
          <w:rFonts w:ascii="黑体" w:hAnsi="黑体" w:eastAsia="黑体" w:cs="Arial"/>
          <w:color w:val="333333"/>
          <w:kern w:val="0"/>
          <w:sz w:val="28"/>
          <w:szCs w:val="28"/>
          <w:u w:val="single"/>
        </w:rPr>
        <w:fldChar w:fldCharType="end"/>
      </w:r>
    </w:p>
    <w:p>
      <w:pPr>
        <w:widowControl/>
        <w:shd w:val="clear" w:color="auto" w:fill="FFFFFF"/>
        <w:spacing w:line="212" w:lineRule="atLeast"/>
        <w:jc w:val="left"/>
        <w:outlineLvl w:val="1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0" w:name="作用目标"/>
      <w:bookmarkEnd w:id="0"/>
      <w:bookmarkStart w:id="1" w:name="1"/>
      <w:bookmarkEnd w:id="1"/>
      <w:bookmarkStart w:id="2" w:name="sub137005_1"/>
      <w:bookmarkEnd w:id="2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作用目标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随着物联网设备不断融入人们的日常生活，物联网设备与互联网的连接就成为不可缺少的条件。那么物联网设备接入互联网时，又如何确保网络通讯的安全呢？而早已演进成熟的IPSec（Internet Protocol Security，Internet 协议安全性）就成为众多物联网设备确保网络通讯安全的选择。IPSec有如下两条。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1.保护 IP 数据包的内容。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2.通过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"https://baike.baidu.com/item/%E6%95%B0%E6%8D%AE%E5%8C%85"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数据包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筛选及受信任通讯的实施来防御</w:t>
      </w:r>
      <w:r>
        <w:fldChar w:fldCharType="begin"/>
      </w:r>
      <w:r>
        <w:instrText xml:space="preserve"> HYPERLINK "https://baike.baidu.com/item/%E7%BD%91%E7%BB%9C%E6%94%BB%E5%87%BB"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网络攻击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这两个目标都是通过使用基于加密的保护服务、安全协议与动态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"https://baike.baidu.com/item/%E5%AF%86%E9%92%A5%E7%AE%A1%E7%90%86"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密钥管理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来实现的。这个基础为专用</w:t>
      </w:r>
      <w:r>
        <w:fldChar w:fldCharType="begin"/>
      </w:r>
      <w:r>
        <w:instrText xml:space="preserve"> HYPERLINK "https://baike.baidu.com/item/%E7%BD%91%E7%BB%9C%E8%AE%A1%E7%AE%97%E6%9C%BA"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网络计算机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、域、站点、</w:t>
      </w:r>
      <w:r>
        <w:fldChar w:fldCharType="begin"/>
      </w:r>
      <w:r>
        <w:instrText xml:space="preserve"> HYPERLINK "https://baike.baidu.com/item/%E8%BF%9C%E7%A8%8B%E7%AB%99%E7%82%B9"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远程站点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、Extranet 和拨号用户之间的通信提供了既有力又灵活的保护。它甚至可以用来阻碍特定通讯类型的接收和发送。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其中以接收和发送最为重要。</w:t>
      </w:r>
    </w:p>
    <w:p>
      <w:pPr>
        <w:widowControl/>
        <w:shd w:val="clear" w:color="auto" w:fill="FFFFFF"/>
        <w:spacing w:line="212" w:lineRule="atLeast"/>
        <w:jc w:val="left"/>
        <w:outlineLvl w:val="1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3" w:name="sub137005_2"/>
      <w:bookmarkEnd w:id="3"/>
      <w:bookmarkStart w:id="4" w:name="2"/>
      <w:bookmarkEnd w:id="4"/>
      <w:bookmarkStart w:id="5" w:name="安全结构"/>
      <w:bookmarkEnd w:id="5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安全结构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IPsec协议工作在OSI 模型的第三层，使其在单独使用时适于保护基于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"https://baike.baidu.com/item/TCP"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TCP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或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"https://baike.baidu.com/item/UDP"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UDP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的协议（如 安全套接子层（</w:t>
      </w:r>
      <w:r>
        <w:fldChar w:fldCharType="begin"/>
      </w:r>
      <w:r>
        <w:instrText xml:space="preserve"> HYPERLINK "https://baike.baidu.com/item/SSL"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SSL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）就不能保护UDP层的通信流）。这就意味着，与传输层或更高层的协议相比，IPsec协议必须处理可靠性和分片的问题，这同时也增加了它的复杂性和处理开销。相对而言，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"https://baike.baidu.com/item/SSL"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SSL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/</w:t>
      </w:r>
      <w:r>
        <w:fldChar w:fldCharType="begin"/>
      </w:r>
      <w:r>
        <w:instrText xml:space="preserve"> HYPERLINK "https://baike.baidu.com/item/TLS"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TLS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依靠更高层的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"https://baike.baidu.com/item/TCP"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TCP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（OSI的第四层）来管理可靠性和分片。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6" w:name="2_1"/>
      <w:bookmarkEnd w:id="6"/>
      <w:bookmarkStart w:id="7" w:name="安全协议"/>
      <w:bookmarkEnd w:id="7"/>
      <w:bookmarkStart w:id="8" w:name="sub137005_2_1"/>
      <w:bookmarkEnd w:id="8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安全协议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(1)AH(AuthenticationHeader) 协议。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它用来向 IP通信提供数据完整性和身份验证,同时可以提供抗重播服务。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555555"/>
          <w:kern w:val="0"/>
          <w:sz w:val="28"/>
          <w:szCs w:val="28"/>
        </w:rPr>
      </w:pPr>
      <w:r>
        <w:rPr>
          <w:rFonts w:ascii="黑体" w:hAnsi="黑体" w:eastAsia="黑体" w:cs="Arial"/>
          <w:color w:val="136EC2"/>
          <w:kern w:val="0"/>
          <w:sz w:val="28"/>
          <w:szCs w:val="28"/>
        </w:rPr>
        <w:drawing>
          <wp:inline distT="0" distB="0" distL="0" distR="0">
            <wp:extent cx="2098040" cy="1570990"/>
            <wp:effectExtent l="19050" t="0" r="0" b="0"/>
            <wp:docPr id="1" name="图片 1" descr="AH帧格式">
              <a:hlinkClick xmlns:a="http://schemas.openxmlformats.org/drawingml/2006/main" r:id="rId4" tooltip="&quot;AH帧格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H帧格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hint="eastAsia" w:ascii="黑体" w:hAnsi="黑体" w:eastAsia="黑体" w:cs="Arial"/>
          <w:color w:val="555555"/>
          <w:kern w:val="0"/>
          <w:sz w:val="28"/>
          <w:szCs w:val="28"/>
        </w:rPr>
        <w:t xml:space="preserve">      AH帧格式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在 IPv6 中协议采用 AH 后, 因为在主机端设置了一个基于算法独立交换的秘密钥匙, 非法潜入的现象可得到有效防止, 秘密钥匙由客户和服务商共同设置。在传送每个数据包时,IPv6 认证根据这个秘密钥匙和数据包产生一个检验项。在数据接收端重新运行该检验项并进行比较,从而保证了对数据包来源的确认以及数据包不被非法修改。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(2)ESP(EncapsulatedSecurityPayload) 协议。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它提供 IP层加密保证和验证数据源以对付网络上的监听。因为 AH虽然可以保护通信免受篡改, 但并不对数据进行变形转换, 数据对于黑客而言仍然是清晰的。为了有效地保证数据传输安全, 在IPv6 中有另外一个报头 ESP,进一步提供数据保密性并防止篡改。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555555"/>
          <w:kern w:val="0"/>
          <w:sz w:val="28"/>
          <w:szCs w:val="28"/>
        </w:rPr>
      </w:pPr>
      <w:r>
        <w:rPr>
          <w:rFonts w:ascii="黑体" w:hAnsi="黑体" w:eastAsia="黑体" w:cs="Arial"/>
          <w:color w:val="136EC2"/>
          <w:kern w:val="0"/>
          <w:sz w:val="28"/>
          <w:szCs w:val="28"/>
        </w:rPr>
        <w:drawing>
          <wp:inline distT="0" distB="0" distL="0" distR="0">
            <wp:extent cx="2098040" cy="1570990"/>
            <wp:effectExtent l="19050" t="0" r="0" b="0"/>
            <wp:docPr id="2" name="图片 2" descr="ESP帧格式">
              <a:hlinkClick xmlns:a="http://schemas.openxmlformats.org/drawingml/2006/main" r:id="rId6" tooltip="&quot;ESP帧格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SP帧格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hint="eastAsia" w:ascii="黑体" w:hAnsi="黑体" w:eastAsia="黑体" w:cs="Arial"/>
          <w:color w:val="555555"/>
          <w:kern w:val="0"/>
          <w:sz w:val="28"/>
          <w:szCs w:val="28"/>
        </w:rPr>
        <w:t xml:space="preserve">      ESP帧格式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9" w:name="2_2"/>
      <w:bookmarkEnd w:id="9"/>
      <w:bookmarkStart w:id="10" w:name="sub137005_2_2"/>
      <w:bookmarkEnd w:id="10"/>
      <w:bookmarkStart w:id="11" w:name="安全联盟_SA"/>
      <w:bookmarkEnd w:id="11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安全联盟 SA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安全联盟 SA,记录每条 IP安全通路的策略和策略参数。安全联盟是 IPSec 的基础, 是通信双方建立的一种协定,决定了用来保护数据包的协议、转码方式、密钥以及密钥有效期等。AH和 ESP都要用到安全联盟,IKE的一个主要功能就是建立和维护安全联盟。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555555"/>
          <w:kern w:val="0"/>
          <w:sz w:val="28"/>
          <w:szCs w:val="28"/>
        </w:rPr>
      </w:pPr>
      <w:r>
        <w:rPr>
          <w:rFonts w:ascii="黑体" w:hAnsi="黑体" w:eastAsia="黑体" w:cs="Arial"/>
          <w:color w:val="136EC2"/>
          <w:kern w:val="0"/>
          <w:sz w:val="28"/>
          <w:szCs w:val="28"/>
        </w:rPr>
        <w:drawing>
          <wp:inline distT="0" distB="0" distL="0" distR="0">
            <wp:extent cx="2539365" cy="1901190"/>
            <wp:effectExtent l="19050" t="0" r="0" b="0"/>
            <wp:docPr id="3" name="图片 3" descr="IPSec安全机制结构">
              <a:hlinkClick xmlns:a="http://schemas.openxmlformats.org/drawingml/2006/main" r:id="rId8" tooltip="&quot;IPSec安全机制结构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PSec安全机制结构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914" cy="190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hint="eastAsia" w:ascii="黑体" w:hAnsi="黑体" w:eastAsia="黑体" w:cs="Arial"/>
          <w:color w:val="555555"/>
          <w:kern w:val="0"/>
          <w:sz w:val="28"/>
          <w:szCs w:val="28"/>
        </w:rPr>
        <w:t>IPSec安全机制结构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12" w:name="2_3"/>
      <w:bookmarkEnd w:id="12"/>
      <w:bookmarkStart w:id="13" w:name="sub137005_2_3"/>
      <w:bookmarkEnd w:id="13"/>
      <w:bookmarkStart w:id="14" w:name="密钥管理协议"/>
      <w:bookmarkEnd w:id="14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密钥管理协议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密钥管理协议 ISAKMP, 提供共享安全信息。Internet密钥管理协议被定义在应用层,IETF规定了 Internet安全协议和 ISAKMP(Internet Security Association and Key Management Protocol) 来实现 IPSec 的密钥管理,为身份认证的 SA 设置以及密钥交换技术</w:t>
      </w:r>
    </w:p>
    <w:p>
      <w:pPr>
        <w:widowControl/>
        <w:shd w:val="clear" w:color="auto" w:fill="FFFFFF"/>
        <w:spacing w:line="212" w:lineRule="atLeast"/>
        <w:jc w:val="left"/>
        <w:outlineLvl w:val="1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15" w:name="3"/>
      <w:bookmarkEnd w:id="15"/>
      <w:bookmarkStart w:id="16" w:name="sub137005_3"/>
      <w:bookmarkEnd w:id="16"/>
      <w:bookmarkStart w:id="17" w:name="封装模式"/>
      <w:bookmarkEnd w:id="17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封装模式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隧道（tunnel）模式：用户的整个IP数据包被用来计算AH或ESP头，AH或ESP头以及ESP加密的用户数据被封装在一个新的IP数据包中。通常，隧道模式应用在两个安全网关之间的通讯。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555555"/>
          <w:kern w:val="0"/>
          <w:sz w:val="28"/>
          <w:szCs w:val="28"/>
        </w:rPr>
      </w:pPr>
      <w:r>
        <w:rPr>
          <w:rFonts w:ascii="黑体" w:hAnsi="黑体" w:eastAsia="黑体" w:cs="Arial"/>
          <w:color w:val="136EC2"/>
          <w:kern w:val="0"/>
          <w:sz w:val="28"/>
          <w:szCs w:val="28"/>
        </w:rPr>
        <w:drawing>
          <wp:inline distT="0" distB="0" distL="0" distR="0">
            <wp:extent cx="2098040" cy="1514475"/>
            <wp:effectExtent l="19050" t="0" r="0" b="0"/>
            <wp:docPr id="4" name="图片 4" descr="隧道模式封装结构">
              <a:hlinkClick xmlns:a="http://schemas.openxmlformats.org/drawingml/2006/main" r:id="rId10" tooltip="&quot;隧道模式封装结构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隧道模式封装结构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555555"/>
          <w:kern w:val="0"/>
          <w:sz w:val="28"/>
          <w:szCs w:val="28"/>
        </w:rPr>
      </w:pPr>
      <w:r>
        <w:rPr>
          <w:rFonts w:hint="eastAsia" w:ascii="黑体" w:hAnsi="黑体" w:eastAsia="黑体" w:cs="Arial"/>
          <w:color w:val="555555"/>
          <w:kern w:val="0"/>
          <w:sz w:val="28"/>
          <w:szCs w:val="28"/>
        </w:rPr>
        <w:t>隧道模式封装结构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555555"/>
          <w:kern w:val="0"/>
          <w:sz w:val="28"/>
          <w:szCs w:val="28"/>
        </w:rPr>
      </w:pPr>
      <w:r>
        <w:rPr>
          <w:rFonts w:ascii="黑体" w:hAnsi="黑体" w:eastAsia="黑体" w:cs="Arial"/>
          <w:color w:val="136EC2"/>
          <w:kern w:val="0"/>
          <w:sz w:val="28"/>
          <w:szCs w:val="28"/>
        </w:rPr>
        <w:drawing>
          <wp:inline distT="0" distB="0" distL="0" distR="0">
            <wp:extent cx="2098040" cy="1531620"/>
            <wp:effectExtent l="19050" t="0" r="0" b="0"/>
            <wp:docPr id="5" name="图片 5" descr="传输模式封装结构">
              <a:hlinkClick xmlns:a="http://schemas.openxmlformats.org/drawingml/2006/main" r:id="rId12" tooltip="&quot;传输模式封装结构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传输模式封装结构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hint="eastAsia" w:ascii="黑体" w:hAnsi="黑体" w:eastAsia="黑体" w:cs="Arial"/>
          <w:color w:val="555555"/>
          <w:kern w:val="0"/>
          <w:sz w:val="28"/>
          <w:szCs w:val="28"/>
        </w:rPr>
        <w:t>传输模式封装结构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传输（transport）模式：只是传输层数据被用来计算AH或ESP头，AH或ESP头以及ESP加密的用户数据被放置在原IP包头后面。通常，传输模式应用在两台主机之间的通讯，或一台主机和一个安全网关之间的通讯。定义了一个通用格式。</w:t>
      </w:r>
    </w:p>
    <w:p>
      <w:pPr>
        <w:widowControl/>
        <w:shd w:val="clear" w:color="auto" w:fill="FFFFFF"/>
        <w:spacing w:line="212" w:lineRule="atLeast"/>
        <w:jc w:val="left"/>
        <w:outlineLvl w:val="1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18" w:name="sub137005_4"/>
      <w:bookmarkEnd w:id="18"/>
      <w:bookmarkStart w:id="19" w:name="常见问题"/>
      <w:bookmarkEnd w:id="19"/>
      <w:bookmarkStart w:id="20" w:name="4"/>
      <w:bookmarkEnd w:id="20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常见问题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 基于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"https://baike.baidu.com/item/%E7%AB%AF%E5%AF%B9%E7%AB%AF"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端对端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的安全模式，在源 IP 和目标 IP 地址之间建立信任和安全性。考虑认为 IP 地址本身没有必要具有标识，但 IP 地址后面的系统必须有一个通过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"https://baike.baidu.com/item/%E8%BA%AB%E4%BB%BD%E9%AA%8C%E8%AF%81"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身份验证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程序验证过的标识。只有发送和接收的计算机需要知道通讯是安全的。每台计算机都假定进行通讯的媒体不安全，因此在各自的</w:t>
      </w:r>
      <w:r>
        <w:fldChar w:fldCharType="begin"/>
      </w:r>
      <w:r>
        <w:instrText xml:space="preserve"> HYPERLINK "https://baike.baidu.com/item/%E7%BB%88%E7%AB%AF"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终端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上实施安全设置。除非两台计算机之间正在进行防火墙类型的数据包筛选或</w:t>
      </w:r>
      <w:r>
        <w:fldChar w:fldCharType="begin"/>
      </w:r>
      <w:r>
        <w:instrText xml:space="preserve"> HYPERLINK "https://baike.baidu.com/item/%E7%BD%91%E7%BB%9C%E5%9C%B0%E5%9D%80%E8%BD%AC%E6%8D%A2"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网络地址转换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，否则仅从源向目标</w:t>
      </w:r>
      <w:r>
        <w:fldChar w:fldCharType="begin"/>
      </w:r>
      <w:r>
        <w:instrText xml:space="preserve"> HYPERLINK "https://baike.baidu.com/item/%E8%B7%AF%E7%94%B1"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路由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数据的计算机不要求支持 IPSec。该模式允许为下列企业方案成功部署 IPSec：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局域网 (LAN)：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"https://baike.baidu.com/item/%E5%AE%A2%E6%88%B7%E7%AB%AF"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客户端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/服务器和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"https://baike.baidu.com/item/%E5%AF%B9%E7%AD%89%E7%BD%91%E7%BB%9C"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对等网络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fldChar w:fldCharType="begin"/>
      </w:r>
      <w:r>
        <w:instrText xml:space="preserve"> HYPERLINK "https://baike.baidu.com/item/%E5%B9%BF%E5%9F%9F%E7%BD%91"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广域网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(WAN)：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"https://baike.baidu.com/item/%E8%B7%AF%E7%94%B1%E5%99%A8"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路由器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到路由器和</w:t>
      </w:r>
      <w:r>
        <w:fldChar w:fldCharType="begin"/>
      </w:r>
      <w:r>
        <w:instrText xml:space="preserve"> HYPERLINK "https://baike.baidu.com/item/%E7%BD%91%E5%85%B3"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网关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到网关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fldChar w:fldCharType="begin"/>
      </w:r>
      <w:r>
        <w:instrText xml:space="preserve"> HYPERLINK "https://baike.baidu.com/item/%E8%BF%9C%E7%A8%8B%E8%AE%BF%E9%97%AE"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远程访问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：拨号客户机和从</w:t>
      </w:r>
      <w:r>
        <w:fldChar w:fldCharType="begin"/>
      </w:r>
      <w:r>
        <w:instrText xml:space="preserve"> HYPERLINK "https://baike.baidu.com/item/%E4%B8%93%E7%94%A8%E7%BD%91%E7%BB%9C"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专用网络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访问 Internet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通常，两端都需要 IPSec 配置（称为 IPSec 策略）来设置选项与安全设置，以允许两个系统对如何保护它们之间的通讯达成协议。Windows 2000、Windows XP 和 Windows Server 2003 家族实施 IPSec 是基于“Internet 工程任务组 (IETF)”IPSec</w:t>
      </w:r>
      <w:r>
        <w:fldChar w:fldCharType="begin"/>
      </w:r>
      <w:r>
        <w:instrText xml:space="preserve"> HYPERLINK "https://baike.baidu.com/item/%E5%B7%A5%E4%BD%9C%E7%BB%84"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工作组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开发的业界标准。IPSec 相关服务部分是由 Microsoft 与 Cisco Systems, Inc. 共同开发的。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0070C0"/>
          <w:kern w:val="0"/>
          <w:sz w:val="28"/>
          <w:szCs w:val="28"/>
        </w:rPr>
        <w:t>IPSec 协议不是一个单独的协议，它给出了应用于IP层上网络</w:t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instrText xml:space="preserve"> HYPERLINK "https://baike.baidu.com/item/%E6%95%B0%E6%8D%AE%E5%AE%89%E5%85%A8" \t "_blank" </w:instrText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0070C0"/>
          <w:kern w:val="0"/>
          <w:sz w:val="28"/>
          <w:szCs w:val="28"/>
          <w:u w:val="single"/>
        </w:rPr>
        <w:t>数据安全</w:t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t>的一整套体系结构，包括网络认证协议 Authentication Header（AH）、封装安全载荷协议Encapsulating Security Payload（ESP）、</w:t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0070C0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0070C0"/>
          <w:kern w:val="0"/>
          <w:sz w:val="28"/>
          <w:szCs w:val="28"/>
        </w:rPr>
        <w:t>管理协议Internet Key Exchange （IKE）和用于网络认证及加密的一些算法等。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这些协议用于提供数据认证、数据完整性和加密性三种保护形式。AH和ESP都可以提供认证服务，但AH提供的认证服务要强于ESP。而IKE主要是对密钥进行交换管理，对算法、协议和密钥3个方面进行协商。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 规定了如何在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"https://baike.baidu.com/item/%E5%AF%B9%E7%AD%89%E5%B1%82"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对等层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之间选择安全协议、确定安全算法和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交换，向上提供了</w:t>
      </w:r>
      <w:r>
        <w:fldChar w:fldCharType="begin"/>
      </w:r>
      <w:r>
        <w:instrText xml:space="preserve"> HYPERLINK "https://baike.baidu.com/item/%E8%AE%BF%E9%97%AE%E6%8E%A7%E5%88%B6"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访问控制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、数据源认证、</w:t>
      </w:r>
      <w:r>
        <w:fldChar w:fldCharType="begin"/>
      </w:r>
      <w:r>
        <w:instrText xml:space="preserve"> HYPERLINK "https://baike.baidu.com/item/%E6%95%B0%E6%8D%AE%E5%8A%A0%E5%AF%86"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数据加密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等</w:t>
      </w:r>
      <w:r>
        <w:fldChar w:fldCharType="begin"/>
      </w:r>
      <w:r>
        <w:instrText xml:space="preserve"> HYPERLINK "https://baike.baidu.com/item/%E7%BD%91%E7%BB%9C%E5%AE%89%E5%85%A8"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网络安全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服务。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21" w:name="sub137005_4_1"/>
      <w:bookmarkEnd w:id="21"/>
      <w:bookmarkStart w:id="22" w:name="4_1"/>
      <w:bookmarkEnd w:id="22"/>
      <w:bookmarkStart w:id="23" w:name="安全特性"/>
      <w:bookmarkEnd w:id="23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安全特性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IPSec的安全特性主要有：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·不可否认性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"不可否认性"可以证实消息发送方是唯一可能的发送者，发送者不能否认发送过消息。"不可否认性"是采用公钥技术的一个特征，当使用公钥技术时，发送方用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"https://baike.baidu.com/item/%E7%A7%81%E9%92%A5"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私钥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产生一个</w:t>
      </w:r>
      <w:r>
        <w:fldChar w:fldCharType="begin"/>
      </w:r>
      <w:r>
        <w:instrText xml:space="preserve"> HYPERLINK "https://baike.baidu.com/item/%E6%95%B0%E5%AD%97%E7%AD%BE%E5%90%8D"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数字签名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随消息一起发送，接收方用发送者的公钥来验证数字签名。由于在理论上只有发送者才唯一拥有</w:t>
      </w:r>
      <w:r>
        <w:fldChar w:fldCharType="begin"/>
      </w:r>
      <w:r>
        <w:instrText xml:space="preserve"> HYPERLINK "https://baike.baidu.com/item/%E7%A7%81%E9%92%A5"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私钥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，也只有发送者才可能产生该</w:t>
      </w:r>
      <w:r>
        <w:fldChar w:fldCharType="begin"/>
      </w:r>
      <w:r>
        <w:instrText xml:space="preserve"> HYPERLINK "https://baike.baidu.com/item/%E6%95%B0%E5%AD%97%E7%AD%BE%E5%90%8D"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数字签名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，所以只要数字签名通过验证，发送者就不能否认曾发送过该消息。但"不可否认性"不是基于认证的共享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技术的特征，因为在基于认证的共享密钥技术中，发送方和接收方掌握相同的密钥。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·反重播性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"反重播"确保每个IP包的唯一性，保证信息万一被截取复制后，不能再被重新利用、重新传输回目的地址。该特性可以防止攻击者截取破译信息后，再用相同的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"https://baike.baidu.com/item/%E4%BF%A1%E6%81%AF%E5%8C%85"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信息包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冒取非法访问权（即使这种冒取行为发生在数月之后）。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·数据完整性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防止传输过程中数据被篡改，确保发出数据和接收数据的一致性。IPSec利用Hash函数为每个数据包产生一个加密检查和，接收方在打开包前先计算检查和，若包遭篡改导致检查和不相符，数据包即被丢弃。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·数据可靠性（加密）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在传输前，对数据进行加密，可以保证在传输过程中，即使数据包遭截取，信息也无法被读。该特性在IPSec中为可选项，与IPSec策略的具体设置相关。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·认证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数据源发送信任状，由接收方验证信任状的合法性，只有通过认证的系统才可以建立通信连接。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24" w:name="sub137005_4_2"/>
      <w:bookmarkEnd w:id="24"/>
      <w:bookmarkStart w:id="25" w:name="4_2"/>
      <w:bookmarkEnd w:id="25"/>
      <w:bookmarkStart w:id="26" w:name="公钥认证"/>
      <w:bookmarkEnd w:id="26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公钥认证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一个架构良好的公钥体系，在信任状的传递中不造成任何信息外泄，能解决很多安全问题。IPSec与特定的公钥体系相结合，可以提供基于电子证书的认证。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"https://baike.baidu.com/item/%E5%85%AC%E9%92%A5%E8%AF%81%E4%B9%A6"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公钥证书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认证在Windows 2000中，适用于对非Windows 2000</w:t>
      </w:r>
      <w:r>
        <w:fldChar w:fldCharType="begin"/>
      </w:r>
      <w:r>
        <w:instrText xml:space="preserve"> HYPERLINK "https://baike.baidu.com/item/%E4%B8%BB%E6%9C%BA"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主机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、独立主机，非信任域成员的客户机、或者不运行Kerberos v5认证协议的主机进行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"https://baike.baidu.com/item/%E8%BA%AB%E4%BB%BD%E8%AE%A4%E8%AF%81"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身份认证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333333"/>
          <w:kern w:val="0"/>
          <w:sz w:val="28"/>
          <w:szCs w:val="28"/>
        </w:rPr>
      </w:pPr>
      <w:bookmarkStart w:id="27" w:name="预置共享密钥"/>
      <w:bookmarkEnd w:id="27"/>
      <w:bookmarkStart w:id="28" w:name="4_3"/>
      <w:bookmarkEnd w:id="28"/>
      <w:bookmarkStart w:id="29" w:name="sub137005_4_3"/>
      <w:bookmarkEnd w:id="29"/>
      <w:r>
        <w:rPr>
          <w:rFonts w:hint="eastAsia" w:ascii="黑体" w:hAnsi="黑体" w:eastAsia="黑体" w:cs="宋体"/>
          <w:color w:val="333333"/>
          <w:kern w:val="0"/>
          <w:sz w:val="28"/>
          <w:szCs w:val="28"/>
        </w:rPr>
        <w:t>预置共享密钥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IPSec也可以使用预置共享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进行认证。预共享意味着通信双方必须在IPSec策略设置中就共享的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达成一致。之后在安全协商过程中，信息在传输前使用共享</w:t>
      </w:r>
      <w:r>
        <w:fldChar w:fldCharType="begin"/>
      </w:r>
      <w:r>
        <w:instrText xml:space="preserve"> HYPERLINK "https://baike.baidu.com/item/%E5%AF%86%E9%92%A5%E5%8A%A0%E5%AF%86"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密钥加密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，接收端使用同样的密钥解密，如果接收方能够解密，即被认为可以通过认证。但在Windows 2000 IPSec策略中，这种认证方式被认为不够安全而一般不推荐使用。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30" w:name="sub137005_4_4"/>
      <w:bookmarkEnd w:id="30"/>
      <w:bookmarkStart w:id="31" w:name="公钥加密"/>
      <w:bookmarkEnd w:id="31"/>
      <w:bookmarkStart w:id="32" w:name="4_4"/>
      <w:bookmarkEnd w:id="32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公钥加密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IPSec的公钥加密用于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"https://baike.baidu.com/item/%E8%BA%AB%E4%BB%BD%E8%AE%A4%E8%AF%81"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身份认证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和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交换。公钥加密，也被称为"不对称加密法"，即加解密过程需要两把不同的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，一把用来产生</w:t>
      </w:r>
      <w:r>
        <w:fldChar w:fldCharType="begin"/>
      </w:r>
      <w:r>
        <w:instrText xml:space="preserve"> HYPERLINK "https://baike.baidu.com/item/%E6%95%B0%E5%AD%97%E7%AD%BE%E5%90%8D"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数字签名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和加密数据，另一把用来验证数字签名和对数据进行解密。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使用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"https://baike.baidu.com/item/%E5%85%AC%E9%92%A5"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公钥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加密法，每个用户拥有一个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对，其中</w:t>
      </w:r>
      <w:r>
        <w:fldChar w:fldCharType="begin"/>
      </w:r>
      <w:r>
        <w:instrText xml:space="preserve"> HYPERLINK "https://baike.baidu.com/item/%E7%A7%81%E9%92%A5"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私钥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仅为其个人所知，公钥则可分发给任意需要与之进行加密通信的人。例如：A想要发送加密信息给B，则A需要用B的公钥加密信息，之后只有B才能用他的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"https://baike.baidu.com/item/%E7%A7%81%E9%92%A5"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私钥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对该加密信息进行解密。虽然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对中两把钥匙彼此相关，但要想从其中一把来推导出另一把，以目前计算机的运算能力来看，这种做法几乎完全不现实。因此，在这种加密法中，</w:t>
      </w:r>
      <w:r>
        <w:fldChar w:fldCharType="begin"/>
      </w:r>
      <w:r>
        <w:instrText xml:space="preserve"> HYPERLINK "https://baike.baidu.com/item/%E5%85%AC%E9%92%A5"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公钥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可以广为分发，而</w:t>
      </w:r>
      <w:r>
        <w:fldChar w:fldCharType="begin"/>
      </w:r>
      <w:r>
        <w:instrText xml:space="preserve"> HYPERLINK "https://baike.baidu.com/item/%E7%A7%81%E9%92%A5"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私钥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则需要仔细地妥善保管。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33" w:name="Hash函数"/>
      <w:bookmarkEnd w:id="33"/>
      <w:bookmarkStart w:id="34" w:name="sub137005_4_5"/>
      <w:bookmarkEnd w:id="34"/>
      <w:bookmarkStart w:id="35" w:name="4_5"/>
      <w:bookmarkEnd w:id="35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Hash函数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Hash信息验证码HMAC（Hash message authentication codes）验证接收消息和发送消息的完全一致性（完整性）。这在数据交换中非常关键，尤其当传输媒介如公共网络中不提供安全保证时更显其重要性。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HMAC结合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"https://baike.baidu.com/item/hash%E7%AE%97%E6%B3%95"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hash算法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和共享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提供完整性。Hash散列通常也被当成是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"https://baike.baidu.com/item/%E6%95%B0%E5%AD%97%E7%AD%BE%E5%90%8D"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数字签名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，但这种说法不够准确，两者的区别在于：Hash散列使用共享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，而数字签名基于</w:t>
      </w:r>
      <w:r>
        <w:fldChar w:fldCharType="begin"/>
      </w:r>
      <w:r>
        <w:instrText xml:space="preserve"> HYPERLINK "https://baike.baidu.com/item/%E5%85%AC%E9%92%A5"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公钥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技术。</w:t>
      </w:r>
      <w:r>
        <w:fldChar w:fldCharType="begin"/>
      </w:r>
      <w:r>
        <w:instrText xml:space="preserve"> HYPERLINK "https://baike.baidu.com/item/hash%E7%AE%97%E6%B3%95"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hash算法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也称为</w:t>
      </w:r>
      <w:r>
        <w:fldChar w:fldCharType="begin"/>
      </w:r>
      <w:r>
        <w:instrText xml:space="preserve"> HYPERLINK "https://baike.baidu.com/item/%E6%B6%88%E6%81%AF%E6%91%98%E8%A6%81"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消息摘要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或单向转换。称它为单向转换是因为：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1）双方必须在通信的两个端头处各自执行Hash函数计算；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2）使用Hash函数很容易从消息计算出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"https://baike.baidu.com/item/%E6%B6%88%E6%81%AF%E6%91%98%E8%A6%81"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消息摘要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，但其逆向反演过程以目前计算机的运算能力几乎不可实现。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Hash散列本身就是所谓加密检查和或消息完整性编码MIC（Message Integrity Code），通信双方必须各自执行函数计算来验证消息。举例来说，发送方首先使用HMAC算法和共享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计算消息检查和，然后将计算结果A封装进数据包中一起发送；接收方再对所接收的消息执行HMAC计算得出结果B，并将B与A进行比较。如果消息在传输中遭篡改致使B与A不一致，接收方丢弃该数据包。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有两种最常用的</w:t>
      </w:r>
      <w:r>
        <w:fldChar w:fldCharType="begin"/>
      </w:r>
      <w:r>
        <w:instrText xml:space="preserve"> HYPERLINK "https://baike.baidu.com/item/hash%E5%87%BD%E6%95%B0"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hash函数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·HMAC-MD5 MD5（</w:t>
      </w:r>
      <w:r>
        <w:fldChar w:fldCharType="begin"/>
      </w:r>
      <w:r>
        <w:instrText xml:space="preserve"> HYPERLINK "https://baike.baidu.com/item/%E6%B6%88%E6%81%AF%E6%91%98%E8%A6%81"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消息摘要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5）基于RFC1321。MD5对MD4做了改进，计算速度比MD4稍慢，但安全性能得到了进一步改善。MD5在计算中使用了64个32位常数，最终生成一个128位的完整性检查和。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·HMAC-SHA 安全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"https://baike.baidu.com/item/Hash%E7%AE%97%E6%B3%95"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Hash算法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定义在NIST FIPS 180-1，其算法以MD5为原型。 SHA在计算中使用了79个32位常数，最终产生一个160位完整性检查和。SHA检查和长度比MD5更长，因此安全性也更高。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0070C0"/>
          <w:kern w:val="0"/>
          <w:sz w:val="28"/>
          <w:szCs w:val="28"/>
        </w:rPr>
      </w:pPr>
      <w:bookmarkStart w:id="36" w:name="sub137005_4_6"/>
      <w:bookmarkEnd w:id="36"/>
      <w:bookmarkStart w:id="37" w:name="4_6"/>
      <w:bookmarkEnd w:id="37"/>
      <w:bookmarkStart w:id="38" w:name="数据可靠性"/>
      <w:bookmarkEnd w:id="38"/>
      <w:r>
        <w:rPr>
          <w:rFonts w:hint="eastAsia" w:ascii="黑体" w:hAnsi="黑体" w:eastAsia="黑体" w:cs="宋体"/>
          <w:color w:val="0070C0"/>
          <w:kern w:val="0"/>
          <w:sz w:val="28"/>
          <w:szCs w:val="28"/>
        </w:rPr>
        <w:t>数据可靠性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IPSec使用的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"https://baike.baidu.com/item/%E6%95%B0%E6%8D%AE%E5%8A%A0%E5%AF%86%E7%AE%97%E6%B3%95"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数据加密算法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是DES--Data Encryption Standard（</w:t>
      </w:r>
      <w:r>
        <w:fldChar w:fldCharType="begin"/>
      </w:r>
      <w:r>
        <w:instrText xml:space="preserve"> HYPERLINK "https://baike.baidu.com/item/%E6%95%B0%E6%8D%AE%E5%8A%A0%E5%AF%86%E6%A0%87%E5%87%86"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数据加密标准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）。DES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长度为56位，在形式上是一个64位数。DES以64位（8字节）为分组对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"https://baike.baidu.com/item/%E6%95%B0%E6%8D%AE%E5%8A%A0%E5%AF%86"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数据加密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，每64位明文，经过16轮置换生成64位密文，其中每字节有1位用于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"https://baike.baidu.com/item/%E5%A5%87%E5%81%B6%E6%A0%A1%E9%AA%8C"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奇偶校验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，所以实际有效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长度是56位。 IPSec还支持3DES算法，3DES可提供更高的安全性，但相应地，计算速度更慢。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333333"/>
          <w:kern w:val="0"/>
          <w:sz w:val="28"/>
          <w:szCs w:val="28"/>
        </w:rPr>
      </w:pPr>
      <w:bookmarkStart w:id="39" w:name="密钥管理"/>
      <w:bookmarkEnd w:id="39"/>
      <w:bookmarkStart w:id="40" w:name="sub137005_4_7"/>
      <w:bookmarkEnd w:id="40"/>
      <w:bookmarkStart w:id="41" w:name="4_7"/>
      <w:bookmarkEnd w:id="41"/>
      <w:r>
        <w:rPr>
          <w:rFonts w:hint="eastAsia" w:ascii="黑体" w:hAnsi="黑体" w:eastAsia="黑体" w:cs="宋体"/>
          <w:color w:val="333333"/>
          <w:kern w:val="0"/>
          <w:sz w:val="28"/>
          <w:szCs w:val="28"/>
        </w:rPr>
        <w:t>密钥管理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·动态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更新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IPSec策略使用"动态密钥更新"法来决定在一次通信中，新密钥产生的频率。动态密钥指在通信过程中，数据流被划分成一个个"数据块"，每一个"数据块"都使用不同的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"https://baike.baidu.com/item/%E5%AF%86%E9%92%A5%E5%8A%A0%E5%AF%86"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密钥加密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，这可以保证万一攻击者中途截取了部分通信数据流和相应的密钥后，也不会危及到所有其余的通信信息的安全。动态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更新服务由Internet密钥交换IKE（Internet Key Exchange）提供，详见IKE介绍部分。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IPSec策略允许专家级用户自定义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生命周期。如果该值没有设置，则按缺省时间间隔自动生成新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长度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密钥长度每增加一位，可能的密钥数就会增加一倍，相应地，破解密钥的难度也会随之成指数级加大。IPSec策略提供多种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"https://baike.baidu.com/item/%E5%8A%A0%E5%AF%86%E7%AE%97%E6%B3%95"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加密算法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，可生成多种长度不等的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，用户可根据不同的安全需求加以选择。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·Diffie-Hellman算法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要启动安全通讯，通信两端必须首先得到相同的共享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（主密钥），但共享密钥不能通过网络相互发送，因为这种做法极易泄密。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fldChar w:fldCharType="begin"/>
      </w:r>
      <w:r>
        <w:instrText xml:space="preserve"> HYPERLINK "https://baike.baidu.com/item/Diffie-Hellman"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Diffie-Hellman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算法是用于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交换的最早最安全的算法之一。DH算法的基本工作原理是：通信双方公开或半公开交换一些准备用来生成密钥的"材料数据"，在彼此交换过密钥生成"材料"后，两端可以各自生成出完全一样的共享密钥。在任何时候，双方都绝不交换真正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通信双方交换的密钥生成"材料"，长度不等，"材料"长度越长，所生成的密钥强度也就越高，密钥破译就越困难。 除进行</w:t>
      </w:r>
      <w:r>
        <w:fldChar w:fldCharType="begin"/>
      </w:r>
      <w:r>
        <w:instrText xml:space="preserve"> HYPERLINK "https://baike.baidu.com/item/%E5%AF%86%E9%92%A5"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交换外，IPSec还使用DH算法生成所有其他加密密钥。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0070C0"/>
          <w:kern w:val="0"/>
          <w:sz w:val="28"/>
          <w:szCs w:val="28"/>
        </w:rPr>
        <w:t>AH报头字段包括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·Next Header（下一个报头）： 识别下一个使用IP协议号的报头，例如，Next Header值等于"6"，表示紧接其后的是TCP报头。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·Length（长度）： AH报头长度。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·Security Parameters Index (SPI，安全参数索引)： 这是一个为数据报识别安全关联的 32 位伪随机值。SPI 值 0 被保留来表明"没有安全关联存在"。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·Sequence Number（</w:t>
      </w:r>
      <w:r>
        <w:fldChar w:fldCharType="begin"/>
      </w:r>
      <w:r>
        <w:instrText xml:space="preserve"> HYPERLINK "https://baike.baidu.com/item/%E5%BA%8F%E5%88%97%E5%8F%B7"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序列号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）：从1开始的32位单增序列号，不允许重复，唯一地标识了每一个发送数据包，为安全关联提供反重播保护。接收端校验</w:t>
      </w:r>
      <w:r>
        <w:fldChar w:fldCharType="begin"/>
      </w:r>
      <w:r>
        <w:instrText xml:space="preserve"> HYPERLINK "https://baike.baidu.com/item/%E5%BA%8F%E5%88%97%E5%8F%B7"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序列号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为该字段值的数据包是否已经被接收过，若是，则拒收该数据包。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·Authentication Data（AD，认证数据）： 包含完整性检查和。接收端接收数据包后，首先执行hash计算，再与发送端所计算的该字段值比较，若两者相等，表示数据完整，若在传输过程中数据遭修改，两个计算结果不一致，则丢弃该数据包。</w:t>
      </w:r>
    </w:p>
    <w:p>
      <w:pPr>
        <w:widowControl/>
        <w:shd w:val="clear" w:color="auto" w:fill="FFFFFF"/>
        <w:spacing w:line="212" w:lineRule="atLeast"/>
        <w:jc w:val="left"/>
        <w:outlineLvl w:val="1"/>
        <w:rPr>
          <w:rFonts w:ascii="黑体" w:hAnsi="黑体" w:eastAsia="黑体" w:cs="宋体"/>
          <w:color w:val="000000"/>
          <w:kern w:val="0"/>
          <w:sz w:val="28"/>
          <w:szCs w:val="28"/>
        </w:rPr>
      </w:pPr>
      <w:bookmarkStart w:id="42" w:name="sub137005_5"/>
      <w:bookmarkEnd w:id="42"/>
      <w:bookmarkStart w:id="43" w:name="数据包"/>
      <w:bookmarkEnd w:id="43"/>
      <w:bookmarkStart w:id="44" w:name="5"/>
      <w:bookmarkEnd w:id="44"/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数据包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如图二所示，AH报头插在IP报头之后，TCP，UDP，或者ICMP等上层协议报头之前。一般AH为整个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"https://baike.baidu.com/item/%E6%95%B0%E6%8D%AE%E5%8C%85"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数据包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提供完整性检查，但如果IP报头中包含"生存期（Time To Live）"或"服务类型（Type of Service）"等值可变字段，则在进行完整性检查时应将这些值可变字段去除。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图2 AH为整个数据包提供完整性检查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333333"/>
          <w:kern w:val="0"/>
          <w:sz w:val="28"/>
          <w:szCs w:val="28"/>
        </w:rPr>
      </w:pPr>
      <w:bookmarkStart w:id="45" w:name="5_1"/>
      <w:bookmarkEnd w:id="45"/>
      <w:bookmarkStart w:id="46" w:name="sub137005_5_1"/>
      <w:bookmarkEnd w:id="46"/>
      <w:bookmarkStart w:id="47" w:name="协议结构"/>
      <w:bookmarkEnd w:id="47"/>
      <w:r>
        <w:rPr>
          <w:rFonts w:hint="eastAsia" w:ascii="黑体" w:hAnsi="黑体" w:eastAsia="黑体" w:cs="宋体"/>
          <w:color w:val="333333"/>
          <w:kern w:val="0"/>
          <w:sz w:val="28"/>
          <w:szCs w:val="28"/>
        </w:rPr>
        <w:t>协议结构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ESP（</w:t>
      </w:r>
      <w:r>
        <w:rPr>
          <w:rFonts w:ascii="黑体" w:hAnsi="黑体" w:eastAsia="黑体" w:cs="Arial"/>
          <w:b/>
          <w:bCs/>
          <w:color w:val="333333"/>
          <w:kern w:val="0"/>
          <w:sz w:val="28"/>
          <w:szCs w:val="28"/>
        </w:rPr>
        <w:t>Encapsulating Security Payload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）为IP</w:t>
      </w:r>
      <w:r>
        <w:fldChar w:fldCharType="begin"/>
      </w:r>
      <w:r>
        <w:instrText xml:space="preserve"> HYPERLINK "https://baike.baidu.com/item/%E6%95%B0%E6%8D%AE%E5%8C%85"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数据包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提供完整性检查、认证和加密，可以看作是"超级 AH"， 因为它提供机密性并可防止篡改。ESP服务依据建立的安全关联（SA）是可选的。然而，也有一些限制：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·完整性检查和认证一起进行。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·仅当与完整性检查和认证一起时，"重播（Replay）"保护才是可选的。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·"重播"保护只能由接收方选择。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ESP的加密服务是可选的，但如果启用加密，则也就同时选择了完整性检查和认证。因为如果仅使用加密，入侵者就可能伪造包以发动密码分析攻击。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ESP可以单独使用，也可以和AH结合使用。一般ESP不对整个数据包加密，而是只加密IP包的有效载荷部分，不包括IP头。但在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"https://baike.baidu.com/item/%E7%AB%AF%E5%AF%B9%E7%AB%AF"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端对端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的隧道通信中，ESP需要对整个数据包加密。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如图三所示，ESP报头插在IP报头之后，TCP或UDP等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"https://baike.baidu.com/item/%E4%BC%A0%E8%BE%93%E5%B1%82"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传输层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协议报头之前。ESP由IP协议号"50"标识。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图3 ESP报头、报尾和认证报尾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ESP报头字段包括：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·Security Parameters Index (SPI，安全参数索引)：为数据包识别安全关联。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·Sequence Number（序列号）：从1开始的32位单增序列号，不允许重复，唯一地标识了每一个发送数据包，为安全关联提供反重播保护。接收端校验序列号为该字段值的数据包是否已经被接收过，若是，则拒收该数据包。 ESP报尾字段包括：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·Padding（扩展位）：0-255个字节。DH算法要求数据长度（以位为单位）模512为448，若应用数据长度不足，则用扩展位填充。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·Padding Length（扩展位长度）：接收端根据该字段长度去除数据中扩展位。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·Next Header（下一个报头）：识别下一个使用IP协议号的报头，如TCP或UDP。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ESP认证报尾字段：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·Authentication Data（AD，认证数据）： 包含完整性检查和。完整性检查部分包括ESP报头、有效载荷（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"https://baike.baidu.com/item/%E5%BA%94%E7%94%A8%E7%A8%8B%E5%BA%8F"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应用程序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数据）和ESP报尾。见图四。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图4 ESP的加密部分和完整性检查部分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上图所示，ESP报头的位置在IP报头之后，TCP，UDP，或者ICMP等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"https://baike.baidu.com/item/%E4%BC%A0%E8%BE%93%E5%B1%82"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传输层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协议报头之前。如果已经有其他IPSec协议使用，则ESP报头应插在其他任何IPSec协议报头之前。ESP认证报尾的完整性检查部分包括ESP报头、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"https://baike.baidu.com/item/%E4%BC%A0%E8%BE%93%E5%B1%82"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传输层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协议报头，应用数据和ESP报尾，但不包括IP报头，因此ESP不能保证IP报头不被篡改。ESP加密部分包括上层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"https://baike.baidu.com/item/%E4%BC%A0%E8%BE%93%E5%8D%8F%E8%AE%AE"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传输协议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信息、数据和ESP报尾。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333333"/>
          <w:kern w:val="0"/>
          <w:sz w:val="28"/>
          <w:szCs w:val="28"/>
        </w:rPr>
      </w:pPr>
      <w:bookmarkStart w:id="48" w:name="sub137005_5_2"/>
      <w:bookmarkEnd w:id="48"/>
      <w:bookmarkStart w:id="49" w:name="5_2"/>
      <w:bookmarkEnd w:id="49"/>
      <w:bookmarkStart w:id="50" w:name="ESP和AH"/>
      <w:bookmarkEnd w:id="50"/>
      <w:r>
        <w:rPr>
          <w:rFonts w:hint="eastAsia" w:ascii="黑体" w:hAnsi="黑体" w:eastAsia="黑体" w:cs="宋体"/>
          <w:color w:val="333333"/>
          <w:kern w:val="0"/>
          <w:sz w:val="28"/>
          <w:szCs w:val="28"/>
        </w:rPr>
        <w:t>ESP和AH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以上介绍的是传输模式下的AH协议和ESP协议，ESP隧道模式和AH隧道模式与传输模式略有不同。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在</w:t>
      </w:r>
      <w:r>
        <w:fldChar w:fldCharType="begin"/>
      </w:r>
      <w:r>
        <w:instrText xml:space="preserve"> HYPERLINK "https://baike.baidu.com/item/%E9%9A%A7%E9%81%93%E6%A8%A1%E5%BC%8F"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隧道模式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下，整个原数据包被当作有效载荷</w:t>
      </w:r>
      <w:r>
        <w:fldChar w:fldCharType="begin"/>
      </w:r>
      <w:r>
        <w:instrText xml:space="preserve"> HYPERLINK "https://baike.baidu.com/item/%E5%B0%81%E8%A3%85"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封装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了起来，外面附上新的IP报头。其中"内部"IP报头（原IP报头）指定最终的信源和信宿地址，而"外部"IP报头（新IP报头）中包含的常常是做中间处理的安全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"https://baike.baidu.com/item/%E7%BD%91%E5%85%B3"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网关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地址。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与传输模式不同，在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"https://baike.baidu.com/item/%E9%9A%A7%E9%81%93%E6%A8%A1%E5%BC%8F"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隧道模式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中，原IP地址被当作有效载荷的一部分受到IPSec的安全保护，另外，通过对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"https://baike.baidu.com/item/%E6%95%B0%E6%8D%AE%E5%8A%A0%E5%AF%86"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数据加密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，还可以将</w:t>
      </w:r>
      <w:r>
        <w:fldChar w:fldCharType="begin"/>
      </w:r>
      <w:r>
        <w:instrText xml:space="preserve"> HYPERLINK "https://baike.baidu.com/item/%E6%95%B0%E6%8D%AE%E5%8C%85"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数据包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目的地址隐藏起来，这样更有助于保护端对端隧道通信中数据的安全性。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ESP</w:t>
      </w:r>
      <w:r>
        <w:fldChar w:fldCharType="begin"/>
      </w:r>
      <w:r>
        <w:instrText xml:space="preserve"> HYPERLINK "https://baike.baidu.com/item/%E9%9A%A7%E9%81%93%E6%A8%A1%E5%BC%8F"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隧道模式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中签名部分（完整性检查和认证部分）和加密部分分别如图所示。ESP的签名不包括新IP头。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图5 ESP</w:t>
      </w:r>
      <w:r>
        <w:fldChar w:fldCharType="begin"/>
      </w:r>
      <w:r>
        <w:instrText xml:space="preserve"> HYPERLINK "https://baike.baidu.com/item/%E9%9A%A7%E9%81%93%E6%A8%A1%E5%BC%8F"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隧道模式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下图标示出了AH</w:t>
      </w:r>
      <w:r>
        <w:fldChar w:fldCharType="begin"/>
      </w:r>
      <w:r>
        <w:instrText xml:space="preserve"> HYPERLINK "https://baike.baidu.com/item/%E9%9A%A7%E9%81%93%E6%A8%A1%E5%BC%8F"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隧道模式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中的签名部分。AH隧道模式为整个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"https://baike.baidu.com/item/%E6%95%B0%E6%8D%AE%E5%8C%85"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数据包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提供完整性检查和认证，认证功能优于ESP。但在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"https://baike.baidu.com/item/%E9%9A%A7%E9%81%93%E6%8A%80%E6%9C%AF"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隧道技术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中，AH协议很少单独实现，通常与ESP协议组合使用。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图6 AH隧道模式</w:t>
      </w:r>
    </w:p>
    <w:p>
      <w:pPr>
        <w:widowControl/>
        <w:shd w:val="clear" w:color="auto" w:fill="FFFFFF"/>
        <w:spacing w:line="212" w:lineRule="atLeast"/>
        <w:jc w:val="left"/>
        <w:outlineLvl w:val="1"/>
        <w:rPr>
          <w:rFonts w:ascii="黑体" w:hAnsi="黑体" w:eastAsia="黑体" w:cs="宋体"/>
          <w:color w:val="000000"/>
          <w:kern w:val="0"/>
          <w:sz w:val="28"/>
          <w:szCs w:val="28"/>
        </w:rPr>
      </w:pPr>
      <w:bookmarkStart w:id="51" w:name="sub137005_6"/>
      <w:bookmarkEnd w:id="51"/>
      <w:bookmarkStart w:id="52" w:name="6"/>
      <w:bookmarkEnd w:id="52"/>
      <w:bookmarkStart w:id="53" w:name="攻击防御"/>
      <w:bookmarkEnd w:id="53"/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攻击防御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IPv6提供了更广阔的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"https://baike.baidu.com/item/%E5%9C%B0%E5%9D%80%E7%A9%BA%E9%97%B4"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地址空间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，但就安全性而言，IPv6并不比IPv4安全，甚至是某些攻击手段的天然土壤，比如DDos。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333333"/>
          <w:kern w:val="0"/>
          <w:sz w:val="28"/>
          <w:szCs w:val="28"/>
        </w:rPr>
      </w:pPr>
      <w:bookmarkStart w:id="54" w:name="6_1"/>
      <w:bookmarkEnd w:id="54"/>
      <w:bookmarkStart w:id="55" w:name="攻击方式"/>
      <w:bookmarkEnd w:id="55"/>
      <w:bookmarkStart w:id="56" w:name="sub137005_6_1"/>
      <w:bookmarkEnd w:id="56"/>
      <w:r>
        <w:rPr>
          <w:rFonts w:hint="eastAsia" w:ascii="黑体" w:hAnsi="黑体" w:eastAsia="黑体" w:cs="宋体"/>
          <w:color w:val="333333"/>
          <w:kern w:val="0"/>
          <w:sz w:val="28"/>
          <w:szCs w:val="28"/>
        </w:rPr>
        <w:t>攻击方式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IPsec是IPv6引以为傲的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"https://baike.baidu.com/item/%E5%AE%89%E5%85%A8%E7%AD%96%E7%95%A5"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安全策略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，下面我们说下这种策略带来的问题。最直接的，IPsec是端到端的加密，中间传输过程是透明的，如果窃听者没有对应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begin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instrText xml:space="preserve"> HYPERLINK "https://baike.baidu.com/item/%E5%AF%86%E9%92%A5" \t "_blank" </w:instrTex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密钥</w:t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，那么就无法解开数据内容；所以像路由</w:t>
      </w:r>
      <w:r>
        <w:fldChar w:fldCharType="begin"/>
      </w:r>
      <w:r>
        <w:instrText xml:space="preserve"> HYPERLINK "https://baike.baidu.com/item/%E9%98%B2%E7%81%AB%E5%A2%99"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防火墙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等基于</w:t>
      </w:r>
      <w:r>
        <w:fldChar w:fldCharType="begin"/>
      </w:r>
      <w:r>
        <w:instrText xml:space="preserve"> HYPERLINK "https://baike.baidu.com/item/%E5%86%85%E5%AE%B9%E8%BF%87%E6%BB%A4"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内容过滤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的</w:t>
      </w:r>
      <w:r>
        <w:fldChar w:fldCharType="begin"/>
      </w:r>
      <w:r>
        <w:instrText xml:space="preserve"> HYPERLINK "https://baike.baidu.com/item/%E5%AE%89%E5%85%A8%E7%AD%96%E7%95%A5"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安全策略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将无法存在；而如果通过某种方式，使得路由和防火墙能够解开数据包，那么IPsec的安全性也就不存在了。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更广阔的</w:t>
      </w:r>
      <w:r>
        <w:fldChar w:fldCharType="begin"/>
      </w:r>
      <w:r>
        <w:instrText xml:space="preserve"> HYPERLINK "https://baike.baidu.com/item/%E5%9C%B0%E5%9D%80%E7%A9%BA%E9%97%B4" \t "_blank" </w:instrText>
      </w:r>
      <w:r>
        <w:fldChar w:fldCharType="separate"/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t>地址空间</w:t>
      </w:r>
      <w:r>
        <w:rPr>
          <w:rFonts w:ascii="黑体" w:hAnsi="黑体" w:eastAsia="黑体" w:cs="Arial"/>
          <w:color w:val="136EC2"/>
          <w:kern w:val="0"/>
          <w:sz w:val="28"/>
          <w:szCs w:val="28"/>
          <w:u w:val="single"/>
        </w:rPr>
        <w:fldChar w:fldCharType="end"/>
      </w:r>
      <w:r>
        <w:rPr>
          <w:rFonts w:ascii="黑体" w:hAnsi="黑体" w:eastAsia="黑体" w:cs="Arial"/>
          <w:color w:val="333333"/>
          <w:kern w:val="0"/>
          <w:sz w:val="28"/>
          <w:szCs w:val="28"/>
        </w:rPr>
        <w:t>导致更容易伪造源地址，也就更难以追踪。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利用IPv6的自定义扩展头，自定义路由路径，就可以定义复杂的路由路径，比如环路径等，进一步增加追踪难度并消耗更多路由资源。自定义扩展头，也导致更复杂的安全过滤。还可以使用极大的扩展头进行称为畸形炸弹的DDos攻击。</w:t>
      </w:r>
    </w:p>
    <w:p>
      <w:pPr>
        <w:widowControl/>
        <w:shd w:val="clear" w:color="auto" w:fill="FFFFFF"/>
        <w:spacing w:line="177" w:lineRule="atLeast"/>
        <w:jc w:val="left"/>
        <w:outlineLvl w:val="2"/>
        <w:rPr>
          <w:rFonts w:ascii="黑体" w:hAnsi="黑体" w:eastAsia="黑体" w:cs="宋体"/>
          <w:color w:val="333333"/>
          <w:kern w:val="0"/>
          <w:sz w:val="28"/>
          <w:szCs w:val="28"/>
        </w:rPr>
      </w:pPr>
      <w:bookmarkStart w:id="57" w:name="sub137005_6_2"/>
      <w:bookmarkEnd w:id="57"/>
      <w:bookmarkStart w:id="58" w:name="防御策略"/>
      <w:bookmarkEnd w:id="58"/>
      <w:bookmarkStart w:id="59" w:name="6_2"/>
      <w:bookmarkEnd w:id="59"/>
      <w:r>
        <w:rPr>
          <w:rFonts w:hint="eastAsia" w:ascii="黑体" w:hAnsi="黑体" w:eastAsia="黑体" w:cs="宋体"/>
          <w:color w:val="333333"/>
          <w:kern w:val="0"/>
          <w:sz w:val="28"/>
          <w:szCs w:val="28"/>
        </w:rPr>
        <w:t>防御策略</w:t>
      </w:r>
    </w:p>
    <w:p>
      <w:pPr>
        <w:widowControl/>
        <w:shd w:val="clear" w:color="auto" w:fill="FFFFFF"/>
        <w:spacing w:line="212" w:lineRule="atLeast"/>
        <w:ind w:firstLine="480"/>
        <w:jc w:val="left"/>
        <w:rPr>
          <w:rFonts w:hint="eastAsia" w:ascii="黑体" w:hAnsi="黑体" w:eastAsia="黑体" w:cs="Arial"/>
          <w:color w:val="333333"/>
          <w:kern w:val="0"/>
          <w:sz w:val="28"/>
          <w:szCs w:val="28"/>
        </w:rPr>
      </w:pPr>
      <w:r>
        <w:rPr>
          <w:rFonts w:ascii="黑体" w:hAnsi="黑体" w:eastAsia="黑体" w:cs="Arial"/>
          <w:color w:val="333333"/>
          <w:kern w:val="0"/>
          <w:sz w:val="28"/>
          <w:szCs w:val="28"/>
        </w:rPr>
        <w:t>目前主要防御思路有基于统计特征的防御、基于Netfilter的防御等。</w:t>
      </w:r>
    </w:p>
    <w:p>
      <w:pPr>
        <w:rPr>
          <w:rFonts w:ascii="黑体" w:hAnsi="黑体" w:eastAsia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E72"/>
    <w:multiLevelType w:val="multilevel"/>
    <w:tmpl w:val="01F83E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BE0991"/>
    <w:multiLevelType w:val="multilevel"/>
    <w:tmpl w:val="22BE09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A021465"/>
    <w:multiLevelType w:val="multilevel"/>
    <w:tmpl w:val="6A0214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B0713E8"/>
    <w:multiLevelType w:val="multilevel"/>
    <w:tmpl w:val="7B0713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96"/>
    <w:rsid w:val="00092E55"/>
    <w:rsid w:val="0022062A"/>
    <w:rsid w:val="00297AE9"/>
    <w:rsid w:val="002A31EC"/>
    <w:rsid w:val="00412B50"/>
    <w:rsid w:val="0046773C"/>
    <w:rsid w:val="004712E3"/>
    <w:rsid w:val="00612B96"/>
    <w:rsid w:val="0071075A"/>
    <w:rsid w:val="007278C1"/>
    <w:rsid w:val="0093647E"/>
    <w:rsid w:val="009F4894"/>
    <w:rsid w:val="00AB3C07"/>
    <w:rsid w:val="00D711AA"/>
    <w:rsid w:val="00E8164B"/>
    <w:rsid w:val="00FB6E49"/>
    <w:rsid w:val="2A7E7087"/>
    <w:rsid w:val="4D81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标题 3 Char"/>
    <w:basedOn w:val="5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apple-converted-space"/>
    <w:basedOn w:val="5"/>
    <w:qFormat/>
    <w:uiPriority w:val="0"/>
  </w:style>
  <w:style w:type="character" w:customStyle="1" w:styleId="11">
    <w:name w:val="index"/>
    <w:basedOn w:val="5"/>
    <w:uiPriority w:val="0"/>
  </w:style>
  <w:style w:type="character" w:customStyle="1" w:styleId="12">
    <w:name w:val="text"/>
    <w:basedOn w:val="5"/>
    <w:uiPriority w:val="0"/>
  </w:style>
  <w:style w:type="character" w:customStyle="1" w:styleId="13">
    <w:name w:val="description"/>
    <w:basedOn w:val="5"/>
    <w:uiPriority w:val="0"/>
  </w:style>
  <w:style w:type="character" w:customStyle="1" w:styleId="14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baike.baidu.com/pic/ipsec/2472311/0/09fa513d269759eee9940a34b2fb43166c22df0d?fr=lemma%26ct=single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baike.baidu.com/pic/ipsec/2472311/0/279759ee3d6d55fb64081cd96d224f4a21a4dd07?fr=lemma%26ct=singl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ipsec/2472311/0/79f0f736afc37931bc14f0d6ebc4b74542a911d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hyperlink" Target="https://baike.baidu.com/pic/ipsec/2472311/0/9c16fdfaaf51f3de6ff939ab95eef01f3b2979b2?fr=lemma%26ct=single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baike.baidu.com/pic/ipsec/2472311/0/c75c10385343fbf21f5826ecb17eca8064388f8d?fr=lemma%26ct=single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18</Pages>
  <Words>3027</Words>
  <Characters>17258</Characters>
  <Lines>143</Lines>
  <Paragraphs>40</Paragraphs>
  <TotalTime>27</TotalTime>
  <ScaleCrop>false</ScaleCrop>
  <LinksUpToDate>false</LinksUpToDate>
  <CharactersWithSpaces>20245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2017-09-08T02:40:00Z</dcterms:created>
  <dc:creator>WIN</dc:creator>
  <cp:lastModifiedBy>阳光</cp:lastModifiedBy>
  <dcterms:modified xsi:type="dcterms:W3CDTF">2018-10-29T08:28:59Z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