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218" w:rsidRDefault="00AC1218">
      <w:r>
        <w:rPr>
          <w:rFonts w:hint="eastAsia"/>
        </w:rPr>
        <w:t>内存</w:t>
      </w:r>
    </w:p>
    <w:p w:rsidR="00AC1218" w:rsidRDefault="00AC1218" w:rsidP="00842E21">
      <w:pPr>
        <w:ind w:firstLine="420"/>
      </w:pPr>
      <w:r>
        <w:rPr>
          <w:rFonts w:hint="eastAsia"/>
        </w:rPr>
        <w:t>三组信号：控制信号、地址信号、数据信号</w:t>
      </w:r>
    </w:p>
    <w:p w:rsidR="00AC1218" w:rsidRPr="00842E21" w:rsidRDefault="00AC1218" w:rsidP="00842E21">
      <w:pPr>
        <w:ind w:firstLine="420"/>
      </w:pPr>
      <w:r>
        <w:rPr>
          <w:rFonts w:hint="eastAsia"/>
        </w:rPr>
        <w:t>控制信号：主要是存储器的读和写，存储器芯片的片选信号</w:t>
      </w:r>
    </w:p>
    <w:p w:rsidR="00AC1218" w:rsidRDefault="00AC1218" w:rsidP="00842E21">
      <w:pPr>
        <w:ind w:firstLine="420"/>
      </w:pPr>
      <w:r>
        <w:rPr>
          <w:rFonts w:hint="eastAsia"/>
        </w:rPr>
        <w:t>容量：以字节为单位</w:t>
      </w:r>
    </w:p>
    <w:p w:rsidR="00AC1218" w:rsidRDefault="00AC1218" w:rsidP="00842E21">
      <w:pPr>
        <w:ind w:firstLine="420"/>
      </w:pPr>
      <w:smartTag w:uri="urn:schemas-microsoft-com:office:smarttags" w:element="chmetcnv">
        <w:smartTagPr>
          <w:attr w:name="TCSC" w:val="0"/>
          <w:attr w:name="NumberType" w:val="1"/>
          <w:attr w:name="Negative" w:val="False"/>
          <w:attr w:name="HasSpace" w:val="False"/>
          <w:attr w:name="SourceValue" w:val="4"/>
          <w:attr w:name="UnitName" w:val="g"/>
        </w:smartTagPr>
        <w:r>
          <w:t>4G</w:t>
        </w:r>
      </w:smartTag>
      <w:r>
        <w:rPr>
          <w:rFonts w:hint="eastAsia"/>
        </w:rPr>
        <w:t>的内存可以是两个</w:t>
      </w:r>
      <w:smartTag w:uri="urn:schemas-microsoft-com:office:smarttags" w:element="chmetcnv">
        <w:smartTagPr>
          <w:attr w:name="TCSC" w:val="0"/>
          <w:attr w:name="NumberType" w:val="1"/>
          <w:attr w:name="Negative" w:val="False"/>
          <w:attr w:name="HasSpace" w:val="False"/>
          <w:attr w:name="SourceValue" w:val="2"/>
          <w:attr w:name="UnitName" w:val="g"/>
        </w:smartTagPr>
        <w:r>
          <w:t>2G</w:t>
        </w:r>
      </w:smartTag>
      <w:r>
        <w:rPr>
          <w:rFonts w:hint="eastAsia"/>
        </w:rPr>
        <w:t>的内存条。</w:t>
      </w:r>
    </w:p>
    <w:p w:rsidR="00AC1218" w:rsidRDefault="00AC1218" w:rsidP="00842E21">
      <w:pPr>
        <w:ind w:firstLine="420"/>
      </w:pPr>
      <w:smartTag w:uri="urn:schemas-microsoft-com:office:smarttags" w:element="chmetcnv">
        <w:smartTagPr>
          <w:attr w:name="TCSC" w:val="0"/>
          <w:attr w:name="NumberType" w:val="1"/>
          <w:attr w:name="Negative" w:val="False"/>
          <w:attr w:name="HasSpace" w:val="False"/>
          <w:attr w:name="SourceValue" w:val="1"/>
          <w:attr w:name="UnitName" w:val="g"/>
        </w:smartTagPr>
        <w:r>
          <w:t>1G</w:t>
        </w:r>
      </w:smartTag>
      <w:r>
        <w:rPr>
          <w:rFonts w:hint="eastAsia"/>
        </w:rPr>
        <w:t>的内存条中有不同的存储器芯片。</w:t>
      </w:r>
    </w:p>
    <w:p w:rsidR="00AC1218" w:rsidRDefault="00AC1218" w:rsidP="00842E21">
      <w:pPr>
        <w:ind w:firstLine="420"/>
      </w:pPr>
      <w:r>
        <w:rPr>
          <w:rFonts w:hint="eastAsia"/>
        </w:rPr>
        <w:t>存储器扩展的设计。</w:t>
      </w:r>
    </w:p>
    <w:p w:rsidR="00AC1218" w:rsidRDefault="00AC1218" w:rsidP="00842E21">
      <w:pPr>
        <w:ind w:firstLine="420"/>
      </w:pPr>
      <w:r>
        <w:rPr>
          <w:rFonts w:hint="eastAsia"/>
        </w:rPr>
        <w:t>存储器芯片的容量通常用它能存储多少二进制位来描述。</w:t>
      </w:r>
    </w:p>
    <w:p w:rsidR="00AC1218" w:rsidRPr="00672448" w:rsidRDefault="00AC1218" w:rsidP="00672448">
      <w:r>
        <w:rPr>
          <w:rFonts w:hint="eastAsia"/>
        </w:rPr>
        <w:t>存储器的组织形式</w:t>
      </w:r>
    </w:p>
    <w:p w:rsidR="00AC1218" w:rsidRDefault="00AC1218" w:rsidP="00842E21">
      <w:pPr>
        <w:ind w:firstLine="420"/>
      </w:pPr>
      <w:r>
        <w:rPr>
          <w:rFonts w:hint="eastAsia"/>
        </w:rPr>
        <w:t>可以知道地址总线的宽度和数据总线的宽度。</w:t>
      </w:r>
    </w:p>
    <w:p w:rsidR="00AC1218" w:rsidRDefault="00AC1218" w:rsidP="00ED25FA">
      <w:r>
        <w:rPr>
          <w:rFonts w:hint="eastAsia"/>
        </w:rPr>
        <w:t>存储器的访问速度</w:t>
      </w:r>
    </w:p>
    <w:p w:rsidR="00AC1218" w:rsidRDefault="00AC1218" w:rsidP="00842E21">
      <w:pPr>
        <w:ind w:firstLine="420"/>
      </w:pPr>
    </w:p>
    <w:p w:rsidR="00AC1218" w:rsidRDefault="00AC1218" w:rsidP="002B4418">
      <w:r>
        <w:t>SRAM</w:t>
      </w:r>
      <w:r>
        <w:rPr>
          <w:rFonts w:hint="eastAsia"/>
        </w:rPr>
        <w:t>（静态</w:t>
      </w:r>
      <w:r>
        <w:t>RAM</w:t>
      </w:r>
      <w:r>
        <w:rPr>
          <w:rFonts w:hint="eastAsia"/>
        </w:rPr>
        <w:t>）</w:t>
      </w:r>
    </w:p>
    <w:p w:rsidR="00AC1218" w:rsidRPr="00C20ACD" w:rsidRDefault="00AC1218" w:rsidP="00C20ACD">
      <w:pPr>
        <w:ind w:firstLine="420"/>
      </w:pPr>
      <w:r>
        <w:rPr>
          <w:rFonts w:hint="eastAsia"/>
        </w:rPr>
        <w:t>每个存储单元都用一个锁存器</w:t>
      </w:r>
      <w:r w:rsidRPr="00901FE0">
        <w:rPr>
          <w:rFonts w:hint="eastAsia"/>
          <w:color w:val="FF6600"/>
        </w:rPr>
        <w:t>或</w:t>
      </w:r>
      <w:r>
        <w:rPr>
          <w:rFonts w:hint="eastAsia"/>
        </w:rPr>
        <w:t>一个触发器来构造的存储器。</w:t>
      </w:r>
    </w:p>
    <w:p w:rsidR="00AC1218" w:rsidRDefault="00AC1218" w:rsidP="001B2CCB">
      <w:r>
        <w:t>DRAM</w:t>
      </w:r>
      <w:r>
        <w:rPr>
          <w:rFonts w:hint="eastAsia"/>
        </w:rPr>
        <w:t>（动态</w:t>
      </w:r>
      <w:r>
        <w:t>RAM</w:t>
      </w:r>
      <w:r>
        <w:rPr>
          <w:rFonts w:hint="eastAsia"/>
        </w:rPr>
        <w:t>）</w:t>
      </w:r>
    </w:p>
    <w:p w:rsidR="00AC1218" w:rsidRDefault="00AC1218" w:rsidP="00842E21">
      <w:pPr>
        <w:ind w:firstLine="420"/>
      </w:pPr>
      <w:r>
        <w:rPr>
          <w:rFonts w:hint="eastAsia"/>
        </w:rPr>
        <w:t>每个存储单元都是用电容来构造的存储器</w:t>
      </w:r>
    </w:p>
    <w:p w:rsidR="00AC1218" w:rsidRDefault="00AC1218" w:rsidP="00842E21">
      <w:pPr>
        <w:ind w:firstLine="420"/>
      </w:pPr>
      <w:r>
        <w:rPr>
          <w:rFonts w:hint="eastAsia"/>
        </w:rPr>
        <w:t>把地址信号拆分为行地址和列地址，根据行和列来找到对应的单元。</w:t>
      </w:r>
    </w:p>
    <w:p w:rsidR="00AC1218" w:rsidRDefault="00AC1218" w:rsidP="00842E21">
      <w:pPr>
        <w:ind w:firstLine="420"/>
      </w:pPr>
      <w:r>
        <w:rPr>
          <w:rFonts w:hint="eastAsia"/>
        </w:rPr>
        <w:t>行地址信号和列地址信号是共用相同的引脚的。</w:t>
      </w:r>
    </w:p>
    <w:p w:rsidR="00AC1218" w:rsidRDefault="00AC1218" w:rsidP="00842E21">
      <w:pPr>
        <w:ind w:firstLine="420"/>
      </w:pPr>
      <w:r>
        <w:rPr>
          <w:rFonts w:hint="eastAsia"/>
        </w:rPr>
        <w:t>分成行列的目的是刷新的时候，每次能刷新一行或者一列，而不是刷新一个单元，这样能使刷新更快。</w:t>
      </w:r>
    </w:p>
    <w:p w:rsidR="00AC1218" w:rsidRPr="003A4BFA" w:rsidRDefault="00AC1218" w:rsidP="00842E21">
      <w:pPr>
        <w:ind w:firstLine="420"/>
      </w:pPr>
    </w:p>
    <w:p w:rsidR="00AC1218" w:rsidRDefault="00AC1218" w:rsidP="00842E21">
      <w:pPr>
        <w:ind w:firstLine="420"/>
      </w:pPr>
      <w:r>
        <w:rPr>
          <w:rFonts w:hint="eastAsia"/>
        </w:rPr>
        <w:t>内存与</w:t>
      </w:r>
      <w:r>
        <w:t>cache</w:t>
      </w:r>
      <w:r>
        <w:rPr>
          <w:rFonts w:hint="eastAsia"/>
        </w:rPr>
        <w:t>对比，内存更注重容量，用动态</w:t>
      </w:r>
      <w:r>
        <w:t>RAM</w:t>
      </w:r>
      <w:r>
        <w:rPr>
          <w:rFonts w:hint="eastAsia"/>
        </w:rPr>
        <w:t>，</w:t>
      </w:r>
      <w:r>
        <w:t>cache</w:t>
      </w:r>
      <w:r>
        <w:rPr>
          <w:rFonts w:hint="eastAsia"/>
        </w:rPr>
        <w:t>更注重速度，使用静态</w:t>
      </w:r>
      <w:r>
        <w:t>RAM</w:t>
      </w:r>
      <w:r>
        <w:rPr>
          <w:rFonts w:hint="eastAsia"/>
        </w:rPr>
        <w:t>。</w:t>
      </w:r>
    </w:p>
    <w:p w:rsidR="00AC1218" w:rsidRDefault="00AC1218" w:rsidP="00842E21">
      <w:pPr>
        <w:ind w:firstLine="420"/>
      </w:pPr>
      <w:r>
        <w:rPr>
          <w:rFonts w:hint="eastAsia"/>
        </w:rPr>
        <w:t>因为静态</w:t>
      </w:r>
      <w:r>
        <w:t>RAM</w:t>
      </w:r>
      <w:r>
        <w:rPr>
          <w:rFonts w:hint="eastAsia"/>
        </w:rPr>
        <w:t>的每个存储单元需要用一个锁存器和一个触发器来构造，锁存器和触发器是由多个逻辑门来设计的，每个逻辑门是由多个二极管来实现的，所以容量较小。</w:t>
      </w:r>
    </w:p>
    <w:p w:rsidR="00AC1218" w:rsidRPr="00C20ACD" w:rsidRDefault="00AC1218" w:rsidP="00842E21">
      <w:pPr>
        <w:ind w:firstLine="420"/>
      </w:pPr>
      <w:r>
        <w:rPr>
          <w:rFonts w:hint="eastAsia"/>
        </w:rPr>
        <w:t>动态</w:t>
      </w:r>
      <w:r>
        <w:t>RAM</w:t>
      </w:r>
      <w:r>
        <w:rPr>
          <w:rFonts w:hint="eastAsia"/>
        </w:rPr>
        <w:t>由于是由电容来设计的，存在</w:t>
      </w:r>
      <w:r w:rsidRPr="00901FE0">
        <w:rPr>
          <w:rFonts w:hint="eastAsia"/>
          <w:color w:val="FF6600"/>
        </w:rPr>
        <w:t>电荷</w:t>
      </w:r>
      <w:r>
        <w:rPr>
          <w:rFonts w:hint="eastAsia"/>
        </w:rPr>
        <w:t>泄露的问题，可能会导致</w:t>
      </w:r>
      <w:r>
        <w:t>1</w:t>
      </w:r>
      <w:r>
        <w:rPr>
          <w:rFonts w:hint="eastAsia"/>
        </w:rPr>
        <w:t>变成</w:t>
      </w:r>
      <w:r>
        <w:t>0</w:t>
      </w:r>
      <w:r>
        <w:rPr>
          <w:rFonts w:hint="eastAsia"/>
        </w:rPr>
        <w:t>，故要设计刷新电路，防止存储的数据改变，而刷新时是无法访问内存的，所以访问速度较慢。</w:t>
      </w:r>
    </w:p>
    <w:p w:rsidR="00AC1218" w:rsidRDefault="00AC1218" w:rsidP="00842E21">
      <w:pPr>
        <w:ind w:firstLine="420"/>
      </w:pPr>
    </w:p>
    <w:p w:rsidR="00AC1218" w:rsidRDefault="00AC1218" w:rsidP="00842E21">
      <w:pPr>
        <w:ind w:firstLine="420"/>
      </w:pPr>
      <w:r>
        <w:rPr>
          <w:rFonts w:hint="eastAsia"/>
        </w:rPr>
        <w:t>低位的直接与地址总线相连，高位的地址信号通过一个地址译码器来作为片选信号来选中对应的存储器芯片。</w:t>
      </w:r>
    </w:p>
    <w:p w:rsidR="00AC1218" w:rsidRDefault="00AC1218" w:rsidP="00842E21">
      <w:pPr>
        <w:ind w:firstLine="420"/>
      </w:pPr>
      <w:r>
        <w:rPr>
          <w:rFonts w:hint="eastAsia"/>
        </w:rPr>
        <w:t>存储器芯片的数据总线直接与系统的数据总线连接，因为存储器芯片已经把三态给设计进去了，如果存储器芯片没有选中，则该芯片的数据总线已经处于高阻态了。</w:t>
      </w:r>
    </w:p>
    <w:p w:rsidR="00AC1218" w:rsidRDefault="00AC1218" w:rsidP="00842E21">
      <w:pPr>
        <w:ind w:firstLine="420"/>
      </w:pPr>
    </w:p>
    <w:p w:rsidR="00AC1218" w:rsidRDefault="00AC1218" w:rsidP="00256524">
      <w:r>
        <w:t>IBM PC</w:t>
      </w:r>
      <w:r>
        <w:rPr>
          <w:rFonts w:hint="eastAsia"/>
        </w:rPr>
        <w:t>的存储器映射表</w:t>
      </w:r>
    </w:p>
    <w:p w:rsidR="00AC1218" w:rsidRDefault="00AC1218" w:rsidP="00842E21">
      <w:pPr>
        <w:ind w:firstLine="420"/>
      </w:pPr>
      <w:r>
        <w:t>HMA(high memory area)</w:t>
      </w:r>
      <w:r>
        <w:rPr>
          <w:rFonts w:hint="eastAsia"/>
        </w:rPr>
        <w:t>：高端存储器，</w:t>
      </w:r>
      <w:r w:rsidRPr="00901FE0">
        <w:rPr>
          <w:color w:val="FF6600"/>
        </w:rPr>
        <w:t>286</w:t>
      </w:r>
      <w:r w:rsidRPr="00901FE0">
        <w:rPr>
          <w:rFonts w:hint="eastAsia"/>
          <w:color w:val="FF6600"/>
        </w:rPr>
        <w:t>以上的芯片</w:t>
      </w:r>
      <w:r>
        <w:rPr>
          <w:rFonts w:hint="eastAsia"/>
        </w:rPr>
        <w:t>工作在实模式下访问的超过</w:t>
      </w:r>
      <w:smartTag w:uri="urn:schemas-microsoft-com:office:smarttags" w:element="chmetcnv">
        <w:smartTagPr>
          <w:attr w:name="TCSC" w:val="0"/>
          <w:attr w:name="NumberType" w:val="1"/>
          <w:attr w:name="Negative" w:val="False"/>
          <w:attr w:name="HasSpace" w:val="False"/>
          <w:attr w:name="SourceValue" w:val="1"/>
          <w:attr w:name="UnitName" w:val="m"/>
        </w:smartTagPr>
        <w:r>
          <w:t>1M</w:t>
        </w:r>
      </w:smartTag>
      <w:r>
        <w:rPr>
          <w:rFonts w:hint="eastAsia"/>
        </w:rPr>
        <w:t>的存储器的范围。</w:t>
      </w:r>
    </w:p>
    <w:p w:rsidR="00AC1218" w:rsidRPr="001B68B4" w:rsidRDefault="00AC1218" w:rsidP="00842E21">
      <w:pPr>
        <w:ind w:firstLine="420"/>
      </w:pPr>
      <w:r>
        <w:t>Extended Memory</w:t>
      </w:r>
      <w:r>
        <w:rPr>
          <w:rFonts w:hint="eastAsia"/>
        </w:rPr>
        <w:t>：扩充存储器，在上端存储器（</w:t>
      </w:r>
      <w:r>
        <w:t>384KB</w:t>
      </w:r>
      <w:r>
        <w:rPr>
          <w:rFonts w:hint="eastAsia"/>
        </w:rPr>
        <w:t>的部分）中，没有被使用的空间可以被用户使用，这部分就称为扩充存储器。</w:t>
      </w:r>
    </w:p>
    <w:p w:rsidR="00AC1218" w:rsidRDefault="00AC1218" w:rsidP="00842E21">
      <w:pPr>
        <w:ind w:firstLine="420"/>
      </w:pPr>
    </w:p>
    <w:p w:rsidR="00AC1218" w:rsidRDefault="00AC1218" w:rsidP="008A1CED">
      <w:r>
        <w:rPr>
          <w:rFonts w:hint="eastAsia"/>
        </w:rPr>
        <w:t>数据的完整性</w:t>
      </w:r>
    </w:p>
    <w:p w:rsidR="00AC1218" w:rsidRDefault="00AC1218" w:rsidP="00842E21">
      <w:pPr>
        <w:ind w:firstLine="420"/>
      </w:pPr>
      <w:r>
        <w:rPr>
          <w:rFonts w:hint="eastAsia"/>
        </w:rPr>
        <w:t>写入数据后读出来的数据要是一样的。</w:t>
      </w:r>
    </w:p>
    <w:p w:rsidR="00AC1218" w:rsidRPr="000B51DB" w:rsidRDefault="00AC1218" w:rsidP="00842E21">
      <w:pPr>
        <w:ind w:firstLine="420"/>
      </w:pPr>
      <w:r>
        <w:rPr>
          <w:rFonts w:hint="eastAsia"/>
        </w:rPr>
        <w:t>通过数据本身是无法知道数据是否准确的，需要增加一些额外的冗余信息来作为判断依据，增加了信息传递的可靠性。</w:t>
      </w:r>
    </w:p>
    <w:p w:rsidR="00AC1218" w:rsidRDefault="00AC1218" w:rsidP="00842E21">
      <w:pPr>
        <w:ind w:firstLine="420"/>
      </w:pPr>
      <w:r>
        <w:rPr>
          <w:rFonts w:hint="eastAsia"/>
        </w:rPr>
        <w:t>信息传递的有效性：信息传递的过程中，单位时间内占用单位资源时传输的有效信息的多少。</w:t>
      </w:r>
    </w:p>
    <w:p w:rsidR="00AC1218" w:rsidRDefault="00AC1218" w:rsidP="00842E21">
      <w:pPr>
        <w:ind w:firstLine="420"/>
      </w:pPr>
      <w:r>
        <w:rPr>
          <w:rFonts w:hint="eastAsia"/>
        </w:rPr>
        <w:t>信息传递的可靠性：信息传递的过程中，信息准确性。</w:t>
      </w:r>
    </w:p>
    <w:p w:rsidR="00AC1218" w:rsidRDefault="00AC1218" w:rsidP="00903A8A">
      <w:r>
        <w:rPr>
          <w:rFonts w:hint="eastAsia"/>
        </w:rPr>
        <w:t>校验方法：校验和、奇偶校验位、循环冗余校验</w:t>
      </w:r>
    </w:p>
    <w:p w:rsidR="00AC1218" w:rsidRDefault="00AC1218" w:rsidP="00903A8A">
      <w:pPr>
        <w:pStyle w:val="ListParagraph"/>
        <w:numPr>
          <w:ilvl w:val="0"/>
          <w:numId w:val="1"/>
        </w:numPr>
        <w:ind w:firstLineChars="0"/>
      </w:pPr>
      <w:r>
        <w:t>ROM</w:t>
      </w:r>
      <w:r>
        <w:rPr>
          <w:rFonts w:hint="eastAsia"/>
        </w:rPr>
        <w:t>采用校验和</w:t>
      </w:r>
    </w:p>
    <w:p w:rsidR="00AC1218" w:rsidRDefault="00AC1218" w:rsidP="00E64EE4">
      <w:pPr>
        <w:pStyle w:val="ListParagraph"/>
        <w:numPr>
          <w:ilvl w:val="1"/>
          <w:numId w:val="1"/>
        </w:numPr>
        <w:ind w:firstLineChars="0"/>
      </w:pPr>
      <w:r>
        <w:rPr>
          <w:rFonts w:hint="eastAsia"/>
        </w:rPr>
        <w:t>把所有的字节按照二进制加到一起，舍弃进位</w:t>
      </w:r>
    </w:p>
    <w:p w:rsidR="00AC1218" w:rsidRDefault="00AC1218" w:rsidP="00E64EE4">
      <w:pPr>
        <w:pStyle w:val="ListParagraph"/>
        <w:numPr>
          <w:ilvl w:val="1"/>
          <w:numId w:val="1"/>
        </w:numPr>
        <w:ind w:firstLineChars="0"/>
      </w:pPr>
      <w:r>
        <w:rPr>
          <w:rFonts w:hint="eastAsia"/>
        </w:rPr>
        <w:t>计算出补码作为校验和字节保留起来</w:t>
      </w:r>
    </w:p>
    <w:p w:rsidR="00AC1218" w:rsidRDefault="00AC1218" w:rsidP="00E64EE4">
      <w:pPr>
        <w:pStyle w:val="ListParagraph"/>
        <w:numPr>
          <w:ilvl w:val="1"/>
          <w:numId w:val="1"/>
        </w:numPr>
        <w:ind w:firstLineChars="0"/>
      </w:pPr>
      <w:r>
        <w:rPr>
          <w:rFonts w:hint="eastAsia"/>
        </w:rPr>
        <w:t>每次启动</w:t>
      </w:r>
      <w:r>
        <w:t>ROM</w:t>
      </w:r>
      <w:r>
        <w:rPr>
          <w:rFonts w:hint="eastAsia"/>
        </w:rPr>
        <w:t>则先检测所有字节加起来之后再与校验和相加是否等于</w:t>
      </w:r>
      <w:r>
        <w:t>0</w:t>
      </w:r>
      <w:r>
        <w:rPr>
          <w:rFonts w:hint="eastAsia"/>
        </w:rPr>
        <w:t>，如果不等于</w:t>
      </w:r>
      <w:r>
        <w:t>0</w:t>
      </w:r>
      <w:r>
        <w:rPr>
          <w:rFonts w:hint="eastAsia"/>
        </w:rPr>
        <w:t>则是出错了</w:t>
      </w:r>
    </w:p>
    <w:p w:rsidR="00AC1218" w:rsidRDefault="00AC1218" w:rsidP="00B81146">
      <w:pPr>
        <w:ind w:left="840"/>
      </w:pPr>
      <w:r>
        <w:rPr>
          <w:rFonts w:hint="eastAsia"/>
        </w:rPr>
        <w:t>对于批量数据进行校验比较方便</w:t>
      </w:r>
    </w:p>
    <w:p w:rsidR="00AC1218" w:rsidRDefault="00AC1218" w:rsidP="00903A8A">
      <w:pPr>
        <w:pStyle w:val="ListParagraph"/>
        <w:numPr>
          <w:ilvl w:val="0"/>
          <w:numId w:val="1"/>
        </w:numPr>
        <w:ind w:firstLineChars="0"/>
      </w:pPr>
      <w:r>
        <w:t>RAM</w:t>
      </w:r>
      <w:r>
        <w:rPr>
          <w:rFonts w:hint="eastAsia"/>
        </w:rPr>
        <w:t>采用奇偶校验位</w:t>
      </w:r>
    </w:p>
    <w:p w:rsidR="00AC1218" w:rsidRDefault="00AC1218" w:rsidP="0036118F">
      <w:pPr>
        <w:pStyle w:val="ListParagraph"/>
        <w:numPr>
          <w:ilvl w:val="1"/>
          <w:numId w:val="1"/>
        </w:numPr>
        <w:ind w:firstLineChars="0"/>
      </w:pPr>
      <w:r>
        <w:rPr>
          <w:rFonts w:hint="eastAsia"/>
        </w:rPr>
        <w:t>加入一个奇偶校验位，使得数据的二进制数含有</w:t>
      </w:r>
      <w:r>
        <w:t>1</w:t>
      </w:r>
      <w:r>
        <w:rPr>
          <w:rFonts w:hint="eastAsia"/>
        </w:rPr>
        <w:t>的个数为奇数个</w:t>
      </w:r>
      <w:r>
        <w:t>1</w:t>
      </w:r>
      <w:r>
        <w:rPr>
          <w:rFonts w:hint="eastAsia"/>
        </w:rPr>
        <w:t>则是奇校验</w:t>
      </w:r>
    </w:p>
    <w:p w:rsidR="00AC1218" w:rsidRDefault="00AC1218" w:rsidP="0036118F">
      <w:pPr>
        <w:pStyle w:val="ListParagraph"/>
        <w:numPr>
          <w:ilvl w:val="1"/>
          <w:numId w:val="1"/>
        </w:numPr>
        <w:ind w:firstLineChars="0"/>
      </w:pPr>
      <w:r>
        <w:rPr>
          <w:rFonts w:hint="eastAsia"/>
        </w:rPr>
        <w:t>如果读出来的数据有偶数个</w:t>
      </w:r>
      <w:r>
        <w:t>1</w:t>
      </w:r>
      <w:r>
        <w:rPr>
          <w:rFonts w:hint="eastAsia"/>
        </w:rPr>
        <w:t>，则是错的，出错则触发不可屏蔽中断</w:t>
      </w:r>
    </w:p>
    <w:p w:rsidR="00AC1218" w:rsidRDefault="00AC1218" w:rsidP="006E0AAF">
      <w:pPr>
        <w:ind w:left="840"/>
      </w:pPr>
      <w:r>
        <w:rPr>
          <w:rFonts w:hint="eastAsia"/>
        </w:rPr>
        <w:t>由于每次读取内存只读取一个单元，每次读取都要检测，则不能再采用上面的校验和来校验了，因为要检测一个字节是否准确就需要一个字节，浪费空间，所以采用奇偶校验法。</w:t>
      </w:r>
    </w:p>
    <w:p w:rsidR="00AC1218" w:rsidRDefault="00AC1218" w:rsidP="006E0AAF">
      <w:pPr>
        <w:ind w:left="840"/>
      </w:pPr>
      <w:r>
        <w:rPr>
          <w:rFonts w:hint="eastAsia"/>
        </w:rPr>
        <w:t>奇偶校验法只能检测出</w:t>
      </w:r>
      <w:r>
        <w:t>1</w:t>
      </w:r>
      <w:r>
        <w:rPr>
          <w:rFonts w:hint="eastAsia"/>
        </w:rPr>
        <w:t>个位出现错误的情况，但是找不到是哪一位出错的。</w:t>
      </w:r>
    </w:p>
    <w:p w:rsidR="00AC1218" w:rsidRPr="00B41587" w:rsidRDefault="00AC1218" w:rsidP="00597E38">
      <w:pPr>
        <w:pStyle w:val="ListParagraph"/>
        <w:numPr>
          <w:ilvl w:val="0"/>
          <w:numId w:val="1"/>
        </w:numPr>
        <w:ind w:firstLineChars="0"/>
      </w:pPr>
      <w:r>
        <w:rPr>
          <w:rFonts w:hint="eastAsia"/>
        </w:rPr>
        <w:t>硬盘和信息传递采用循环冗余校验</w:t>
      </w:r>
    </w:p>
    <w:p w:rsidR="00AC1218" w:rsidRPr="00597E38" w:rsidRDefault="00AC1218" w:rsidP="00842E21">
      <w:pPr>
        <w:ind w:firstLine="420"/>
      </w:pPr>
    </w:p>
    <w:p w:rsidR="00AC1218" w:rsidRDefault="00AC1218" w:rsidP="00E46794">
      <w:r>
        <w:t>DMA</w:t>
      </w:r>
      <w:r>
        <w:rPr>
          <w:rFonts w:hint="eastAsia"/>
        </w:rPr>
        <w:t>直接存储器存取</w:t>
      </w:r>
    </w:p>
    <w:p w:rsidR="00AC1218" w:rsidRDefault="00AC1218" w:rsidP="00842E21">
      <w:pPr>
        <w:ind w:firstLine="420"/>
      </w:pPr>
      <w:r>
        <w:rPr>
          <w:rFonts w:hint="eastAsia"/>
        </w:rPr>
        <w:t>完成</w:t>
      </w:r>
      <w:r>
        <w:t>IO</w:t>
      </w:r>
      <w:r>
        <w:rPr>
          <w:rFonts w:hint="eastAsia"/>
        </w:rPr>
        <w:t>与存储器之间的传递可以直接在</w:t>
      </w:r>
      <w:r>
        <w:t>DMA</w:t>
      </w:r>
      <w:r>
        <w:rPr>
          <w:rFonts w:hint="eastAsia"/>
        </w:rPr>
        <w:t>控制器的控制下完成。</w:t>
      </w:r>
    </w:p>
    <w:p w:rsidR="00AC1218" w:rsidRDefault="00AC1218" w:rsidP="00842E21">
      <w:pPr>
        <w:ind w:firstLine="420"/>
      </w:pPr>
      <w:r>
        <w:t>DMA</w:t>
      </w:r>
      <w:r>
        <w:rPr>
          <w:rFonts w:hint="eastAsia"/>
        </w:rPr>
        <w:t>控制下数据传送的方式</w:t>
      </w:r>
    </w:p>
    <w:p w:rsidR="00AC1218" w:rsidRDefault="00AC1218" w:rsidP="00F66397">
      <w:pPr>
        <w:pStyle w:val="ListParagraph"/>
        <w:numPr>
          <w:ilvl w:val="0"/>
          <w:numId w:val="2"/>
        </w:numPr>
        <w:ind w:firstLineChars="0"/>
      </w:pPr>
      <w:r>
        <w:t>IO</w:t>
      </w:r>
      <w:r>
        <w:rPr>
          <w:rFonts w:hint="eastAsia"/>
        </w:rPr>
        <w:t>与存储器</w:t>
      </w:r>
    </w:p>
    <w:p w:rsidR="00AC1218" w:rsidRDefault="00AC1218" w:rsidP="00F66397">
      <w:pPr>
        <w:pStyle w:val="ListParagraph"/>
        <w:numPr>
          <w:ilvl w:val="0"/>
          <w:numId w:val="2"/>
        </w:numPr>
        <w:ind w:firstLineChars="0"/>
      </w:pPr>
      <w:r>
        <w:rPr>
          <w:rFonts w:hint="eastAsia"/>
        </w:rPr>
        <w:t>存储器与存储器</w:t>
      </w:r>
    </w:p>
    <w:p w:rsidR="00AC1218" w:rsidRPr="00F66397" w:rsidRDefault="00AC1218" w:rsidP="00F66397">
      <w:pPr>
        <w:pStyle w:val="ListParagraph"/>
        <w:numPr>
          <w:ilvl w:val="0"/>
          <w:numId w:val="2"/>
        </w:numPr>
        <w:ind w:firstLineChars="0"/>
      </w:pPr>
      <w:r>
        <w:t>IO</w:t>
      </w:r>
      <w:r>
        <w:rPr>
          <w:rFonts w:hint="eastAsia"/>
        </w:rPr>
        <w:t>与</w:t>
      </w:r>
      <w:r>
        <w:t>IO</w:t>
      </w:r>
    </w:p>
    <w:p w:rsidR="00AC1218" w:rsidRDefault="00AC1218" w:rsidP="00842E21">
      <w:pPr>
        <w:ind w:firstLine="420"/>
      </w:pPr>
      <w:r>
        <w:t>DMA</w:t>
      </w:r>
      <w:r>
        <w:rPr>
          <w:rFonts w:hint="eastAsia"/>
        </w:rPr>
        <w:t>工作时需要先获得对总线的控制权，需要向</w:t>
      </w:r>
      <w:r>
        <w:t>CPU</w:t>
      </w:r>
      <w:r>
        <w:rPr>
          <w:rFonts w:hint="eastAsia"/>
        </w:rPr>
        <w:t>发出总线请求信号，得到</w:t>
      </w:r>
      <w:r>
        <w:t>CPU</w:t>
      </w:r>
      <w:r>
        <w:rPr>
          <w:rFonts w:hint="eastAsia"/>
        </w:rPr>
        <w:t>发出的总线确认信号才能获得对总线的控制权，完成后需要把总线控制权交回给</w:t>
      </w:r>
      <w:r>
        <w:t>CPU</w:t>
      </w:r>
      <w:r>
        <w:rPr>
          <w:rFonts w:hint="eastAsia"/>
        </w:rPr>
        <w:t>。</w:t>
      </w:r>
    </w:p>
    <w:p w:rsidR="00AC1218" w:rsidRDefault="00AC1218" w:rsidP="00842E21">
      <w:pPr>
        <w:ind w:firstLine="420"/>
      </w:pPr>
      <w:r>
        <w:rPr>
          <w:rFonts w:hint="eastAsia"/>
        </w:rPr>
        <w:t>获得总线确认信号一定是在总线周期结束之后。</w:t>
      </w:r>
    </w:p>
    <w:p w:rsidR="00AC1218" w:rsidRPr="004B51E5" w:rsidRDefault="00AC1218" w:rsidP="00842E21">
      <w:pPr>
        <w:ind w:firstLine="420"/>
      </w:pPr>
    </w:p>
    <w:p w:rsidR="00AC1218" w:rsidRDefault="00AC1218" w:rsidP="00842E21">
      <w:pPr>
        <w:ind w:firstLine="420"/>
      </w:pPr>
    </w:p>
    <w:p w:rsidR="00AC1218" w:rsidRPr="00F913DC" w:rsidRDefault="00AC1218" w:rsidP="00842E21">
      <w:pPr>
        <w:ind w:firstLine="420"/>
      </w:pPr>
    </w:p>
    <w:p w:rsidR="00AC1218" w:rsidRDefault="00AC1218"/>
    <w:p w:rsidR="00AC1218" w:rsidRDefault="00AC1218"/>
    <w:p w:rsidR="00AC1218" w:rsidRDefault="00AC1218"/>
    <w:p w:rsidR="00AC1218" w:rsidRDefault="00AC1218"/>
    <w:sectPr w:rsidR="00AC1218" w:rsidSect="00A37D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218" w:rsidRDefault="00AC1218" w:rsidP="00280A22">
      <w:r>
        <w:separator/>
      </w:r>
    </w:p>
  </w:endnote>
  <w:endnote w:type="continuationSeparator" w:id="0">
    <w:p w:rsidR="00AC1218" w:rsidRDefault="00AC1218" w:rsidP="00280A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218" w:rsidRDefault="00AC1218" w:rsidP="00280A22">
      <w:r>
        <w:separator/>
      </w:r>
    </w:p>
  </w:footnote>
  <w:footnote w:type="continuationSeparator" w:id="0">
    <w:p w:rsidR="00AC1218" w:rsidRDefault="00AC1218" w:rsidP="00280A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07133"/>
    <w:multiLevelType w:val="hybridMultilevel"/>
    <w:tmpl w:val="623AC27C"/>
    <w:lvl w:ilvl="0" w:tplc="C9C89F78">
      <w:start w:val="1"/>
      <w:numFmt w:val="decimal"/>
      <w:lvlText w:val="%1、"/>
      <w:lvlJc w:val="left"/>
      <w:pPr>
        <w:ind w:left="780" w:hanging="360"/>
      </w:pPr>
      <w:rPr>
        <w:rFonts w:cs="Times New Roman" w:hint="default"/>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694F568B"/>
    <w:multiLevelType w:val="hybridMultilevel"/>
    <w:tmpl w:val="C986D2C6"/>
    <w:lvl w:ilvl="0" w:tplc="6B16A9E2">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80A22"/>
    <w:rsid w:val="00040491"/>
    <w:rsid w:val="00047E6C"/>
    <w:rsid w:val="00072710"/>
    <w:rsid w:val="00077E3E"/>
    <w:rsid w:val="00082BA3"/>
    <w:rsid w:val="000B51DB"/>
    <w:rsid w:val="000D5CBD"/>
    <w:rsid w:val="001A7C52"/>
    <w:rsid w:val="001B2CCB"/>
    <w:rsid w:val="001B68B4"/>
    <w:rsid w:val="001B7F56"/>
    <w:rsid w:val="001C0C25"/>
    <w:rsid w:val="0021408B"/>
    <w:rsid w:val="00217ECF"/>
    <w:rsid w:val="002213A5"/>
    <w:rsid w:val="00236281"/>
    <w:rsid w:val="00256524"/>
    <w:rsid w:val="00280A22"/>
    <w:rsid w:val="002B1EF5"/>
    <w:rsid w:val="002B4418"/>
    <w:rsid w:val="002C360D"/>
    <w:rsid w:val="002F4F9F"/>
    <w:rsid w:val="00333EFF"/>
    <w:rsid w:val="00355F31"/>
    <w:rsid w:val="0036118F"/>
    <w:rsid w:val="003760B2"/>
    <w:rsid w:val="003A4BFA"/>
    <w:rsid w:val="003B761D"/>
    <w:rsid w:val="0040168D"/>
    <w:rsid w:val="0040367F"/>
    <w:rsid w:val="00446A2E"/>
    <w:rsid w:val="004B51E5"/>
    <w:rsid w:val="004F2AC4"/>
    <w:rsid w:val="005679AC"/>
    <w:rsid w:val="00597E38"/>
    <w:rsid w:val="005A037D"/>
    <w:rsid w:val="005E2FE3"/>
    <w:rsid w:val="00653057"/>
    <w:rsid w:val="00656E98"/>
    <w:rsid w:val="00662756"/>
    <w:rsid w:val="00672448"/>
    <w:rsid w:val="006B795D"/>
    <w:rsid w:val="006C2F7E"/>
    <w:rsid w:val="006E0AAF"/>
    <w:rsid w:val="006E2E3C"/>
    <w:rsid w:val="006F4E63"/>
    <w:rsid w:val="007216DB"/>
    <w:rsid w:val="00784199"/>
    <w:rsid w:val="007B317B"/>
    <w:rsid w:val="007F3F58"/>
    <w:rsid w:val="00831909"/>
    <w:rsid w:val="0083304D"/>
    <w:rsid w:val="00842E21"/>
    <w:rsid w:val="008A1CED"/>
    <w:rsid w:val="00901FE0"/>
    <w:rsid w:val="00903A8A"/>
    <w:rsid w:val="009C4CD4"/>
    <w:rsid w:val="00A23AAB"/>
    <w:rsid w:val="00A37D01"/>
    <w:rsid w:val="00AC1218"/>
    <w:rsid w:val="00AD3E47"/>
    <w:rsid w:val="00AE3D30"/>
    <w:rsid w:val="00B41587"/>
    <w:rsid w:val="00B76218"/>
    <w:rsid w:val="00B81146"/>
    <w:rsid w:val="00BB2B2F"/>
    <w:rsid w:val="00BC341C"/>
    <w:rsid w:val="00BC3604"/>
    <w:rsid w:val="00BC6988"/>
    <w:rsid w:val="00C20ACD"/>
    <w:rsid w:val="00C52CCD"/>
    <w:rsid w:val="00C54E3A"/>
    <w:rsid w:val="00C979DF"/>
    <w:rsid w:val="00CA2606"/>
    <w:rsid w:val="00CC3C14"/>
    <w:rsid w:val="00D0411B"/>
    <w:rsid w:val="00D04B61"/>
    <w:rsid w:val="00D80860"/>
    <w:rsid w:val="00DE05FE"/>
    <w:rsid w:val="00DE507F"/>
    <w:rsid w:val="00E266A8"/>
    <w:rsid w:val="00E46794"/>
    <w:rsid w:val="00E50B6C"/>
    <w:rsid w:val="00E6151F"/>
    <w:rsid w:val="00E64EE4"/>
    <w:rsid w:val="00ED25FA"/>
    <w:rsid w:val="00F07844"/>
    <w:rsid w:val="00F650F8"/>
    <w:rsid w:val="00F66397"/>
    <w:rsid w:val="00F913D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01"/>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80A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280A22"/>
    <w:rPr>
      <w:rFonts w:cs="Times New Roman"/>
      <w:sz w:val="18"/>
      <w:szCs w:val="18"/>
    </w:rPr>
  </w:style>
  <w:style w:type="paragraph" w:styleId="Footer">
    <w:name w:val="footer"/>
    <w:basedOn w:val="Normal"/>
    <w:link w:val="FooterChar"/>
    <w:uiPriority w:val="99"/>
    <w:semiHidden/>
    <w:rsid w:val="00280A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280A22"/>
    <w:rPr>
      <w:rFonts w:cs="Times New Roman"/>
      <w:sz w:val="18"/>
      <w:szCs w:val="18"/>
    </w:rPr>
  </w:style>
  <w:style w:type="paragraph" w:styleId="ListParagraph">
    <w:name w:val="List Paragraph"/>
    <w:basedOn w:val="Normal"/>
    <w:uiPriority w:val="99"/>
    <w:qFormat/>
    <w:rsid w:val="00903A8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154</TotalTime>
  <Pages>2</Pages>
  <Words>220</Words>
  <Characters>1259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92</cp:revision>
  <dcterms:created xsi:type="dcterms:W3CDTF">2013-06-14T05:33:00Z</dcterms:created>
  <dcterms:modified xsi:type="dcterms:W3CDTF">2013-06-20T15:08:00Z</dcterms:modified>
</cp:coreProperties>
</file>