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3B" w:rsidRPr="003F7AD3" w:rsidRDefault="00073E3B" w:rsidP="00073E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</w:pPr>
      <w:bookmarkStart w:id="0" w:name="_GoBack"/>
      <w:bookmarkEnd w:id="0"/>
      <w:r>
        <w:tab/>
      </w:r>
      <w:r w:rsidRPr="003F7A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Transacciones</w:t>
      </w:r>
    </w:p>
    <w:p w:rsidR="00073E3B" w:rsidRPr="00B01369" w:rsidRDefault="00073E3B" w:rsidP="00073E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 transacciones de bases de datos permiten agru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 sentencias</w:t>
      </w: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bloques, que van a ser ejecutados simultáneamente de tal forma que podamos evaluar si alguna de las sentencias ha fallado y de ser así poder deshacer los cambios en el momento sin alterar de forma alguna la base de datos.</w:t>
      </w:r>
    </w:p>
    <w:p w:rsidR="00073E3B" w:rsidRPr="00B01369" w:rsidRDefault="00073E3B" w:rsidP="0007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</w:t>
      </w: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i necesitas utilizar transacciones deberás asegurarte de que estén soportadas por el motor de almacenamiento que gestiona tus tablas en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MySQL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 Si utilizas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InnoDB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por defecto cada consulta individual se incluye dentro de su propia transacción. Puedes gestionar este comportamiento con el método </w:t>
      </w:r>
      <w:proofErr w:type="spellStart"/>
      <w:r w:rsidRPr="00B013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autocommit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(función </w:t>
      </w:r>
      <w:proofErr w:type="spellStart"/>
      <w:r w:rsidRPr="00B013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mysqli_autocommit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</w:t>
      </w:r>
    </w:p>
    <w:p w:rsidR="00073E3B" w:rsidRPr="00B01369" w:rsidRDefault="00073E3B" w:rsidP="0007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013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conexion</w:t>
      </w:r>
      <w:proofErr w:type="spellEnd"/>
      <w:r w:rsidRPr="00B013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-&gt;</w:t>
      </w:r>
      <w:proofErr w:type="spellStart"/>
      <w:r w:rsidRPr="00B013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autocommit</w:t>
      </w:r>
      <w:proofErr w:type="spellEnd"/>
      <w:r w:rsidRPr="00B013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(false</w:t>
      </w:r>
      <w:proofErr w:type="gramStart"/>
      <w:r w:rsidRPr="00B013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);   </w:t>
      </w:r>
      <w:proofErr w:type="gramEnd"/>
      <w:r w:rsidRPr="00B013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deshabilitamos el modo transaccional automático</w:t>
      </w:r>
    </w:p>
    <w:p w:rsidR="00073E3B" w:rsidRPr="00B01369" w:rsidRDefault="00073E3B" w:rsidP="00073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073E3B" w:rsidRPr="00B01369" w:rsidRDefault="00073E3B" w:rsidP="0007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 deshabilitar las transacciones automáticas, las siguientes operaciones sobre la base de datos iniciarán una transacción que deberás finalizar utilizando:</w:t>
      </w:r>
    </w:p>
    <w:p w:rsidR="00073E3B" w:rsidRPr="00B01369" w:rsidRDefault="00073E3B" w:rsidP="0007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B013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commit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(o la función </w:t>
      </w:r>
      <w:proofErr w:type="spellStart"/>
      <w:r w:rsidRPr="00B013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mysqli_commit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 Realizar una operación "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commit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 de la transacción actual, devolviendo true si se ha realizado correctamente o false en caso contrario.</w:t>
      </w:r>
    </w:p>
    <w:p w:rsidR="00073E3B" w:rsidRPr="00B01369" w:rsidRDefault="00073E3B" w:rsidP="00073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B013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rollback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(o la función </w:t>
      </w:r>
      <w:proofErr w:type="spellStart"/>
      <w:r w:rsidRPr="00B013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mysqli_rollback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 Realizar una operación "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rollback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 de la transacción actual, devolviendo true si se ha realizado correctamente o false en caso contrario.</w:t>
      </w:r>
    </w:p>
    <w:p w:rsidR="00073E3B" w:rsidRDefault="00073E3B" w:rsidP="00073E3B">
      <w:pPr>
        <w:rPr>
          <w:lang w:eastAsia="es-ES"/>
        </w:rPr>
      </w:pPr>
      <w:r>
        <w:rPr>
          <w:lang w:eastAsia="es-ES"/>
        </w:rPr>
        <w:t>Ejemplo:</w:t>
      </w:r>
    </w:p>
    <w:p w:rsidR="00073E3B" w:rsidRPr="0096718D" w:rsidRDefault="00073E3B" w:rsidP="00073E3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Dar de alta</w:t>
      </w:r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 </w:t>
      </w:r>
      <w:proofErr w:type="spellStart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insert</w:t>
      </w:r>
      <w:proofErr w:type="spellEnd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into</w:t>
      </w:r>
      <w:proofErr w:type="spellEnd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producto </w:t>
      </w:r>
      <w:proofErr w:type="spellStart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values</w:t>
      </w:r>
      <w:proofErr w:type="spellEnd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('produc1</w:t>
      </w:r>
      <w:proofErr w:type="gramStart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',NULL</w:t>
      </w:r>
      <w:proofErr w:type="gramEnd"/>
      <w:r w:rsidRPr="0096718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,'prd1',NULL,0,'MP3')</w:t>
      </w:r>
    </w:p>
    <w:p w:rsidR="00073E3B" w:rsidRPr="00B01369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Y dar de alta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tbien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: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insert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into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stock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values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('produc1',1,60)</w:t>
      </w:r>
    </w:p>
    <w:p w:rsidR="00073E3B" w:rsidRPr="00B01369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Al escribir este último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insert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nos equivocamos y en vez de produc1 ponemos produc11.</w:t>
      </w:r>
    </w:p>
    <w:p w:rsidR="00073E3B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Sin transacciones daría de alta en </w:t>
      </w:r>
      <w:proofErr w:type="spellStart"/>
      <w:proofErr w:type="gram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t.producto</w:t>
      </w:r>
      <w:proofErr w:type="spellEnd"/>
      <w:proofErr w:type="gram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error en la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insert</w:t>
      </w:r>
      <w:proofErr w:type="spellEnd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la </w:t>
      </w:r>
      <w:proofErr w:type="spellStart"/>
      <w:r w:rsidRPr="00B0136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t.stock</w:t>
      </w:r>
      <w:proofErr w:type="spellEnd"/>
    </w:p>
    <w:p w:rsidR="00073E3B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Ejercicio: Realizar el ejercicio anterior y comprobar que se produce el alta en productos y no en stock.</w:t>
      </w:r>
    </w:p>
    <w:p w:rsidR="00073E3B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073E3B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073E3B" w:rsidRDefault="00073E3B" w:rsidP="00073E3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 xml:space="preserve">El ejercicio consiste en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dar  de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alta en las 2 tablas, o si se produce algún error en alguna de las 2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se ejecutará ninguna.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gramStart"/>
      <w:r w:rsidRPr="0096718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&lt;?</w:t>
      </w:r>
      <w:proofErr w:type="spellStart"/>
      <w:r w:rsidRPr="0096718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php</w:t>
      </w:r>
      <w:proofErr w:type="spellEnd"/>
      <w:proofErr w:type="gramEnd"/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@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new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proofErr w:type="gram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mysqli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localhost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root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''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dwes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$error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connect_errno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if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$error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==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null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autocommit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false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$resultado1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proofErr w:type="gram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query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insert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into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producto 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values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('produc1',NULL,'prd1',NULL,0,'MP3')"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if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$resultado1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print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"&lt;p&gt;Se ha insertado </w:t>
      </w:r>
      <w:r w:rsidRPr="0096718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affected_rows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registro.&lt;</w:t>
      </w:r>
      <w:proofErr w:type="gram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/p&gt;"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else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"error1"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$resultado2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proofErr w:type="gram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query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insert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into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stock 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values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('produc11',1,60)"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 xml:space="preserve">//error al escribir, se </w:t>
      </w:r>
      <w:proofErr w:type="spellStart"/>
      <w:r w:rsidRPr="009671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>queria</w:t>
      </w:r>
      <w:proofErr w:type="spellEnd"/>
      <w:r w:rsidRPr="009671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 xml:space="preserve"> poner: produc1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if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$resultado2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print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"&lt;p&gt;Se ha insertado </w:t>
      </w:r>
      <w:r w:rsidRPr="0096718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affected_rows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registro.&lt;</w:t>
      </w:r>
      <w:proofErr w:type="gram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/p&gt;"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else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"error2"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proofErr w:type="gram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if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!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$resultado1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&amp;&amp;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!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$resultado2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commit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();</w:t>
      </w: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else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rollback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();</w:t>
      </w:r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proofErr w:type="gramStart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close</w:t>
      </w:r>
      <w:proofErr w:type="spell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96718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073E3B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Ejercicio: Mejorar el ejercicio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anterior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9671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print</w:t>
      </w:r>
      <w:proofErr w:type="spellEnd"/>
      <w:r w:rsidRPr="009671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"&lt;p&gt;Se ha insertado </w:t>
      </w:r>
      <w:r w:rsidRPr="0096718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96718D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es-ES"/>
        </w:rPr>
        <w:t>conexion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-&gt;</w:t>
      </w:r>
      <w:proofErr w:type="spellStart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affected_rows</w:t>
      </w:r>
      <w:proofErr w:type="spellEnd"/>
      <w:r w:rsidRPr="009671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registro.&lt;/p&gt;"</w:t>
      </w:r>
      <w:r w:rsidRPr="0096718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 xml:space="preserve"> aparece aunque no se haya dado de alta</w:t>
      </w:r>
    </w:p>
    <w:p w:rsidR="00073E3B" w:rsidRPr="0096718D" w:rsidRDefault="00073E3B" w:rsidP="00073E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</w:p>
    <w:p w:rsidR="00073E3B" w:rsidRDefault="00073E3B" w:rsidP="00073E3B"/>
    <w:p w:rsidR="00073E3B" w:rsidRDefault="00073E3B" w:rsidP="00073E3B">
      <w:proofErr w:type="gramStart"/>
      <w:r>
        <w:t>Ejercicio :</w:t>
      </w:r>
      <w:proofErr w:type="gramEnd"/>
    </w:p>
    <w:p w:rsidR="00073E3B" w:rsidRDefault="00073E3B" w:rsidP="00073E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La tabla stock de la base de datos </w:t>
      </w:r>
      <w:proofErr w:type="spellStart"/>
      <w:r>
        <w:rPr>
          <w:color w:val="000000"/>
          <w:sz w:val="27"/>
          <w:szCs w:val="27"/>
        </w:rPr>
        <w:t>dwes</w:t>
      </w:r>
      <w:proofErr w:type="spellEnd"/>
      <w:r>
        <w:rPr>
          <w:color w:val="000000"/>
          <w:sz w:val="27"/>
          <w:szCs w:val="27"/>
        </w:rPr>
        <w:t>, la tienda 1 (CENTRAL) tiene 2 unidades del producto de código 3DSNG y la tienda 3 (SUCURSAL2) ninguno. Suponiendo que los datos son esos (no hace falta que los compruebes en el código), utiliza una transacción para mover una unidad de ese producto de la tienda 1 a la tienda 3.</w:t>
      </w:r>
    </w:p>
    <w:p w:rsidR="00193C79" w:rsidRPr="00073E3B" w:rsidRDefault="00193C79" w:rsidP="00073E3B">
      <w:pPr>
        <w:tabs>
          <w:tab w:val="left" w:pos="4788"/>
        </w:tabs>
      </w:pPr>
    </w:p>
    <w:sectPr w:rsidR="00193C79" w:rsidRPr="00073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10D6"/>
    <w:multiLevelType w:val="multilevel"/>
    <w:tmpl w:val="2BB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3"/>
    <w:rsid w:val="00073E3B"/>
    <w:rsid w:val="00193C79"/>
    <w:rsid w:val="00200883"/>
    <w:rsid w:val="0045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CE91B-38A2-418D-A917-97741331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3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Lekue</dc:creator>
  <cp:keywords/>
  <dc:description/>
  <cp:lastModifiedBy>Pilar Lekue</cp:lastModifiedBy>
  <cp:revision>3</cp:revision>
  <dcterms:created xsi:type="dcterms:W3CDTF">2021-01-18T23:42:00Z</dcterms:created>
  <dcterms:modified xsi:type="dcterms:W3CDTF">2021-01-18T23:45:00Z</dcterms:modified>
</cp:coreProperties>
</file>