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522FFC" w:rsidRPr="000459B4" w:rsidRDefault="000459B4" w:rsidP="000459B4">
      <w:pPr>
        <w:pStyle w:val="Heading1"/>
      </w:pPr>
      <w:r w:rsidRPr="000459B4">
        <w:t xml:space="preserve">Valget for </w:t>
      </w:r>
      <w:proofErr w:type="spellStart"/>
      <w:r w:rsidRPr="000459B4">
        <w:t>repository</w:t>
      </w:r>
      <w:proofErr w:type="spellEnd"/>
      <w:r w:rsidRPr="000459B4">
        <w:t xml:space="preserve"> patternet</w:t>
      </w:r>
    </w:p>
    <w:p w14:paraId="03444A3C" w14:textId="77777777" w:rsidR="000459B4" w:rsidRPr="000459B4" w:rsidRDefault="000459B4" w:rsidP="000459B4">
      <w:del w:id="0" w:author="Mette Grønbech" w:date="2016-04-30T14:55:00Z">
        <w:r w:rsidDel="00644630">
          <w:delText xml:space="preserve">Gruppen </w:delText>
        </w:r>
      </w:del>
      <w:bookmarkStart w:id="1" w:name="_GoBack"/>
      <w:bookmarkEnd w:id="1"/>
      <w:ins w:id="2" w:author="Mette Grønbech" w:date="2016-04-30T14:55:00Z">
        <w:r w:rsidR="00644630">
          <w:t>Der er</w:t>
        </w:r>
      </w:ins>
      <w:del w:id="3" w:author="Mette Grønbech" w:date="2016-04-30T14:55:00Z">
        <w:r w:rsidDel="00644630">
          <w:delText>har</w:delText>
        </w:r>
      </w:del>
      <w:r>
        <w:t xml:space="preserve"> valgt at implementere et </w:t>
      </w:r>
      <w:commentRangeStart w:id="4"/>
      <w:proofErr w:type="spellStart"/>
      <w:r>
        <w:t>repository</w:t>
      </w:r>
      <w:proofErr w:type="spellEnd"/>
      <w:r>
        <w:t xml:space="preserve"> pattern</w:t>
      </w:r>
      <w:commentRangeEnd w:id="4"/>
      <w:r w:rsidR="00644630">
        <w:rPr>
          <w:rStyle w:val="CommentReference"/>
        </w:rPr>
        <w:commentReference w:id="4"/>
      </w:r>
      <w:r>
        <w:t xml:space="preserve">, som et bindeled mellem business </w:t>
      </w:r>
      <w:proofErr w:type="spellStart"/>
      <w:r>
        <w:t>logic</w:t>
      </w:r>
      <w:proofErr w:type="spellEnd"/>
      <w:r>
        <w:t xml:space="preserve"> laget (BLL) og databasen. Grunden til</w:t>
      </w:r>
      <w:ins w:id="5" w:author="Mette Grønbech" w:date="2016-04-30T15:02:00Z">
        <w:r w:rsidR="00157E2F">
          <w:t>,</w:t>
        </w:r>
      </w:ins>
      <w:r>
        <w:t xml:space="preserve"> at</w:t>
      </w:r>
      <w:ins w:id="6" w:author="Mette Grønbech" w:date="2016-04-30T14:55:00Z">
        <w:r w:rsidR="00644630">
          <w:t xml:space="preserve"> dette er gjort</w:t>
        </w:r>
      </w:ins>
      <w:ins w:id="7" w:author="Mette Grønbech" w:date="2016-04-30T15:01:00Z">
        <w:r w:rsidR="00157E2F">
          <w:t>,</w:t>
        </w:r>
      </w:ins>
      <w:del w:id="8" w:author="Mette Grønbech" w:date="2016-04-30T14:56:00Z">
        <w:r w:rsidDel="00644630">
          <w:delText xml:space="preserve"> gøre dette var</w:delText>
        </w:r>
      </w:del>
      <w:ins w:id="9" w:author="Mette Grønbech" w:date="2016-04-30T14:56:00Z">
        <w:r w:rsidR="00644630">
          <w:t xml:space="preserve"> er</w:t>
        </w:r>
      </w:ins>
      <w:del w:id="10" w:author="Mette Grønbech" w:date="2016-04-30T15:02:00Z">
        <w:r w:rsidDel="00157E2F">
          <w:delText xml:space="preserve"> for</w:delText>
        </w:r>
      </w:del>
      <w:ins w:id="11" w:author="Mette Grønbech" w:date="2016-04-30T15:03:00Z">
        <w:r w:rsidR="00157E2F">
          <w:t>,</w:t>
        </w:r>
      </w:ins>
      <w:r>
        <w:t xml:space="preserve"> at </w:t>
      </w:r>
      <w:del w:id="12" w:author="Mette Grønbech" w:date="2016-04-30T14:56:00Z">
        <w:r w:rsidDel="00644630">
          <w:delText xml:space="preserve">vi </w:delText>
        </w:r>
      </w:del>
      <w:ins w:id="13" w:author="Mette Grønbech" w:date="2016-04-30T14:56:00Z">
        <w:r w:rsidR="00644630">
          <w:t>der er</w:t>
        </w:r>
        <w:r w:rsidR="00644630">
          <w:t xml:space="preserve"> </w:t>
        </w:r>
      </w:ins>
      <w:del w:id="14" w:author="Mette Grønbech" w:date="2016-04-30T14:56:00Z">
        <w:r w:rsidDel="00644630">
          <w:delText xml:space="preserve">havde </w:delText>
        </w:r>
      </w:del>
      <w:r>
        <w:t xml:space="preserve">mulighed for at </w:t>
      </w:r>
      <w:r w:rsidR="0099635C">
        <w:t xml:space="preserve">unit </w:t>
      </w:r>
      <w:r>
        <w:t xml:space="preserve">teste </w:t>
      </w:r>
      <w:del w:id="15" w:author="Mette Grønbech" w:date="2016-04-30T14:56:00Z">
        <w:r w:rsidDel="00644630">
          <w:delText xml:space="preserve">vores </w:delText>
        </w:r>
      </w:del>
      <w:r>
        <w:t xml:space="preserve">BLL uafhængigt af databasen, da </w:t>
      </w:r>
      <w:proofErr w:type="spellStart"/>
      <w:r>
        <w:t>repositoriesne</w:t>
      </w:r>
      <w:proofErr w:type="spellEnd"/>
      <w:r>
        <w:t xml:space="preserve"> kan </w:t>
      </w:r>
      <w:proofErr w:type="spellStart"/>
      <w:r>
        <w:t>mockes</w:t>
      </w:r>
      <w:proofErr w:type="spellEnd"/>
      <w:r>
        <w:t xml:space="preserve"> ud. Udover at implementere det for test</w:t>
      </w:r>
      <w:r w:rsidR="0099635C">
        <w:t>n</w:t>
      </w:r>
      <w:r>
        <w:t>ing af BLL, er det også blevet valgt på baggrund af</w:t>
      </w:r>
      <w:ins w:id="16" w:author="Mette Grønbech" w:date="2016-04-30T15:03:00Z">
        <w:r w:rsidR="00157E2F">
          <w:t>,</w:t>
        </w:r>
      </w:ins>
      <w:r>
        <w:t xml:space="preserve"> at der ikke på forhånd er vished om</w:t>
      </w:r>
      <w:ins w:id="17" w:author="Mette Grønbech" w:date="2016-04-30T15:03:00Z">
        <w:r w:rsidR="00157E2F">
          <w:t>,</w:t>
        </w:r>
      </w:ins>
      <w:r>
        <w:t xml:space="preserve"> </w:t>
      </w:r>
      <w:commentRangeStart w:id="18"/>
      <w:r>
        <w:t xml:space="preserve">forretningerne bruger samme </w:t>
      </w:r>
      <w:r w:rsidR="0099635C">
        <w:t>op</w:t>
      </w:r>
      <w:r w:rsidR="002A3BBF">
        <w:t>sætning</w:t>
      </w:r>
      <w:r w:rsidR="0099635C">
        <w:t xml:space="preserve"> af databasen</w:t>
      </w:r>
      <w:commentRangeEnd w:id="18"/>
      <w:r w:rsidR="00157E2F">
        <w:rPr>
          <w:rStyle w:val="CommentReference"/>
        </w:rPr>
        <w:commentReference w:id="18"/>
      </w:r>
      <w:r w:rsidR="0099635C">
        <w:t>.</w:t>
      </w:r>
      <w:r w:rsidR="002A3BBF">
        <w:t xml:space="preserve"> Repository patternet giver nemlig mulighed for at blive brugt på både </w:t>
      </w:r>
      <w:proofErr w:type="spellStart"/>
      <w:r w:rsidR="002A3BBF">
        <w:t>Entity</w:t>
      </w:r>
      <w:proofErr w:type="spellEnd"/>
      <w:r w:rsidR="002A3BBF">
        <w:t xml:space="preserve"> </w:t>
      </w:r>
      <w:proofErr w:type="spellStart"/>
      <w:r w:rsidR="002A3BBF">
        <w:t>fram</w:t>
      </w:r>
      <w:ins w:id="19" w:author="Mette Grønbech" w:date="2016-04-30T14:57:00Z">
        <w:r w:rsidR="00157E2F">
          <w:t>e</w:t>
        </w:r>
      </w:ins>
      <w:r w:rsidR="002A3BBF">
        <w:t>worket</w:t>
      </w:r>
      <w:proofErr w:type="spellEnd"/>
      <w:r w:rsidR="002A3BBF">
        <w:t xml:space="preserve"> og ADO.net og andre. Grunden til dette er</w:t>
      </w:r>
      <w:ins w:id="20" w:author="Mette Grønbech" w:date="2016-04-30T15:03:00Z">
        <w:r w:rsidR="00157E2F">
          <w:t>,</w:t>
        </w:r>
      </w:ins>
      <w:r w:rsidR="002A3BBF">
        <w:t xml:space="preserve"> </w:t>
      </w:r>
      <w:del w:id="21" w:author="Mette Grønbech" w:date="2016-04-30T15:03:00Z">
        <w:r w:rsidR="002A3BBF" w:rsidDel="00157E2F">
          <w:delText xml:space="preserve">fordi </w:delText>
        </w:r>
      </w:del>
      <w:ins w:id="22" w:author="Mette Grønbech" w:date="2016-04-30T15:03:00Z">
        <w:r w:rsidR="00157E2F">
          <w:t>at</w:t>
        </w:r>
        <w:r w:rsidR="00157E2F">
          <w:t xml:space="preserve"> </w:t>
        </w:r>
      </w:ins>
      <w:r w:rsidR="002A3BBF">
        <w:t xml:space="preserve">det er implementeret med </w:t>
      </w:r>
      <w:del w:id="23" w:author="Mette Grønbech" w:date="2016-04-30T15:04:00Z">
        <w:r w:rsidR="002A3BBF" w:rsidDel="00157E2F">
          <w:delText>I</w:delText>
        </w:r>
      </w:del>
      <w:ins w:id="24" w:author="Mette Grønbech" w:date="2016-04-30T15:04:00Z">
        <w:r w:rsidR="00157E2F">
          <w:t>i</w:t>
        </w:r>
      </w:ins>
      <w:r w:rsidR="002A3BBF">
        <w:t>nterfaces</w:t>
      </w:r>
      <w:ins w:id="25" w:author="Mette Grønbech" w:date="2016-04-30T15:03:00Z">
        <w:r w:rsidR="00157E2F">
          <w:t>,</w:t>
        </w:r>
      </w:ins>
      <w:r w:rsidR="002A3BBF">
        <w:t xml:space="preserve"> hvilket betyder</w:t>
      </w:r>
      <w:ins w:id="26" w:author="Mette Grønbech" w:date="2016-04-30T15:03:00Z">
        <w:r w:rsidR="00157E2F">
          <w:t>,</w:t>
        </w:r>
      </w:ins>
      <w:r w:rsidR="002A3BBF">
        <w:t xml:space="preserve"> at metoderne for tilføje eller fjerne er implementeret hos </w:t>
      </w:r>
      <w:commentRangeStart w:id="27"/>
      <w:r w:rsidR="002A3BBF">
        <w:t>dem</w:t>
      </w:r>
      <w:commentRangeEnd w:id="27"/>
      <w:r w:rsidR="00157E2F">
        <w:rPr>
          <w:rStyle w:val="CommentReference"/>
        </w:rPr>
        <w:commentReference w:id="27"/>
      </w:r>
      <w:r w:rsidR="002A3BBF">
        <w:t xml:space="preserve">, men som bliver kaldt gennem </w:t>
      </w:r>
      <w:proofErr w:type="spellStart"/>
      <w:r w:rsidR="002A3BBF">
        <w:t>repository</w:t>
      </w:r>
      <w:proofErr w:type="spellEnd"/>
      <w:r w:rsidR="002A3BBF">
        <w:t xml:space="preserve"> patternet.</w:t>
      </w:r>
      <w:r>
        <w:t xml:space="preserve"> </w:t>
      </w:r>
    </w:p>
    <w:sectPr w:rsidR="000459B4" w:rsidRPr="0004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ette Grønbech" w:date="2016-04-30T14:55:00Z" w:initials="MG">
    <w:p w14:paraId="5AD51DBC" w14:textId="77777777" w:rsidR="00644630" w:rsidRDefault="00644630">
      <w:pPr>
        <w:pStyle w:val="CommentText"/>
      </w:pPr>
      <w:r>
        <w:rPr>
          <w:rStyle w:val="CommentReference"/>
        </w:rPr>
        <w:annotationRef/>
      </w:r>
      <w:r>
        <w:t xml:space="preserve">Ved ikke om man måske lige kort skal beskrive hvad et </w:t>
      </w:r>
      <w:proofErr w:type="spellStart"/>
      <w:r>
        <w:t>repository</w:t>
      </w:r>
      <w:proofErr w:type="spellEnd"/>
      <w:r>
        <w:t xml:space="preserve"> pattern går ud på? </w:t>
      </w:r>
      <w:r>
        <w:sym w:font="Wingdings" w:char="F04A"/>
      </w:r>
    </w:p>
  </w:comment>
  <w:comment w:id="18" w:author="Mette Grønbech" w:date="2016-04-30T14:58:00Z" w:initials="MG">
    <w:p w14:paraId="3CE28C4A" w14:textId="77777777" w:rsidR="00157E2F" w:rsidRDefault="00157E2F">
      <w:pPr>
        <w:pStyle w:val="CommentText"/>
      </w:pPr>
      <w:r>
        <w:rPr>
          <w:rStyle w:val="CommentReference"/>
        </w:rPr>
        <w:annotationRef/>
      </w:r>
      <w:r>
        <w:t xml:space="preserve">Men de kan vel kun bruge den database vi stiller ti rådighed til programmet, eller er jeg helt forkert på den? </w:t>
      </w:r>
      <w:r>
        <w:sym w:font="Wingdings" w:char="F04A"/>
      </w:r>
      <w:r>
        <w:t xml:space="preserve"> Det giver vel nærmere at vores applikation mobilitet så man ikke er låst fast til at programmet skal køre på én slags database.</w:t>
      </w:r>
    </w:p>
  </w:comment>
  <w:comment w:id="27" w:author="Mette Grønbech" w:date="2016-04-30T15:04:00Z" w:initials="MG">
    <w:p w14:paraId="5A2CC84D" w14:textId="77777777" w:rsidR="00157E2F" w:rsidRDefault="00157E2F">
      <w:pPr>
        <w:pStyle w:val="CommentText"/>
      </w:pPr>
      <w:r>
        <w:rPr>
          <w:rStyle w:val="CommentReference"/>
        </w:rPr>
        <w:annotationRef/>
      </w:r>
      <w:r>
        <w:t>Hvem er dem?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51DBC" w15:done="0"/>
  <w15:commentEx w15:paraId="3CE28C4A" w15:done="0"/>
  <w15:commentEx w15:paraId="5A2CC8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459B4"/>
    <w:rsid w:val="00157E2F"/>
    <w:rsid w:val="002A3BBF"/>
    <w:rsid w:val="00596896"/>
    <w:rsid w:val="00613B12"/>
    <w:rsid w:val="00644630"/>
    <w:rsid w:val="0099635C"/>
    <w:rsid w:val="00A4522C"/>
    <w:rsid w:val="00B64516"/>
    <w:rsid w:val="00B77204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Mette Grønbech</cp:lastModifiedBy>
  <cp:revision>4</cp:revision>
  <dcterms:created xsi:type="dcterms:W3CDTF">2016-04-30T08:23:00Z</dcterms:created>
  <dcterms:modified xsi:type="dcterms:W3CDTF">2016-04-30T13:04:00Z</dcterms:modified>
</cp:coreProperties>
</file>