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D5 «Маркетинг»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липня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57,00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56,48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54,98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