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4E79"/>
          <w:sz w:val="48"/>
          <w:szCs w:val="48"/>
        </w:rPr>
        <w:t xml:space="preserve">Wisetrack ESP32 Gateway</w:t>
      </w:r>
    </w:p>
    <w:p>
      <w:pPr>
        <w:spacing w:after="80" w:before="0"/>
        <w:jc w:val="center"/>
      </w:pPr>
      <w:r>
        <w:rPr>
          <w:rFonts w:ascii="Arial" w:cs="Arial" w:eastAsia="Arial" w:hAnsi="Arial"/>
          <w:color w:val="2E75B6"/>
          <w:sz w:val="28"/>
          <w:szCs w:val="28"/>
        </w:rPr>
        <w:t xml:space="preserve">Resumen de Decisiones de Diseno - Firmware V2</w:t>
      </w:r>
    </w:p>
    <w:p>
      <w:pPr>
        <w:spacing w:after="600" w:before="0"/>
        <w:jc w:val="center"/>
      </w:pPr>
      <w:r>
        <w:rPr>
          <w:rFonts w:ascii="Arial" w:cs="Arial" w:eastAsia="Arial" w:hAnsi="Arial"/>
          <w:color w:val="888888"/>
          <w:sz w:val="20"/>
          <w:szCs w:val="20"/>
        </w:rPr>
        <w:t xml:space="preserve">26 de junio de 2026</w:t>
      </w:r>
    </w:p>
    <w:p>
      <w:pPr>
        <w:pStyle w:val="Heading1"/>
      </w:pPr>
      <w:r>
        <w:t xml:space="preserve">1. Visibilidad BLE - Advertising anonimo</w:t>
      </w:r>
    </w:p>
    <w:p>
      <w:r>
        <w:t xml:space="preserve">El equipo emite advertising BLE pero sin nombre ni Service UUID visible. Solo la app Wisetrack lo reconoce mediante el filtro de Manufacturer Data. Scanners genericos (nRF Connect, LightBlue) ven Unknown Device.</w:t>
      </w:r>
    </w:p>
    <w:p>
      <w:r>
        <w:t xml:space="preserve"/>
      </w:r>
    </w:p>
    <w:p>
      <w:r>
        <w:rPr>
          <w:b/>
          <w:bCs/>
        </w:rPr>
        <w:t xml:space="preserve">Cambios en configureAdv():</w:t>
      </w:r>
    </w:p>
    <w:p>
      <w:pPr>
        <w:pStyle w:val="ListParagraph"/>
        <w:numPr>
          <w:ilvl w:val="0"/>
          <w:numId w:val="2"/>
        </w:numPr>
      </w:pPr>
      <w:r>
        <w:t xml:space="preserve">Eliminar adv-&gt;setName(g_devName)</w:t>
      </w:r>
    </w:p>
    <w:p>
      <w:pPr>
        <w:pStyle w:val="ListParagraph"/>
        <w:numPr>
          <w:ilvl w:val="0"/>
          <w:numId w:val="2"/>
        </w:numPr>
      </w:pPr>
      <w:r>
        <w:t xml:space="preserve">Agregar adv-&gt;setName("") - sin nombre en advertising packet</w:t>
      </w:r>
    </w:p>
    <w:p>
      <w:pPr>
        <w:pStyle w:val="ListParagraph"/>
        <w:numPr>
          <w:ilvl w:val="0"/>
          <w:numId w:val="2"/>
        </w:numPr>
      </w:pPr>
      <w:r>
        <w:t xml:space="preserve">Agregar adv-&gt;setScanResponse(false) - sin scan response</w:t>
      </w:r>
    </w:p>
    <w:p>
      <w:pPr>
        <w:pStyle w:val="ListParagraph"/>
        <w:numPr>
          <w:ilvl w:val="0"/>
          <w:numId w:val="2"/>
        </w:numPr>
      </w:pPr>
      <w:r>
        <w:t xml:space="preserve">Mantener Manufacturer Data: 0xFFFF + W + T + 0x01</w:t>
      </w:r>
    </w:p>
    <w:p>
      <w:pPr>
        <w:pStyle w:val="Heading1"/>
      </w:pPr>
      <w:r>
        <w:t xml:space="preserve">2. Proteccion del Firmware - Flash Encryption Release Mode</w:t>
      </w:r>
    </w:p>
    <w:p>
      <w:r>
        <w:t xml:space="preserve">Todo el contenido de la flash queda cifrado con AES-256. La clave se genera dentro del chip y jamas sale de 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Modo</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Development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Re-flasheable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 (con clave)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 (irreversible)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Uso recomendado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Durante desarrollo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Produccion / release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Activacion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esptool.py / idf.py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esptool.py / idf.py</w:t>
            </w:r>
          </w:p>
        </w:tc>
      </w:tr>
    </w:tbl>
    <w:p>
      <w:r>
        <w:t xml:space="preserve"/>
      </w:r>
    </w:p>
    <w:p>
      <w:r>
        <w:rPr>
          <w:b/>
          <w:bCs/>
        </w:rPr>
        <w:t xml:space="preserve">ADVERTENCIA: activar Release Mode es irreversible. Perder el binario compilado inutiliza el chip. Tener el proceso de firma configurado antes de activarlo.</w:t>
      </w:r>
    </w:p>
    <w:p>
      <w:pPr>
        <w:pStyle w:val="Heading1"/>
      </w:pPr>
      <w:r>
        <w:t xml:space="preserve">3. Variables Configurables via NVS</w:t>
      </w:r>
    </w:p>
    <w:p>
      <w:r>
        <w:t xml:space="preserve">Todos los parametros del equipo se almacenan en NVS (Preferences). No hay valores hardcodeados en el firmware. La app o el comando &gt;SET_PROFILE los actualiza en tiempo de ejecucion.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Clave NVS</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Ejemplo (fmc003)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profile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ID del perfil activo</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fmc003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baud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Velocidad UART al tracker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115200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relay_pin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GPIO del relay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cmd_cut_on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Comando AT corte 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setdigout 1 0\r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cmd_cut_off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Comando AT corte OFF</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setdigout 0 0\r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cmd_ack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String de ACK esperado</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ign_on_str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String ignicion 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Ignition: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ign_off_str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String ignicion OFF</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Ignition: 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ka_interval_on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Keep-alive motor ON (s)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ka_interval_off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Keep-alive motor OFF (s)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enabled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Estado habilitado/standby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r23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Estado relay GPIO 23</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Nombre BLE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WT-CDEF</w:t>
            </w:r>
          </w:p>
        </w:tc>
      </w:tr>
    </w:tbl>
    <w:p>
      <w:pPr>
        <w:pStyle w:val="Heading1"/>
      </w:pPr>
      <w:r>
        <w:t xml:space="preserve">4. Passthrough Semantico de Comandos</w:t>
      </w:r>
    </w:p>
    <w:p>
      <w:r>
        <w:t xml:space="preserve">La app envia acciones semanticas (&gt;FUEL_CUT ON / OFF). El ESP32 traduce internamente al comando AT correcto segun el perfil cargado en NVS.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80"/>
        <w:gridCol w:w="2480"/>
        <w:gridCol w:w="1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Baud</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FUEL_CUT ON</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FUEL_CUT OFF</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gv37cau/gv75w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115200</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AT+GTOUT=wt,1,1\r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AT+GTOUT=wt,1,0\r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+ACK:GTOUT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fmc003/130/150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115200</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setdigout 1 0\r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setdigout 0 0\r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syrus4g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9600</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&gt;SVC110&lt;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&gt;SVC010&lt;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&lt;SVC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trax_s44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GPIO only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GPIO only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r>
    </w:tbl>
    <w:p>
      <w:pPr>
        <w:pStyle w:val="Heading1"/>
      </w:pPr>
      <w:r>
        <w:t xml:space="preserve">5. Deteccion Automatica de Perfil</w:t>
      </w:r>
    </w:p>
    <w:p>
      <w:r>
        <w:t xml:space="preserve">Al conectarse por BLE, si no hay perfil en NVS, el ESP32 lanza AUTO_DETECT en background usando FSM no bloqueante. Prueba comandos de identificacion en secuencia con timeout ~500ms por intento.</w:t>
      </w:r>
    </w:p>
    <w:p>
      <w:r>
        <w:t xml:space="preserve"/>
      </w:r>
    </w:p>
    <w:p>
      <w:pPr>
        <w:pStyle w:val="ListParagraph"/>
        <w:numPr>
          <w:ilvl w:val="0"/>
          <w:numId w:val="2"/>
        </w:numPr>
      </w:pPr>
      <w:r>
        <w:t xml:space="preserve">No bloqueante: FSM con timeouts en loop(), sin while() esperando</w:t>
      </w:r>
    </w:p>
    <w:p>
      <w:pPr>
        <w:pStyle w:val="ListParagraph"/>
        <w:numPr>
          <w:ilvl w:val="0"/>
          <w:numId w:val="2"/>
        </w:numPr>
      </w:pPr>
      <w:r>
        <w:t xml:space="preserve">Solo se ejecuta si no hay perfil en NVS (instalacion nueva)</w:t>
      </w:r>
    </w:p>
    <w:p>
      <w:pPr>
        <w:pStyle w:val="ListParagraph"/>
        <w:numPr>
          <w:ilvl w:val="0"/>
          <w:numId w:val="2"/>
        </w:numPr>
      </w:pPr>
      <w:r>
        <w:t xml:space="preserve">Notifica resultado via BLE: &lt;PROFILE_DETECTED fmc003</w:t>
      </w:r>
    </w:p>
    <w:p>
      <w:pPr>
        <w:pStyle w:val="ListParagraph"/>
        <w:numPr>
          <w:ilvl w:val="0"/>
          <w:numId w:val="2"/>
        </w:numPr>
      </w:pPr>
      <w:r>
        <w:t xml:space="preserve">Tambien disponible como comando manual: &gt;AUTO_DETECT</w:t>
      </w:r>
    </w:p>
    <w:p>
      <w:pPr>
        <w:pStyle w:val="Heading1"/>
      </w:pPr>
      <w:r>
        <w:t xml:space="preserve">6. Standby Controlado por el Tracker</w:t>
      </w:r>
    </w:p>
    <w:p>
      <w:r>
        <w:t xml:space="preserve">El tracker puede deshabilitar/habilitar el ESP32 enviando comandos por Serial2. En standby el ESP32 sigue activo (BLE, UART, keep-alive) pero ignora comandos de accion.</w:t>
      </w:r>
    </w:p>
    <w:p>
      <w:r>
        <w:t xml:space="preserve"/>
      </w:r>
    </w:p>
    <w:p>
      <w:pPr>
        <w:pStyle w:val="ListParagraph"/>
        <w:numPr>
          <w:ilvl w:val="0"/>
          <w:numId w:val="2"/>
        </w:numPr>
      </w:pPr>
      <w:r>
        <w:t xml:space="preserve">Comando activar standby: WT_DISABLE (por Serial2)</w:t>
      </w:r>
    </w:p>
    <w:p>
      <w:pPr>
        <w:pStyle w:val="ListParagraph"/>
        <w:numPr>
          <w:ilvl w:val="0"/>
          <w:numId w:val="2"/>
        </w:numPr>
      </w:pPr>
      <w:r>
        <w:t xml:space="preserve">Comando reactivar: WT_ENABLE (por Serial2)</w:t>
      </w:r>
    </w:p>
    <w:p>
      <w:pPr>
        <w:pStyle w:val="ListParagraph"/>
        <w:numPr>
          <w:ilvl w:val="0"/>
          <w:numId w:val="2"/>
        </w:numPr>
      </w:pPr>
      <w:r>
        <w:t xml:space="preserve">Estado g_enabled persiste en NVS (sobrevive reinicios y cortes de luz)</w:t>
      </w:r>
    </w:p>
    <w:p>
      <w:pPr>
        <w:pStyle w:val="ListParagraph"/>
        <w:numPr>
          <w:ilvl w:val="0"/>
          <w:numId w:val="2"/>
        </w:numPr>
      </w:pPr>
      <w:r>
        <w:t xml:space="preserve">En standby: comandos de accion responden &lt;ERR device_disabled</w:t>
      </w:r>
    </w:p>
    <w:p>
      <w:pPr>
        <w:pStyle w:val="ListParagraph"/>
        <w:numPr>
          <w:ilvl w:val="0"/>
          <w:numId w:val="2"/>
        </w:numPr>
      </w:pPr>
      <w:r>
        <w:t xml:space="preserve">Keep-alive se sigue enviando en standby</w:t>
      </w:r>
    </w:p>
    <w:p>
      <w:pPr>
        <w:pStyle w:val="Heading1"/>
      </w:pPr>
      <w:r>
        <w:t xml:space="preserve">7. Keep-Alive</w:t>
      </w:r>
    </w:p>
    <w:p>
      <w:r>
        <w:t xml:space="preserve">El ESP32 envia periodicamente un mensaje al tracker por Serial2. El tracker lo reenvia a Wisetrack via GPRS para monitorear el estado individual de cada placa.</w:t>
      </w:r>
    </w:p>
    <w:p>
      <w:r>
        <w:t xml:space="preserve"/>
      </w:r>
    </w:p>
    <w:p>
      <w:r>
        <w:rPr>
          <w:b/>
          <w:bCs/>
        </w:rPr>
        <w:t xml:space="preserve">Formato del mensaje:</w:t>
      </w:r>
    </w:p>
    <w:p>
      <w:pPr>
        <w:spacing w:after="0" w:before="0"/>
        <w:ind w:left="360"/>
      </w:pPr>
      <w:r>
        <w:rPr>
          <w:rFonts w:ascii="Courier New" w:cs="Courier New" w:eastAsia="Courier New" w:hAnsi="Courier New"/>
          <w:sz w:val="16"/>
          <w:szCs w:val="16"/>
        </w:rPr>
        <w:t xml:space="preserve">WT_ALIVE,&lt;mac&gt;,&lt;fw_version&gt;,&lt;relay_state&gt;,&lt;profile&gt;\r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 default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Clave NVS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Intervalo motor 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 segundos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ka_interval_on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Intervalo motor OFF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 minutos (300s)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ka_interval_off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 envia en standby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 (siempre)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r>
    </w:tbl>
    <w:p>
      <w:r>
        <w:t xml:space="preserve"/>
      </w:r>
    </w:p>
    <w:p>
      <w:r>
        <w:t xml:space="preserve">El estado de ignicion se detecta parseando mensajes Serial2 del tracker (ign_on_str / ign_off_str en NVS). No requiere GPIO adicional.</w:t>
      </w:r>
    </w:p>
    <w:p>
      <w:pPr>
        <w:pStyle w:val="Heading1"/>
      </w:pPr>
      <w:r>
        <w:t xml:space="preserve">8. Comando &gt;GET_PROFILE - JSON de Estado</w:t>
      </w:r>
    </w:p>
    <w:p>
      <w:r>
        <w:t xml:space="preserve">Un solo comando devuelve el estado completo del equipo: configuracion, estado en tiempo real y mapa de permisos por canal. Disponible por BLE y por Serial2.</w:t>
      </w:r>
    </w:p>
    <w:p>
      <w:r>
        <w:t xml:space="preserve"/>
      </w:r>
    </w:p>
    <w:p>
      <w:r>
        <w:rPr>
          <w:b/>
          <w:bCs/>
        </w:rPr>
        <w:t xml:space="preserve">Estructura del JSON de respuesta:</w:t>
      </w:r>
    </w:p>
    <w:p>
      <w:pPr>
        <w:spacing w:after="0" w:before="0"/>
        <w:ind w:left="360"/>
      </w:pPr>
      <w:r>
        <w:rPr>
          <w:rFonts w:ascii="Courier New" w:cs="Courier New" w:eastAsia="Courier New" w:hAnsi="Courier New"/>
          <w:sz w:val="16"/>
          <w:szCs w:val="16"/>
        </w:rPr>
        <w:t xml:space="preserve">{</w:t>
      </w:r>
    </w:p>
    <w:p>
      <w:pPr>
        <w:spacing w:after="0" w:before="0"/>
        <w:ind w:left="360"/>
      </w:pPr>
      <w:r>
        <w:rPr>
          <w:rFonts w:ascii="Courier New" w:cs="Courier New" w:eastAsia="Courier New" w:hAnsi="Courier New"/>
          <w:sz w:val="16"/>
          <w:szCs w:val="16"/>
        </w:rPr>
        <w:t xml:space="preserve">  "mac": "A4:CF:12:AB:CD:EF",  "fw": "2.7",  "name": "WT-CDEF",</w:t>
      </w:r>
    </w:p>
    <w:p>
      <w:pPr>
        <w:spacing w:after="0" w:before="0"/>
        <w:ind w:left="360"/>
      </w:pPr>
      <w:r>
        <w:rPr>
          <w:rFonts w:ascii="Courier New" w:cs="Courier New" w:eastAsia="Courier New" w:hAnsi="Courier New"/>
          <w:sz w:val="16"/>
          <w:szCs w:val="16"/>
        </w:rPr>
        <w:t xml:space="preserve">  "enabled": true,  "profile": "fmc003",  "baud": 115200,</w:t>
      </w:r>
    </w:p>
    <w:p>
      <w:pPr>
        <w:spacing w:after="0" w:before="0"/>
        <w:ind w:left="360"/>
      </w:pPr>
      <w:r>
        <w:rPr>
          <w:rFonts w:ascii="Courier New" w:cs="Courier New" w:eastAsia="Courier New" w:hAnsi="Courier New"/>
          <w:sz w:val="16"/>
          <w:szCs w:val="16"/>
        </w:rPr>
        <w:t xml:space="preserve">  "relay_pin": 23,  "relay_state": 1,  "ignition": false,</w:t>
      </w:r>
    </w:p>
    <w:p>
      <w:pPr>
        <w:spacing w:after="0" w:before="0"/>
        <w:ind w:left="360"/>
      </w:pPr>
      <w:r>
        <w:rPr>
          <w:rFonts w:ascii="Courier New" w:cs="Courier New" w:eastAsia="Courier New" w:hAnsi="Courier New"/>
          <w:sz w:val="16"/>
          <w:szCs w:val="16"/>
        </w:rPr>
        <w:t xml:space="preserve">  "cmd_cut_on": "setdigout 1 0\r",  "cmd_cut_off": "setdigout 0 0\r",</w:t>
      </w:r>
    </w:p>
    <w:p>
      <w:pPr>
        <w:spacing w:after="0" w:before="0"/>
        <w:ind w:left="360"/>
      </w:pPr>
      <w:r>
        <w:rPr>
          <w:rFonts w:ascii="Courier New" w:cs="Courier New" w:eastAsia="Courier New" w:hAnsi="Courier New"/>
          <w:sz w:val="16"/>
          <w:szCs w:val="16"/>
        </w:rPr>
        <w:t xml:space="preserve">  "cmd_ack": "OK",  "ign_on_str": "Ignition: 1",</w:t>
      </w:r>
    </w:p>
    <w:p>
      <w:pPr>
        <w:spacing w:after="0" w:before="0"/>
        <w:ind w:left="360"/>
      </w:pPr>
      <w:r>
        <w:rPr>
          <w:rFonts w:ascii="Courier New" w:cs="Courier New" w:eastAsia="Courier New" w:hAnsi="Courier New"/>
          <w:sz w:val="16"/>
          <w:szCs w:val="16"/>
        </w:rPr>
        <w:t xml:space="preserve">  "ign_off_str": "Ignition: 0",</w:t>
      </w:r>
    </w:p>
    <w:p>
      <w:pPr>
        <w:spacing w:after="0" w:before="0"/>
        <w:ind w:left="360"/>
      </w:pPr>
      <w:r>
        <w:rPr>
          <w:rFonts w:ascii="Courier New" w:cs="Courier New" w:eastAsia="Courier New" w:hAnsi="Courier New"/>
          <w:sz w:val="16"/>
          <w:szCs w:val="16"/>
        </w:rPr>
        <w:t xml:space="preserve">  "ka_interval_on": 30,  "ka_interval_off": 300,</w:t>
      </w:r>
    </w:p>
    <w:p>
      <w:pPr>
        <w:spacing w:after="0" w:before="0"/>
        <w:ind w:left="360"/>
      </w:pPr>
      <w:r>
        <w:rPr>
          <w:rFonts w:ascii="Courier New" w:cs="Courier New" w:eastAsia="Courier New" w:hAnsi="Courier New"/>
          <w:sz w:val="16"/>
          <w:szCs w:val="16"/>
        </w:rPr>
        <w:t xml:space="preserve">  "commands": { ... (ver tabla Punto 9) ... }</w:t>
      </w:r>
    </w:p>
    <w:p>
      <w:pPr>
        <w:spacing w:after="0" w:before="0"/>
        <w:ind w:left="360"/>
      </w:pPr>
      <w:r>
        <w:rPr>
          <w:rFonts w:ascii="Courier New" w:cs="Courier New" w:eastAsia="Courier New" w:hAnsi="Courier New"/>
          <w:sz w:val="16"/>
          <w:szCs w:val="16"/>
        </w:rPr>
        <w:t xml:space="preserve">}</w:t>
      </w:r>
    </w:p>
    <w:p>
      <w:pPr>
        <w:pStyle w:val="Heading1"/>
      </w:pPr>
      <w:r>
        <w:t xml:space="preserve">9. Seguridad por Canal</w:t>
      </w:r>
    </w:p>
    <w:p>
      <w:r>
        <w:t xml:space="preserve">La estrategia de autenticacion difiere por canal segun las capacidades del dispositivo origen.</w:t>
      </w:r>
    </w:p>
    <w:p>
      <w:r>
        <w:t xml:space="preserve"/>
      </w:r>
    </w:p>
    <w:p>
      <w:pPr>
        <w:pStyle w:val="Heading2"/>
      </w:pPr>
      <w:r>
        <w:t xml:space="preserve">Canal BLE</w:t>
      </w:r>
    </w:p>
    <w:p>
      <w:pPr>
        <w:pStyle w:val="ListParagraph"/>
        <w:numPr>
          <w:ilvl w:val="0"/>
          <w:numId w:val="2"/>
        </w:numPr>
      </w:pPr>
      <w:r>
        <w:t xml:space="preserve">Autenticacion completa HMAC-SHA256 challenge-response</w:t>
      </w:r>
    </w:p>
    <w:p>
      <w:pPr>
        <w:pStyle w:val="ListParagraph"/>
        <w:numPr>
          <w:ilvl w:val="0"/>
          <w:numId w:val="2"/>
        </w:numPr>
      </w:pPr>
      <w:r>
        <w:t xml:space="preserve">App lee nonce (CHR-0002), obtiene token de Wisetrack, escribe en CHR-0003</w:t>
      </w:r>
    </w:p>
    <w:p>
      <w:pPr>
        <w:pStyle w:val="ListParagraph"/>
        <w:numPr>
          <w:ilvl w:val="0"/>
          <w:numId w:val="2"/>
        </w:numPr>
      </w:pPr>
      <w:r>
        <w:t xml:space="preserve">ESP32 verifica localmente: HMAC(nonce_local + device_secret) == token</w:t>
      </w:r>
    </w:p>
    <w:p>
      <w:pPr>
        <w:pStyle w:val="ListParagraph"/>
        <w:numPr>
          <w:ilvl w:val="0"/>
          <w:numId w:val="2"/>
        </w:numPr>
      </w:pPr>
      <w:r>
        <w:t xml:space="preserve">Sin auth previa: comandos de accion responden &lt;ERR unauthorized</w:t>
      </w:r>
    </w:p>
    <w:p>
      <w:pPr>
        <w:pStyle w:val="ListParagraph"/>
        <w:numPr>
          <w:ilvl w:val="0"/>
          <w:numId w:val="2"/>
        </w:numPr>
      </w:pPr>
      <w:r>
        <w:t xml:space="preserve">Penalizacion 30s por intento fallido</w:t>
      </w:r>
    </w:p>
    <w:p>
      <w:r>
        <w:t xml:space="preserve"/>
      </w:r>
    </w:p>
    <w:p>
      <w:pPr>
        <w:pStyle w:val="Heading2"/>
      </w:pPr>
      <w:r>
        <w:t xml:space="preserve">Canal Serial2 (tracker -&gt; ESP32)</w:t>
      </w:r>
    </w:p>
    <w:p>
      <w:pPr>
        <w:pStyle w:val="ListParagraph"/>
        <w:numPr>
          <w:ilvl w:val="0"/>
          <w:numId w:val="2"/>
        </w:numPr>
      </w:pPr>
      <w:r>
        <w:t xml:space="preserve">Whitelist de comandos permitidos (el tracker no puede generar HMACs)</w:t>
      </w:r>
    </w:p>
    <w:p>
      <w:pPr>
        <w:pStyle w:val="ListParagraph"/>
        <w:numPr>
          <w:ilvl w:val="0"/>
          <w:numId w:val="2"/>
        </w:numPr>
      </w:pPr>
      <w:r>
        <w:t xml:space="preserve">Comandos no permitidos por Serial2 se ignoran silenciosamente (sin respuesta)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Serial2</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 requerida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GET_PROFILE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WT_DISABLE / WT_ENABLE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FUEL_CUT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SET_PROFILE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AUTO_DETECT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NAME / BAUD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w:t>
            </w:r>
          </w:p>
        </w:tc>
      </w:tr>
    </w:tbl>
    <w:p>
      <w:pPr>
        <w:pStyle w:val="Heading1"/>
      </w:pPr>
      <w:r>
        <w:t xml:space="preserve">10. Pendientes de Implementacion</w:t>
      </w:r>
    </w:p>
    <w:p>
      <w:pPr>
        <w:pStyle w:val="ListParagraph"/>
        <w:numPr>
          <w:ilvl w:val="0"/>
          <w:numId w:val="2"/>
        </w:numPr>
      </w:pPr>
      <w:r>
        <w:t xml:space="preserve">Aplicar cambio en configureAdv() para advertising anonimo (Punto 1)</w:t>
      </w:r>
    </w:p>
    <w:p>
      <w:pPr>
        <w:pStyle w:val="ListParagraph"/>
        <w:numPr>
          <w:ilvl w:val="0"/>
          <w:numId w:val="2"/>
        </w:numPr>
      </w:pPr>
      <w:r>
        <w:t xml:space="preserve">Configurar Flash Encryption Release Mode antes del primer release a produccion</w:t>
      </w:r>
    </w:p>
    <w:p>
      <w:pPr>
        <w:pStyle w:val="ListParagraph"/>
        <w:numPr>
          <w:ilvl w:val="0"/>
          <w:numId w:val="2"/>
        </w:numPr>
      </w:pPr>
      <w:r>
        <w:t xml:space="preserve">Migrar parametros hardcodeados a NVS con valores default en setup()</w:t>
      </w:r>
    </w:p>
    <w:p>
      <w:pPr>
        <w:pStyle w:val="ListParagraph"/>
        <w:numPr>
          <w:ilvl w:val="0"/>
          <w:numId w:val="2"/>
        </w:numPr>
      </w:pPr>
      <w:r>
        <w:t xml:space="preserve">Implementar dispatcher con parametro Source (BLE / SERIAL) en handleInternal()</w:t>
      </w:r>
    </w:p>
    <w:p>
      <w:pPr>
        <w:pStyle w:val="ListParagraph"/>
        <w:numPr>
          <w:ilvl w:val="0"/>
          <w:numId w:val="2"/>
        </w:numPr>
      </w:pPr>
      <w:r>
        <w:t xml:space="preserve">Implementar FSM no bloqueante para AUTO_DETECT en loop()</w:t>
      </w:r>
    </w:p>
    <w:p>
      <w:pPr>
        <w:pStyle w:val="ListParagraph"/>
        <w:numPr>
          <w:ilvl w:val="0"/>
          <w:numId w:val="2"/>
        </w:numPr>
      </w:pPr>
      <w:r>
        <w:t xml:space="preserve">Implementar parseo de ignicion en forwarder Serial2 -&gt; actualizar g_ignition</w:t>
      </w:r>
    </w:p>
    <w:p>
      <w:pPr>
        <w:pStyle w:val="ListParagraph"/>
        <w:numPr>
          <w:ilvl w:val="0"/>
          <w:numId w:val="2"/>
        </w:numPr>
      </w:pPr>
      <w:r>
        <w:t xml:space="preserve">Implementar timer de keep-alive en loop() con intervalo dual por ignicion</w:t>
      </w:r>
    </w:p>
    <w:p>
      <w:pPr>
        <w:pStyle w:val="ListParagraph"/>
        <w:numPr>
          <w:ilvl w:val="0"/>
          <w:numId w:val="2"/>
        </w:numPr>
      </w:pPr>
      <w:r>
        <w:t xml:space="preserve">Implementar comando &gt;GET_PROFILE que serializa estado + NVS a JSON</w:t>
      </w:r>
    </w:p>
    <w:p>
      <w:pPr>
        <w:pStyle w:val="ListParagraph"/>
        <w:numPr>
          <w:ilvl w:val="0"/>
          <w:numId w:val="2"/>
        </w:numPr>
      </w:pPr>
      <w:r>
        <w:t xml:space="preserve">Implementar autenticacion HMAC-SHA256 en canal BLE (CHR-0002 / CHR-0003)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Wisetrack  |  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1F4E79"/>
        <w:sz w:val="18"/>
        <w:szCs w:val="18"/>
      </w:rPr>
      <w:t xml:space="preserve">Wisetrack ESP32 Gateway - Resumen de Decisiones de Diseno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2026-06-26T17:45:57.848Z</dcterms:created>
  <dcterms:modified xsi:type="dcterms:W3CDTF">2026-06-26T17:45:57.849Z</dcterms:modified>
</cp:coreProperties>
</file>

<file path=docProps/custom.xml><?xml version="1.0" encoding="utf-8"?>
<Properties xmlns="http://schemas.openxmlformats.org/officeDocument/2006/custom-properties" xmlns:vt="http://schemas.openxmlformats.org/officeDocument/2006/docPropsVTypes"/>
</file>