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4B207E" w14:textId="77777777" w:rsidR="00351217" w:rsidRPr="001C3A66" w:rsidRDefault="004E6046" w:rsidP="00BD226F">
      <w:pPr>
        <w:ind w:firstLine="720"/>
        <w:rPr>
          <w:b/>
          <w:sz w:val="32"/>
          <w:szCs w:val="32"/>
          <w:lang w:val="en-US"/>
        </w:rPr>
      </w:pPr>
      <w:r w:rsidRPr="001C3A66">
        <w:rPr>
          <w:b/>
          <w:sz w:val="32"/>
          <w:szCs w:val="32"/>
          <w:highlight w:val="lightGray"/>
          <w:lang w:val="en-US"/>
        </w:rPr>
        <w:t xml:space="preserve">Primary Key </w:t>
      </w:r>
      <w:r w:rsidR="001C3A66" w:rsidRPr="001C3A66">
        <w:rPr>
          <w:b/>
          <w:sz w:val="32"/>
          <w:szCs w:val="32"/>
          <w:highlight w:val="lightGray"/>
          <w:lang w:val="en-US"/>
        </w:rPr>
        <w:t>Auto generation by Hibernate</w:t>
      </w:r>
    </w:p>
    <w:p w14:paraId="442A4968" w14:textId="77777777" w:rsidR="001C3A66" w:rsidRDefault="001C3A66" w:rsidP="001C3A66">
      <w:pPr>
        <w:rPr>
          <w:b/>
          <w:lang w:val="en-US"/>
        </w:rPr>
      </w:pPr>
    </w:p>
    <w:p w14:paraId="254EE723" w14:textId="77777777" w:rsidR="001C3A66" w:rsidRPr="00BD2702" w:rsidRDefault="001C3A66" w:rsidP="001C3A66">
      <w:pPr>
        <w:rPr>
          <w:b/>
          <w:sz w:val="28"/>
          <w:szCs w:val="28"/>
          <w:lang w:val="en-US"/>
        </w:rPr>
      </w:pPr>
    </w:p>
    <w:p w14:paraId="5F05E0B6" w14:textId="77777777" w:rsidR="00F51E8C" w:rsidRPr="00956B03" w:rsidRDefault="00F51E8C" w:rsidP="00D41D61">
      <w:pPr>
        <w:ind w:left="2160" w:firstLine="720"/>
        <w:rPr>
          <w:b/>
          <w:sz w:val="28"/>
          <w:szCs w:val="28"/>
          <w:lang w:val="en-US"/>
        </w:rPr>
      </w:pPr>
      <w:r w:rsidRPr="00956B03">
        <w:rPr>
          <w:b/>
          <w:sz w:val="28"/>
          <w:szCs w:val="28"/>
          <w:lang w:val="en-US"/>
        </w:rPr>
        <w:t>Primary key is of two types</w:t>
      </w:r>
    </w:p>
    <w:p w14:paraId="7F8A8C64" w14:textId="77777777" w:rsidR="00D41D61" w:rsidRDefault="00BD2702" w:rsidP="00D41D61">
      <w:pPr>
        <w:ind w:left="2160" w:firstLine="720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4C1A2D" wp14:editId="06950C70">
                <wp:simplePos x="0" y="0"/>
                <wp:positionH relativeFrom="column">
                  <wp:posOffset>2565665</wp:posOffset>
                </wp:positionH>
                <wp:positionV relativeFrom="paragraph">
                  <wp:posOffset>52215</wp:posOffset>
                </wp:positionV>
                <wp:extent cx="1253755" cy="872088"/>
                <wp:effectExtent l="0" t="0" r="67310" b="6794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3755" cy="8720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EF9AE9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02pt;margin-top:4.1pt;width:98.7pt;height:68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" strokecolor="#4472c4 [3208]" strokeweight="1.5pt">
                <v:stroke endarrow="block" joinstyle="miter"/>
              </v:shape>
            </w:pict>
          </mc:Fallback>
        </mc:AlternateContent>
      </w:r>
      <w:r w:rsidRPr="00BD270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87FFD6" wp14:editId="696EA20F">
                <wp:simplePos x="0" y="0"/>
                <wp:positionH relativeFrom="column">
                  <wp:posOffset>1543492</wp:posOffset>
                </wp:positionH>
                <wp:positionV relativeFrom="paragraph">
                  <wp:posOffset>53083</wp:posOffset>
                </wp:positionV>
                <wp:extent cx="1029970" cy="918210"/>
                <wp:effectExtent l="50800" t="0" r="36830" b="7239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9970" cy="9182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3D8BD" id="Straight Arrow Connector 1" o:spid="_x0000_s1026" type="#_x0000_t32" style="position:absolute;margin-left:121.55pt;margin-top:4.2pt;width:81.1pt;height:72.3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" strokecolor="#4472c4 [3208]" strokeweight="1.5pt">
                <v:stroke endarrow="block" joinstyle="miter"/>
              </v:shape>
            </w:pict>
          </mc:Fallback>
        </mc:AlternateContent>
      </w:r>
    </w:p>
    <w:p w14:paraId="0138D636" w14:textId="77777777" w:rsidR="00D41D61" w:rsidRDefault="00D41D61" w:rsidP="00D41D61">
      <w:pPr>
        <w:ind w:left="2160" w:firstLine="720"/>
        <w:rPr>
          <w:lang w:val="en-US"/>
        </w:rPr>
      </w:pPr>
    </w:p>
    <w:p w14:paraId="7C7E8F15" w14:textId="77777777" w:rsidR="00D41D61" w:rsidRDefault="00D41D61" w:rsidP="00D41D61">
      <w:pPr>
        <w:ind w:left="2160" w:firstLine="720"/>
        <w:rPr>
          <w:lang w:val="en-US"/>
        </w:rPr>
      </w:pPr>
    </w:p>
    <w:p w14:paraId="1E44250C" w14:textId="77777777" w:rsidR="00D41D61" w:rsidRDefault="00D41D61" w:rsidP="00D41D61">
      <w:pPr>
        <w:ind w:left="2160" w:firstLine="720"/>
        <w:rPr>
          <w:lang w:val="en-US"/>
        </w:rPr>
      </w:pPr>
    </w:p>
    <w:p w14:paraId="23016B2A" w14:textId="0878DF29" w:rsidR="00CE228D" w:rsidRDefault="00BD2702" w:rsidP="00CE228D">
      <w:pPr>
        <w:pStyle w:val="Heading2"/>
        <w:shd w:val="clear" w:color="auto" w:fill="FFFFFF"/>
        <w:ind w:firstLine="720"/>
        <w:rPr>
          <w:rFonts w:ascii="Helvetica Neue" w:eastAsia="Times New Roman" w:hAnsi="Helvetica Neue"/>
          <w:b w:val="0"/>
          <w:color w:val="000000" w:themeColor="text1"/>
        </w:rPr>
      </w:pPr>
      <w:r w:rsidRPr="00BD2702">
        <w:rPr>
          <w:rFonts w:ascii="Helvetica Neue" w:eastAsia="Times New Roman" w:hAnsi="Helvetica Neue"/>
          <w:b w:val="0"/>
          <w:color w:val="000000" w:themeColor="text1"/>
        </w:rPr>
        <w:t>Su</w:t>
      </w:r>
      <w:r w:rsidR="00956B03">
        <w:rPr>
          <w:rFonts w:ascii="Helvetica Neue" w:eastAsia="Times New Roman" w:hAnsi="Helvetica Neue"/>
          <w:b w:val="0"/>
          <w:color w:val="000000" w:themeColor="text1"/>
        </w:rPr>
        <w:t>rrogate k</w:t>
      </w:r>
      <w:r w:rsidRPr="00BD2702">
        <w:rPr>
          <w:rFonts w:ascii="Helvetica Neue" w:eastAsia="Times New Roman" w:hAnsi="Helvetica Neue"/>
          <w:b w:val="0"/>
          <w:color w:val="000000" w:themeColor="text1"/>
        </w:rPr>
        <w:t>ey</w:t>
      </w:r>
      <w:r w:rsidR="007213A2">
        <w:rPr>
          <w:rFonts w:ascii="Helvetica Neue" w:eastAsia="Times New Roman" w:hAnsi="Helvetica Neue"/>
          <w:b w:val="0"/>
          <w:color w:val="CC3300"/>
        </w:rPr>
        <w:tab/>
      </w:r>
      <w:r>
        <w:rPr>
          <w:rFonts w:ascii="Helvetica Neue" w:eastAsia="Times New Roman" w:hAnsi="Helvetica Neue"/>
          <w:color w:val="CC3300"/>
        </w:rPr>
        <w:tab/>
      </w:r>
      <w:r>
        <w:rPr>
          <w:rFonts w:ascii="Helvetica Neue" w:eastAsia="Times New Roman" w:hAnsi="Helvetica Neue"/>
          <w:color w:val="CC3300"/>
        </w:rPr>
        <w:tab/>
      </w:r>
      <w:r>
        <w:rPr>
          <w:rFonts w:ascii="Helvetica Neue" w:eastAsia="Times New Roman" w:hAnsi="Helvetica Neue"/>
          <w:color w:val="CC3300"/>
        </w:rPr>
        <w:tab/>
      </w:r>
      <w:r w:rsidR="00956B03">
        <w:rPr>
          <w:rFonts w:ascii="Helvetica Neue" w:eastAsia="Times New Roman" w:hAnsi="Helvetica Neue"/>
          <w:b w:val="0"/>
          <w:color w:val="000000" w:themeColor="text1"/>
        </w:rPr>
        <w:t>Natural k</w:t>
      </w:r>
      <w:r w:rsidR="000A1BEB">
        <w:rPr>
          <w:rFonts w:ascii="Helvetica Neue" w:eastAsia="Times New Roman" w:hAnsi="Helvetica Neue"/>
          <w:b w:val="0"/>
          <w:color w:val="000000" w:themeColor="text1"/>
        </w:rPr>
        <w:t>ey</w:t>
      </w:r>
    </w:p>
    <w:p w14:paraId="2015E484" w14:textId="77777777" w:rsidR="00CE228D" w:rsidRDefault="00CE228D" w:rsidP="00CE228D">
      <w:pPr>
        <w:pStyle w:val="Heading2"/>
        <w:shd w:val="clear" w:color="auto" w:fill="FFFFFF"/>
        <w:ind w:firstLine="720"/>
        <w:rPr>
          <w:rFonts w:ascii="Helvetica Neue" w:eastAsia="Times New Roman" w:hAnsi="Helvetica Neue"/>
          <w:b w:val="0"/>
          <w:color w:val="000000" w:themeColor="text1"/>
        </w:rPr>
      </w:pPr>
    </w:p>
    <w:p w14:paraId="0116E9FA" w14:textId="77777777" w:rsidR="00A97408" w:rsidRDefault="00A97408" w:rsidP="00A97408">
      <w:pPr>
        <w:pStyle w:val="Heading2"/>
        <w:shd w:val="clear" w:color="auto" w:fill="FFFFFF"/>
        <w:ind w:firstLine="720"/>
        <w:rPr>
          <w:rFonts w:ascii="Helvetica Neue" w:eastAsia="Times New Roman" w:hAnsi="Helvetica Neue"/>
          <w:color w:val="7030A0"/>
        </w:rPr>
      </w:pPr>
    </w:p>
    <w:p w14:paraId="1CD2B24D" w14:textId="2758E33E" w:rsidR="00862FBD" w:rsidRDefault="00285EED" w:rsidP="00285EED">
      <w:pPr>
        <w:pStyle w:val="Heading2"/>
        <w:shd w:val="clear" w:color="auto" w:fill="FFFFFF"/>
        <w:rPr>
          <w:rFonts w:ascii="Helvetica Neue" w:eastAsia="Times New Roman" w:hAnsi="Helvetica Neue"/>
          <w:color w:val="7030A0"/>
        </w:rPr>
      </w:pPr>
      <w:r>
        <w:rPr>
          <w:rFonts w:ascii="Helvetica Neue" w:eastAsia="Times New Roman" w:hAnsi="Helvetica Neue"/>
          <w:color w:val="7030A0"/>
        </w:rPr>
        <w:t>Surrogate</w:t>
      </w:r>
      <w:r w:rsidRPr="00A97408">
        <w:rPr>
          <w:rFonts w:ascii="Helvetica Neue" w:eastAsia="Times New Roman" w:hAnsi="Helvetica Neue"/>
          <w:color w:val="7030A0"/>
        </w:rPr>
        <w:t xml:space="preserve"> key</w:t>
      </w:r>
    </w:p>
    <w:p w14:paraId="1F26517F" w14:textId="77777777" w:rsidR="00862FBD" w:rsidRDefault="00862FBD" w:rsidP="00862FBD">
      <w:pPr>
        <w:rPr>
          <w:rFonts w:eastAsia="Times New Roman"/>
        </w:rPr>
      </w:pPr>
      <w:r>
        <w:rPr>
          <w:rFonts w:ascii="Helvetica Neue" w:eastAsia="Times New Roman" w:hAnsi="Helvetica Neue"/>
          <w:color w:val="222222"/>
          <w:shd w:val="clear" w:color="auto" w:fill="FFFFFF"/>
        </w:rPr>
        <w:t>A surrogate key is a system generated (could be GUID, sequence, etc.) value with no business meaning that is used to uniquely identify a record in a table.  </w:t>
      </w:r>
    </w:p>
    <w:p w14:paraId="125FC895" w14:textId="77777777" w:rsidR="00C71DA0" w:rsidRDefault="00C71DA0" w:rsidP="00C71DA0">
      <w:pPr>
        <w:shd w:val="clear" w:color="auto" w:fill="FFFFFF"/>
        <w:ind w:left="720"/>
        <w:jc w:val="both"/>
        <w:rPr>
          <w:rFonts w:ascii="Helvetica Neue" w:eastAsia="Times New Roman" w:hAnsi="Helvetica Neue"/>
          <w:color w:val="222222"/>
        </w:rPr>
      </w:pPr>
    </w:p>
    <w:p w14:paraId="5A0F0605" w14:textId="5A6BBD29" w:rsidR="00862FBD" w:rsidRPr="00C71DA0" w:rsidRDefault="00C71DA0" w:rsidP="00C71DA0">
      <w:pPr>
        <w:shd w:val="clear" w:color="auto" w:fill="FFFFFF"/>
        <w:jc w:val="both"/>
        <w:rPr>
          <w:rFonts w:ascii="Helvetica Neue" w:eastAsia="Times New Roman" w:hAnsi="Helvetica Neue"/>
          <w:color w:val="222222"/>
        </w:rPr>
      </w:pPr>
      <w:r>
        <w:rPr>
          <w:rFonts w:ascii="Helvetica Neue" w:eastAsia="Times New Roman" w:hAnsi="Helvetica Neue"/>
          <w:color w:val="222222"/>
        </w:rPr>
        <w:t xml:space="preserve">Example: Serial number </w:t>
      </w:r>
      <w:r w:rsidR="00F35600">
        <w:rPr>
          <w:rFonts w:ascii="Helvetica Neue" w:eastAsia="Times New Roman" w:hAnsi="Helvetica Neue"/>
          <w:color w:val="222222"/>
        </w:rPr>
        <w:t>is</w:t>
      </w:r>
      <w:r>
        <w:rPr>
          <w:rFonts w:ascii="Helvetica Neue" w:eastAsia="Times New Roman" w:hAnsi="Helvetica Neue"/>
          <w:color w:val="222222"/>
        </w:rPr>
        <w:t xml:space="preserve"> the</w:t>
      </w:r>
      <w:r w:rsidR="00F35600">
        <w:rPr>
          <w:rFonts w:ascii="Helvetica Neue" w:eastAsia="Times New Roman" w:hAnsi="Helvetica Neue"/>
          <w:color w:val="222222"/>
        </w:rPr>
        <w:t xml:space="preserve"> only</w:t>
      </w:r>
      <w:r>
        <w:rPr>
          <w:rFonts w:ascii="Helvetica Neue" w:eastAsia="Times New Roman" w:hAnsi="Helvetica Neue"/>
          <w:color w:val="222222"/>
        </w:rPr>
        <w:t xml:space="preserve"> example.</w:t>
      </w:r>
    </w:p>
    <w:p w14:paraId="532E9469" w14:textId="763241E5" w:rsidR="00A97408" w:rsidRPr="00A97408" w:rsidRDefault="00A97408" w:rsidP="00285EED">
      <w:pPr>
        <w:pStyle w:val="Heading2"/>
        <w:shd w:val="clear" w:color="auto" w:fill="FFFFFF"/>
        <w:rPr>
          <w:rFonts w:ascii="Helvetica Neue" w:eastAsia="Times New Roman" w:hAnsi="Helvetica Neue"/>
          <w:color w:val="7030A0"/>
        </w:rPr>
      </w:pPr>
      <w:r w:rsidRPr="00A97408">
        <w:rPr>
          <w:rFonts w:ascii="Helvetica Neue" w:eastAsia="Times New Roman" w:hAnsi="Helvetica Neue"/>
          <w:color w:val="7030A0"/>
        </w:rPr>
        <w:t>Natural key</w:t>
      </w:r>
    </w:p>
    <w:p w14:paraId="78464E89" w14:textId="3C3FDC79" w:rsidR="004F0D90" w:rsidRDefault="004F0D90" w:rsidP="004F0D90">
      <w:pPr>
        <w:rPr>
          <w:rFonts w:eastAsia="Times New Roman"/>
        </w:rPr>
      </w:pPr>
      <w:r>
        <w:rPr>
          <w:rFonts w:ascii="Helvetica Neue" w:eastAsia="Times New Roman" w:hAnsi="Helvetica Neue"/>
          <w:color w:val="222222"/>
          <w:shd w:val="clear" w:color="auto" w:fill="FFFFFF"/>
        </w:rPr>
        <w:t>A natural key is a column that already exist in the table (e.g. they are attributes of the entity within the data model) and uniquely identify a record in the table.  Since these columns are attributes of the entity they obviously have business meaning. </w:t>
      </w:r>
    </w:p>
    <w:p w14:paraId="66218CE2" w14:textId="77777777" w:rsidR="00A97408" w:rsidRDefault="00A97408" w:rsidP="00A97408">
      <w:pPr>
        <w:shd w:val="clear" w:color="auto" w:fill="FFFFFF"/>
        <w:ind w:left="720"/>
        <w:jc w:val="both"/>
        <w:rPr>
          <w:rFonts w:ascii="Helvetica Neue" w:eastAsia="Times New Roman" w:hAnsi="Helvetica Neue"/>
          <w:color w:val="222222"/>
        </w:rPr>
      </w:pPr>
    </w:p>
    <w:p w14:paraId="5E7E53B1" w14:textId="2F81CE6F" w:rsidR="00A97408" w:rsidRDefault="00A97408" w:rsidP="004F0D90">
      <w:pPr>
        <w:shd w:val="clear" w:color="auto" w:fill="FFFFFF"/>
        <w:jc w:val="both"/>
        <w:rPr>
          <w:rFonts w:ascii="Helvetica Neue" w:eastAsia="Times New Roman" w:hAnsi="Helvetica Neue"/>
          <w:color w:val="222222"/>
        </w:rPr>
      </w:pPr>
      <w:r>
        <w:rPr>
          <w:rFonts w:ascii="Helvetica Neue" w:eastAsia="Times New Roman" w:hAnsi="Helvetica Neue"/>
          <w:color w:val="222222"/>
        </w:rPr>
        <w:t>Example: User ID</w:t>
      </w:r>
      <w:r w:rsidR="004F0D90">
        <w:rPr>
          <w:rFonts w:ascii="Helvetica Neue" w:eastAsia="Times New Roman" w:hAnsi="Helvetica Neue"/>
          <w:color w:val="222222"/>
        </w:rPr>
        <w:t>, Email Address</w:t>
      </w:r>
      <w:r w:rsidR="00C71DA0">
        <w:rPr>
          <w:rFonts w:ascii="Helvetica Neue" w:eastAsia="Times New Roman" w:hAnsi="Helvetica Neue"/>
          <w:color w:val="222222"/>
        </w:rPr>
        <w:t xml:space="preserve"> can be the example.</w:t>
      </w:r>
    </w:p>
    <w:p w14:paraId="444B1148" w14:textId="77777777" w:rsidR="004D613A" w:rsidRDefault="004D613A" w:rsidP="004F0D90">
      <w:pPr>
        <w:shd w:val="clear" w:color="auto" w:fill="FFFFFF"/>
        <w:jc w:val="both"/>
        <w:rPr>
          <w:rFonts w:ascii="Helvetica Neue" w:eastAsia="Times New Roman" w:hAnsi="Helvetica Neue"/>
          <w:color w:val="222222"/>
        </w:rPr>
      </w:pPr>
    </w:p>
    <w:p w14:paraId="4364EBA2" w14:textId="02B95D83" w:rsidR="00542459" w:rsidRDefault="00542459" w:rsidP="00542459">
      <w:pPr>
        <w:pStyle w:val="Heading2"/>
        <w:shd w:val="clear" w:color="auto" w:fill="FFFFFF"/>
        <w:rPr>
          <w:rFonts w:ascii="Monaco" w:hAnsi="Monaco" w:cs="Monaco"/>
          <w:b w:val="0"/>
          <w:bCs w:val="0"/>
          <w:color w:val="000000"/>
          <w:sz w:val="22"/>
          <w:szCs w:val="22"/>
          <w:lang w:eastAsia="en-US"/>
        </w:rPr>
      </w:pPr>
      <w:r>
        <w:rPr>
          <w:rFonts w:ascii="Monaco" w:hAnsi="Monaco" w:cs="Monaco"/>
          <w:b w:val="0"/>
          <w:bCs w:val="0"/>
          <w:color w:val="000000"/>
          <w:sz w:val="22"/>
          <w:szCs w:val="22"/>
          <w:lang w:eastAsia="en-US"/>
        </w:rPr>
        <w:t xml:space="preserve">If V want to generate the surrogate key by our self, then V look into DB what is the last generated sequence of </w:t>
      </w:r>
      <w:r w:rsidRPr="00542459">
        <w:rPr>
          <w:rFonts w:ascii="Monaco" w:hAnsi="Monaco" w:cs="Monaco"/>
          <w:b w:val="0"/>
          <w:bCs w:val="0"/>
          <w:color w:val="000000"/>
          <w:sz w:val="22"/>
          <w:szCs w:val="22"/>
          <w:lang w:eastAsia="en-US"/>
        </w:rPr>
        <w:t>surrogate key</w:t>
      </w:r>
      <w:r>
        <w:rPr>
          <w:rFonts w:ascii="Monaco" w:hAnsi="Monaco" w:cs="Monaco"/>
          <w:b w:val="0"/>
          <w:bCs w:val="0"/>
          <w:color w:val="000000"/>
          <w:sz w:val="22"/>
          <w:szCs w:val="22"/>
          <w:lang w:eastAsia="en-US"/>
        </w:rPr>
        <w:t xml:space="preserve"> then v have to use the next value. This is the head ache for us, so V are telling the HB to create the surrogate key for us.</w:t>
      </w:r>
    </w:p>
    <w:p w14:paraId="33B6E6A3" w14:textId="77777777" w:rsidR="00BE7205" w:rsidRDefault="00BE7205" w:rsidP="00542459">
      <w:pPr>
        <w:pStyle w:val="Heading2"/>
        <w:shd w:val="clear" w:color="auto" w:fill="FFFFFF"/>
        <w:rPr>
          <w:rFonts w:ascii="Monaco" w:hAnsi="Monaco" w:cs="Monaco"/>
          <w:b w:val="0"/>
          <w:bCs w:val="0"/>
          <w:color w:val="000000"/>
          <w:sz w:val="22"/>
          <w:szCs w:val="22"/>
          <w:lang w:eastAsia="en-US"/>
        </w:rPr>
      </w:pPr>
    </w:p>
    <w:p w14:paraId="0ABF281B" w14:textId="77777777" w:rsidR="00F964F4" w:rsidRDefault="00F964F4" w:rsidP="00F964F4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7"/>
          <w:szCs w:val="27"/>
        </w:rPr>
      </w:pPr>
      <w:r>
        <w:rPr>
          <w:rFonts w:ascii="Verdana" w:hAnsi="Verdana"/>
          <w:color w:val="333333"/>
          <w:sz w:val="27"/>
          <w:szCs w:val="27"/>
        </w:rPr>
        <w:t>Marking a field with the </w:t>
      </w:r>
      <w:hyperlink r:id="rId6" w:history="1">
        <w:r>
          <w:rPr>
            <w:rStyle w:val="HTMLCode"/>
            <w:rFonts w:ascii="Lucida Console" w:hAnsi="Lucida Console"/>
            <w:color w:val="000000"/>
          </w:rPr>
          <w:t>@GeneratedValue</w:t>
        </w:r>
      </w:hyperlink>
      <w:r>
        <w:rPr>
          <w:rFonts w:ascii="Verdana" w:hAnsi="Verdana"/>
          <w:color w:val="333333"/>
          <w:sz w:val="27"/>
          <w:szCs w:val="27"/>
        </w:rPr>
        <w:t xml:space="preserve"> annotation specifies that a value will be automatically generated for that field. This is primarily intended for primary key fields but </w:t>
      </w:r>
      <w:proofErr w:type="spellStart"/>
      <w:r>
        <w:rPr>
          <w:rFonts w:ascii="Verdana" w:hAnsi="Verdana"/>
          <w:color w:val="333333"/>
          <w:sz w:val="27"/>
          <w:szCs w:val="27"/>
        </w:rPr>
        <w:t>ObjectDB</w:t>
      </w:r>
      <w:proofErr w:type="spellEnd"/>
      <w:r>
        <w:rPr>
          <w:rFonts w:ascii="Verdana" w:hAnsi="Verdana"/>
          <w:color w:val="333333"/>
          <w:sz w:val="27"/>
          <w:szCs w:val="27"/>
        </w:rPr>
        <w:t xml:space="preserve"> also supports this annotation for non-key numeric persistent fields as well. Several different value generation strategies can be used as explained below.</w:t>
      </w:r>
    </w:p>
    <w:p w14:paraId="40465282" w14:textId="77777777" w:rsidR="00BE7205" w:rsidRPr="00F964F4" w:rsidRDefault="00983507" w:rsidP="00BE7205">
      <w:pPr>
        <w:numPr>
          <w:ilvl w:val="0"/>
          <w:numId w:val="3"/>
        </w:numPr>
        <w:shd w:val="clear" w:color="auto" w:fill="FFFFFF"/>
        <w:spacing w:after="60"/>
        <w:ind w:left="480"/>
        <w:rPr>
          <w:rFonts w:ascii="Verdana" w:eastAsia="Times New Roman" w:hAnsi="Verdana"/>
          <w:color w:val="333333"/>
          <w:sz w:val="27"/>
          <w:szCs w:val="27"/>
          <w:u w:val="single"/>
        </w:rPr>
      </w:pPr>
      <w:hyperlink r:id="rId7" w:anchor="The_Auto_Strategy_" w:history="1">
        <w:r w:rsidR="00BE7205" w:rsidRPr="00F964F4">
          <w:rPr>
            <w:rStyle w:val="Hyperlink"/>
            <w:rFonts w:ascii="Verdana" w:eastAsia="Times New Roman" w:hAnsi="Verdana"/>
            <w:color w:val="0011CC"/>
            <w:sz w:val="27"/>
            <w:szCs w:val="27"/>
          </w:rPr>
          <w:t>The Auto Strategy</w:t>
        </w:r>
      </w:hyperlink>
    </w:p>
    <w:p w14:paraId="64D81A6B" w14:textId="77777777" w:rsidR="00BE7205" w:rsidRPr="00F964F4" w:rsidRDefault="00983507" w:rsidP="00BE7205">
      <w:pPr>
        <w:numPr>
          <w:ilvl w:val="0"/>
          <w:numId w:val="3"/>
        </w:numPr>
        <w:shd w:val="clear" w:color="auto" w:fill="FFFFFF"/>
        <w:spacing w:after="60"/>
        <w:ind w:left="480"/>
        <w:rPr>
          <w:rFonts w:ascii="Verdana" w:eastAsia="Times New Roman" w:hAnsi="Verdana"/>
          <w:color w:val="333333"/>
          <w:sz w:val="27"/>
          <w:szCs w:val="27"/>
          <w:u w:val="single"/>
        </w:rPr>
      </w:pPr>
      <w:hyperlink r:id="rId8" w:anchor="The_Identity_Strategy_" w:history="1">
        <w:r w:rsidR="00BE7205" w:rsidRPr="00F964F4">
          <w:rPr>
            <w:rStyle w:val="Hyperlink"/>
            <w:rFonts w:ascii="Verdana" w:eastAsia="Times New Roman" w:hAnsi="Verdana"/>
            <w:color w:val="0011CC"/>
            <w:sz w:val="27"/>
            <w:szCs w:val="27"/>
          </w:rPr>
          <w:t>The Identity Strategy</w:t>
        </w:r>
      </w:hyperlink>
    </w:p>
    <w:p w14:paraId="517A68DD" w14:textId="77777777" w:rsidR="00BE7205" w:rsidRPr="00F964F4" w:rsidRDefault="00983507" w:rsidP="00BE7205">
      <w:pPr>
        <w:numPr>
          <w:ilvl w:val="0"/>
          <w:numId w:val="3"/>
        </w:numPr>
        <w:shd w:val="clear" w:color="auto" w:fill="FFFFFF"/>
        <w:spacing w:after="60"/>
        <w:ind w:left="480"/>
        <w:rPr>
          <w:rFonts w:ascii="Verdana" w:eastAsia="Times New Roman" w:hAnsi="Verdana"/>
          <w:color w:val="333333"/>
          <w:sz w:val="27"/>
          <w:szCs w:val="27"/>
          <w:u w:val="single"/>
        </w:rPr>
      </w:pPr>
      <w:hyperlink r:id="rId9" w:anchor="The_Sequence_Strategy_" w:history="1">
        <w:r w:rsidR="00BE7205" w:rsidRPr="00F964F4">
          <w:rPr>
            <w:rStyle w:val="Hyperlink"/>
            <w:rFonts w:ascii="Verdana" w:eastAsia="Times New Roman" w:hAnsi="Verdana"/>
            <w:color w:val="0011CC"/>
            <w:sz w:val="27"/>
            <w:szCs w:val="27"/>
          </w:rPr>
          <w:t>The Sequence Strategy</w:t>
        </w:r>
      </w:hyperlink>
    </w:p>
    <w:p w14:paraId="6015D900" w14:textId="77777777" w:rsidR="00BE7205" w:rsidRPr="00F964F4" w:rsidRDefault="00983507" w:rsidP="00BE7205">
      <w:pPr>
        <w:numPr>
          <w:ilvl w:val="0"/>
          <w:numId w:val="3"/>
        </w:numPr>
        <w:shd w:val="clear" w:color="auto" w:fill="FFFFFF"/>
        <w:spacing w:after="60"/>
        <w:ind w:left="480"/>
        <w:rPr>
          <w:rFonts w:ascii="Verdana" w:eastAsia="Times New Roman" w:hAnsi="Verdana"/>
          <w:color w:val="333333"/>
          <w:sz w:val="27"/>
          <w:szCs w:val="27"/>
          <w:u w:val="single"/>
        </w:rPr>
      </w:pPr>
      <w:hyperlink r:id="rId10" w:anchor="The_Table_Strategy_" w:history="1">
        <w:r w:rsidR="00BE7205" w:rsidRPr="00F964F4">
          <w:rPr>
            <w:rStyle w:val="Hyperlink"/>
            <w:rFonts w:ascii="Verdana" w:eastAsia="Times New Roman" w:hAnsi="Verdana"/>
            <w:color w:val="0011CC"/>
            <w:sz w:val="27"/>
            <w:szCs w:val="27"/>
          </w:rPr>
          <w:t>The Table Strategy</w:t>
        </w:r>
      </w:hyperlink>
    </w:p>
    <w:p w14:paraId="0EE2DE90" w14:textId="77777777" w:rsidR="004D613A" w:rsidRDefault="004D613A" w:rsidP="004F0D90">
      <w:pPr>
        <w:shd w:val="clear" w:color="auto" w:fill="FFFFFF"/>
        <w:jc w:val="both"/>
        <w:rPr>
          <w:rFonts w:ascii="Helvetica Neue" w:eastAsia="Times New Roman" w:hAnsi="Helvetica Neue"/>
          <w:color w:val="222222"/>
        </w:rPr>
      </w:pPr>
    </w:p>
    <w:p w14:paraId="27F0C23A" w14:textId="77777777" w:rsidR="00D37D8F" w:rsidRDefault="00D37D8F" w:rsidP="00EF799E">
      <w:pPr>
        <w:widowControl w:val="0"/>
        <w:autoSpaceDE w:val="0"/>
        <w:autoSpaceDN w:val="0"/>
        <w:adjustRightInd w:val="0"/>
        <w:rPr>
          <w:rFonts w:ascii="Monaco" w:hAnsi="Monaco" w:cs="Monaco"/>
          <w:color w:val="646464"/>
          <w:sz w:val="22"/>
          <w:szCs w:val="22"/>
          <w:lang w:eastAsia="en-US"/>
        </w:rPr>
      </w:pPr>
    </w:p>
    <w:p w14:paraId="6E5CD633" w14:textId="77777777" w:rsidR="00EF799E" w:rsidRDefault="00EF799E" w:rsidP="00EF799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eastAsia="en-US"/>
        </w:rPr>
      </w:pPr>
      <w:r>
        <w:rPr>
          <w:rFonts w:ascii="Monaco" w:hAnsi="Monaco" w:cs="Monaco"/>
          <w:color w:val="646464"/>
          <w:sz w:val="22"/>
          <w:szCs w:val="22"/>
          <w:lang w:eastAsia="en-US"/>
        </w:rPr>
        <w:t>@Id</w:t>
      </w:r>
    </w:p>
    <w:p w14:paraId="7A925B3C" w14:textId="60C636BC" w:rsidR="00EF799E" w:rsidRDefault="00EF799E" w:rsidP="00EF799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eastAsia="en-US"/>
        </w:rPr>
      </w:pPr>
      <w:r>
        <w:rPr>
          <w:rFonts w:ascii="Monaco" w:hAnsi="Monaco" w:cs="Monaco"/>
          <w:color w:val="646464"/>
          <w:sz w:val="22"/>
          <w:szCs w:val="22"/>
          <w:lang w:eastAsia="en-US"/>
        </w:rPr>
        <w:t>@GeneratedValue</w:t>
      </w:r>
    </w:p>
    <w:p w14:paraId="3080E0E7" w14:textId="2F77B50E" w:rsidR="004D613A" w:rsidRDefault="00EF799E" w:rsidP="00EF799E">
      <w:pPr>
        <w:shd w:val="clear" w:color="auto" w:fill="FFFFFF"/>
        <w:jc w:val="both"/>
        <w:rPr>
          <w:rFonts w:ascii="Monaco" w:hAnsi="Monaco" w:cs="Monaco"/>
          <w:color w:val="000000"/>
          <w:sz w:val="22"/>
          <w:szCs w:val="22"/>
          <w:lang w:eastAsia="en-US"/>
        </w:rPr>
      </w:pPr>
      <w:r>
        <w:rPr>
          <w:rFonts w:ascii="Monaco" w:hAnsi="Monaco" w:cs="Monaco"/>
          <w:b/>
          <w:bCs/>
          <w:color w:val="7F0055"/>
          <w:sz w:val="22"/>
          <w:szCs w:val="22"/>
          <w:lang w:eastAsia="en-US"/>
        </w:rPr>
        <w:t>private</w:t>
      </w:r>
      <w:r>
        <w:rPr>
          <w:rFonts w:ascii="Monaco" w:hAnsi="Monaco" w:cs="Monaco"/>
          <w:color w:val="000000"/>
          <w:sz w:val="22"/>
          <w:szCs w:val="22"/>
          <w:lang w:eastAsia="en-US"/>
        </w:rPr>
        <w:t xml:space="preserve"> Integer </w:t>
      </w:r>
      <w:r>
        <w:rPr>
          <w:rFonts w:ascii="Monaco" w:hAnsi="Monaco" w:cs="Monaco"/>
          <w:color w:val="0000C0"/>
          <w:sz w:val="22"/>
          <w:szCs w:val="22"/>
          <w:lang w:eastAsia="en-US"/>
        </w:rPr>
        <w:t>id</w:t>
      </w:r>
      <w:r>
        <w:rPr>
          <w:rFonts w:ascii="Monaco" w:hAnsi="Monaco" w:cs="Monaco"/>
          <w:color w:val="000000"/>
          <w:sz w:val="22"/>
          <w:szCs w:val="22"/>
          <w:lang w:eastAsia="en-US"/>
        </w:rPr>
        <w:t>;</w:t>
      </w:r>
    </w:p>
    <w:p w14:paraId="1E69A757" w14:textId="77777777" w:rsidR="00EF799E" w:rsidRDefault="00EF799E" w:rsidP="00EF799E">
      <w:pPr>
        <w:shd w:val="clear" w:color="auto" w:fill="FFFFFF"/>
        <w:jc w:val="both"/>
        <w:rPr>
          <w:rFonts w:ascii="Monaco" w:hAnsi="Monaco" w:cs="Monaco"/>
          <w:color w:val="000000"/>
          <w:sz w:val="22"/>
          <w:szCs w:val="22"/>
          <w:lang w:eastAsia="en-US"/>
        </w:rPr>
      </w:pPr>
    </w:p>
    <w:p w14:paraId="6287A5AB" w14:textId="346ED015" w:rsidR="00AF361F" w:rsidRDefault="00961A53" w:rsidP="00AF361F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Helvetica Neue" w:eastAsia="Times New Roman" w:hAnsi="Helvetica Neue"/>
          <w:color w:val="222222"/>
          <w:shd w:val="clear" w:color="auto" w:fill="FFFFFF"/>
        </w:rPr>
      </w:pPr>
      <w:r w:rsidRPr="00F974DF">
        <w:rPr>
          <w:rFonts w:ascii="Monaco" w:hAnsi="Monaco" w:cs="Monaco"/>
          <w:color w:val="000000"/>
          <w:sz w:val="22"/>
          <w:szCs w:val="22"/>
        </w:rPr>
        <w:t xml:space="preserve">Annotating the primary key field with </w:t>
      </w:r>
      <w:r w:rsidRPr="00F974DF">
        <w:rPr>
          <w:rFonts w:ascii="Monaco" w:hAnsi="Monaco" w:cs="Monaco"/>
          <w:color w:val="646464"/>
          <w:sz w:val="22"/>
          <w:szCs w:val="22"/>
        </w:rPr>
        <w:t xml:space="preserve">@GeneratedValue </w:t>
      </w:r>
      <w:r w:rsidR="00971FEF" w:rsidRPr="00F974DF">
        <w:rPr>
          <w:rFonts w:ascii="Monaco" w:hAnsi="Monaco" w:cs="Monaco"/>
          <w:color w:val="000000"/>
          <w:sz w:val="22"/>
          <w:szCs w:val="22"/>
        </w:rPr>
        <w:t xml:space="preserve">hibernate generate the </w:t>
      </w:r>
      <w:r w:rsidR="00D37D8F" w:rsidRPr="00F974DF">
        <w:rPr>
          <w:rFonts w:ascii="Helvetica Neue" w:eastAsia="Times New Roman" w:hAnsi="Helvetica Neue"/>
          <w:color w:val="222222"/>
          <w:shd w:val="clear" w:color="auto" w:fill="FFFFFF"/>
        </w:rPr>
        <w:t>surrogate key for us.</w:t>
      </w:r>
    </w:p>
    <w:p w14:paraId="1A317B2A" w14:textId="77777777" w:rsidR="00AF361F" w:rsidRDefault="00AF361F" w:rsidP="00AF361F">
      <w:pPr>
        <w:widowControl w:val="0"/>
        <w:autoSpaceDE w:val="0"/>
        <w:autoSpaceDN w:val="0"/>
        <w:adjustRightInd w:val="0"/>
        <w:rPr>
          <w:rFonts w:ascii="Helvetica Neue" w:eastAsia="Times New Roman" w:hAnsi="Helvetica Neue"/>
          <w:color w:val="222222"/>
          <w:shd w:val="clear" w:color="auto" w:fill="FFFFFF"/>
        </w:rPr>
      </w:pPr>
    </w:p>
    <w:p w14:paraId="7BA2725C" w14:textId="77777777" w:rsidR="00AF361F" w:rsidRPr="00AF361F" w:rsidRDefault="00AF361F" w:rsidP="00AF361F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Monaco" w:hAnsi="Monaco" w:cs="Monaco"/>
          <w:b/>
          <w:color w:val="0000C0"/>
          <w:sz w:val="22"/>
          <w:szCs w:val="22"/>
        </w:rPr>
      </w:pPr>
      <w:r w:rsidRPr="00AF361F">
        <w:rPr>
          <w:rFonts w:ascii="Monaco" w:hAnsi="Monaco" w:cs="Monaco"/>
          <w:color w:val="646464"/>
          <w:sz w:val="22"/>
          <w:szCs w:val="22"/>
        </w:rPr>
        <w:t xml:space="preserve">@GeneratedValue </w:t>
      </w:r>
      <w:r w:rsidRPr="00AF361F">
        <w:rPr>
          <w:rFonts w:ascii="Monaco" w:hAnsi="Monaco" w:cs="Monaco"/>
          <w:color w:val="000000"/>
          <w:sz w:val="22"/>
          <w:szCs w:val="22"/>
        </w:rPr>
        <w:t xml:space="preserve">is equal to the statement </w:t>
      </w:r>
      <w:r w:rsidRPr="00AF361F">
        <w:rPr>
          <w:rFonts w:ascii="Monaco" w:hAnsi="Monaco" w:cs="Monaco"/>
          <w:color w:val="646464"/>
          <w:sz w:val="22"/>
          <w:szCs w:val="22"/>
        </w:rPr>
        <w:t>@</w:t>
      </w:r>
      <w:proofErr w:type="gramStart"/>
      <w:r w:rsidRPr="00AF361F">
        <w:rPr>
          <w:rFonts w:ascii="Monaco" w:hAnsi="Monaco" w:cs="Monaco"/>
          <w:color w:val="646464"/>
          <w:sz w:val="22"/>
          <w:szCs w:val="22"/>
        </w:rPr>
        <w:t>GeneratedValue</w:t>
      </w:r>
      <w:r w:rsidRPr="00AF361F"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 w:rsidRPr="00AF361F">
        <w:rPr>
          <w:rFonts w:ascii="Monaco" w:hAnsi="Monaco" w:cs="Monaco"/>
          <w:color w:val="000000"/>
          <w:sz w:val="22"/>
          <w:szCs w:val="22"/>
        </w:rPr>
        <w:t>strategy=GenerationType.</w:t>
      </w:r>
      <w:r w:rsidRPr="00AF361F">
        <w:rPr>
          <w:rFonts w:ascii="Menlo" w:hAnsi="Menlo" w:cs="Menlo"/>
          <w:b/>
          <w:bCs/>
          <w:i/>
          <w:iCs/>
          <w:color w:val="0000C0"/>
          <w:shd w:val="clear" w:color="auto" w:fill="E8F2FE"/>
        </w:rPr>
        <w:t>AUTO</w:t>
      </w:r>
      <w:r w:rsidRPr="00AF361F">
        <w:rPr>
          <w:rFonts w:ascii="Monaco" w:hAnsi="Monaco" w:cs="Monaco"/>
          <w:color w:val="000000"/>
          <w:sz w:val="22"/>
          <w:szCs w:val="22"/>
        </w:rPr>
        <w:t>), since If U are not providing any strategy then HB automatically consider it as GenerationType.</w:t>
      </w:r>
      <w:r w:rsidRPr="00AF361F">
        <w:rPr>
          <w:rFonts w:ascii="Menlo" w:hAnsi="Menlo" w:cs="Menlo"/>
          <w:b/>
          <w:bCs/>
          <w:i/>
          <w:iCs/>
          <w:color w:val="0000C0"/>
          <w:shd w:val="clear" w:color="auto" w:fill="E8F2FE"/>
        </w:rPr>
        <w:t>AUTO</w:t>
      </w:r>
    </w:p>
    <w:p w14:paraId="77510E67" w14:textId="77777777" w:rsidR="00AF361F" w:rsidRPr="00AF361F" w:rsidRDefault="00AF361F" w:rsidP="00AF361F">
      <w:pPr>
        <w:widowControl w:val="0"/>
        <w:autoSpaceDE w:val="0"/>
        <w:autoSpaceDN w:val="0"/>
        <w:adjustRightInd w:val="0"/>
        <w:rPr>
          <w:rFonts w:ascii="Helvetica Neue" w:eastAsia="Times New Roman" w:hAnsi="Helvetica Neue"/>
          <w:color w:val="222222"/>
          <w:shd w:val="clear" w:color="auto" w:fill="FFFFFF"/>
        </w:rPr>
      </w:pPr>
    </w:p>
    <w:p w14:paraId="44B227B9" w14:textId="27F3B1FF" w:rsidR="00F974DF" w:rsidRPr="00892CBA" w:rsidRDefault="00F974DF" w:rsidP="00F974DF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Monaco" w:hAnsi="Monaco" w:cs="Monaco"/>
          <w:b/>
          <w:color w:val="0000C0"/>
          <w:sz w:val="22"/>
          <w:szCs w:val="22"/>
        </w:rPr>
      </w:pPr>
      <w:r w:rsidRPr="00892CBA">
        <w:rPr>
          <w:rFonts w:ascii="Monaco" w:hAnsi="Monaco" w:cs="Monaco"/>
          <w:color w:val="000000"/>
          <w:sz w:val="22"/>
          <w:szCs w:val="22"/>
        </w:rPr>
        <w:t>Annotating</w:t>
      </w:r>
      <w:r w:rsidRPr="00F974DF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F974DF">
        <w:rPr>
          <w:rFonts w:ascii="Monaco" w:hAnsi="Monaco" w:cs="Monaco"/>
          <w:color w:val="646464"/>
          <w:sz w:val="22"/>
          <w:szCs w:val="22"/>
        </w:rPr>
        <w:t xml:space="preserve">@GeneratedValue </w:t>
      </w:r>
      <w:r w:rsidRPr="00F974DF">
        <w:rPr>
          <w:rFonts w:ascii="Monaco" w:hAnsi="Monaco" w:cs="Monaco"/>
          <w:color w:val="000000" w:themeColor="text1"/>
          <w:sz w:val="22"/>
          <w:szCs w:val="22"/>
        </w:rPr>
        <w:t>as empty</w:t>
      </w:r>
      <w:r w:rsidR="00FA6263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r w:rsidR="00095736">
        <w:rPr>
          <w:rFonts w:ascii="Monaco" w:hAnsi="Monaco" w:cs="Monaco"/>
          <w:color w:val="000000" w:themeColor="text1"/>
          <w:sz w:val="22"/>
          <w:szCs w:val="22"/>
        </w:rPr>
        <w:t>(without specifying the strategy)</w:t>
      </w:r>
      <w:r w:rsidRPr="00F974DF">
        <w:rPr>
          <w:rFonts w:ascii="Monaco" w:hAnsi="Monaco" w:cs="Monaco"/>
          <w:color w:val="000000" w:themeColor="text1"/>
          <w:sz w:val="22"/>
          <w:szCs w:val="22"/>
        </w:rPr>
        <w:t xml:space="preserve"> internally uses </w:t>
      </w:r>
      <w:r w:rsidRPr="00F974DF">
        <w:rPr>
          <w:rFonts w:ascii="Monaco" w:hAnsi="Monaco" w:cs="Monaco"/>
          <w:color w:val="000000"/>
          <w:sz w:val="22"/>
          <w:szCs w:val="22"/>
        </w:rPr>
        <w:t>GenerationType.</w:t>
      </w:r>
      <w:r w:rsidRPr="00F974DF">
        <w:rPr>
          <w:rFonts w:ascii="Menlo" w:hAnsi="Menlo" w:cs="Menlo"/>
          <w:b/>
          <w:bCs/>
          <w:i/>
          <w:iCs/>
          <w:color w:val="0000C0"/>
          <w:shd w:val="clear" w:color="auto" w:fill="E8F2FE"/>
        </w:rPr>
        <w:t>AUTO</w:t>
      </w:r>
    </w:p>
    <w:p w14:paraId="4ACA66AD" w14:textId="77777777" w:rsidR="00892CBA" w:rsidRPr="00892CBA" w:rsidRDefault="00892CBA" w:rsidP="00892CBA">
      <w:pPr>
        <w:widowControl w:val="0"/>
        <w:autoSpaceDE w:val="0"/>
        <w:autoSpaceDN w:val="0"/>
        <w:adjustRightInd w:val="0"/>
        <w:rPr>
          <w:rFonts w:ascii="Monaco" w:hAnsi="Monaco" w:cs="Monaco"/>
          <w:b/>
          <w:color w:val="0000C0"/>
          <w:sz w:val="22"/>
          <w:szCs w:val="22"/>
        </w:rPr>
      </w:pPr>
    </w:p>
    <w:p w14:paraId="0D9C9345" w14:textId="4F7F2387" w:rsidR="00892CBA" w:rsidRPr="00892CBA" w:rsidRDefault="00892CBA" w:rsidP="00F974DF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892CBA">
        <w:rPr>
          <w:rFonts w:ascii="Monaco" w:hAnsi="Monaco" w:cs="Monaco"/>
          <w:color w:val="000000"/>
          <w:sz w:val="22"/>
          <w:szCs w:val="22"/>
        </w:rPr>
        <w:t>This Strategy only supported in Oracle not in other DB server like MySQL, DB2, SQL Server, Sybase and Postgres.</w:t>
      </w:r>
    </w:p>
    <w:p w14:paraId="69B5FC6A" w14:textId="77777777" w:rsidR="002F7A53" w:rsidRPr="00892CBA" w:rsidRDefault="002F7A53" w:rsidP="009004CC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eastAsia="en-US"/>
        </w:rPr>
      </w:pPr>
    </w:p>
    <w:p w14:paraId="30FB8A82" w14:textId="77777777" w:rsidR="00F974DF" w:rsidRDefault="00F974DF" w:rsidP="00F974D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eastAsia="en-US"/>
        </w:rPr>
      </w:pPr>
      <w:r>
        <w:rPr>
          <w:rFonts w:ascii="Monaco" w:hAnsi="Monaco" w:cs="Monaco"/>
          <w:color w:val="646464"/>
          <w:sz w:val="22"/>
          <w:szCs w:val="22"/>
          <w:lang w:eastAsia="en-US"/>
        </w:rPr>
        <w:t>@Id</w:t>
      </w:r>
    </w:p>
    <w:p w14:paraId="3CFD5CEB" w14:textId="69C56E14" w:rsidR="00F974DF" w:rsidRDefault="00F974DF" w:rsidP="00F974D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eastAsia="en-US"/>
        </w:rPr>
      </w:pPr>
      <w:r>
        <w:rPr>
          <w:rFonts w:ascii="Monaco" w:hAnsi="Monaco" w:cs="Monaco"/>
          <w:color w:val="646464"/>
          <w:sz w:val="22"/>
          <w:szCs w:val="22"/>
          <w:lang w:eastAsia="en-US"/>
        </w:rPr>
        <w:t>@</w:t>
      </w:r>
      <w:proofErr w:type="gramStart"/>
      <w:r>
        <w:rPr>
          <w:rFonts w:ascii="Monaco" w:hAnsi="Monaco" w:cs="Monaco"/>
          <w:color w:val="646464"/>
          <w:sz w:val="22"/>
          <w:szCs w:val="22"/>
          <w:lang w:eastAsia="en-US"/>
        </w:rPr>
        <w:t>GeneratedValue</w:t>
      </w:r>
      <w:r>
        <w:rPr>
          <w:rFonts w:ascii="Menlo" w:hAnsi="Menlo" w:cs="Menlo"/>
          <w:color w:val="000000"/>
          <w:shd w:val="clear" w:color="auto" w:fill="E8F2FE"/>
          <w:lang w:eastAsia="en-US"/>
        </w:rPr>
        <w:t>(</w:t>
      </w:r>
      <w:proofErr w:type="gramEnd"/>
      <w:r>
        <w:rPr>
          <w:rFonts w:ascii="Menlo" w:hAnsi="Menlo" w:cs="Menlo"/>
          <w:color w:val="000000"/>
          <w:shd w:val="clear" w:color="auto" w:fill="E8F2FE"/>
          <w:lang w:eastAsia="en-US"/>
        </w:rPr>
        <w:t>strategy=GenerationType.</w:t>
      </w:r>
      <w:r>
        <w:rPr>
          <w:rFonts w:ascii="Menlo" w:hAnsi="Menlo" w:cs="Menlo"/>
          <w:b/>
          <w:bCs/>
          <w:i/>
          <w:iCs/>
          <w:color w:val="0000C0"/>
          <w:shd w:val="clear" w:color="auto" w:fill="E8F2FE"/>
          <w:lang w:eastAsia="en-US"/>
        </w:rPr>
        <w:t>IDENTITY</w:t>
      </w:r>
      <w:r>
        <w:rPr>
          <w:rFonts w:ascii="Menlo" w:hAnsi="Menlo" w:cs="Menlo"/>
          <w:color w:val="000000"/>
          <w:shd w:val="clear" w:color="auto" w:fill="E8F2FE"/>
          <w:lang w:eastAsia="en-US"/>
        </w:rPr>
        <w:t>)</w:t>
      </w:r>
    </w:p>
    <w:p w14:paraId="5EE265FB" w14:textId="77777777" w:rsidR="00F974DF" w:rsidRDefault="00F974DF" w:rsidP="00F974DF">
      <w:pPr>
        <w:shd w:val="clear" w:color="auto" w:fill="FFFFFF"/>
        <w:jc w:val="both"/>
        <w:rPr>
          <w:rFonts w:ascii="Monaco" w:hAnsi="Monaco" w:cs="Monaco"/>
          <w:color w:val="000000"/>
          <w:sz w:val="22"/>
          <w:szCs w:val="22"/>
          <w:lang w:eastAsia="en-US"/>
        </w:rPr>
      </w:pPr>
      <w:r>
        <w:rPr>
          <w:rFonts w:ascii="Monaco" w:hAnsi="Monaco" w:cs="Monaco"/>
          <w:b/>
          <w:bCs/>
          <w:color w:val="7F0055"/>
          <w:sz w:val="22"/>
          <w:szCs w:val="22"/>
          <w:lang w:eastAsia="en-US"/>
        </w:rPr>
        <w:t>private</w:t>
      </w:r>
      <w:r>
        <w:rPr>
          <w:rFonts w:ascii="Monaco" w:hAnsi="Monaco" w:cs="Monaco"/>
          <w:color w:val="000000"/>
          <w:sz w:val="22"/>
          <w:szCs w:val="22"/>
          <w:lang w:eastAsia="en-US"/>
        </w:rPr>
        <w:t xml:space="preserve"> Integer </w:t>
      </w:r>
      <w:r>
        <w:rPr>
          <w:rFonts w:ascii="Monaco" w:hAnsi="Monaco" w:cs="Monaco"/>
          <w:color w:val="0000C0"/>
          <w:sz w:val="22"/>
          <w:szCs w:val="22"/>
          <w:lang w:eastAsia="en-US"/>
        </w:rPr>
        <w:t>id</w:t>
      </w:r>
      <w:r>
        <w:rPr>
          <w:rFonts w:ascii="Monaco" w:hAnsi="Monaco" w:cs="Monaco"/>
          <w:color w:val="000000"/>
          <w:sz w:val="22"/>
          <w:szCs w:val="22"/>
          <w:lang w:eastAsia="en-US"/>
        </w:rPr>
        <w:t>;</w:t>
      </w:r>
    </w:p>
    <w:p w14:paraId="49FE4922" w14:textId="77777777" w:rsidR="00CF16B8" w:rsidRDefault="00CF16B8" w:rsidP="00F974DF">
      <w:pPr>
        <w:shd w:val="clear" w:color="auto" w:fill="FFFFFF"/>
        <w:jc w:val="both"/>
        <w:rPr>
          <w:rFonts w:ascii="Monaco" w:hAnsi="Monaco" w:cs="Monaco"/>
          <w:color w:val="000000"/>
          <w:sz w:val="22"/>
          <w:szCs w:val="22"/>
          <w:lang w:eastAsia="en-US"/>
        </w:rPr>
      </w:pPr>
    </w:p>
    <w:p w14:paraId="5E423470" w14:textId="04F516B6" w:rsidR="00CF16B8" w:rsidRPr="00CF16B8" w:rsidRDefault="00CF16B8" w:rsidP="007E72DC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50" w:afterAutospacing="0"/>
        <w:rPr>
          <w:rFonts w:ascii="Monaco" w:hAnsi="Monaco" w:cs="Monaco"/>
          <w:color w:val="000000"/>
          <w:sz w:val="22"/>
          <w:szCs w:val="22"/>
          <w:lang w:eastAsia="en-US"/>
        </w:rPr>
      </w:pPr>
      <w:r w:rsidRPr="00CF16B8">
        <w:rPr>
          <w:rFonts w:ascii="Monaco" w:hAnsi="Monaco" w:cs="Monaco"/>
          <w:color w:val="000000"/>
          <w:sz w:val="22"/>
          <w:szCs w:val="22"/>
          <w:lang w:eastAsia="en-US"/>
        </w:rPr>
        <w:t>The </w:t>
      </w:r>
      <w:hyperlink r:id="rId11" w:history="1">
        <w:r w:rsidRPr="00CF16B8">
          <w:rPr>
            <w:rFonts w:ascii="Monaco" w:hAnsi="Monaco" w:cs="Monaco"/>
            <w:sz w:val="22"/>
            <w:szCs w:val="22"/>
            <w:lang w:eastAsia="en-US"/>
          </w:rPr>
          <w:t>IDENTITY</w:t>
        </w:r>
      </w:hyperlink>
      <w:r w:rsidRPr="00CF16B8">
        <w:rPr>
          <w:rFonts w:ascii="Monaco" w:hAnsi="Monaco" w:cs="Monaco"/>
          <w:color w:val="000000"/>
          <w:sz w:val="22"/>
          <w:szCs w:val="22"/>
          <w:lang w:eastAsia="en-US"/>
        </w:rPr>
        <w:t xml:space="preserve"> strategy also generates an automatic value during the primary key generator. This also same as strategy type </w:t>
      </w:r>
      <w:r w:rsidRPr="00CF16B8">
        <w:rPr>
          <w:rFonts w:ascii="Monaco" w:hAnsi="Monaco" w:cs="Monaco"/>
          <w:b/>
          <w:color w:val="000000"/>
          <w:sz w:val="22"/>
          <w:szCs w:val="22"/>
          <w:lang w:eastAsia="en-US"/>
        </w:rPr>
        <w:t>AUTO</w:t>
      </w:r>
      <w:r w:rsidRPr="00CF16B8">
        <w:rPr>
          <w:rFonts w:ascii="Monaco" w:hAnsi="Monaco" w:cs="Monaco"/>
          <w:color w:val="000000"/>
          <w:sz w:val="22"/>
          <w:szCs w:val="22"/>
          <w:lang w:eastAsia="en-US"/>
        </w:rPr>
        <w:t>.</w:t>
      </w:r>
    </w:p>
    <w:p w14:paraId="16CE03A2" w14:textId="29FE631C" w:rsidR="00892CBA" w:rsidRPr="007E72DC" w:rsidRDefault="00CF16B8" w:rsidP="007E72DC">
      <w:pPr>
        <w:pStyle w:val="ListParagraph"/>
        <w:numPr>
          <w:ilvl w:val="0"/>
          <w:numId w:val="5"/>
        </w:numPr>
        <w:rPr>
          <w:rFonts w:ascii="Monaco" w:hAnsi="Monaco" w:cs="Monaco"/>
          <w:color w:val="000000"/>
          <w:sz w:val="22"/>
          <w:szCs w:val="22"/>
        </w:rPr>
      </w:pPr>
      <w:r w:rsidRPr="007E72DC">
        <w:rPr>
          <w:rFonts w:ascii="Monaco" w:hAnsi="Monaco" w:cs="Monaco"/>
          <w:color w:val="000000"/>
          <w:sz w:val="22"/>
          <w:szCs w:val="22"/>
        </w:rPr>
        <w:t xml:space="preserve">The difference </w:t>
      </w:r>
      <w:r w:rsidR="009F7772" w:rsidRPr="007E72DC">
        <w:rPr>
          <w:rFonts w:ascii="Monaco" w:hAnsi="Monaco" w:cs="Monaco"/>
          <w:color w:val="000000"/>
          <w:sz w:val="22"/>
          <w:szCs w:val="22"/>
        </w:rPr>
        <w:t xml:space="preserve">between and AUTO and IDENTITY </w:t>
      </w:r>
      <w:r w:rsidRPr="007E72DC">
        <w:rPr>
          <w:rFonts w:ascii="Monaco" w:hAnsi="Monaco" w:cs="Monaco"/>
          <w:color w:val="000000"/>
          <w:sz w:val="22"/>
          <w:szCs w:val="22"/>
        </w:rPr>
        <w:t xml:space="preserve">is </w:t>
      </w:r>
      <w:r w:rsidR="00892CBA" w:rsidRPr="007E72DC">
        <w:rPr>
          <w:rFonts w:ascii="Monaco" w:hAnsi="Monaco" w:cs="Monaco"/>
          <w:color w:val="000000"/>
          <w:sz w:val="22"/>
          <w:szCs w:val="22"/>
        </w:rPr>
        <w:t>there is no such concept</w:t>
      </w:r>
      <w:r w:rsidR="004258EF" w:rsidRPr="007E72DC">
        <w:rPr>
          <w:rFonts w:ascii="Monaco" w:hAnsi="Monaco" w:cs="Monaco"/>
          <w:color w:val="000000"/>
          <w:sz w:val="22"/>
          <w:szCs w:val="22"/>
        </w:rPr>
        <w:t xml:space="preserve"> (IDENTITY)</w:t>
      </w:r>
      <w:r w:rsidR="005507AE" w:rsidRPr="007E72DC">
        <w:rPr>
          <w:rFonts w:ascii="Monaco" w:hAnsi="Monaco" w:cs="Monaco"/>
          <w:color w:val="000000"/>
          <w:sz w:val="22"/>
          <w:szCs w:val="22"/>
        </w:rPr>
        <w:t xml:space="preserve"> in Oracle.</w:t>
      </w:r>
      <w:r w:rsidR="00892CBA" w:rsidRPr="007E72DC">
        <w:rPr>
          <w:rFonts w:ascii="Monaco" w:hAnsi="Monaco" w:cs="Monaco"/>
          <w:color w:val="000000"/>
          <w:sz w:val="22"/>
          <w:szCs w:val="22"/>
        </w:rPr>
        <w:t xml:space="preserve"> </w:t>
      </w:r>
      <w:r w:rsidR="005507AE" w:rsidRPr="007E72DC">
        <w:rPr>
          <w:rFonts w:ascii="Monaco" w:hAnsi="Monaco" w:cs="Monaco"/>
          <w:color w:val="000000"/>
          <w:sz w:val="22"/>
          <w:szCs w:val="22"/>
        </w:rPr>
        <w:t>IDENTITY</w:t>
      </w:r>
      <w:r w:rsidR="00892CBA" w:rsidRPr="007E72DC">
        <w:rPr>
          <w:rFonts w:ascii="Monaco" w:hAnsi="Monaco" w:cs="Monaco"/>
          <w:color w:val="000000"/>
          <w:sz w:val="22"/>
          <w:szCs w:val="22"/>
        </w:rPr>
        <w:t xml:space="preserve"> is </w:t>
      </w:r>
      <w:r w:rsidR="005507AE" w:rsidRPr="007E72DC">
        <w:rPr>
          <w:rFonts w:ascii="Monaco" w:hAnsi="Monaco" w:cs="Monaco"/>
          <w:color w:val="000000"/>
          <w:sz w:val="22"/>
          <w:szCs w:val="22"/>
        </w:rPr>
        <w:t>supported by</w:t>
      </w:r>
      <w:r w:rsidR="00892CBA" w:rsidRPr="007E72DC">
        <w:rPr>
          <w:rFonts w:ascii="Monaco" w:hAnsi="Monaco" w:cs="Monaco"/>
          <w:color w:val="000000"/>
          <w:sz w:val="22"/>
          <w:szCs w:val="22"/>
        </w:rPr>
        <w:t xml:space="preserve"> </w:t>
      </w:r>
      <w:r w:rsidR="00892CBA" w:rsidRPr="007E72DC">
        <w:rPr>
          <w:rFonts w:ascii="Monaco" w:hAnsi="Monaco" w:cs="Monaco"/>
          <w:b/>
          <w:bCs/>
          <w:color w:val="000000"/>
          <w:sz w:val="22"/>
          <w:szCs w:val="22"/>
        </w:rPr>
        <w:t>MySQL, DB2, SQL Server, Sybase and Postgres</w:t>
      </w:r>
      <w:r w:rsidR="00892CBA" w:rsidRPr="007E72DC">
        <w:rPr>
          <w:rFonts w:ascii="Monaco" w:hAnsi="Monaco" w:cs="Monaco"/>
          <w:color w:val="000000"/>
          <w:sz w:val="22"/>
          <w:szCs w:val="22"/>
        </w:rPr>
        <w:t>.</w:t>
      </w:r>
    </w:p>
    <w:p w14:paraId="545AB7B0" w14:textId="77777777" w:rsidR="008E5565" w:rsidRDefault="008E5565" w:rsidP="00892CBA">
      <w:pPr>
        <w:rPr>
          <w:rFonts w:ascii="Monaco" w:hAnsi="Monaco" w:cs="Monaco"/>
          <w:color w:val="000000"/>
          <w:sz w:val="22"/>
          <w:szCs w:val="22"/>
          <w:lang w:eastAsia="en-US"/>
        </w:rPr>
      </w:pPr>
    </w:p>
    <w:p w14:paraId="5B62C32D" w14:textId="77777777" w:rsidR="00DE13F5" w:rsidRDefault="00DE13F5" w:rsidP="00DE13F5">
      <w:pPr>
        <w:widowControl w:val="0"/>
        <w:autoSpaceDE w:val="0"/>
        <w:autoSpaceDN w:val="0"/>
        <w:adjustRightInd w:val="0"/>
        <w:rPr>
          <w:rFonts w:ascii="Menlo" w:hAnsi="Menlo" w:cs="Menlo"/>
          <w:lang w:eastAsia="en-US"/>
        </w:rPr>
      </w:pPr>
      <w:r>
        <w:rPr>
          <w:rFonts w:ascii="Menlo" w:hAnsi="Menlo" w:cs="Menlo"/>
          <w:color w:val="646464"/>
          <w:lang w:eastAsia="en-US"/>
        </w:rPr>
        <w:t>@Id</w:t>
      </w:r>
    </w:p>
    <w:p w14:paraId="76E6800B" w14:textId="3A7B7DED" w:rsidR="00DE13F5" w:rsidRDefault="00DE13F5" w:rsidP="00DE13F5">
      <w:pPr>
        <w:widowControl w:val="0"/>
        <w:autoSpaceDE w:val="0"/>
        <w:autoSpaceDN w:val="0"/>
        <w:adjustRightInd w:val="0"/>
        <w:rPr>
          <w:rFonts w:ascii="Menlo" w:hAnsi="Menlo" w:cs="Menlo"/>
          <w:lang w:eastAsia="en-US"/>
        </w:rPr>
      </w:pPr>
      <w:r>
        <w:rPr>
          <w:rFonts w:ascii="Menlo" w:hAnsi="Menlo" w:cs="Menlo"/>
          <w:color w:val="646464"/>
          <w:lang w:eastAsia="en-US"/>
        </w:rPr>
        <w:t>@GeneratedValue</w:t>
      </w:r>
      <w:r>
        <w:rPr>
          <w:rFonts w:ascii="Menlo" w:hAnsi="Menlo" w:cs="Menlo"/>
          <w:color w:val="000000"/>
          <w:lang w:eastAsia="en-US"/>
        </w:rPr>
        <w:t>(generator=</w:t>
      </w:r>
      <w:r>
        <w:rPr>
          <w:rFonts w:ascii="Menlo" w:hAnsi="Menlo" w:cs="Menlo"/>
          <w:color w:val="2A00FF"/>
          <w:lang w:eastAsia="en-US"/>
        </w:rPr>
        <w:t>"</w:t>
      </w:r>
      <w:proofErr w:type="spellStart"/>
      <w:r>
        <w:rPr>
          <w:rFonts w:ascii="Menlo" w:hAnsi="Menlo" w:cs="Menlo"/>
          <w:color w:val="2A00FF"/>
          <w:lang w:eastAsia="en-US"/>
        </w:rPr>
        <w:t>my_seq</w:t>
      </w:r>
      <w:proofErr w:type="spellEnd"/>
      <w:r>
        <w:rPr>
          <w:rFonts w:ascii="Menlo" w:hAnsi="Menlo" w:cs="Menlo"/>
          <w:color w:val="2A00FF"/>
          <w:lang w:eastAsia="en-US"/>
        </w:rPr>
        <w:t>"</w:t>
      </w:r>
      <w:r>
        <w:rPr>
          <w:rFonts w:ascii="Menlo" w:hAnsi="Menlo" w:cs="Menlo"/>
          <w:color w:val="000000"/>
          <w:lang w:eastAsia="en-US"/>
        </w:rPr>
        <w:t>)</w:t>
      </w:r>
    </w:p>
    <w:p w14:paraId="03CB1904" w14:textId="663C800A" w:rsidR="00DE13F5" w:rsidRDefault="00DE13F5" w:rsidP="00DE13F5">
      <w:pPr>
        <w:widowControl w:val="0"/>
        <w:autoSpaceDE w:val="0"/>
        <w:autoSpaceDN w:val="0"/>
        <w:adjustRightInd w:val="0"/>
        <w:rPr>
          <w:rFonts w:ascii="Menlo" w:hAnsi="Menlo" w:cs="Menlo"/>
          <w:lang w:eastAsia="en-US"/>
        </w:rPr>
      </w:pPr>
      <w:r>
        <w:rPr>
          <w:rFonts w:ascii="Menlo" w:hAnsi="Menlo" w:cs="Menlo"/>
          <w:color w:val="646464"/>
          <w:lang w:eastAsia="en-US"/>
        </w:rPr>
        <w:t>@</w:t>
      </w:r>
      <w:proofErr w:type="gramStart"/>
      <w:r>
        <w:rPr>
          <w:rFonts w:ascii="Menlo" w:hAnsi="Menlo" w:cs="Menlo"/>
          <w:color w:val="646464"/>
          <w:lang w:eastAsia="en-US"/>
        </w:rPr>
        <w:t>SequenceGenerator</w:t>
      </w:r>
      <w:r>
        <w:rPr>
          <w:rFonts w:ascii="Menlo" w:hAnsi="Menlo" w:cs="Menlo"/>
          <w:color w:val="000000"/>
          <w:lang w:eastAsia="en-US"/>
        </w:rPr>
        <w:t>(</w:t>
      </w:r>
      <w:proofErr w:type="gramEnd"/>
      <w:r>
        <w:rPr>
          <w:rFonts w:ascii="Menlo" w:hAnsi="Menlo" w:cs="Menlo"/>
          <w:color w:val="000000"/>
          <w:lang w:eastAsia="en-US"/>
        </w:rPr>
        <w:t>name=</w:t>
      </w:r>
      <w:r>
        <w:rPr>
          <w:rFonts w:ascii="Menlo" w:hAnsi="Menlo" w:cs="Menlo"/>
          <w:color w:val="2A00FF"/>
          <w:lang w:eastAsia="en-US"/>
        </w:rPr>
        <w:t>"</w:t>
      </w:r>
      <w:proofErr w:type="spellStart"/>
      <w:r>
        <w:rPr>
          <w:rFonts w:ascii="Menlo" w:hAnsi="Menlo" w:cs="Menlo"/>
          <w:color w:val="2A00FF"/>
          <w:lang w:eastAsia="en-US"/>
        </w:rPr>
        <w:t>my_seq</w:t>
      </w:r>
      <w:proofErr w:type="spellEnd"/>
      <w:r>
        <w:rPr>
          <w:rFonts w:ascii="Menlo" w:hAnsi="Menlo" w:cs="Menlo"/>
          <w:color w:val="2A00FF"/>
          <w:lang w:eastAsia="en-US"/>
        </w:rPr>
        <w:t>"</w:t>
      </w:r>
      <w:r>
        <w:rPr>
          <w:rFonts w:ascii="Menlo" w:hAnsi="Menlo" w:cs="Menlo"/>
          <w:color w:val="000000"/>
          <w:lang w:eastAsia="en-US"/>
        </w:rPr>
        <w:t>,</w:t>
      </w:r>
      <w:r w:rsidR="00AB63C0">
        <w:rPr>
          <w:rFonts w:ascii="Menlo" w:hAnsi="Menlo" w:cs="Menlo"/>
          <w:color w:val="000000"/>
          <w:lang w:eastAsia="en-US"/>
        </w:rPr>
        <w:t xml:space="preserve"> </w:t>
      </w:r>
      <w:r>
        <w:rPr>
          <w:rFonts w:ascii="Menlo" w:hAnsi="Menlo" w:cs="Menlo"/>
          <w:color w:val="000000"/>
          <w:lang w:eastAsia="en-US"/>
        </w:rPr>
        <w:t>sequenceName=</w:t>
      </w:r>
      <w:r>
        <w:rPr>
          <w:rFonts w:ascii="Menlo" w:hAnsi="Menlo" w:cs="Menlo"/>
          <w:color w:val="2A00FF"/>
          <w:lang w:eastAsia="en-US"/>
        </w:rPr>
        <w:t>"</w:t>
      </w:r>
      <w:proofErr w:type="spellStart"/>
      <w:r>
        <w:rPr>
          <w:rFonts w:ascii="Menlo" w:hAnsi="Menlo" w:cs="Menlo"/>
          <w:color w:val="2A00FF"/>
          <w:lang w:eastAsia="en-US"/>
        </w:rPr>
        <w:t>MY_SEQ</w:t>
      </w:r>
      <w:r w:rsidR="00E9652C">
        <w:rPr>
          <w:rFonts w:ascii="Menlo" w:hAnsi="Menlo" w:cs="Menlo"/>
          <w:color w:val="2A00FF"/>
          <w:lang w:eastAsia="en-US"/>
        </w:rPr>
        <w:t>_CREATED_in_DB</w:t>
      </w:r>
      <w:proofErr w:type="spellEnd"/>
      <w:r>
        <w:rPr>
          <w:rFonts w:ascii="Menlo" w:hAnsi="Menlo" w:cs="Menlo"/>
          <w:color w:val="2A00FF"/>
          <w:lang w:eastAsia="en-US"/>
        </w:rPr>
        <w:t>"</w:t>
      </w:r>
      <w:r>
        <w:rPr>
          <w:rFonts w:ascii="Menlo" w:hAnsi="Menlo" w:cs="Menlo"/>
          <w:color w:val="000000"/>
          <w:lang w:eastAsia="en-US"/>
        </w:rPr>
        <w:t>, allocationSize=1)</w:t>
      </w:r>
    </w:p>
    <w:p w14:paraId="3745D093" w14:textId="5765854E" w:rsidR="008E5565" w:rsidRDefault="00DE13F5" w:rsidP="00DE13F5">
      <w:pPr>
        <w:rPr>
          <w:rFonts w:ascii="Menlo" w:hAnsi="Menlo" w:cs="Menlo"/>
          <w:color w:val="000000"/>
          <w:lang w:eastAsia="en-US"/>
        </w:rPr>
      </w:pPr>
      <w:r>
        <w:rPr>
          <w:rFonts w:ascii="Menlo" w:hAnsi="Menlo" w:cs="Menlo"/>
          <w:b/>
          <w:bCs/>
          <w:color w:val="7F0055"/>
          <w:lang w:eastAsia="en-US"/>
        </w:rPr>
        <w:t>private</w:t>
      </w:r>
      <w:r>
        <w:rPr>
          <w:rFonts w:ascii="Menlo" w:hAnsi="Menlo" w:cs="Menlo"/>
          <w:color w:val="000000"/>
          <w:lang w:eastAsia="en-US"/>
        </w:rPr>
        <w:t xml:space="preserve"> Integer </w:t>
      </w:r>
      <w:r>
        <w:rPr>
          <w:rFonts w:ascii="Menlo" w:hAnsi="Menlo" w:cs="Menlo"/>
          <w:color w:val="0000C0"/>
          <w:shd w:val="clear" w:color="auto" w:fill="F0D8A8"/>
          <w:lang w:eastAsia="en-US"/>
        </w:rPr>
        <w:t>id</w:t>
      </w:r>
      <w:r>
        <w:rPr>
          <w:rFonts w:ascii="Menlo" w:hAnsi="Menlo" w:cs="Menlo"/>
          <w:color w:val="000000"/>
          <w:lang w:eastAsia="en-US"/>
        </w:rPr>
        <w:t>;</w:t>
      </w:r>
    </w:p>
    <w:p w14:paraId="0F4C8E0A" w14:textId="77777777" w:rsidR="009E1BCC" w:rsidRDefault="009E1BCC" w:rsidP="00DE13F5">
      <w:pPr>
        <w:rPr>
          <w:rFonts w:ascii="Menlo" w:hAnsi="Menlo" w:cs="Menlo"/>
          <w:color w:val="000000"/>
          <w:lang w:eastAsia="en-US"/>
        </w:rPr>
      </w:pPr>
    </w:p>
    <w:p w14:paraId="06F1C118" w14:textId="5059053C" w:rsidR="009E1BCC" w:rsidRPr="007576BB" w:rsidRDefault="009E1BCC" w:rsidP="007576BB">
      <w:pPr>
        <w:pStyle w:val="ListParagraph"/>
        <w:numPr>
          <w:ilvl w:val="0"/>
          <w:numId w:val="4"/>
        </w:numPr>
        <w:rPr>
          <w:rFonts w:ascii="Menlo" w:hAnsi="Menlo" w:cs="Menlo"/>
          <w:color w:val="000000"/>
        </w:rPr>
      </w:pPr>
      <w:r w:rsidRPr="007576BB">
        <w:rPr>
          <w:rFonts w:ascii="Menlo" w:hAnsi="Menlo" w:cs="Menlo"/>
          <w:color w:val="000000"/>
        </w:rPr>
        <w:t xml:space="preserve">This </w:t>
      </w:r>
      <w:r w:rsidR="00E9652C" w:rsidRPr="007576BB">
        <w:rPr>
          <w:rFonts w:ascii="Menlo" w:hAnsi="Menlo" w:cs="Menlo"/>
          <w:color w:val="000000"/>
        </w:rPr>
        <w:t xml:space="preserve">strategy is used when </w:t>
      </w:r>
      <w:r w:rsidR="00AB63C0" w:rsidRPr="007576BB">
        <w:rPr>
          <w:rFonts w:ascii="Menlo" w:hAnsi="Menlo" w:cs="Menlo"/>
          <w:color w:val="000000"/>
        </w:rPr>
        <w:t>U need</w:t>
      </w:r>
      <w:r w:rsidR="00E9652C" w:rsidRPr="007576BB">
        <w:rPr>
          <w:rFonts w:ascii="Menlo" w:hAnsi="Menlo" w:cs="Menlo"/>
          <w:color w:val="000000"/>
        </w:rPr>
        <w:t xml:space="preserve"> custom sequence</w:t>
      </w:r>
      <w:r w:rsidR="00B85705">
        <w:rPr>
          <w:rFonts w:ascii="Menlo" w:hAnsi="Menlo" w:cs="Menlo"/>
          <w:color w:val="000000"/>
        </w:rPr>
        <w:t xml:space="preserve"> </w:t>
      </w:r>
      <w:r w:rsidR="00D4071B">
        <w:rPr>
          <w:rFonts w:ascii="Menlo" w:hAnsi="Menlo" w:cs="Menlo"/>
          <w:color w:val="000000"/>
        </w:rPr>
        <w:t>generated by USER, so we</w:t>
      </w:r>
      <w:r w:rsidR="00E9652C" w:rsidRPr="007576BB">
        <w:rPr>
          <w:rFonts w:ascii="Menlo" w:hAnsi="Menlo" w:cs="Menlo"/>
          <w:color w:val="000000"/>
        </w:rPr>
        <w:t xml:space="preserve"> </w:t>
      </w:r>
      <w:r w:rsidR="00D4071B">
        <w:rPr>
          <w:rFonts w:ascii="Menlo" w:hAnsi="Menlo" w:cs="Menlo"/>
          <w:color w:val="000000"/>
        </w:rPr>
        <w:t>create a sequence</w:t>
      </w:r>
      <w:r w:rsidR="00586681" w:rsidRPr="007576BB">
        <w:rPr>
          <w:rFonts w:ascii="Menlo" w:hAnsi="Menlo" w:cs="Menlo"/>
          <w:color w:val="000000"/>
        </w:rPr>
        <w:t xml:space="preserve"> in DB</w:t>
      </w:r>
      <w:r w:rsidR="00D4071B">
        <w:rPr>
          <w:rFonts w:ascii="Menlo" w:hAnsi="Menlo" w:cs="Menlo"/>
          <w:color w:val="000000"/>
        </w:rPr>
        <w:t xml:space="preserve"> and call it in JAVA entity</w:t>
      </w:r>
      <w:r w:rsidR="00586681" w:rsidRPr="007576BB">
        <w:rPr>
          <w:rFonts w:ascii="Menlo" w:hAnsi="Menlo" w:cs="Menlo"/>
          <w:color w:val="000000"/>
        </w:rPr>
        <w:t>.</w:t>
      </w:r>
    </w:p>
    <w:p w14:paraId="43FD1AB7" w14:textId="77777777" w:rsidR="005F3F0E" w:rsidRDefault="005F3F0E" w:rsidP="00DE13F5">
      <w:pPr>
        <w:rPr>
          <w:rFonts w:ascii="Menlo" w:hAnsi="Menlo" w:cs="Menlo"/>
          <w:color w:val="000000"/>
          <w:lang w:eastAsia="en-US"/>
        </w:rPr>
      </w:pPr>
    </w:p>
    <w:p w14:paraId="76F439D6" w14:textId="157D4550" w:rsidR="00AB63C0" w:rsidRPr="007576BB" w:rsidRDefault="005F3F0E" w:rsidP="007576BB">
      <w:pPr>
        <w:pStyle w:val="ListParagraph"/>
        <w:numPr>
          <w:ilvl w:val="0"/>
          <w:numId w:val="4"/>
        </w:numPr>
        <w:rPr>
          <w:rFonts w:ascii="Menlo" w:hAnsi="Menlo" w:cs="Menlo"/>
          <w:color w:val="000000"/>
        </w:rPr>
      </w:pPr>
      <w:r w:rsidRPr="007576BB">
        <w:rPr>
          <w:rFonts w:ascii="Menlo" w:hAnsi="Menlo" w:cs="Menlo"/>
          <w:color w:val="000000"/>
        </w:rPr>
        <w:t>S</w:t>
      </w:r>
      <w:r w:rsidR="00AB63C0" w:rsidRPr="007576BB">
        <w:rPr>
          <w:rFonts w:ascii="Menlo" w:hAnsi="Menlo" w:cs="Menlo"/>
          <w:color w:val="000000"/>
        </w:rPr>
        <w:t>equenceName parameter takes the sequence name that U created in DB.</w:t>
      </w:r>
    </w:p>
    <w:p w14:paraId="458A8B3C" w14:textId="77777777" w:rsidR="007576BB" w:rsidRDefault="007576BB" w:rsidP="00DE13F5">
      <w:pPr>
        <w:rPr>
          <w:rFonts w:ascii="Menlo" w:hAnsi="Menlo" w:cs="Menlo"/>
          <w:color w:val="000000"/>
          <w:lang w:eastAsia="en-US"/>
        </w:rPr>
      </w:pPr>
    </w:p>
    <w:p w14:paraId="6F0C5F53" w14:textId="629E96D3" w:rsidR="007576BB" w:rsidRPr="003629E4" w:rsidRDefault="007576BB" w:rsidP="007576BB">
      <w:pPr>
        <w:pStyle w:val="ListParagraph"/>
        <w:numPr>
          <w:ilvl w:val="0"/>
          <w:numId w:val="4"/>
        </w:numPr>
        <w:rPr>
          <w:rFonts w:ascii="Monaco" w:hAnsi="Monaco" w:cs="Monaco"/>
          <w:color w:val="000000"/>
          <w:sz w:val="22"/>
          <w:szCs w:val="22"/>
        </w:rPr>
      </w:pPr>
      <w:r w:rsidRPr="007576BB">
        <w:rPr>
          <w:rFonts w:ascii="Menlo" w:hAnsi="Menlo" w:cs="Menlo"/>
          <w:color w:val="000000"/>
        </w:rPr>
        <w:t xml:space="preserve">Allocation size parameter takes the value incremented by how many </w:t>
      </w:r>
      <w:r>
        <w:rPr>
          <w:rFonts w:ascii="Menlo" w:hAnsi="Menlo" w:cs="Menlo"/>
          <w:color w:val="000000"/>
        </w:rPr>
        <w:t>number. E</w:t>
      </w:r>
      <w:r w:rsidR="00CD7DFC">
        <w:rPr>
          <w:rFonts w:ascii="Menlo" w:hAnsi="Menlo" w:cs="Menlo"/>
          <w:color w:val="000000"/>
        </w:rPr>
        <w:t>xample</w:t>
      </w:r>
      <w:r>
        <w:rPr>
          <w:rFonts w:ascii="Menlo" w:hAnsi="Menlo" w:cs="Menlo"/>
          <w:color w:val="000000"/>
        </w:rPr>
        <w:t xml:space="preserve"> If </w:t>
      </w:r>
      <w:r w:rsidR="00CD7DFC">
        <w:rPr>
          <w:rFonts w:ascii="Menlo" w:hAnsi="Menlo" w:cs="Menlo"/>
          <w:color w:val="000000"/>
        </w:rPr>
        <w:t>U</w:t>
      </w:r>
      <w:r>
        <w:rPr>
          <w:rFonts w:ascii="Menlo" w:hAnsi="Menlo" w:cs="Menlo"/>
          <w:color w:val="000000"/>
        </w:rPr>
        <w:t xml:space="preserve"> provide </w:t>
      </w:r>
      <w:r w:rsidR="00CD7DFC">
        <w:rPr>
          <w:rFonts w:ascii="Menlo" w:hAnsi="Menlo" w:cs="Menlo"/>
          <w:color w:val="000000"/>
        </w:rPr>
        <w:t xml:space="preserve">allocationSize as </w:t>
      </w:r>
      <w:r w:rsidRPr="00CD7DFC">
        <w:rPr>
          <w:rFonts w:ascii="Menlo" w:hAnsi="Menlo" w:cs="Menlo"/>
          <w:b/>
          <w:color w:val="000000"/>
        </w:rPr>
        <w:t>50</w:t>
      </w:r>
      <w:r>
        <w:rPr>
          <w:rFonts w:ascii="Menlo" w:hAnsi="Menlo" w:cs="Menlo"/>
          <w:color w:val="000000"/>
        </w:rPr>
        <w:t xml:space="preserve"> then the increment will be</w:t>
      </w:r>
      <w:r w:rsidR="00913599">
        <w:rPr>
          <w:rFonts w:ascii="Menlo" w:hAnsi="Menlo" w:cs="Menlo"/>
          <w:color w:val="000000"/>
        </w:rPr>
        <w:t xml:space="preserve"> like</w:t>
      </w:r>
      <w:r>
        <w:rPr>
          <w:rFonts w:ascii="Menlo" w:hAnsi="Menlo" w:cs="Menlo"/>
          <w:color w:val="000000"/>
        </w:rPr>
        <w:t xml:space="preserve"> 50, 100, 150</w:t>
      </w:r>
      <w:r w:rsidR="003629E4">
        <w:rPr>
          <w:rFonts w:ascii="Menlo" w:hAnsi="Menlo" w:cs="Menlo"/>
          <w:color w:val="000000"/>
        </w:rPr>
        <w:t xml:space="preserve"> …</w:t>
      </w:r>
    </w:p>
    <w:p w14:paraId="58C9B035" w14:textId="77777777" w:rsidR="003629E4" w:rsidRPr="003629E4" w:rsidRDefault="003629E4" w:rsidP="003629E4">
      <w:pPr>
        <w:rPr>
          <w:rFonts w:ascii="Monaco" w:hAnsi="Monaco" w:cs="Monaco"/>
          <w:color w:val="000000"/>
          <w:sz w:val="22"/>
          <w:szCs w:val="22"/>
        </w:rPr>
      </w:pPr>
    </w:p>
    <w:p w14:paraId="0FA8C63C" w14:textId="77777777" w:rsidR="003629E4" w:rsidRDefault="003629E4" w:rsidP="00D45A7A">
      <w:pPr>
        <w:pStyle w:val="ListParagraph"/>
        <w:rPr>
          <w:rFonts w:ascii="Monaco" w:hAnsi="Monaco" w:cs="Monaco"/>
          <w:color w:val="000000"/>
          <w:sz w:val="22"/>
          <w:szCs w:val="22"/>
        </w:rPr>
      </w:pPr>
    </w:p>
    <w:p w14:paraId="5696041D" w14:textId="77777777" w:rsidR="00D45A7A" w:rsidRDefault="00D45A7A" w:rsidP="00D45A7A">
      <w:pPr>
        <w:pStyle w:val="ListParagraph"/>
        <w:rPr>
          <w:rFonts w:ascii="Monaco" w:hAnsi="Monaco" w:cs="Monaco"/>
          <w:color w:val="000000"/>
          <w:sz w:val="22"/>
          <w:szCs w:val="22"/>
        </w:rPr>
      </w:pPr>
    </w:p>
    <w:p w14:paraId="5428B7E8" w14:textId="3A90D8AA" w:rsidR="00D45A7A" w:rsidRPr="00D62C9C" w:rsidRDefault="00D45A7A" w:rsidP="00D45A7A">
      <w:pPr>
        <w:pStyle w:val="ListParagraph"/>
        <w:rPr>
          <w:rFonts w:ascii="Monaco" w:hAnsi="Monaco" w:cs="Monaco"/>
          <w:b/>
          <w:color w:val="FF0000"/>
          <w:sz w:val="36"/>
          <w:szCs w:val="36"/>
        </w:rPr>
      </w:pPr>
      <w:r w:rsidRPr="00D62C9C">
        <w:rPr>
          <w:rFonts w:ascii="Monaco" w:hAnsi="Monaco" w:cs="Monaco"/>
          <w:b/>
          <w:color w:val="FF0000"/>
          <w:sz w:val="36"/>
          <w:szCs w:val="36"/>
        </w:rPr>
        <w:t>Note:</w:t>
      </w:r>
    </w:p>
    <w:p w14:paraId="39242449" w14:textId="77777777" w:rsidR="00D45A7A" w:rsidRDefault="00D45A7A" w:rsidP="00D45A7A">
      <w:pPr>
        <w:pStyle w:val="ListParagraph"/>
        <w:rPr>
          <w:rFonts w:ascii="Monaco" w:hAnsi="Monaco" w:cs="Monaco"/>
          <w:color w:val="000000"/>
          <w:sz w:val="22"/>
          <w:szCs w:val="22"/>
        </w:rPr>
      </w:pPr>
    </w:p>
    <w:p w14:paraId="61D4CAEC" w14:textId="43E5A3FD" w:rsidR="00D45A7A" w:rsidRDefault="00D45A7A" w:rsidP="00D45A7A">
      <w:pPr>
        <w:pStyle w:val="ListParagraph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I am ignoring the strategy table, since it is rarely used and very slow.</w:t>
      </w:r>
    </w:p>
    <w:p w14:paraId="3B799F6B" w14:textId="77777777" w:rsidR="00D45A7A" w:rsidRDefault="00D45A7A" w:rsidP="00D45A7A">
      <w:pPr>
        <w:pStyle w:val="ListParagraph"/>
        <w:rPr>
          <w:rFonts w:ascii="Monaco" w:hAnsi="Monaco" w:cs="Monaco"/>
          <w:color w:val="000000"/>
          <w:sz w:val="22"/>
          <w:szCs w:val="22"/>
        </w:rPr>
      </w:pPr>
    </w:p>
    <w:p w14:paraId="5BD0EBC3" w14:textId="12E6588B" w:rsidR="00D45A7A" w:rsidRPr="007576BB" w:rsidRDefault="00D45A7A" w:rsidP="00D45A7A">
      <w:pPr>
        <w:pStyle w:val="ListParagraph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Since we</w:t>
      </w:r>
      <w:r w:rsidR="00D62C9C">
        <w:rPr>
          <w:rFonts w:ascii="Monaco" w:hAnsi="Monaco" w:cs="Monaco"/>
          <w:color w:val="000000"/>
          <w:sz w:val="22"/>
          <w:szCs w:val="22"/>
        </w:rPr>
        <w:t xml:space="preserve"> will</w:t>
      </w:r>
      <w:r>
        <w:rPr>
          <w:rFonts w:ascii="Monaco" w:hAnsi="Monaco" w:cs="Monaco"/>
          <w:color w:val="000000"/>
          <w:sz w:val="22"/>
          <w:szCs w:val="22"/>
        </w:rPr>
        <w:t xml:space="preserve"> maintain the sequence in DB table</w:t>
      </w:r>
      <w:r w:rsidR="00D62C9C">
        <w:rPr>
          <w:rFonts w:ascii="Monaco" w:hAnsi="Monaco" w:cs="Monaco"/>
          <w:color w:val="000000"/>
          <w:sz w:val="22"/>
          <w:szCs w:val="22"/>
        </w:rPr>
        <w:t xml:space="preserve">. While it </w:t>
      </w:r>
      <w:r w:rsidR="00983507">
        <w:rPr>
          <w:rFonts w:ascii="Monaco" w:hAnsi="Monaco" w:cs="Monaco"/>
          <w:color w:val="000000"/>
          <w:sz w:val="22"/>
          <w:szCs w:val="22"/>
        </w:rPr>
        <w:t>generates</w:t>
      </w:r>
      <w:r w:rsidR="00D62C9C">
        <w:rPr>
          <w:rFonts w:ascii="Monaco" w:hAnsi="Monaco" w:cs="Monaco"/>
          <w:color w:val="000000"/>
          <w:sz w:val="22"/>
          <w:szCs w:val="22"/>
        </w:rPr>
        <w:t xml:space="preserve"> the next upcoming sequence it </w:t>
      </w:r>
      <w:r w:rsidR="00983507">
        <w:rPr>
          <w:rFonts w:ascii="Monaco" w:hAnsi="Monaco" w:cs="Monaco"/>
          <w:color w:val="000000"/>
          <w:sz w:val="22"/>
          <w:szCs w:val="22"/>
        </w:rPr>
        <w:t>fetches</w:t>
      </w:r>
      <w:r w:rsidR="00D62C9C">
        <w:rPr>
          <w:rFonts w:ascii="Monaco" w:hAnsi="Monaco" w:cs="Monaco"/>
          <w:color w:val="000000"/>
          <w:sz w:val="22"/>
          <w:szCs w:val="22"/>
        </w:rPr>
        <w:t xml:space="preserve"> previous sequence that is stored in our sequence table.</w:t>
      </w:r>
    </w:p>
    <w:p w14:paraId="239C6311" w14:textId="77777777" w:rsidR="00956B03" w:rsidRPr="00956B03" w:rsidRDefault="00956B03" w:rsidP="00956B03">
      <w:pPr>
        <w:pStyle w:val="Heading2"/>
        <w:shd w:val="clear" w:color="auto" w:fill="FFFFFF"/>
        <w:rPr>
          <w:rFonts w:ascii="Helvetica Neue" w:eastAsia="Times New Roman" w:hAnsi="Helvetica Neue"/>
          <w:b w:val="0"/>
          <w:color w:val="000000" w:themeColor="text1"/>
        </w:rPr>
      </w:pPr>
      <w:bookmarkStart w:id="0" w:name="_GoBack"/>
      <w:bookmarkEnd w:id="0"/>
    </w:p>
    <w:p w14:paraId="481C6560" w14:textId="77777777" w:rsidR="00BD2702" w:rsidRPr="00BD2702" w:rsidRDefault="00BD2702" w:rsidP="00BD2702">
      <w:pPr>
        <w:shd w:val="clear" w:color="auto" w:fill="FFFFFF"/>
        <w:spacing w:before="100" w:beforeAutospacing="1" w:after="100" w:afterAutospacing="1"/>
        <w:ind w:firstLine="720"/>
        <w:outlineLvl w:val="1"/>
        <w:rPr>
          <w:rFonts w:ascii="Helvetica Neue" w:eastAsia="Times New Roman" w:hAnsi="Helvetica Neue"/>
          <w:color w:val="CC3300"/>
          <w:sz w:val="36"/>
          <w:szCs w:val="36"/>
        </w:rPr>
      </w:pPr>
    </w:p>
    <w:p w14:paraId="0469E3FA" w14:textId="77777777" w:rsidR="0062263A" w:rsidRPr="00D043B4" w:rsidRDefault="0062263A" w:rsidP="00BD2702">
      <w:pPr>
        <w:rPr>
          <w:lang w:val="en-US"/>
        </w:rPr>
      </w:pPr>
    </w:p>
    <w:sectPr w:rsidR="0062263A" w:rsidRPr="00D043B4" w:rsidSect="00F203F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onaco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3E2697"/>
    <w:multiLevelType w:val="hybridMultilevel"/>
    <w:tmpl w:val="FA16B7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E15AE9"/>
    <w:multiLevelType w:val="multilevel"/>
    <w:tmpl w:val="C21EA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FF2796A"/>
    <w:multiLevelType w:val="hybridMultilevel"/>
    <w:tmpl w:val="4C90B5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AE1714"/>
    <w:multiLevelType w:val="hybridMultilevel"/>
    <w:tmpl w:val="3EB4FD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102C79"/>
    <w:multiLevelType w:val="multilevel"/>
    <w:tmpl w:val="AB9CF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046"/>
    <w:rsid w:val="00095736"/>
    <w:rsid w:val="000A1BEB"/>
    <w:rsid w:val="00123FFC"/>
    <w:rsid w:val="001C3A66"/>
    <w:rsid w:val="00205D6E"/>
    <w:rsid w:val="00242D67"/>
    <w:rsid w:val="00285EED"/>
    <w:rsid w:val="002F7A53"/>
    <w:rsid w:val="003629E4"/>
    <w:rsid w:val="00382B3F"/>
    <w:rsid w:val="004258EF"/>
    <w:rsid w:val="00464EEF"/>
    <w:rsid w:val="004D613A"/>
    <w:rsid w:val="004E6046"/>
    <w:rsid w:val="004F0D90"/>
    <w:rsid w:val="00542459"/>
    <w:rsid w:val="005507AE"/>
    <w:rsid w:val="00586681"/>
    <w:rsid w:val="005F3F0E"/>
    <w:rsid w:val="00610B70"/>
    <w:rsid w:val="0062263A"/>
    <w:rsid w:val="007213A2"/>
    <w:rsid w:val="007504FB"/>
    <w:rsid w:val="007576BB"/>
    <w:rsid w:val="007E72DC"/>
    <w:rsid w:val="00862FBD"/>
    <w:rsid w:val="00892CBA"/>
    <w:rsid w:val="008E5565"/>
    <w:rsid w:val="009004CC"/>
    <w:rsid w:val="00913599"/>
    <w:rsid w:val="00955179"/>
    <w:rsid w:val="00956B03"/>
    <w:rsid w:val="00961A53"/>
    <w:rsid w:val="00971FEF"/>
    <w:rsid w:val="00983507"/>
    <w:rsid w:val="009E1BCC"/>
    <w:rsid w:val="009F7772"/>
    <w:rsid w:val="00A97408"/>
    <w:rsid w:val="00AB63C0"/>
    <w:rsid w:val="00AE13CB"/>
    <w:rsid w:val="00AF361F"/>
    <w:rsid w:val="00B85705"/>
    <w:rsid w:val="00BD226F"/>
    <w:rsid w:val="00BD2702"/>
    <w:rsid w:val="00BE7205"/>
    <w:rsid w:val="00C71DA0"/>
    <w:rsid w:val="00C969CA"/>
    <w:rsid w:val="00CB04E1"/>
    <w:rsid w:val="00CD7DFC"/>
    <w:rsid w:val="00CE228D"/>
    <w:rsid w:val="00CF16B8"/>
    <w:rsid w:val="00D043B4"/>
    <w:rsid w:val="00D13C15"/>
    <w:rsid w:val="00D37D8F"/>
    <w:rsid w:val="00D4071B"/>
    <w:rsid w:val="00D41D61"/>
    <w:rsid w:val="00D45A7A"/>
    <w:rsid w:val="00D62C9C"/>
    <w:rsid w:val="00DE13F5"/>
    <w:rsid w:val="00E9652C"/>
    <w:rsid w:val="00EF799E"/>
    <w:rsid w:val="00F203F1"/>
    <w:rsid w:val="00F35600"/>
    <w:rsid w:val="00F51E8C"/>
    <w:rsid w:val="00F964F4"/>
    <w:rsid w:val="00F974DF"/>
    <w:rsid w:val="00FA6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F654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E13F5"/>
    <w:rPr>
      <w:rFonts w:ascii="Times New Roman" w:hAnsi="Times New Roman" w:cs="Times New Roman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BD2702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720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1D61"/>
    <w:pPr>
      <w:ind w:left="720"/>
      <w:contextualSpacing/>
    </w:pPr>
    <w:rPr>
      <w:rFonts w:asciiTheme="minorHAnsi" w:hAnsiTheme="minorHAnsi" w:cstheme="minorBidi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BD2702"/>
    <w:rPr>
      <w:rFonts w:ascii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7205"/>
    <w:rPr>
      <w:rFonts w:asciiTheme="majorHAnsi" w:eastAsiaTheme="majorEastAsia" w:hAnsiTheme="majorHAnsi" w:cstheme="majorBidi"/>
      <w:color w:val="1F4D78" w:themeColor="accent1" w:themeShade="7F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BE7205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BE7205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964F4"/>
    <w:rPr>
      <w:rFonts w:ascii="Courier New" w:eastAsiaTheme="minorHAnsi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92CB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4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0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6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5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38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36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85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0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1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objectdb.com/api/java/jpa/GenerationType/IDENTITY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objectdb.com/api/java/jpa/GeneratedValue" TargetMode="External"/><Relationship Id="rId7" Type="http://schemas.openxmlformats.org/officeDocument/2006/relationships/hyperlink" Target="https://www.objectdb.com/java/jpa/entity/generated" TargetMode="External"/><Relationship Id="rId8" Type="http://schemas.openxmlformats.org/officeDocument/2006/relationships/hyperlink" Target="https://www.objectdb.com/java/jpa/entity/generated" TargetMode="External"/><Relationship Id="rId9" Type="http://schemas.openxmlformats.org/officeDocument/2006/relationships/hyperlink" Target="https://www.objectdb.com/java/jpa/entity/generated" TargetMode="External"/><Relationship Id="rId10" Type="http://schemas.openxmlformats.org/officeDocument/2006/relationships/hyperlink" Target="https://www.objectdb.com/java/jpa/entity/generat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D1368256-041E-C846-A4E8-7D69142E4B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525</Words>
  <Characters>2996</Characters>
  <Application>Microsoft Macintosh Word</Application>
  <DocSecurity>0</DocSecurity>
  <Lines>24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    Surrogate key				Natural key</vt:lpstr>
      <vt:lpstr>    </vt:lpstr>
      <vt:lpstr>    </vt:lpstr>
      <vt:lpstr>    Surrogate key</vt:lpstr>
      <vt:lpstr>    Natural key</vt:lpstr>
      <vt:lpstr>    If V want to generate the surrogate key by our self, then V look into DB what is</vt:lpstr>
      <vt:lpstr>    </vt:lpstr>
      <vt:lpstr>    </vt:lpstr>
      <vt:lpstr>    </vt:lpstr>
    </vt:vector>
  </TitlesOfParts>
  <LinksUpToDate>false</LinksUpToDate>
  <CharactersWithSpaces>3514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66</cp:revision>
  <dcterms:created xsi:type="dcterms:W3CDTF">2018-12-30T09:21:00Z</dcterms:created>
  <dcterms:modified xsi:type="dcterms:W3CDTF">2019-02-03T10:00:00Z</dcterms:modified>
</cp:coreProperties>
</file>