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tbl>
            <w:tblPr>
              <w:tblW w:w="7120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424"/>
              <w:gridCol w:w="1424"/>
              <w:gridCol w:w="1424"/>
              <w:gridCol w:w="1424"/>
              <w:gridCol w:w="1424"/>
            </w:tblGrid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tbl>
                  <w:tblPr>
                    <w:tblW w:w="1314" w:type="dxa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insideH w:val="single" w:sz="2" w:space="0" w:color="000001"/>
                    </w:tblBorders>
                    <w:tblCellMar>
                      <w:top w:w="55" w:type="dxa"/>
                      <w:left w:w="45" w:type="dxa"/>
                      <w:bottom w:w="55" w:type="dxa"/>
                      <w:right w:w="55" w:type="dxa"/>
                    </w:tblCellMar>
                  </w:tblPr>
                  <w:tblGrid>
                    <w:gridCol w:w="855"/>
                    <w:gridCol w:w="458"/>
                  </w:tblGrid>
                  <w:tr>
                    <w:trPr/>
                    <w:tc>
                      <w:tcPr>
                        <w:tcW w:w="85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855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>
                            <w:lang w:val="ru-RU"/>
                          </w:rPr>
                          <w:t xml:space="preserve">Вот и </w:t>
                        </w:r>
                        <w:r>
                          <w:rPr>
                            <w:lang w:val="en-CA"/>
                          </w:rPr>
                          <w:t xml:space="preserve">[First] </w:t>
                        </w:r>
                        <w:r>
                          <w:rPr>
                            <w:lang w:val="ru-RU"/>
                          </w:rPr>
                          <w:t>надежда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auto" w:val="clear"/>
                      </w:tcPr>
                      <w:p>
                        <w:pPr>
                          <w:pStyle w:val="Style20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  <w:tc>
                <w:tcPr>
                  <w:tcW w:w="14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2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jc w:val="center"/>
              <w:rPr>
                <w:lang w:val="en-CA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  <w:lang w:val="en-CA"/>
              </w:rPr>
              <w:t>[Dash_code]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>
                <w:rFonts w:ascii="Liberation Mono" w:hAnsi="Liberation Mono" w:eastAsia="NSimSun" w:cs="Liberation Mono"/>
                <w:sz w:val="20"/>
                <w:szCs w:val="20"/>
              </w:rPr>
            </w:pPr>
            <w:r>
              <w:rPr>
                <w:rFonts w:eastAsia="NSimSun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 LibreOffice_project/8f48d515416608e3a835360314dac7e47fd0b821</Application>
  <Pages>1</Pages>
  <Words>5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2019-01-27T04:52:05Z</dcterms:modified>
  <cp:revision>7</cp:revision>
  <dc:subject/>
  <dc:title/>
</cp:coreProperties>
</file>