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aps/>
          <w:color w:val="2E7D32"/>
          <w:sz w:val="20"/>
          <w:szCs w:val="20"/>
        </w:rPr>
        <w:t xml:space="preserve">FARMER'S GUIDE</w:t>
      </w:r>
    </w:p>
    <w:p>
      <w:pPr>
        <w:spacing w:after="300"/>
        <w:jc w:val="center"/>
      </w:pPr>
      <w:r>
        <w:rPr>
          <w:rFonts w:ascii="Calibri" w:cs="Calibri" w:eastAsia="Calibri" w:hAnsi="Calibri"/>
          <w:b/>
          <w:bCs/>
          <w:color w:val="1B1B1B"/>
          <w:sz w:val="40"/>
          <w:szCs w:val="40"/>
        </w:rPr>
        <w:t xml:space="preserve">Cocoa: Frosty Pod Rot</w:t>
      </w:r>
    </w:p>
    <w:p>
      <w:pPr>
        <w:pBdr>
          <w:bottom w:val="single" w:color="2E7D32" w:sz="6" w:space="4"/>
        </w:pBdr>
        <w:spacing w:after="150" w:before="300"/>
      </w:pPr>
      <w:r>
        <w:rPr>
          <w:rFonts w:ascii="Calibri" w:cs="Calibri" w:eastAsia="Calibri" w:hAnsi="Calibri"/>
          <w:b/>
          <w:bCs/>
          <w:color w:val="2E7D32"/>
          <w:sz w:val="26"/>
          <w:szCs w:val="26"/>
        </w:rPr>
        <w:t xml:space="preserve">1. What Causes It</w:t>
      </w:r>
    </w:p>
    <w:p>
      <w:pPr>
        <w:pStyle w:val="ListParagraph"/>
        <w:numPr>
          <w:ilvl w:val="0"/>
          <w:numId w:val="1"/>
        </w:numPr>
        <w:spacing w:after="90"/>
      </w:pPr>
      <w:r>
        <w:rPr>
          <w:rFonts w:ascii="Calibri" w:cs="Calibri" w:eastAsia="Calibri" w:hAnsi="Calibri"/>
          <w:color w:val="1B1B1B"/>
          <w:sz w:val="22"/>
          <w:szCs w:val="22"/>
        </w:rPr>
        <w:t xml:space="preserve">Caused by a fungus that produces powdery white spores which look like frost on the surface of infected pods.</w:t>
      </w:r>
    </w:p>
    <w:p>
      <w:pPr>
        <w:pStyle w:val="ListParagraph"/>
        <w:numPr>
          <w:ilvl w:val="0"/>
          <w:numId w:val="1"/>
        </w:numPr>
        <w:spacing w:after="90"/>
      </w:pPr>
      <w:r>
        <w:rPr>
          <w:rFonts w:ascii="Calibri" w:cs="Calibri" w:eastAsia="Calibri" w:hAnsi="Calibri"/>
          <w:color w:val="1B1B1B"/>
          <w:sz w:val="22"/>
          <w:szCs w:val="22"/>
        </w:rPr>
        <w:t xml:space="preserve">The fungus spreads mainly through wind and rain, and can travel long distances between farms.</w:t>
      </w:r>
    </w:p>
    <w:p>
      <w:pPr>
        <w:pStyle w:val="ListParagraph"/>
        <w:numPr>
          <w:ilvl w:val="0"/>
          <w:numId w:val="1"/>
        </w:numPr>
        <w:spacing w:after="90"/>
      </w:pPr>
      <w:r>
        <w:rPr>
          <w:rFonts w:ascii="Calibri" w:cs="Calibri" w:eastAsia="Calibri" w:hAnsi="Calibri"/>
          <w:color w:val="1B1B1B"/>
          <w:sz w:val="22"/>
          <w:szCs w:val="22"/>
        </w:rPr>
        <w:t xml:space="preserve">Young, still-developing pods are the most easily infected.</w:t>
      </w:r>
    </w:p>
    <w:p>
      <w:pPr>
        <w:pStyle w:val="ListParagraph"/>
        <w:numPr>
          <w:ilvl w:val="0"/>
          <w:numId w:val="1"/>
        </w:numPr>
        <w:spacing w:after="90"/>
      </w:pPr>
      <w:r>
        <w:rPr>
          <w:rFonts w:ascii="Calibri" w:cs="Calibri" w:eastAsia="Calibri" w:hAnsi="Calibri"/>
          <w:color w:val="1B1B1B"/>
          <w:sz w:val="22"/>
          <w:szCs w:val="22"/>
        </w:rPr>
        <w:t xml:space="preserve">Warm, humid weather with poor air movement in the farm speeds up the spread.</w:t>
      </w:r>
    </w:p>
    <w:p>
      <w:pPr>
        <w:pBdr>
          <w:bottom w:val="single" w:color="2E7D32" w:sz="6" w:space="4"/>
        </w:pBdr>
        <w:spacing w:after="150" w:before="300"/>
      </w:pPr>
      <w:r>
        <w:rPr>
          <w:rFonts w:ascii="Calibri" w:cs="Calibri" w:eastAsia="Calibri" w:hAnsi="Calibri"/>
          <w:b/>
          <w:bCs/>
          <w:color w:val="2E7D32"/>
          <w:sz w:val="26"/>
          <w:szCs w:val="26"/>
        </w:rPr>
        <w:t xml:space="preserve">2. How to Treat It</w:t>
      </w:r>
    </w:p>
    <w:p>
      <w:pPr>
        <w:pStyle w:val="ListParagraph"/>
        <w:numPr>
          <w:ilvl w:val="0"/>
          <w:numId w:val="1"/>
        </w:numPr>
        <w:spacing w:after="90"/>
      </w:pPr>
      <w:r>
        <w:rPr>
          <w:rFonts w:ascii="Calibri" w:cs="Calibri" w:eastAsia="Calibri" w:hAnsi="Calibri"/>
          <w:color w:val="1B1B1B"/>
          <w:sz w:val="22"/>
          <w:szCs w:val="22"/>
        </w:rPr>
        <w:t xml:space="preserve">Inspect every pod on the tree weekly and remove any pod showing white powdery patches or brown/black spots before it becomes fully covered in spores.</w:t>
      </w:r>
    </w:p>
    <w:p>
      <w:pPr>
        <w:pStyle w:val="ListParagraph"/>
        <w:numPr>
          <w:ilvl w:val="0"/>
          <w:numId w:val="1"/>
        </w:numPr>
        <w:spacing w:after="90"/>
      </w:pPr>
      <w:r>
        <w:rPr>
          <w:rFonts w:ascii="Calibri" w:cs="Calibri" w:eastAsia="Calibri" w:hAnsi="Calibri"/>
          <w:color w:val="1B1B1B"/>
          <w:sz w:val="22"/>
          <w:szCs w:val="22"/>
        </w:rPr>
        <w:t xml:space="preserve">Destroy removed pods immediately by burying them deep in the soil or burning them — never leave them under the tree.</w:t>
      </w:r>
    </w:p>
    <w:p>
      <w:pPr>
        <w:pStyle w:val="ListParagraph"/>
        <w:numPr>
          <w:ilvl w:val="0"/>
          <w:numId w:val="1"/>
        </w:numPr>
        <w:spacing w:after="90"/>
      </w:pPr>
      <w:r>
        <w:rPr>
          <w:rFonts w:ascii="Calibri" w:cs="Calibri" w:eastAsia="Calibri" w:hAnsi="Calibri"/>
          <w:color w:val="1B1B1B"/>
          <w:sz w:val="22"/>
          <w:szCs w:val="22"/>
        </w:rPr>
        <w:t xml:space="preserve">Do not compost infected pods, as the fungus can survive and keep spreading.</w:t>
      </w:r>
    </w:p>
    <w:p>
      <w:pPr>
        <w:pStyle w:val="ListParagraph"/>
        <w:numPr>
          <w:ilvl w:val="0"/>
          <w:numId w:val="1"/>
        </w:numPr>
        <w:spacing w:after="90"/>
      </w:pPr>
      <w:r>
        <w:rPr>
          <w:rFonts w:ascii="Calibri" w:cs="Calibri" w:eastAsia="Calibri" w:hAnsi="Calibri"/>
          <w:color w:val="1B1B1B"/>
          <w:sz w:val="22"/>
          <w:szCs w:val="22"/>
        </w:rPr>
        <w:t xml:space="preserve">Prune trees to reduce humidity and improve sunlight and airflow around pods.</w:t>
      </w:r>
    </w:p>
    <w:p>
      <w:pPr>
        <w:pBdr>
          <w:bottom w:val="single" w:color="2E7D32" w:sz="6" w:space="4"/>
        </w:pBdr>
        <w:spacing w:after="150" w:before="300"/>
      </w:pPr>
      <w:r>
        <w:rPr>
          <w:rFonts w:ascii="Calibri" w:cs="Calibri" w:eastAsia="Calibri" w:hAnsi="Calibri"/>
          <w:b/>
          <w:bCs/>
          <w:color w:val="2E7D32"/>
          <w:sz w:val="26"/>
          <w:szCs w:val="26"/>
        </w:rPr>
        <w:t xml:space="preserve">3. How to Prevent It</w:t>
      </w:r>
    </w:p>
    <w:p>
      <w:pPr>
        <w:pStyle w:val="ListParagraph"/>
        <w:numPr>
          <w:ilvl w:val="0"/>
          <w:numId w:val="1"/>
        </w:numPr>
        <w:spacing w:after="90"/>
      </w:pPr>
      <w:r>
        <w:rPr>
          <w:rFonts w:ascii="Calibri" w:cs="Calibri" w:eastAsia="Calibri" w:hAnsi="Calibri"/>
          <w:color w:val="1B1B1B"/>
          <w:sz w:val="22"/>
          <w:szCs w:val="22"/>
        </w:rPr>
        <w:t xml:space="preserve">Check pods weekly, all year round, not just during harvest — early removal is the single most effective control.</w:t>
      </w:r>
    </w:p>
    <w:p>
      <w:pPr>
        <w:pStyle w:val="ListParagraph"/>
        <w:numPr>
          <w:ilvl w:val="0"/>
          <w:numId w:val="1"/>
        </w:numPr>
        <w:spacing w:after="90"/>
      </w:pPr>
      <w:r>
        <w:rPr>
          <w:rFonts w:ascii="Calibri" w:cs="Calibri" w:eastAsia="Calibri" w:hAnsi="Calibri"/>
          <w:color w:val="1B1B1B"/>
          <w:sz w:val="22"/>
          <w:szCs w:val="22"/>
        </w:rPr>
        <w:t xml:space="preserve">Keep proper spacing between trees and prune regularly to reduce shade and dampness.</w:t>
      </w:r>
    </w:p>
    <w:p>
      <w:pPr>
        <w:pStyle w:val="ListParagraph"/>
        <w:numPr>
          <w:ilvl w:val="0"/>
          <w:numId w:val="1"/>
        </w:numPr>
        <w:spacing w:after="90"/>
      </w:pPr>
      <w:r>
        <w:rPr>
          <w:rFonts w:ascii="Calibri" w:cs="Calibri" w:eastAsia="Calibri" w:hAnsi="Calibri"/>
          <w:color w:val="1B1B1B"/>
          <w:sz w:val="22"/>
          <w:szCs w:val="22"/>
        </w:rPr>
        <w:t xml:space="preserve">Clean farm tools before moving between farms to avoid carrying spores.</w:t>
      </w:r>
    </w:p>
    <w:p>
      <w:pPr>
        <w:pStyle w:val="ListParagraph"/>
        <w:numPr>
          <w:ilvl w:val="0"/>
          <w:numId w:val="1"/>
        </w:numPr>
        <w:spacing w:after="90"/>
      </w:pPr>
      <w:r>
        <w:rPr>
          <w:rFonts w:ascii="Calibri" w:cs="Calibri" w:eastAsia="Calibri" w:hAnsi="Calibri"/>
          <w:color w:val="1B1B1B"/>
          <w:sz w:val="22"/>
          <w:szCs w:val="22"/>
        </w:rPr>
        <w:t xml:space="preserve">Avoid bringing pods or planting material from farms known to have frosty pod rot.</w:t>
      </w:r>
    </w:p>
    <w:p>
      <w:pPr>
        <w:pStyle w:val="ListParagraph"/>
        <w:numPr>
          <w:ilvl w:val="0"/>
          <w:numId w:val="1"/>
        </w:numPr>
        <w:spacing w:after="90"/>
      </w:pPr>
      <w:r>
        <w:rPr>
          <w:rFonts w:ascii="Calibri" w:cs="Calibri" w:eastAsia="Calibri" w:hAnsi="Calibri"/>
          <w:color w:val="1B1B1B"/>
          <w:sz w:val="22"/>
          <w:szCs w:val="22"/>
        </w:rPr>
        <w:t xml:space="preserve">Where available, plant tolerant cocoa varieties.</w:t>
      </w:r>
    </w:p>
    <w:p>
      <w:pPr>
        <w:pBdr>
          <w:bottom w:val="single" w:color="2E7D32" w:sz="6" w:space="4"/>
        </w:pBdr>
        <w:spacing w:after="150" w:before="300"/>
      </w:pPr>
      <w:r>
        <w:rPr>
          <w:rFonts w:ascii="Calibri" w:cs="Calibri" w:eastAsia="Calibri" w:hAnsi="Calibri"/>
          <w:b/>
          <w:bCs/>
          <w:color w:val="2E7D32"/>
          <w:sz w:val="26"/>
          <w:szCs w:val="26"/>
        </w:rPr>
        <w:t xml:space="preserve">4. Read More</w:t>
      </w:r>
    </w:p>
    <w:p>
      <w:pPr>
        <w:spacing w:after="160"/>
      </w:pPr>
      <w:r>
        <w:rPr>
          <w:rFonts w:ascii="Calibri" w:cs="Calibri" w:eastAsia="Calibri" w:hAnsi="Calibri"/>
          <w:i/>
          <w:iCs/>
          <w:color w:val="555555"/>
          <w:sz w:val="20"/>
          <w:szCs w:val="20"/>
        </w:rPr>
        <w:t xml:space="preserve">For farmers who want a deeper understanding — here is more detail on the biology, spread, and management of this problem.</w:t>
      </w:r>
    </w:p>
    <w:p>
      <w:pPr>
        <w:spacing w:after="80" w:before="200"/>
      </w:pPr>
      <w:r>
        <w:rPr>
          <w:rFonts w:ascii="Calibri" w:cs="Calibri" w:eastAsia="Calibri" w:hAnsi="Calibri"/>
          <w:b/>
          <w:bCs/>
          <w:color w:val="1B1B1B"/>
          <w:sz w:val="22"/>
          <w:szCs w:val="22"/>
        </w:rPr>
        <w:t xml:space="preserve">The organism behind the disease</w:t>
      </w:r>
    </w:p>
    <w:p>
      <w:pPr>
        <w:spacing w:after="140"/>
        <w:jc w:val="both"/>
      </w:pPr>
      <w:r>
        <w:rPr>
          <w:rFonts w:ascii="Calibri" w:cs="Calibri" w:eastAsia="Calibri" w:hAnsi="Calibri"/>
          <w:color w:val="1B1B1B"/>
          <w:sz w:val="21"/>
          <w:szCs w:val="21"/>
        </w:rPr>
        <w:t xml:space="preserve">Frosty pod rot is caused by the fungus Moniliophthora roreri. It is native to South and Central America, where it remains one of the most destructive cocoa diseases, sometimes destroying 80-90% of a farm's crop in bad years. A single infected pod can produce well over a million spores, which is part of why the disease spreads and builds up so quickly once it is established in an area.</w:t>
      </w:r>
    </w:p>
    <w:p>
      <w:pPr>
        <w:spacing w:after="80" w:before="200"/>
      </w:pPr>
      <w:r>
        <w:rPr>
          <w:rFonts w:ascii="Calibri" w:cs="Calibri" w:eastAsia="Calibri" w:hAnsi="Calibri"/>
          <w:b/>
          <w:bCs/>
          <w:color w:val="1B1B1B"/>
          <w:sz w:val="22"/>
          <w:szCs w:val="22"/>
        </w:rPr>
        <w:t xml:space="preserve">How the disease spreads and attacks</w:t>
      </w:r>
    </w:p>
    <w:p>
      <w:pPr>
        <w:spacing w:after="140"/>
        <w:jc w:val="both"/>
      </w:pPr>
      <w:r>
        <w:rPr>
          <w:rFonts w:ascii="Calibri" w:cs="Calibri" w:eastAsia="Calibri" w:hAnsi="Calibri"/>
          <w:color w:val="1B1B1B"/>
          <w:sz w:val="21"/>
          <w:szCs w:val="21"/>
        </w:rPr>
        <w:t xml:space="preserve">Spores are carried by wind, sometimes over several kilometres, and can also travel much longer distances when infected pods, plant material, or even contaminated clothing and tools are moved between farms or regions by people. This is why frosty pod rot is treated as a serious quarantine risk in cocoa-growing countries that are not yet affected — moving planting material or pods from an infected area is one of the main ways the disease jumps to new regions.</w:t>
      </w:r>
    </w:p>
    <w:p>
      <w:pPr>
        <w:spacing w:after="140"/>
        <w:jc w:val="both"/>
      </w:pPr>
      <w:r>
        <w:rPr>
          <w:rFonts w:ascii="Calibri" w:cs="Calibri" w:eastAsia="Calibri" w:hAnsi="Calibri"/>
          <w:color w:val="1B1B1B"/>
          <w:sz w:val="21"/>
          <w:szCs w:val="21"/>
        </w:rPr>
        <w:t xml:space="preserve">Infection can happen to pods of almost any age, but young pods under about three months old are especially vulnerable. A tricky feature of this disease is that the fungus grows and damages the inside of the pod for some time before any external symptoms appear, so a pod can look fine on the outside while already being destroyed inside — this is why regular, careful weekly inspection matters so much.</w:t>
      </w:r>
    </w:p>
    <w:p>
      <w:pPr>
        <w:spacing w:after="80" w:before="200"/>
      </w:pPr>
      <w:r>
        <w:rPr>
          <w:rFonts w:ascii="Calibri" w:cs="Calibri" w:eastAsia="Calibri" w:hAnsi="Calibri"/>
          <w:b/>
          <w:bCs/>
          <w:color w:val="1B1B1B"/>
          <w:sz w:val="22"/>
          <w:szCs w:val="22"/>
        </w:rPr>
        <w:t xml:space="preserve">Why chemical control is less reliable here</w:t>
      </w:r>
    </w:p>
    <w:p>
      <w:pPr>
        <w:spacing w:after="140"/>
        <w:jc w:val="both"/>
      </w:pPr>
      <w:r>
        <w:rPr>
          <w:rFonts w:ascii="Calibri" w:cs="Calibri" w:eastAsia="Calibri" w:hAnsi="Calibri"/>
          <w:color w:val="1B1B1B"/>
          <w:sz w:val="21"/>
          <w:szCs w:val="21"/>
        </w:rPr>
        <w:t xml:space="preserve">Unlike black pod, frosty pod rot does not respond as well to fungicide sprays, which is why sanitation — the weekly removal and destruction of every infected pod — is by far the most effective tool farmers currently have. Cocoa breeding programmes are working on varieties with better tolerance to frosty pod rot, and it is worth asking local extension services whether any such planting material is available in your area.</w:t>
      </w:r>
    </w:p>
    <w:p>
      <w:pPr>
        <w:pBdr>
          <w:top w:val="single" w:color="CCCCCC" w:sz="4" w:space="4"/>
        </w:pBdr>
        <w:spacing w:before="400"/>
      </w:pPr>
      <w:r>
        <w:rPr>
          <w:rFonts w:ascii="Calibri" w:cs="Calibri" w:eastAsia="Calibri" w:hAnsi="Calibri"/>
          <w:i/>
          <w:iCs/>
          <w:color w:val="555555"/>
          <w:sz w:val="20"/>
          <w:szCs w:val="20"/>
        </w:rPr>
        <w:t xml:space="preserve">Tip: Check your farm regularly. Catching problems early makes them much easier and cheaper to control.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2026-07-22T21:01:05.909Z</dcterms:created>
  <dcterms:modified xsi:type="dcterms:W3CDTF">2026-07-22T21:01:05.909Z</dcterms:modified>
</cp:coreProperties>
</file>

<file path=docProps/custom.xml><?xml version="1.0" encoding="utf-8"?>
<Properties xmlns="http://schemas.openxmlformats.org/officeDocument/2006/custom-properties" xmlns:vt="http://schemas.openxmlformats.org/officeDocument/2006/docPropsVTypes"/>
</file>