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1E1329" w:rsidR="002339A8" w:rsidRDefault="00000000">
      <w:pPr>
        <w:spacing w:before="240" w:after="240"/>
      </w:pPr>
      <w:r>
        <w:rPr>
          <w:b/>
        </w:rPr>
        <w:t>Título de la Historia de Usuario:</w:t>
      </w:r>
      <w:r>
        <w:t xml:space="preserve"> </w:t>
      </w:r>
      <w:r w:rsidR="001E327C">
        <w:t>Administración de usuarios</w:t>
      </w:r>
    </w:p>
    <w:p w14:paraId="00000002" w14:textId="023131A6" w:rsidR="002339A8" w:rsidRDefault="00000000">
      <w:pPr>
        <w:spacing w:before="240" w:after="240"/>
      </w:pPr>
      <w:r>
        <w:rPr>
          <w:b/>
        </w:rPr>
        <w:t>Usuario:</w:t>
      </w:r>
      <w:r>
        <w:t xml:space="preserve"> </w:t>
      </w:r>
      <w:r w:rsidR="006E2A85">
        <w:t>Administrador</w:t>
      </w:r>
      <w:r>
        <w:t xml:space="preserve"> de SRV</w:t>
      </w:r>
    </w:p>
    <w:p w14:paraId="00000003" w14:textId="3B9E1C01" w:rsidR="002339A8" w:rsidRDefault="00000000">
      <w:pPr>
        <w:spacing w:before="240" w:after="240"/>
      </w:pPr>
      <w:r>
        <w:rPr>
          <w:b/>
        </w:rPr>
        <w:t>Necesidad del Usuario:</w:t>
      </w:r>
      <w:r>
        <w:t xml:space="preserve"> Como </w:t>
      </w:r>
      <w:r w:rsidR="002E562C">
        <w:t>administrador del sitio, necesitamos tener un manejo adecuado de los usuarios, llevando un control ordenado y eficiente. Administrar el flujo de usuarios es crucial para el desarrollo del proyecto.</w:t>
      </w:r>
    </w:p>
    <w:p w14:paraId="00000004" w14:textId="0C7D478B" w:rsidR="002339A8" w:rsidRDefault="00000000">
      <w:pPr>
        <w:spacing w:before="240" w:after="240"/>
      </w:pPr>
      <w:r>
        <w:rPr>
          <w:b/>
        </w:rPr>
        <w:t>Objetivo del Usuario:</w:t>
      </w:r>
      <w:r>
        <w:t xml:space="preserve"> </w:t>
      </w:r>
      <w:r w:rsidR="002E562C">
        <w:t>Tener un registro de la cantidad de usuarios, proteger la seguridad de los usuarios y asignar roles adecuados.</w:t>
      </w:r>
    </w:p>
    <w:p w14:paraId="00000005" w14:textId="5BA1E053" w:rsidR="002339A8" w:rsidRDefault="00000000">
      <w:pPr>
        <w:spacing w:before="240" w:after="240"/>
      </w:pPr>
      <w:r>
        <w:rPr>
          <w:b/>
        </w:rPr>
        <w:t>Beneficios Esperados:</w:t>
      </w:r>
      <w:r>
        <w:t xml:space="preserve"> Al utilizar </w:t>
      </w:r>
      <w:r w:rsidR="002E562C">
        <w:t>la administración</w:t>
      </w:r>
      <w:r>
        <w:t xml:space="preserve"> de usuarios en el software SRV, esperamos los siguientes beneficios:</w:t>
      </w:r>
    </w:p>
    <w:p w14:paraId="6D021E8D" w14:textId="77777777" w:rsidR="00ED351B" w:rsidRDefault="002E562C" w:rsidP="00ED351B">
      <w:pPr>
        <w:pStyle w:val="Prrafodelista"/>
        <w:numPr>
          <w:ilvl w:val="0"/>
          <w:numId w:val="2"/>
        </w:numPr>
      </w:pPr>
      <w:r w:rsidRPr="00ED351B">
        <w:rPr>
          <w:b/>
        </w:rPr>
        <w:t>Mejora en la seguridad de datos</w:t>
      </w:r>
      <w:r w:rsidR="00000000" w:rsidRPr="00ED351B">
        <w:rPr>
          <w:b/>
        </w:rPr>
        <w:t>:</w:t>
      </w:r>
      <w:r w:rsidR="00000000">
        <w:t xml:space="preserve"> </w:t>
      </w:r>
      <w:r>
        <w:t>P</w:t>
      </w:r>
      <w:r w:rsidRPr="002E562C">
        <w:t>revenir accesos no autorizados y protege la información sensible de la empresa y de los usuarios.</w:t>
      </w:r>
    </w:p>
    <w:p w14:paraId="2D34270E" w14:textId="76F9ECE6" w:rsidR="00ED351B" w:rsidRDefault="00ED351B" w:rsidP="00ED351B">
      <w:pPr>
        <w:pStyle w:val="Prrafodelista"/>
        <w:numPr>
          <w:ilvl w:val="0"/>
          <w:numId w:val="2"/>
        </w:numPr>
      </w:pPr>
      <w:r w:rsidRPr="00ED351B">
        <w:rPr>
          <w:b/>
        </w:rPr>
        <w:t>Personalizar roles y responsabilidades</w:t>
      </w:r>
      <w:r w:rsidR="00000000" w:rsidRPr="00ED351B">
        <w:rPr>
          <w:b/>
        </w:rPr>
        <w:t>:</w:t>
      </w:r>
      <w:r w:rsidR="00000000">
        <w:t xml:space="preserve"> </w:t>
      </w:r>
      <w:r w:rsidRPr="00ED351B">
        <w:t>Esto asegura que cada empleado tenga acceso solo a las áreas y funciones relevantes para su trabajo, lo que aumenta la eficiencia y reduce los riesgos.</w:t>
      </w:r>
    </w:p>
    <w:p w14:paraId="00000008" w14:textId="5D3E166F" w:rsidR="002339A8" w:rsidRDefault="00ED351B" w:rsidP="00ED351B">
      <w:pPr>
        <w:pStyle w:val="Prrafodelista"/>
        <w:numPr>
          <w:ilvl w:val="0"/>
          <w:numId w:val="2"/>
        </w:numPr>
        <w:spacing w:after="240"/>
      </w:pPr>
      <w:r>
        <w:rPr>
          <w:b/>
        </w:rPr>
        <w:t>Auditoria y cumplimiento</w:t>
      </w:r>
      <w:r w:rsidR="00000000" w:rsidRPr="00ED351B">
        <w:rPr>
          <w:b/>
        </w:rPr>
        <w:t>:</w:t>
      </w:r>
      <w:r w:rsidR="00000000">
        <w:t xml:space="preserve"> </w:t>
      </w:r>
      <w:r w:rsidRPr="00ED351B">
        <w:t>Esto ayuda a la empresa a mantener registros precisos y a cumplir con los estándares de seguridad y privacidad de datos.</w:t>
      </w:r>
      <w:r w:rsidR="00000000">
        <w:t>.</w:t>
      </w:r>
    </w:p>
    <w:p w14:paraId="0000000A" w14:textId="15792BEE" w:rsidR="002339A8" w:rsidRDefault="00000000">
      <w:pPr>
        <w:spacing w:before="240" w:after="240"/>
        <w:rPr>
          <w:b/>
        </w:rPr>
      </w:pPr>
      <w:r>
        <w:rPr>
          <w:b/>
        </w:rPr>
        <w:t>Restricciones o Consideraciones Especiales:</w:t>
      </w:r>
      <w:r>
        <w:t xml:space="preserve"> </w:t>
      </w:r>
      <w:r w:rsidR="00ED351B" w:rsidRPr="00ED351B">
        <w:t>Cumpl</w:t>
      </w:r>
      <w:r w:rsidR="00ED351B">
        <w:t>ir</w:t>
      </w:r>
      <w:r w:rsidR="00ED351B" w:rsidRPr="00ED351B">
        <w:t xml:space="preserve"> con las leyes de privacidad de datos y obtén el consentimiento adecuado de los usuarios.</w:t>
      </w:r>
      <w:r w:rsidR="00ED351B">
        <w:t xml:space="preserve"> </w:t>
      </w:r>
      <w:r w:rsidR="00ED351B" w:rsidRPr="00ED351B">
        <w:t>Implementa</w:t>
      </w:r>
      <w:r w:rsidR="00ED351B">
        <w:t>r</w:t>
      </w:r>
      <w:r w:rsidR="00ED351B" w:rsidRPr="00ED351B">
        <w:t xml:space="preserve"> medidas de seguridad sólidas, como cifrado de contraseñas y autenticación de dos factores.</w:t>
      </w:r>
      <w:r w:rsidR="00ED351B">
        <w:t xml:space="preserve"> </w:t>
      </w:r>
      <w:r w:rsidR="00ED351B" w:rsidRPr="00ED351B">
        <w:t>Establece</w:t>
      </w:r>
      <w:r w:rsidR="003F7508">
        <w:t>r</w:t>
      </w:r>
      <w:r w:rsidR="00ED351B" w:rsidRPr="00ED351B">
        <w:t xml:space="preserve"> políticas de contraseñas fuertes y educación a los usuarios sobre la seguridad de las contraseñas.</w:t>
      </w:r>
    </w:p>
    <w:p w14:paraId="0000000B" w14:textId="77777777" w:rsidR="002339A8" w:rsidRDefault="002339A8"/>
    <w:sectPr w:rsidR="002339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01FF"/>
    <w:multiLevelType w:val="multilevel"/>
    <w:tmpl w:val="A726D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840D92"/>
    <w:multiLevelType w:val="hybridMultilevel"/>
    <w:tmpl w:val="7450C1D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9479194">
    <w:abstractNumId w:val="0"/>
  </w:num>
  <w:num w:numId="2" w16cid:durableId="126164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9A8"/>
    <w:rsid w:val="001E327C"/>
    <w:rsid w:val="002339A8"/>
    <w:rsid w:val="002E562C"/>
    <w:rsid w:val="003F7508"/>
    <w:rsid w:val="006E2A85"/>
    <w:rsid w:val="00E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0604"/>
  <w15:docId w15:val="{4999FD05-DA0A-40D1-B515-55483A41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D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</dc:creator>
  <cp:lastModifiedBy>Sergio Daniel Quiroz Ardiles</cp:lastModifiedBy>
  <cp:revision>4</cp:revision>
  <dcterms:created xsi:type="dcterms:W3CDTF">2023-09-11T03:06:00Z</dcterms:created>
  <dcterms:modified xsi:type="dcterms:W3CDTF">2023-09-11T19:21:00Z</dcterms:modified>
</cp:coreProperties>
</file>