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89AD" w14:textId="0529C00D" w:rsidR="0006416E" w:rsidRPr="00FA27BE" w:rsidRDefault="0006416E" w:rsidP="00C26FBC">
      <w:pPr>
        <w:jc w:val="both"/>
        <w:rPr>
          <w:rFonts w:ascii="Montserrat" w:hAnsi="Montserrat" w:cs="Arial"/>
          <w:b/>
          <w:bCs/>
          <w:sz w:val="28"/>
          <w:szCs w:val="28"/>
          <w:lang w:val="fr-FR"/>
        </w:rPr>
      </w:pPr>
      <w:r w:rsidRPr="00FA27BE">
        <w:rPr>
          <w:rFonts w:ascii="Montserrat" w:hAnsi="Montserrat" w:cs="Arial"/>
          <w:b/>
          <w:bCs/>
          <w:sz w:val="28"/>
          <w:szCs w:val="28"/>
          <w:lang w:val="fr-FR"/>
        </w:rPr>
        <w:t>ABECEDAIRE DU FOCUS</w:t>
      </w:r>
    </w:p>
    <w:p w14:paraId="15E79AF1" w14:textId="712FD2C2" w:rsidR="0006416E" w:rsidRPr="00FA27BE" w:rsidRDefault="0006416E" w:rsidP="00C26FBC">
      <w:pPr>
        <w:jc w:val="both"/>
        <w:rPr>
          <w:rFonts w:ascii="Montserrat" w:hAnsi="Montserrat" w:cs="Arial"/>
          <w:lang w:val="fr-FR"/>
        </w:rPr>
      </w:pPr>
    </w:p>
    <w:p w14:paraId="52B55A0E" w14:textId="124CB56A" w:rsidR="0006416E" w:rsidRPr="00FA27BE" w:rsidRDefault="0006416E" w:rsidP="00C26FBC">
      <w:pPr>
        <w:jc w:val="both"/>
        <w:rPr>
          <w:rFonts w:ascii="Montserrat" w:hAnsi="Montserrat" w:cs="Arial"/>
          <w:lang w:val="fr-FR"/>
        </w:rPr>
      </w:pPr>
    </w:p>
    <w:p w14:paraId="23D84D52" w14:textId="7641BAF2" w:rsidR="0006416E" w:rsidRPr="00FA27BE" w:rsidRDefault="0006416E" w:rsidP="00C26FBC">
      <w:pPr>
        <w:jc w:val="both"/>
        <w:rPr>
          <w:rFonts w:ascii="Montserrat" w:hAnsi="Montserrat" w:cs="Arial"/>
          <w:color w:val="C45911" w:themeColor="accent2" w:themeShade="BF"/>
          <w:sz w:val="28"/>
          <w:szCs w:val="28"/>
          <w:lang w:val="fr-FR"/>
        </w:rPr>
      </w:pPr>
      <w:r w:rsidRPr="00FA27BE">
        <w:rPr>
          <w:rFonts w:ascii="Montserrat" w:hAnsi="Montserrat" w:cs="Arial"/>
          <w:b/>
          <w:bCs/>
          <w:color w:val="C45911" w:themeColor="accent2" w:themeShade="BF"/>
          <w:sz w:val="28"/>
          <w:szCs w:val="28"/>
          <w:lang w:val="fr-FR"/>
        </w:rPr>
        <w:t>A</w:t>
      </w:r>
      <w:r w:rsidRPr="00FA27BE">
        <w:rPr>
          <w:rFonts w:ascii="Montserrat" w:hAnsi="Montserrat" w:cs="Arial"/>
          <w:color w:val="C45911" w:themeColor="accent2" w:themeShade="BF"/>
          <w:sz w:val="28"/>
          <w:szCs w:val="28"/>
          <w:lang w:val="fr-FR"/>
        </w:rPr>
        <w:t xml:space="preserve"> </w:t>
      </w:r>
      <w:r w:rsidR="00ED03EB" w:rsidRPr="00FA27BE">
        <w:rPr>
          <w:rFonts w:ascii="Montserrat" w:hAnsi="Montserrat" w:cs="Arial"/>
          <w:color w:val="C45911" w:themeColor="accent2" w:themeShade="BF"/>
          <w:sz w:val="28"/>
          <w:szCs w:val="28"/>
          <w:lang w:val="fr-FR"/>
        </w:rPr>
        <w:t>/ ACCOMPLIR</w:t>
      </w:r>
    </w:p>
    <w:p w14:paraId="6D18C60C" w14:textId="3DF5DFBB" w:rsidR="00D620EE" w:rsidRPr="00FA27BE" w:rsidRDefault="00D620EE" w:rsidP="00C26FBC">
      <w:pPr>
        <w:jc w:val="both"/>
        <w:rPr>
          <w:rFonts w:ascii="Montserrat" w:hAnsi="Montserrat" w:cs="Arial"/>
        </w:rPr>
      </w:pPr>
    </w:p>
    <w:p w14:paraId="1C94EE77" w14:textId="0F708958" w:rsidR="00C26FBC" w:rsidRPr="00FA27BE" w:rsidRDefault="00C26FBC" w:rsidP="00C26FBC">
      <w:pPr>
        <w:jc w:val="both"/>
        <w:rPr>
          <w:rFonts w:ascii="Montserrat" w:hAnsi="Montserrat" w:cs="Arial"/>
        </w:rPr>
      </w:pPr>
      <w:r w:rsidRPr="00FA27BE">
        <w:rPr>
          <w:rFonts w:ascii="Montserrat" w:hAnsi="Montserrat" w:cs="Arial"/>
        </w:rPr>
        <w:t xml:space="preserve">Être focus consiste à accomplir ce qu’on a décidé d’accomplir, un point un trait. </w:t>
      </w:r>
      <w:r w:rsidR="00274F2A" w:rsidRPr="00FA27BE">
        <w:rPr>
          <w:rFonts w:ascii="Montserrat" w:hAnsi="Montserrat" w:cs="Arial"/>
        </w:rPr>
        <w:t>Par ailleurs, les personnes focus sont des personnes accomplies, car à long terme, le focus bat la compétence et l’expérience. Accompli</w:t>
      </w:r>
      <w:r w:rsidR="00FD302B" w:rsidRPr="00FA27BE">
        <w:rPr>
          <w:rFonts w:ascii="Montserrat" w:hAnsi="Montserrat" w:cs="Arial"/>
        </w:rPr>
        <w:t>r</w:t>
      </w:r>
      <w:r w:rsidR="00274F2A" w:rsidRPr="00FA27BE">
        <w:rPr>
          <w:rFonts w:ascii="Montserrat" w:hAnsi="Montserrat" w:cs="Arial"/>
        </w:rPr>
        <w:t xml:space="preserve"> cette tâche, termine</w:t>
      </w:r>
      <w:r w:rsidR="00FD302B" w:rsidRPr="00FA27BE">
        <w:rPr>
          <w:rFonts w:ascii="Montserrat" w:hAnsi="Montserrat" w:cs="Arial"/>
        </w:rPr>
        <w:t>r</w:t>
      </w:r>
      <w:r w:rsidR="00274F2A" w:rsidRPr="00FA27BE">
        <w:rPr>
          <w:rFonts w:ascii="Montserrat" w:hAnsi="Montserrat" w:cs="Arial"/>
        </w:rPr>
        <w:t xml:space="preserve"> cette action, clôture</w:t>
      </w:r>
      <w:r w:rsidR="00FD302B" w:rsidRPr="00FA27BE">
        <w:rPr>
          <w:rFonts w:ascii="Montserrat" w:hAnsi="Montserrat" w:cs="Arial"/>
        </w:rPr>
        <w:t>r</w:t>
      </w:r>
      <w:r w:rsidR="00274F2A" w:rsidRPr="00FA27BE">
        <w:rPr>
          <w:rFonts w:ascii="Montserrat" w:hAnsi="Montserrat" w:cs="Arial"/>
        </w:rPr>
        <w:t xml:space="preserve"> cette initiative sans histoires et surtout sans excuses ; c’est le prix d</w:t>
      </w:r>
      <w:r w:rsidR="00C04C88" w:rsidRPr="00FA27BE">
        <w:rPr>
          <w:rFonts w:ascii="Montserrat" w:hAnsi="Montserrat" w:cs="Arial"/>
        </w:rPr>
        <w:t>e ton</w:t>
      </w:r>
      <w:r w:rsidR="00274F2A" w:rsidRPr="00FA27BE">
        <w:rPr>
          <w:rFonts w:ascii="Montserrat" w:hAnsi="Montserrat" w:cs="Arial"/>
        </w:rPr>
        <w:t xml:space="preserve"> focus. Les événements extérieurs peuvent certes freiner, mais ne doivent pas stopper ton focus </w:t>
      </w:r>
      <w:r w:rsidR="0020505D" w:rsidRPr="00FA27BE">
        <w:rPr>
          <w:rFonts w:ascii="Montserrat" w:hAnsi="Montserrat" w:cs="Arial"/>
        </w:rPr>
        <w:t>dans l’accomplissement.</w:t>
      </w:r>
      <w:r w:rsidR="00274F2A" w:rsidRPr="00FA27BE">
        <w:rPr>
          <w:rFonts w:ascii="Montserrat" w:hAnsi="Montserrat" w:cs="Arial"/>
        </w:rPr>
        <w:t xml:space="preserve"> </w:t>
      </w:r>
    </w:p>
    <w:p w14:paraId="4E52194C" w14:textId="77777777" w:rsidR="00D620EE" w:rsidRPr="00FA27BE" w:rsidRDefault="00D620EE" w:rsidP="00C26FBC">
      <w:pPr>
        <w:jc w:val="both"/>
        <w:rPr>
          <w:rFonts w:ascii="Montserrat" w:hAnsi="Montserrat" w:cs="Arial"/>
        </w:rPr>
      </w:pPr>
    </w:p>
    <w:p w14:paraId="66B6FAAB" w14:textId="14BB575A" w:rsidR="00ED03EB" w:rsidRPr="00FA27BE" w:rsidRDefault="00ED03EB" w:rsidP="00C26FBC">
      <w:pPr>
        <w:jc w:val="both"/>
        <w:rPr>
          <w:rFonts w:ascii="Montserrat" w:hAnsi="Montserrat" w:cs="Arial"/>
        </w:rPr>
      </w:pPr>
    </w:p>
    <w:p w14:paraId="4FB9625E" w14:textId="77777777" w:rsidR="00D620EE" w:rsidRPr="00FA27BE" w:rsidRDefault="00D620EE" w:rsidP="00C26FBC">
      <w:pPr>
        <w:jc w:val="both"/>
        <w:rPr>
          <w:rFonts w:ascii="Montserrat" w:hAnsi="Montserrat" w:cs="Arial"/>
          <w:b/>
          <w:bCs/>
          <w:color w:val="C45911" w:themeColor="accent2" w:themeShade="BF"/>
          <w:sz w:val="28"/>
          <w:szCs w:val="28"/>
          <w:lang w:val="fr-FR"/>
        </w:rPr>
      </w:pPr>
      <w:r w:rsidRPr="00FA27BE">
        <w:rPr>
          <w:rFonts w:ascii="Montserrat" w:hAnsi="Montserrat" w:cs="Arial"/>
          <w:b/>
          <w:bCs/>
          <w:color w:val="C45911" w:themeColor="accent2" w:themeShade="BF"/>
          <w:sz w:val="28"/>
          <w:szCs w:val="28"/>
          <w:lang w:val="fr-FR"/>
        </w:rPr>
        <w:t xml:space="preserve">B </w:t>
      </w:r>
      <w:r w:rsidRPr="00FA27BE">
        <w:rPr>
          <w:rFonts w:ascii="Montserrat" w:hAnsi="Montserrat" w:cs="Arial"/>
          <w:color w:val="C45911" w:themeColor="accent2" w:themeShade="BF"/>
          <w:sz w:val="28"/>
          <w:szCs w:val="28"/>
          <w:lang w:val="fr-FR"/>
        </w:rPr>
        <w:t>/ BUT</w:t>
      </w:r>
    </w:p>
    <w:p w14:paraId="0A1DC0E7" w14:textId="77777777" w:rsidR="00D620EE" w:rsidRPr="00FA27BE" w:rsidRDefault="00D620EE" w:rsidP="00C26FBC">
      <w:pPr>
        <w:jc w:val="both"/>
        <w:rPr>
          <w:rFonts w:ascii="Montserrat" w:hAnsi="Montserrat" w:cs="Arial"/>
        </w:rPr>
      </w:pPr>
    </w:p>
    <w:p w14:paraId="508457BC" w14:textId="4AF36413" w:rsidR="00C04C88" w:rsidRPr="00FA27BE" w:rsidRDefault="00D505A1" w:rsidP="00C26FBC">
      <w:pPr>
        <w:jc w:val="both"/>
        <w:rPr>
          <w:rFonts w:ascii="Montserrat" w:hAnsi="Montserrat" w:cs="Arial"/>
        </w:rPr>
      </w:pPr>
      <w:r w:rsidRPr="00FA27BE">
        <w:rPr>
          <w:rFonts w:ascii="Montserrat" w:hAnsi="Montserrat" w:cs="Arial"/>
        </w:rPr>
        <w:t>Imagine</w:t>
      </w:r>
      <w:r w:rsidR="00C04C88" w:rsidRPr="00FA27BE">
        <w:rPr>
          <w:rFonts w:ascii="Montserrat" w:hAnsi="Montserrat" w:cs="Arial"/>
        </w:rPr>
        <w:t>s-tu l</w:t>
      </w:r>
      <w:r w:rsidRPr="00FA27BE">
        <w:rPr>
          <w:rFonts w:ascii="Montserrat" w:hAnsi="Montserrat" w:cs="Arial"/>
        </w:rPr>
        <w:t>es matches de la coupe du monde sans aucun but ? Imagine</w:t>
      </w:r>
      <w:r w:rsidR="00C04C88" w:rsidRPr="00FA27BE">
        <w:rPr>
          <w:rFonts w:ascii="Montserrat" w:hAnsi="Montserrat" w:cs="Arial"/>
        </w:rPr>
        <w:t xml:space="preserve">s-tu </w:t>
      </w:r>
      <w:r w:rsidRPr="00FA27BE">
        <w:rPr>
          <w:rFonts w:ascii="Montserrat" w:hAnsi="Montserrat" w:cs="Arial"/>
        </w:rPr>
        <w:t xml:space="preserve">un joueur pendant 90 </w:t>
      </w:r>
      <w:proofErr w:type="spellStart"/>
      <w:r w:rsidRPr="00FA27BE">
        <w:rPr>
          <w:rFonts w:ascii="Montserrat" w:hAnsi="Montserrat" w:cs="Arial"/>
        </w:rPr>
        <w:t>mns</w:t>
      </w:r>
      <w:proofErr w:type="spellEnd"/>
      <w:r w:rsidRPr="00FA27BE">
        <w:rPr>
          <w:rFonts w:ascii="Montserrat" w:hAnsi="Montserrat" w:cs="Arial"/>
        </w:rPr>
        <w:t xml:space="preserve"> sur le terrain sans poteaux où marquer un but ? Résultats : insatisfaction, fatigue, découragement, frustration</w:t>
      </w:r>
      <w:r w:rsidR="00C04C88" w:rsidRPr="00FA27BE">
        <w:rPr>
          <w:rFonts w:ascii="Montserrat" w:hAnsi="Montserrat" w:cs="Arial"/>
        </w:rPr>
        <w:t>..</w:t>
      </w:r>
      <w:r w:rsidRPr="00FA27BE">
        <w:rPr>
          <w:rFonts w:ascii="Montserrat" w:hAnsi="Montserrat" w:cs="Arial"/>
        </w:rPr>
        <w:t xml:space="preserve">. </w:t>
      </w:r>
      <w:r w:rsidR="00886B98" w:rsidRPr="00FA27BE">
        <w:rPr>
          <w:rFonts w:ascii="Montserrat" w:hAnsi="Montserrat" w:cs="Arial"/>
        </w:rPr>
        <w:t xml:space="preserve">Quel est </w:t>
      </w:r>
      <w:r w:rsidR="00C04C88" w:rsidRPr="00FA27BE">
        <w:rPr>
          <w:rFonts w:ascii="Montserrat" w:hAnsi="Montserrat" w:cs="Arial"/>
        </w:rPr>
        <w:t>ton</w:t>
      </w:r>
      <w:r w:rsidR="00886B98" w:rsidRPr="00FA27BE">
        <w:rPr>
          <w:rFonts w:ascii="Montserrat" w:hAnsi="Montserrat" w:cs="Arial"/>
        </w:rPr>
        <w:t xml:space="preserve"> but en démarrant ce projet, cet email, cette conf-call ? Quel est le but ultime de </w:t>
      </w:r>
      <w:r w:rsidR="00C04C88" w:rsidRPr="00FA27BE">
        <w:rPr>
          <w:rFonts w:ascii="Montserrat" w:hAnsi="Montserrat" w:cs="Arial"/>
        </w:rPr>
        <w:t>ton</w:t>
      </w:r>
      <w:r w:rsidR="00886B98" w:rsidRPr="00FA27BE">
        <w:rPr>
          <w:rFonts w:ascii="Montserrat" w:hAnsi="Montserrat" w:cs="Arial"/>
        </w:rPr>
        <w:t xml:space="preserve"> engagement </w:t>
      </w:r>
      <w:r w:rsidR="00C04C88" w:rsidRPr="00FA27BE">
        <w:rPr>
          <w:rFonts w:ascii="Montserrat" w:hAnsi="Montserrat" w:cs="Arial"/>
        </w:rPr>
        <w:t>aux plans personnel et professionnel ? Si ton but est imprécis, ton focus sera indécis.</w:t>
      </w:r>
    </w:p>
    <w:p w14:paraId="72E4CC22" w14:textId="4E7836CD" w:rsidR="00274F2A" w:rsidRPr="00FA27BE" w:rsidRDefault="00274F2A" w:rsidP="00C26FBC">
      <w:pPr>
        <w:jc w:val="both"/>
        <w:rPr>
          <w:rFonts w:ascii="Montserrat" w:hAnsi="Montserrat" w:cs="Arial"/>
        </w:rPr>
      </w:pPr>
    </w:p>
    <w:p w14:paraId="74DB3973" w14:textId="77777777" w:rsidR="00274F2A" w:rsidRPr="00FA27BE" w:rsidRDefault="00274F2A" w:rsidP="00C26FBC">
      <w:pPr>
        <w:jc w:val="both"/>
        <w:rPr>
          <w:rFonts w:ascii="Montserrat" w:hAnsi="Montserrat" w:cs="Arial"/>
          <w:color w:val="FF0000"/>
        </w:rPr>
      </w:pPr>
    </w:p>
    <w:p w14:paraId="7D23B869" w14:textId="1D421F93" w:rsidR="00ED03EB" w:rsidRPr="00FA27BE" w:rsidRDefault="00ED03EB" w:rsidP="00C26FBC">
      <w:pPr>
        <w:jc w:val="both"/>
        <w:rPr>
          <w:rFonts w:ascii="Montserrat" w:hAnsi="Montserrat" w:cs="Arial"/>
          <w:b/>
          <w:bCs/>
          <w:color w:val="C45911" w:themeColor="accent2" w:themeShade="BF"/>
          <w:sz w:val="28"/>
          <w:szCs w:val="28"/>
          <w:lang w:val="fr-FR"/>
        </w:rPr>
      </w:pPr>
      <w:r w:rsidRPr="00FA27BE">
        <w:rPr>
          <w:rFonts w:ascii="Montserrat" w:hAnsi="Montserrat" w:cs="Arial"/>
          <w:b/>
          <w:bCs/>
          <w:color w:val="C45911" w:themeColor="accent2" w:themeShade="BF"/>
          <w:sz w:val="28"/>
          <w:szCs w:val="28"/>
          <w:lang w:val="fr-FR"/>
        </w:rPr>
        <w:t>C</w:t>
      </w:r>
      <w:r w:rsidRPr="00FA27BE">
        <w:rPr>
          <w:rFonts w:ascii="Montserrat" w:hAnsi="Montserrat" w:cs="Arial"/>
          <w:b/>
          <w:bCs/>
          <w:color w:val="C45911" w:themeColor="accent2" w:themeShade="BF"/>
          <w:sz w:val="28"/>
          <w:szCs w:val="28"/>
          <w:lang w:val="fr-FR"/>
        </w:rPr>
        <w:t xml:space="preserve"> </w:t>
      </w:r>
      <w:r w:rsidRPr="00FA27BE">
        <w:rPr>
          <w:rFonts w:ascii="Montserrat" w:hAnsi="Montserrat" w:cs="Arial"/>
          <w:color w:val="C45911" w:themeColor="accent2" w:themeShade="BF"/>
          <w:sz w:val="28"/>
          <w:szCs w:val="28"/>
          <w:lang w:val="fr-FR"/>
        </w:rPr>
        <w:t xml:space="preserve">/ </w:t>
      </w:r>
      <w:r w:rsidRPr="00FA27BE">
        <w:rPr>
          <w:rFonts w:ascii="Montserrat" w:hAnsi="Montserrat" w:cs="Arial"/>
          <w:color w:val="C45911" w:themeColor="accent2" w:themeShade="BF"/>
          <w:sz w:val="28"/>
          <w:szCs w:val="28"/>
          <w:lang w:val="fr-FR"/>
        </w:rPr>
        <w:t>CONCENTRATION</w:t>
      </w:r>
    </w:p>
    <w:p w14:paraId="4DDC9754" w14:textId="77777777" w:rsidR="00D620EE" w:rsidRPr="00FA27BE" w:rsidRDefault="00D620EE" w:rsidP="00C26FBC">
      <w:pPr>
        <w:jc w:val="both"/>
        <w:rPr>
          <w:rFonts w:ascii="Montserrat" w:hAnsi="Montserrat" w:cs="Arial"/>
        </w:rPr>
      </w:pPr>
    </w:p>
    <w:p w14:paraId="27885739" w14:textId="0C7D1A41" w:rsidR="00D620EE" w:rsidRPr="00FA27BE" w:rsidRDefault="00AF2462" w:rsidP="00C26FBC">
      <w:pPr>
        <w:jc w:val="both"/>
        <w:rPr>
          <w:rFonts w:ascii="Montserrat" w:hAnsi="Montserrat" w:cs="Arial"/>
        </w:rPr>
      </w:pPr>
      <w:r w:rsidRPr="00FA27BE">
        <w:rPr>
          <w:rFonts w:ascii="Montserrat" w:hAnsi="Montserrat" w:cs="Arial"/>
        </w:rPr>
        <w:t xml:space="preserve">Pense à la précision d’un laser. Pense à la détermination d’un </w:t>
      </w:r>
      <w:proofErr w:type="spellStart"/>
      <w:r w:rsidRPr="00FA27BE">
        <w:rPr>
          <w:rFonts w:ascii="Montserrat" w:hAnsi="Montserrat" w:cs="Arial"/>
        </w:rPr>
        <w:t>yoggiste</w:t>
      </w:r>
      <w:proofErr w:type="spellEnd"/>
      <w:r w:rsidRPr="00FA27BE">
        <w:rPr>
          <w:rFonts w:ascii="Montserrat" w:hAnsi="Montserrat" w:cs="Arial"/>
        </w:rPr>
        <w:t xml:space="preserve">. Pense à faire abstraction de tout ce qui se passe, pour un instant bien défini, pour concentrer tes pensées et ton énergie vers ce qui compte le plus, pour toi. </w:t>
      </w:r>
      <w:r w:rsidR="00163527" w:rsidRPr="00FA27BE">
        <w:rPr>
          <w:rFonts w:ascii="Montserrat" w:hAnsi="Montserrat" w:cs="Arial"/>
        </w:rPr>
        <w:t>Tu penses que c’est impossible ? Imagine toi donc dans un avion dont le pilote n’est pas concentré au décollage et à l’atterrissage…</w:t>
      </w:r>
    </w:p>
    <w:p w14:paraId="0AEACEFA" w14:textId="77777777" w:rsidR="00ED03EB" w:rsidRPr="00FA27BE" w:rsidRDefault="00ED03EB" w:rsidP="00C26FBC">
      <w:pPr>
        <w:jc w:val="both"/>
        <w:rPr>
          <w:rFonts w:ascii="Montserrat" w:hAnsi="Montserrat" w:cs="Arial"/>
        </w:rPr>
      </w:pPr>
    </w:p>
    <w:p w14:paraId="3B9C8ABE" w14:textId="7C15A6C3" w:rsidR="00ED03EB" w:rsidRPr="00FA27BE" w:rsidRDefault="00CE32E1" w:rsidP="00C26FBC">
      <w:pPr>
        <w:jc w:val="both"/>
        <w:rPr>
          <w:rFonts w:ascii="Montserrat" w:hAnsi="Montserrat" w:cs="Arial"/>
          <w:color w:val="FF0000"/>
        </w:rPr>
      </w:pPr>
      <w:r w:rsidRPr="00FA27BE">
        <w:rPr>
          <w:rFonts w:ascii="Montserrat" w:hAnsi="Montserrat" w:cs="Arial"/>
          <w:color w:val="FF0000"/>
        </w:rPr>
        <w:t>______________________</w:t>
      </w:r>
      <w:r w:rsidR="00FA27BE">
        <w:rPr>
          <w:rFonts w:ascii="Montserrat" w:hAnsi="Montserrat" w:cs="Arial"/>
          <w:color w:val="FF0000"/>
        </w:rPr>
        <w:t>______</w:t>
      </w:r>
      <w:r w:rsidRPr="00FA27BE">
        <w:rPr>
          <w:rFonts w:ascii="Montserrat" w:hAnsi="Montserrat" w:cs="Arial"/>
          <w:color w:val="FF0000"/>
        </w:rPr>
        <w:t>_________________</w:t>
      </w:r>
      <w:r w:rsidR="00410695">
        <w:rPr>
          <w:rFonts w:ascii="Montserrat" w:hAnsi="Montserrat" w:cs="Arial"/>
          <w:color w:val="FF0000"/>
        </w:rPr>
        <w:t>_____</w:t>
      </w:r>
      <w:r w:rsidRPr="00FA27BE">
        <w:rPr>
          <w:rFonts w:ascii="Montserrat" w:hAnsi="Montserrat" w:cs="Arial"/>
          <w:color w:val="FF0000"/>
        </w:rPr>
        <w:t>______________________________</w:t>
      </w:r>
    </w:p>
    <w:p w14:paraId="24541D36" w14:textId="2B9ACE09" w:rsidR="00CE32E1" w:rsidRPr="00FA27BE" w:rsidRDefault="00CE32E1" w:rsidP="00C26FBC">
      <w:pPr>
        <w:jc w:val="both"/>
        <w:rPr>
          <w:rFonts w:ascii="Montserrat" w:hAnsi="Montserrat" w:cs="Arial"/>
          <w:color w:val="FF0000"/>
        </w:rPr>
      </w:pPr>
    </w:p>
    <w:p w14:paraId="02FEF018" w14:textId="794E6BD0" w:rsidR="00CE32E1" w:rsidRPr="00FA27BE" w:rsidRDefault="00CE32E1" w:rsidP="00CE32E1">
      <w:pPr>
        <w:jc w:val="both"/>
        <w:rPr>
          <w:rFonts w:ascii="Montserrat" w:hAnsi="Montserrat" w:cs="Arial"/>
          <w:b/>
          <w:bCs/>
          <w:color w:val="C45911" w:themeColor="accent2" w:themeShade="BF"/>
          <w:lang w:val="fr-FR"/>
        </w:rPr>
      </w:pPr>
      <w:r w:rsidRPr="00FA27BE">
        <w:rPr>
          <w:rFonts w:ascii="Montserrat" w:hAnsi="Montserrat" w:cs="Arial"/>
          <w:b/>
          <w:bCs/>
          <w:color w:val="C45911" w:themeColor="accent2" w:themeShade="BF"/>
          <w:lang w:val="fr-FR"/>
        </w:rPr>
        <w:t>A propos de l’Art du Focus</w:t>
      </w:r>
    </w:p>
    <w:p w14:paraId="4CF40321" w14:textId="6D94C614" w:rsidR="00CE32E1" w:rsidRPr="00FA27BE" w:rsidRDefault="00CB742E" w:rsidP="00CE32E1">
      <w:pPr>
        <w:pStyle w:val="NormalWeb"/>
        <w:jc w:val="both"/>
        <w:rPr>
          <w:rFonts w:ascii="Montserrat" w:hAnsi="Montserrat"/>
          <w:color w:val="353A4C"/>
        </w:rPr>
      </w:pPr>
      <w:r w:rsidRPr="00FA27BE">
        <w:rPr>
          <w:rFonts w:ascii="Montserrat" w:hAnsi="Montserrat"/>
          <w:color w:val="353A4C"/>
        </w:rPr>
        <w:t>D</w:t>
      </w:r>
      <w:r w:rsidR="00CE32E1" w:rsidRPr="00FA27BE">
        <w:rPr>
          <w:rFonts w:ascii="Montserrat" w:hAnsi="Montserrat"/>
          <w:color w:val="353A4C"/>
        </w:rPr>
        <w:t>epuis 2020</w:t>
      </w:r>
      <w:r w:rsidRPr="00FA27BE">
        <w:rPr>
          <w:rFonts w:ascii="Montserrat" w:hAnsi="Montserrat"/>
          <w:color w:val="353A4C"/>
        </w:rPr>
        <w:t xml:space="preserve">, nous avons formé et accompagné </w:t>
      </w:r>
      <w:r w:rsidRPr="009E60C2">
        <w:rPr>
          <w:rFonts w:ascii="Montserrat" w:hAnsi="Montserrat"/>
          <w:b/>
          <w:bCs/>
          <w:color w:val="353A4C"/>
        </w:rPr>
        <w:t xml:space="preserve">plus de </w:t>
      </w:r>
      <w:r w:rsidR="00CE32E1" w:rsidRPr="009E60C2">
        <w:rPr>
          <w:rFonts w:ascii="Montserrat" w:hAnsi="Montserrat"/>
          <w:b/>
          <w:bCs/>
          <w:color w:val="353A4C"/>
        </w:rPr>
        <w:t>3000</w:t>
      </w:r>
      <w:r w:rsidR="00CE32E1" w:rsidRPr="00FA27BE">
        <w:rPr>
          <w:rFonts w:ascii="Montserrat" w:hAnsi="Montserrat"/>
          <w:color w:val="353A4C"/>
        </w:rPr>
        <w:t xml:space="preserve"> personnes </w:t>
      </w:r>
      <w:r w:rsidRPr="00FA27BE">
        <w:rPr>
          <w:rFonts w:ascii="Montserrat" w:hAnsi="Montserrat"/>
          <w:color w:val="353A4C"/>
        </w:rPr>
        <w:t>de</w:t>
      </w:r>
      <w:r w:rsidR="00CE32E1" w:rsidRPr="00FA27BE">
        <w:rPr>
          <w:rFonts w:ascii="Montserrat" w:hAnsi="Montserrat"/>
          <w:color w:val="353A4C"/>
        </w:rPr>
        <w:t xml:space="preserve"> </w:t>
      </w:r>
      <w:r w:rsidR="00CE32E1" w:rsidRPr="009E60C2">
        <w:rPr>
          <w:rFonts w:ascii="Montserrat" w:hAnsi="Montserrat"/>
          <w:b/>
          <w:bCs/>
          <w:color w:val="353A4C"/>
        </w:rPr>
        <w:t>18 pays</w:t>
      </w:r>
      <w:r w:rsidRPr="00FA27BE">
        <w:rPr>
          <w:rFonts w:ascii="Montserrat" w:hAnsi="Montserrat"/>
          <w:color w:val="353A4C"/>
        </w:rPr>
        <w:t xml:space="preserve"> pour améliorer leur focus et celui de leurs collaborateurs. No</w:t>
      </w:r>
      <w:r w:rsidR="00E63934" w:rsidRPr="00FA27BE">
        <w:rPr>
          <w:rFonts w:ascii="Montserrat" w:hAnsi="Montserrat"/>
          <w:color w:val="353A4C"/>
        </w:rPr>
        <w:t xml:space="preserve">us poursuivons cet engagement au quotidien : </w:t>
      </w:r>
    </w:p>
    <w:p w14:paraId="063FED1E" w14:textId="00C627DD" w:rsidR="00CE32E1" w:rsidRPr="00FA27BE" w:rsidRDefault="00CE32E1" w:rsidP="00CE32E1">
      <w:pPr>
        <w:pStyle w:val="NormalWeb"/>
        <w:numPr>
          <w:ilvl w:val="0"/>
          <w:numId w:val="2"/>
        </w:numPr>
        <w:jc w:val="both"/>
        <w:rPr>
          <w:rFonts w:ascii="Montserrat" w:hAnsi="Montserrat"/>
        </w:rPr>
      </w:pPr>
      <w:r w:rsidRPr="00FA27BE">
        <w:rPr>
          <w:rFonts w:ascii="Montserrat" w:hAnsi="Montserrat"/>
          <w:color w:val="353A4C"/>
        </w:rPr>
        <w:t xml:space="preserve">Parce que le manque de focus est l’une des </w:t>
      </w:r>
      <w:r w:rsidRPr="00E12468">
        <w:rPr>
          <w:rFonts w:ascii="Montserrat" w:hAnsi="Montserrat"/>
          <w:b/>
          <w:bCs/>
          <w:color w:val="353A4C"/>
        </w:rPr>
        <w:t>contraintes majeures</w:t>
      </w:r>
      <w:r w:rsidRPr="00FA27BE">
        <w:rPr>
          <w:rFonts w:ascii="Montserrat" w:hAnsi="Montserrat"/>
          <w:color w:val="353A4C"/>
        </w:rPr>
        <w:t xml:space="preserve"> à l’atteinte de nos objectifs personnels et professionnels</w:t>
      </w:r>
    </w:p>
    <w:p w14:paraId="2C32A831" w14:textId="2D4F82DD" w:rsidR="00CE32E1" w:rsidRPr="00FA27BE" w:rsidRDefault="00CE32E1" w:rsidP="00CE32E1">
      <w:pPr>
        <w:pStyle w:val="NormalWeb"/>
        <w:numPr>
          <w:ilvl w:val="0"/>
          <w:numId w:val="2"/>
        </w:numPr>
        <w:jc w:val="both"/>
        <w:rPr>
          <w:rFonts w:ascii="Montserrat" w:hAnsi="Montserrat"/>
        </w:rPr>
      </w:pPr>
      <w:r w:rsidRPr="00FA27BE">
        <w:rPr>
          <w:rFonts w:ascii="Montserrat" w:hAnsi="Montserrat"/>
          <w:color w:val="353A4C"/>
        </w:rPr>
        <w:t xml:space="preserve">Parce qu’à long terme, le </w:t>
      </w:r>
      <w:r w:rsidRPr="00E12468">
        <w:rPr>
          <w:rFonts w:ascii="Montserrat" w:hAnsi="Montserrat"/>
          <w:color w:val="353A4C"/>
        </w:rPr>
        <w:t>focus</w:t>
      </w:r>
      <w:r w:rsidRPr="00FA27BE">
        <w:rPr>
          <w:rFonts w:ascii="Montserrat" w:hAnsi="Montserrat"/>
          <w:color w:val="353A4C"/>
        </w:rPr>
        <w:t xml:space="preserve"> </w:t>
      </w:r>
      <w:r w:rsidR="00E12468" w:rsidRPr="00E12468">
        <w:rPr>
          <w:rFonts w:ascii="Montserrat" w:hAnsi="Montserrat"/>
          <w:b/>
          <w:bCs/>
          <w:color w:val="353A4C"/>
        </w:rPr>
        <w:t>dépasse</w:t>
      </w:r>
      <w:r w:rsidRPr="00E12468">
        <w:rPr>
          <w:rFonts w:ascii="Montserrat" w:hAnsi="Montserrat"/>
          <w:b/>
          <w:bCs/>
          <w:color w:val="353A4C"/>
        </w:rPr>
        <w:t xml:space="preserve"> le talent</w:t>
      </w:r>
    </w:p>
    <w:p w14:paraId="133CDA34" w14:textId="1762D3AE" w:rsidR="009E60C2" w:rsidRDefault="00CE32E1" w:rsidP="009E60C2">
      <w:pPr>
        <w:pStyle w:val="NormalWeb"/>
        <w:numPr>
          <w:ilvl w:val="0"/>
          <w:numId w:val="2"/>
        </w:numPr>
        <w:jc w:val="both"/>
        <w:rPr>
          <w:rFonts w:ascii="Montserrat" w:hAnsi="Montserrat" w:cs="Arial"/>
          <w:color w:val="FF0000"/>
        </w:rPr>
      </w:pPr>
      <w:r w:rsidRPr="00FA27BE">
        <w:rPr>
          <w:rFonts w:ascii="Montserrat" w:hAnsi="Montserrat"/>
          <w:color w:val="353A4C"/>
        </w:rPr>
        <w:t xml:space="preserve">Parce que </w:t>
      </w:r>
      <w:r w:rsidR="009E60C2">
        <w:rPr>
          <w:rFonts w:ascii="Montserrat" w:hAnsi="Montserrat"/>
          <w:color w:val="353A4C"/>
        </w:rPr>
        <w:t xml:space="preserve">pour créer de l’impact, chacun de nous doit </w:t>
      </w:r>
      <w:r w:rsidRPr="00FA27BE">
        <w:rPr>
          <w:rFonts w:ascii="Montserrat" w:hAnsi="Montserrat"/>
          <w:color w:val="353A4C"/>
        </w:rPr>
        <w:t xml:space="preserve">arrêter de compter les heures, et faire plutôt en sorte que </w:t>
      </w:r>
      <w:r w:rsidRPr="00E12468">
        <w:rPr>
          <w:rFonts w:ascii="Montserrat" w:hAnsi="Montserrat"/>
          <w:b/>
          <w:bCs/>
          <w:color w:val="353A4C"/>
        </w:rPr>
        <w:t>chaque heure compte</w:t>
      </w:r>
      <w:r w:rsidR="009E60C2">
        <w:rPr>
          <w:rFonts w:ascii="Montserrat" w:hAnsi="Montserrat"/>
          <w:color w:val="353A4C"/>
        </w:rPr>
        <w:t>.</w:t>
      </w:r>
    </w:p>
    <w:p w14:paraId="455F88F6" w14:textId="2165FA5E" w:rsidR="009E60C2" w:rsidRPr="009E60C2" w:rsidRDefault="000B6D93" w:rsidP="009E60C2">
      <w:pPr>
        <w:pStyle w:val="NormalWeb"/>
        <w:jc w:val="both"/>
        <w:rPr>
          <w:rFonts w:ascii="Montserrat" w:hAnsi="Montserrat" w:cs="Arial"/>
          <w:color w:val="C45911" w:themeColor="accent2" w:themeShade="BF"/>
        </w:rPr>
      </w:pPr>
      <w:r>
        <w:rPr>
          <w:rFonts w:ascii="Montserrat" w:hAnsi="Montserrat" w:cs="Arial"/>
          <w:color w:val="C45911" w:themeColor="accent2" w:themeShade="BF"/>
        </w:rPr>
        <w:t>Abonnez-vous sur nos différents canaux, et r</w:t>
      </w:r>
      <w:r w:rsidR="009E60C2" w:rsidRPr="009E60C2">
        <w:rPr>
          <w:rFonts w:ascii="Montserrat" w:hAnsi="Montserrat" w:cs="Arial"/>
          <w:color w:val="C45911" w:themeColor="accent2" w:themeShade="BF"/>
        </w:rPr>
        <w:t>estons connectés pour votre focus</w:t>
      </w:r>
      <w:r w:rsidR="00B67B54">
        <w:rPr>
          <w:rFonts w:ascii="Montserrat" w:hAnsi="Montserrat" w:cs="Arial"/>
          <w:color w:val="C45911" w:themeColor="accent2" w:themeShade="BF"/>
        </w:rPr>
        <w:t> !</w:t>
      </w:r>
    </w:p>
    <w:p w14:paraId="4FFBDBD0" w14:textId="48519B3A" w:rsidR="009E60C2" w:rsidRPr="009E60C2" w:rsidRDefault="009E60C2" w:rsidP="009E60C2">
      <w:pPr>
        <w:pStyle w:val="NormalWeb"/>
        <w:jc w:val="both"/>
        <w:rPr>
          <w:rFonts w:ascii="Montserrat" w:hAnsi="Montserrat" w:cs="Arial"/>
          <w:color w:val="C45911" w:themeColor="accent2" w:themeShade="BF"/>
        </w:rPr>
      </w:pPr>
      <w:r w:rsidRPr="009E60C2">
        <w:rPr>
          <w:rFonts w:ascii="Montserrat" w:hAnsi="Montserrat" w:cs="Arial"/>
          <w:b/>
          <w:bCs/>
          <w:color w:val="C45911" w:themeColor="accent2" w:themeShade="BF"/>
        </w:rPr>
        <w:t>Facebook</w:t>
      </w:r>
      <w:r w:rsidRPr="009E60C2">
        <w:rPr>
          <w:rFonts w:ascii="Montserrat" w:hAnsi="Montserrat" w:cs="Arial"/>
          <w:color w:val="C45911" w:themeColor="accent2" w:themeShade="BF"/>
        </w:rPr>
        <w:t> :</w:t>
      </w:r>
      <w:r>
        <w:rPr>
          <w:rFonts w:ascii="Montserrat" w:hAnsi="Montserrat" w:cs="Arial"/>
          <w:color w:val="C45911" w:themeColor="accent2" w:themeShade="BF"/>
        </w:rPr>
        <w:t xml:space="preserve"> </w:t>
      </w:r>
      <w:hyperlink r:id="rId5" w:history="1">
        <w:r w:rsidRPr="00317773">
          <w:rPr>
            <w:rStyle w:val="Lienhypertexte"/>
            <w:rFonts w:ascii="Montserrat" w:hAnsi="Montserrat" w:cs="Arial"/>
            <w:color w:val="034990" w:themeColor="hyperlink" w:themeShade="BF"/>
          </w:rPr>
          <w:t>www.facebook.com/artdufocus</w:t>
        </w:r>
      </w:hyperlink>
      <w:r>
        <w:rPr>
          <w:rFonts w:ascii="Montserrat" w:hAnsi="Montserrat" w:cs="Arial"/>
          <w:color w:val="C45911" w:themeColor="accent2" w:themeShade="BF"/>
        </w:rPr>
        <w:t xml:space="preserve"> </w:t>
      </w:r>
    </w:p>
    <w:sectPr w:rsidR="009E60C2" w:rsidRPr="009E60C2" w:rsidSect="009E60C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012EE"/>
    <w:multiLevelType w:val="hybridMultilevel"/>
    <w:tmpl w:val="5A48F338"/>
    <w:lvl w:ilvl="0" w:tplc="C9DCA12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353A4C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633D4"/>
    <w:multiLevelType w:val="multilevel"/>
    <w:tmpl w:val="389A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599541">
    <w:abstractNumId w:val="1"/>
  </w:num>
  <w:num w:numId="2" w16cid:durableId="1777869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33"/>
    <w:rsid w:val="0006416E"/>
    <w:rsid w:val="000B6D93"/>
    <w:rsid w:val="00163527"/>
    <w:rsid w:val="0020505D"/>
    <w:rsid w:val="00274F2A"/>
    <w:rsid w:val="00410695"/>
    <w:rsid w:val="004C3C6E"/>
    <w:rsid w:val="00642022"/>
    <w:rsid w:val="0081125D"/>
    <w:rsid w:val="00886B98"/>
    <w:rsid w:val="008932FC"/>
    <w:rsid w:val="009E60C2"/>
    <w:rsid w:val="00AF2462"/>
    <w:rsid w:val="00B3532E"/>
    <w:rsid w:val="00B67B54"/>
    <w:rsid w:val="00C04C88"/>
    <w:rsid w:val="00C26FBC"/>
    <w:rsid w:val="00CB742E"/>
    <w:rsid w:val="00CE32E1"/>
    <w:rsid w:val="00D16C33"/>
    <w:rsid w:val="00D505A1"/>
    <w:rsid w:val="00D620EE"/>
    <w:rsid w:val="00DF7DF2"/>
    <w:rsid w:val="00E12468"/>
    <w:rsid w:val="00E63934"/>
    <w:rsid w:val="00ED03EB"/>
    <w:rsid w:val="00FA0901"/>
    <w:rsid w:val="00FA27BE"/>
    <w:rsid w:val="00FD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CE880C"/>
  <w15:chartTrackingRefBased/>
  <w15:docId w15:val="{00BE8245-C989-284F-BEF8-53855EB6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32E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9E60C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6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5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acebook.com/artdufoc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2022-12-01T17:49:00Z</dcterms:created>
  <dcterms:modified xsi:type="dcterms:W3CDTF">2022-12-01T17:54:00Z</dcterms:modified>
</cp:coreProperties>
</file>