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华文中宋" w:hAnsi="华文中宋" w:eastAsia="华文中宋"/>
          <w:b/>
          <w:sz w:val="32"/>
        </w:rPr>
        <w:t>FX模拟器用户协议</w:t>
      </w:r>
    </w:p>
    <w:p>
      <w:pPr>
        <w:spacing w:after="40"/>
        <w:jc w:val="center"/>
      </w:pPr>
      <w:r>
        <w:rPr>
          <w:rFonts w:ascii="华文仿宋" w:hAnsi="华文仿宋" w:eastAsia="华文仿宋"/>
          <w:b w:val="0"/>
          <w:sz w:val="21"/>
        </w:rPr>
        <w:t>更新日期：2026年10月17日</w:t>
      </w:r>
    </w:p>
    <w:p>
      <w:pPr>
        <w:spacing w:after="40"/>
        <w:jc w:val="center"/>
      </w:pPr>
      <w:r>
        <w:rPr>
          <w:rFonts w:ascii="华文仿宋" w:hAnsi="华文仿宋" w:eastAsia="华文仿宋"/>
          <w:b w:val="0"/>
          <w:sz w:val="21"/>
        </w:rPr>
        <w:t>生效日期：2026年10月17日</w:t>
      </w:r>
    </w:p>
    <w:p>
      <w:pPr>
        <w:spacing w:after="120"/>
        <w:ind w:firstLine="480"/>
      </w:pPr>
      <w:r>
        <w:rPr>
          <w:rFonts w:ascii="华文仿宋" w:hAnsi="华文仿宋" w:eastAsia="华文仿宋"/>
          <w:b w:val="0"/>
          <w:sz w:val="24"/>
        </w:rPr>
        <w:t>本协议是您与星海寰宇（个人开发者）（以下简称“我们”）之间就您使用移动应用程序“FX模拟器”（以下简称“本应用”，包名 com.fxsimulator.app）所订立的协议。</w:t>
      </w:r>
    </w:p>
    <w:p>
      <w:pPr>
        <w:spacing w:after="120"/>
        <w:ind w:firstLine="480"/>
      </w:pPr>
      <w:r>
        <w:rPr>
          <w:rFonts w:ascii="华文仿宋" w:hAnsi="华文仿宋" w:eastAsia="华文仿宋"/>
          <w:b w:val="0"/>
          <w:sz w:val="24"/>
        </w:rPr>
        <w:t>请您在使用本应用前认真阅读并充分理解本协议的全部内容，特别是以下以【】标出的免责与重要声明条款。您安装、启动或以其他方式使用本应用，即视为您已阅读、理解并同意接受本协议的全部约定。如您不同意本协议的任何内容，请立即停止使用并卸载本应用。</w:t>
      </w:r>
    </w:p>
    <w:p>
      <w:pPr>
        <w:spacing w:before="280" w:after="120"/>
      </w:pPr>
      <w:r>
        <w:rPr>
          <w:rFonts w:ascii="华文仿宋" w:hAnsi="华文仿宋" w:eastAsia="华文仿宋"/>
          <w:b/>
          <w:sz w:val="28"/>
        </w:rPr>
        <w:t>一、定义</w:t>
      </w:r>
    </w:p>
    <w:p>
      <w:pPr>
        <w:spacing w:after="80"/>
        <w:ind w:left="420" w:hanging="420"/>
      </w:pPr>
      <w:r>
        <w:rPr>
          <w:rFonts w:ascii="华文仿宋" w:hAnsi="华文仿宋" w:eastAsia="华文仿宋"/>
          <w:b w:val="0"/>
          <w:sz w:val="24"/>
        </w:rPr>
        <w:t>· 本应用：名称为“FX模拟器”的移动应用程序，包名为 com.fxsimulator.app，当前版本 V-0.04。</w:t>
      </w:r>
    </w:p>
    <w:p>
      <w:pPr>
        <w:spacing w:after="80"/>
        <w:ind w:left="420" w:hanging="420"/>
      </w:pPr>
      <w:r>
        <w:rPr>
          <w:rFonts w:ascii="华文仿宋" w:hAnsi="华文仿宋" w:eastAsia="华文仿宋"/>
          <w:b w:val="0"/>
          <w:sz w:val="24"/>
        </w:rPr>
        <w:t>· 模拟交易：在本应用内使用虚拟资金、依据内置历史行情数据进行的演练操作。</w:t>
      </w:r>
    </w:p>
    <w:p>
      <w:pPr>
        <w:spacing w:after="80"/>
        <w:ind w:left="420" w:hanging="420"/>
      </w:pPr>
      <w:r>
        <w:rPr>
          <w:rFonts w:ascii="华文仿宋" w:hAnsi="华文仿宋" w:eastAsia="华文仿宋"/>
          <w:b w:val="0"/>
          <w:sz w:val="24"/>
        </w:rPr>
        <w:t>· 虚拟数值：本应用内显示的余额、持仓、盈亏、手数、保证金等数值，均不构成任何真实财产。</w:t>
      </w:r>
    </w:p>
    <w:p>
      <w:pPr>
        <w:spacing w:after="80"/>
        <w:ind w:left="420" w:hanging="420"/>
      </w:pPr>
      <w:r>
        <w:rPr>
          <w:rFonts w:ascii="华文仿宋" w:hAnsi="华文仿宋" w:eastAsia="华文仿宋"/>
          <w:b w:val="0"/>
          <w:sz w:val="24"/>
        </w:rPr>
        <w:t>· 内置行情数据：本应用随安装包提供的黄金 / CFD 历史行情数据。</w:t>
      </w:r>
    </w:p>
    <w:p>
      <w:pPr>
        <w:spacing w:before="280" w:after="120"/>
      </w:pPr>
      <w:r>
        <w:rPr>
          <w:rFonts w:ascii="华文仿宋" w:hAnsi="华文仿宋" w:eastAsia="华文仿宋"/>
          <w:b/>
          <w:sz w:val="28"/>
        </w:rPr>
        <w:t>二、服务内容</w:t>
      </w:r>
    </w:p>
    <w:p>
      <w:pPr>
        <w:spacing w:after="80"/>
        <w:ind w:left="420" w:hanging="420"/>
      </w:pPr>
      <w:r>
        <w:rPr>
          <w:rFonts w:ascii="华文仿宋" w:hAnsi="华文仿宋" w:eastAsia="华文仿宋"/>
          <w:b w:val="0"/>
          <w:sz w:val="24"/>
        </w:rPr>
        <w:t>· 本应用是一款纯离线的模拟交易学习工具，内置黄金（XAUUSD）等品种的 M1 历史行情数据，供您进行模拟下单、观察盈亏、复盘统计与操作记录回顾。</w:t>
      </w:r>
    </w:p>
    <w:p>
      <w:pPr>
        <w:spacing w:after="80"/>
        <w:ind w:left="420" w:hanging="420"/>
      </w:pPr>
      <w:r>
        <w:rPr>
          <w:rFonts w:ascii="华文仿宋" w:hAnsi="华文仿宋" w:eastAsia="华文仿宋"/>
          <w:b w:val="0"/>
          <w:sz w:val="24"/>
        </w:rPr>
        <w:t>· 本应用不提供实时行情，不接入任何经纪商、交易所或行情服务器，运行过程中不联网。</w:t>
      </w:r>
    </w:p>
    <w:p>
      <w:pPr>
        <w:spacing w:after="80"/>
        <w:ind w:left="420" w:hanging="420"/>
      </w:pPr>
      <w:r>
        <w:rPr>
          <w:rFonts w:ascii="华文仿宋" w:hAnsi="华文仿宋" w:eastAsia="华文仿宋"/>
          <w:b w:val="0"/>
          <w:sz w:val="24"/>
        </w:rPr>
        <w:t>· 本应用不提供任何真实交易、资金划转、充值、提现、兑换或结算功能。</w:t>
      </w:r>
    </w:p>
    <w:p>
      <w:pPr>
        <w:spacing w:before="280" w:after="120"/>
      </w:pPr>
      <w:r>
        <w:rPr>
          <w:rFonts w:ascii="华文仿宋" w:hAnsi="华文仿宋" w:eastAsia="华文仿宋"/>
          <w:b/>
          <w:sz w:val="28"/>
        </w:rPr>
        <w:t>三、使用许可与限制</w:t>
      </w:r>
    </w:p>
    <w:p>
      <w:pPr>
        <w:spacing w:after="120"/>
        <w:ind w:firstLine="480"/>
      </w:pPr>
      <w:r>
        <w:rPr>
          <w:rFonts w:ascii="华文仿宋" w:hAnsi="华文仿宋" w:eastAsia="华文仿宋"/>
          <w:b w:val="0"/>
          <w:sz w:val="24"/>
        </w:rPr>
        <w:t>在您遵守本协议的前提下，我们授予您一项个人的、非独占的、不可转让的、可撤销的许可，允许您在自有设备上安装并使用本应用。您不得：</w:t>
      </w:r>
    </w:p>
    <w:p>
      <w:pPr>
        <w:spacing w:after="80"/>
        <w:ind w:left="420" w:hanging="420"/>
      </w:pPr>
      <w:r>
        <w:rPr>
          <w:rFonts w:ascii="华文仿宋" w:hAnsi="华文仿宋" w:eastAsia="华文仿宋"/>
          <w:b w:val="0"/>
          <w:sz w:val="24"/>
        </w:rPr>
        <w:t>· 对本应用进行反向工程、反编译或反汇编，或试图获取其源代码（法律明确允许的情形除外）；</w:t>
      </w:r>
    </w:p>
    <w:p>
      <w:pPr>
        <w:spacing w:after="80"/>
        <w:ind w:left="420" w:hanging="420"/>
      </w:pPr>
      <w:r>
        <w:rPr>
          <w:rFonts w:ascii="华文仿宋" w:hAnsi="华文仿宋" w:eastAsia="华文仿宋"/>
          <w:b w:val="0"/>
          <w:sz w:val="24"/>
        </w:rPr>
        <w:t>· 修改、改编、翻译本应用，或基于本应用制作衍生作品；</w:t>
      </w:r>
    </w:p>
    <w:p>
      <w:pPr>
        <w:spacing w:after="80"/>
        <w:ind w:left="420" w:hanging="420"/>
      </w:pPr>
      <w:r>
        <w:rPr>
          <w:rFonts w:ascii="华文仿宋" w:hAnsi="华文仿宋" w:eastAsia="华文仿宋"/>
          <w:b w:val="0"/>
          <w:sz w:val="24"/>
        </w:rPr>
        <w:t>· 复制、传播、出售、出租或出借本应用或其任何部分；</w:t>
      </w:r>
    </w:p>
    <w:p>
      <w:pPr>
        <w:spacing w:after="80"/>
        <w:ind w:left="420" w:hanging="420"/>
      </w:pPr>
      <w:r>
        <w:rPr>
          <w:rFonts w:ascii="华文仿宋" w:hAnsi="华文仿宋" w:eastAsia="华文仿宋"/>
          <w:b w:val="0"/>
          <w:sz w:val="24"/>
        </w:rPr>
        <w:t>· 提取、导出本应用内置的行情数据用于再分发或任何商业用途；</w:t>
      </w:r>
    </w:p>
    <w:p>
      <w:pPr>
        <w:spacing w:after="80"/>
        <w:ind w:left="420" w:hanging="420"/>
      </w:pPr>
      <w:r>
        <w:rPr>
          <w:rFonts w:ascii="华文仿宋" w:hAnsi="华文仿宋" w:eastAsia="华文仿宋"/>
          <w:b w:val="0"/>
          <w:sz w:val="24"/>
        </w:rPr>
        <w:t>· 删除或遮盖本应用中的任何权利声明、标识或提示信息；</w:t>
      </w:r>
    </w:p>
    <w:p>
      <w:pPr>
        <w:spacing w:after="80"/>
        <w:ind w:left="420" w:hanging="420"/>
      </w:pPr>
      <w:r>
        <w:rPr>
          <w:rFonts w:ascii="华文仿宋" w:hAnsi="华文仿宋" w:eastAsia="华文仿宋"/>
          <w:b w:val="0"/>
          <w:sz w:val="24"/>
        </w:rPr>
        <w:t>· 以任何方式利用本应用从事违反法律法规的活动。</w:t>
      </w:r>
    </w:p>
    <w:p>
      <w:pPr>
        <w:spacing w:before="280" w:after="120"/>
      </w:pPr>
      <w:r>
        <w:rPr>
          <w:rFonts w:ascii="华文仿宋" w:hAnsi="华文仿宋" w:eastAsia="华文仿宋"/>
          <w:b/>
          <w:sz w:val="28"/>
        </w:rPr>
        <w:t>四、重要声明：非投资建议、非真实交易</w:t>
      </w:r>
    </w:p>
    <w:p>
      <w:pPr>
        <w:spacing w:after="80"/>
        <w:ind w:left="420" w:hanging="420"/>
      </w:pPr>
      <w:r>
        <w:rPr>
          <w:rFonts w:ascii="华文仿宋" w:hAnsi="华文仿宋" w:eastAsia="华文仿宋"/>
          <w:b w:val="0"/>
          <w:sz w:val="24"/>
        </w:rPr>
        <w:t>· 【本应用是模拟交易学习工具。】应用内的账户余额、盈亏、手数、保证金等全部为虚拟数值，与任何真实资金无关。</w:t>
      </w:r>
    </w:p>
    <w:p>
      <w:pPr>
        <w:spacing w:after="80"/>
        <w:ind w:left="420" w:hanging="420"/>
      </w:pPr>
      <w:r>
        <w:rPr>
          <w:rFonts w:ascii="华文仿宋" w:hAnsi="华文仿宋" w:eastAsia="华文仿宋"/>
          <w:b w:val="0"/>
          <w:sz w:val="24"/>
        </w:rPr>
        <w:t>· 【本应用不构成任何投资建议】，也不构成对任何金融产品或交易行为的推荐、要约或招揽。</w:t>
      </w:r>
    </w:p>
    <w:p>
      <w:pPr>
        <w:spacing w:after="80"/>
        <w:ind w:left="420" w:hanging="420"/>
      </w:pPr>
      <w:r>
        <w:rPr>
          <w:rFonts w:ascii="华文仿宋" w:hAnsi="华文仿宋" w:eastAsia="华文仿宋"/>
          <w:b w:val="0"/>
          <w:sz w:val="24"/>
        </w:rPr>
        <w:t>· 【历史行情仅代表过去，不能预示未来走势。】模拟交易与真实交易存在本质差异，包括但不限于滑点、流动性、点差变化、成交限制与心理压力；模拟环境下的表现不代表真实交易的结果。</w:t>
      </w:r>
    </w:p>
    <w:p>
      <w:pPr>
        <w:spacing w:after="80"/>
        <w:ind w:left="420" w:hanging="420"/>
      </w:pPr>
      <w:r>
        <w:rPr>
          <w:rFonts w:ascii="华文仿宋" w:hAnsi="华文仿宋" w:eastAsia="华文仿宋"/>
          <w:b w:val="0"/>
          <w:sz w:val="24"/>
        </w:rPr>
        <w:t>· 本应用不连接任何经纪商服务器，不下达任何真实订单，不涉及任何真实资金往来。</w:t>
      </w:r>
    </w:p>
    <w:p>
      <w:pPr>
        <w:spacing w:after="80"/>
        <w:ind w:left="420" w:hanging="420"/>
      </w:pPr>
      <w:r>
        <w:rPr>
          <w:rFonts w:ascii="华文仿宋" w:hAnsi="华文仿宋" w:eastAsia="华文仿宋"/>
          <w:b w:val="0"/>
          <w:sz w:val="24"/>
        </w:rPr>
        <w:t>· 本应用中出现的合约规格、杠杆、点差、手续费等参数均为可配置的模拟参数，【不代表任何真实经纪商的实际条件】。</w:t>
      </w:r>
    </w:p>
    <w:p>
      <w:pPr>
        <w:spacing w:before="280" w:after="120"/>
      </w:pPr>
      <w:r>
        <w:rPr>
          <w:rFonts w:ascii="华文仿宋" w:hAnsi="华文仿宋" w:eastAsia="华文仿宋"/>
          <w:b/>
          <w:sz w:val="28"/>
        </w:rPr>
        <w:t>五、虚拟数值说明</w:t>
      </w:r>
    </w:p>
    <w:p>
      <w:pPr>
        <w:spacing w:after="80"/>
        <w:ind w:left="420" w:hanging="420"/>
      </w:pPr>
      <w:r>
        <w:rPr>
          <w:rFonts w:ascii="华文仿宋" w:hAnsi="华文仿宋" w:eastAsia="华文仿宋"/>
          <w:b w:val="0"/>
          <w:sz w:val="24"/>
        </w:rPr>
        <w:t>· 本应用内的虚拟数值不具任何现金价值，不可兑换、不可转让、不可提现。</w:t>
      </w:r>
    </w:p>
    <w:p>
      <w:pPr>
        <w:spacing w:after="80"/>
        <w:ind w:left="420" w:hanging="420"/>
      </w:pPr>
      <w:r>
        <w:rPr>
          <w:rFonts w:ascii="华文仿宋" w:hAnsi="华文仿宋" w:eastAsia="华文仿宋"/>
          <w:b w:val="0"/>
          <w:sz w:val="24"/>
        </w:rPr>
        <w:t>· 本应用不提供任何充值或消费功能，您无需为本应用内的任何虚拟数值支付费用。</w:t>
      </w:r>
    </w:p>
    <w:p>
      <w:pPr>
        <w:spacing w:before="280" w:after="120"/>
      </w:pPr>
      <w:r>
        <w:rPr>
          <w:rFonts w:ascii="华文仿宋" w:hAnsi="华文仿宋" w:eastAsia="华文仿宋"/>
          <w:b/>
          <w:sz w:val="28"/>
        </w:rPr>
        <w:t>六、行情数据说明</w:t>
      </w:r>
    </w:p>
    <w:p>
      <w:pPr>
        <w:spacing w:after="80"/>
        <w:ind w:left="420" w:hanging="420"/>
      </w:pPr>
      <w:r>
        <w:rPr>
          <w:rFonts w:ascii="华文仿宋" w:hAnsi="华文仿宋" w:eastAsia="华文仿宋"/>
          <w:b w:val="0"/>
          <w:sz w:val="24"/>
        </w:rPr>
        <w:t>· 本应用内置的历史行情数据由运营者从本人持有的 MT5 模拟账户导出，并已获得数据提供方关于导出与分发的许可。</w:t>
      </w:r>
    </w:p>
    <w:p>
      <w:pPr>
        <w:spacing w:after="80"/>
        <w:ind w:left="420" w:hanging="420"/>
      </w:pPr>
      <w:r>
        <w:rPr>
          <w:rFonts w:ascii="华文仿宋" w:hAnsi="华文仿宋" w:eastAsia="华文仿宋"/>
          <w:b w:val="0"/>
          <w:sz w:val="24"/>
        </w:rPr>
        <w:t>· 行情时间按数据源服务器时间给出，本应用按 UTC 直接换算，不做时区偏移推断。</w:t>
      </w:r>
    </w:p>
    <w:p>
      <w:pPr>
        <w:spacing w:after="80"/>
        <w:ind w:left="420" w:hanging="420"/>
      </w:pPr>
      <w:r>
        <w:rPr>
          <w:rFonts w:ascii="华文仿宋" w:hAnsi="华文仿宋" w:eastAsia="华文仿宋"/>
          <w:b w:val="0"/>
          <w:sz w:val="24"/>
        </w:rPr>
        <w:t>· 数据仅供学习与研究使用。我们不保证数据的完整性、准确性或对任何特定用途的适用性，也不对基于该数据作出的任何决策承担责任。</w:t>
      </w:r>
    </w:p>
    <w:p>
      <w:pPr>
        <w:spacing w:before="280" w:after="120"/>
      </w:pPr>
      <w:r>
        <w:rPr>
          <w:rFonts w:ascii="华文仿宋" w:hAnsi="华文仿宋" w:eastAsia="华文仿宋"/>
          <w:b/>
          <w:sz w:val="28"/>
        </w:rPr>
        <w:t>七、知识产权</w:t>
      </w:r>
    </w:p>
    <w:p>
      <w:pPr>
        <w:spacing w:after="80"/>
        <w:ind w:left="420" w:hanging="420"/>
      </w:pPr>
      <w:r>
        <w:rPr>
          <w:rFonts w:ascii="华文仿宋" w:hAnsi="华文仿宋" w:eastAsia="华文仿宋"/>
          <w:b w:val="0"/>
          <w:sz w:val="24"/>
        </w:rPr>
        <w:t>· 本应用的软件代码、界面设计、图标、文字说明及自研的数据存储格式等，其知识产权归我们或相应权利人所有。</w:t>
      </w:r>
    </w:p>
    <w:p>
      <w:pPr>
        <w:spacing w:after="80"/>
        <w:ind w:left="420" w:hanging="420"/>
      </w:pPr>
      <w:r>
        <w:rPr>
          <w:rFonts w:ascii="华文仿宋" w:hAnsi="华文仿宋" w:eastAsia="华文仿宋"/>
          <w:b w:val="0"/>
          <w:sz w:val="24"/>
        </w:rPr>
        <w:t>· 本应用使用的 AndroidX、Jetpack Compose、Kotlin 标准库与 kotlinx.coroutines 等开源组件，遵循其各自的许可协议（主要为 Apache License 2.0）。</w:t>
      </w:r>
    </w:p>
    <w:p>
      <w:pPr>
        <w:spacing w:after="80"/>
        <w:ind w:left="420" w:hanging="420"/>
      </w:pPr>
      <w:r>
        <w:rPr>
          <w:rFonts w:ascii="华文仿宋" w:hAnsi="华文仿宋" w:eastAsia="华文仿宋"/>
          <w:b w:val="0"/>
          <w:sz w:val="24"/>
        </w:rPr>
        <w:t>· 您对本应用的使用不构成上述知识产权的任何转让。</w:t>
      </w:r>
    </w:p>
    <w:p>
      <w:pPr>
        <w:spacing w:before="280" w:after="120"/>
      </w:pPr>
      <w:r>
        <w:rPr>
          <w:rFonts w:ascii="华文仿宋" w:hAnsi="华文仿宋" w:eastAsia="华文仿宋"/>
          <w:b/>
          <w:sz w:val="28"/>
        </w:rPr>
        <w:t>八、隐私保护</w:t>
      </w:r>
    </w:p>
    <w:p>
      <w:pPr>
        <w:spacing w:after="80"/>
        <w:ind w:left="420" w:hanging="420"/>
      </w:pPr>
      <w:r>
        <w:rPr>
          <w:rFonts w:ascii="华文仿宋" w:hAnsi="华文仿宋" w:eastAsia="华文仿宋"/>
          <w:b w:val="0"/>
          <w:sz w:val="24"/>
        </w:rPr>
        <w:t>· 本应用不联网、不申请任何系统权限、不收集也不上传任何个人信息。</w:t>
      </w:r>
    </w:p>
    <w:p>
      <w:pPr>
        <w:spacing w:after="80"/>
        <w:ind w:left="420" w:hanging="420"/>
      </w:pPr>
      <w:r>
        <w:rPr>
          <w:rFonts w:ascii="华文仿宋" w:hAnsi="华文仿宋" w:eastAsia="华文仿宋"/>
          <w:b w:val="0"/>
          <w:sz w:val="24"/>
        </w:rPr>
        <w:t>· 本应用仅在您的设备本地保存模拟账户、订单与操作记录；在系统设置中清除应用数据或卸载本应用即可彻底删除。</w:t>
      </w:r>
    </w:p>
    <w:p>
      <w:pPr>
        <w:spacing w:after="80"/>
        <w:ind w:left="420" w:hanging="420"/>
      </w:pPr>
      <w:r>
        <w:rPr>
          <w:rFonts w:ascii="华文仿宋" w:hAnsi="华文仿宋" w:eastAsia="华文仿宋"/>
          <w:b w:val="0"/>
          <w:sz w:val="24"/>
        </w:rPr>
        <w:t>· 关于数据处理的完整说明，请见《FX模拟器隐私政策》。</w:t>
      </w:r>
    </w:p>
    <w:p>
      <w:pPr>
        <w:spacing w:before="280" w:after="120"/>
      </w:pPr>
      <w:r>
        <w:rPr>
          <w:rFonts w:ascii="华文仿宋" w:hAnsi="华文仿宋" w:eastAsia="华文仿宋"/>
          <w:b/>
          <w:sz w:val="28"/>
        </w:rPr>
        <w:t>九、免责与责任限制</w:t>
      </w:r>
    </w:p>
    <w:p>
      <w:pPr>
        <w:spacing w:after="80"/>
        <w:ind w:left="420" w:hanging="420"/>
      </w:pPr>
      <w:r>
        <w:rPr>
          <w:rFonts w:ascii="华文仿宋" w:hAnsi="华文仿宋" w:eastAsia="华文仿宋"/>
          <w:b w:val="0"/>
          <w:sz w:val="24"/>
        </w:rPr>
        <w:t>· 本应用按“现状”提供。在法律允许的最大范围内，我们不对本应用的适用性、无中断运行或无误运行作出任何明示或默示的保证。</w:t>
      </w:r>
    </w:p>
    <w:p>
      <w:pPr>
        <w:spacing w:after="80"/>
        <w:ind w:left="420" w:hanging="420"/>
      </w:pPr>
      <w:r>
        <w:rPr>
          <w:rFonts w:ascii="华文仿宋" w:hAnsi="华文仿宋" w:eastAsia="华文仿宋"/>
          <w:b w:val="0"/>
          <w:sz w:val="24"/>
        </w:rPr>
        <w:t>· 【您理解并同意：因您使用或无法使用本应用而产生的任何直接或间接损失，包括但不限于因参考模拟交易结果进行真实交易而产生的损失，我们在法律允许的范围内不承担责任。】</w:t>
      </w:r>
    </w:p>
    <w:p>
      <w:pPr>
        <w:spacing w:after="80"/>
        <w:ind w:left="420" w:hanging="420"/>
      </w:pPr>
      <w:r>
        <w:rPr>
          <w:rFonts w:ascii="华文仿宋" w:hAnsi="华文仿宋" w:eastAsia="华文仿宋"/>
          <w:b w:val="0"/>
          <w:sz w:val="24"/>
        </w:rPr>
        <w:t>· 本应用内置的行情数据可能存在缺失或偏差，我们不对由此产生的任何后果负责。</w:t>
      </w:r>
    </w:p>
    <w:p>
      <w:pPr>
        <w:spacing w:after="80"/>
        <w:ind w:left="420" w:hanging="420"/>
      </w:pPr>
      <w:r>
        <w:rPr>
          <w:rFonts w:ascii="华文仿宋" w:hAnsi="华文仿宋" w:eastAsia="华文仿宋"/>
          <w:b w:val="0"/>
          <w:sz w:val="24"/>
        </w:rPr>
        <w:t>· 本条不排除依法不得排除或限制的责任。</w:t>
      </w:r>
    </w:p>
    <w:p>
      <w:pPr>
        <w:spacing w:before="280" w:after="120"/>
      </w:pPr>
      <w:r>
        <w:rPr>
          <w:rFonts w:ascii="华文仿宋" w:hAnsi="华文仿宋" w:eastAsia="华文仿宋"/>
          <w:b/>
          <w:sz w:val="28"/>
        </w:rPr>
        <w:t>十、服务变更、中止与终止</w:t>
      </w:r>
    </w:p>
    <w:p>
      <w:pPr>
        <w:spacing w:after="80"/>
        <w:ind w:left="420" w:hanging="420"/>
      </w:pPr>
      <w:r>
        <w:rPr>
          <w:rFonts w:ascii="华文仿宋" w:hAnsi="华文仿宋" w:eastAsia="华文仿宋"/>
          <w:b w:val="0"/>
          <w:sz w:val="24"/>
        </w:rPr>
        <w:t>· 我们可能对本应用进行更新、调整或停止提供，并将以适当方式告知。</w:t>
      </w:r>
    </w:p>
    <w:p>
      <w:pPr>
        <w:spacing w:after="80"/>
        <w:ind w:left="420" w:hanging="420"/>
      </w:pPr>
      <w:r>
        <w:rPr>
          <w:rFonts w:ascii="华文仿宋" w:hAnsi="华文仿宋" w:eastAsia="华文仿宋"/>
          <w:b w:val="0"/>
          <w:sz w:val="24"/>
        </w:rPr>
        <w:t>· 如您违反本协议，我们可以终止您使用本应用的权利。</w:t>
      </w:r>
    </w:p>
    <w:p>
      <w:pPr>
        <w:spacing w:after="80"/>
        <w:ind w:left="420" w:hanging="420"/>
      </w:pPr>
      <w:r>
        <w:rPr>
          <w:rFonts w:ascii="华文仿宋" w:hAnsi="华文仿宋" w:eastAsia="华文仿宋"/>
          <w:b w:val="0"/>
          <w:sz w:val="24"/>
        </w:rPr>
        <w:t>· 您可随时停止使用并卸载本应用。</w:t>
      </w:r>
    </w:p>
    <w:p>
      <w:pPr>
        <w:spacing w:before="280" w:after="120"/>
      </w:pPr>
      <w:r>
        <w:rPr>
          <w:rFonts w:ascii="华文仿宋" w:hAnsi="华文仿宋" w:eastAsia="华文仿宋"/>
          <w:b/>
          <w:sz w:val="28"/>
        </w:rPr>
        <w:t>十一、未成年人</w:t>
      </w:r>
    </w:p>
    <w:p>
      <w:pPr>
        <w:spacing w:after="80"/>
        <w:ind w:left="420" w:hanging="420"/>
      </w:pPr>
      <w:r>
        <w:rPr>
          <w:rFonts w:ascii="华文仿宋" w:hAnsi="华文仿宋" w:eastAsia="华文仿宋"/>
          <w:b w:val="0"/>
          <w:sz w:val="24"/>
        </w:rPr>
        <w:t>· 本应用为模拟交易学习工具，不涉及真实资金。如您为未成年人，请在监护人的指导下使用。</w:t>
      </w:r>
    </w:p>
    <w:p>
      <w:pPr>
        <w:spacing w:after="80"/>
        <w:ind w:left="420" w:hanging="420"/>
      </w:pPr>
      <w:r>
        <w:rPr>
          <w:rFonts w:ascii="华文仿宋" w:hAnsi="华文仿宋" w:eastAsia="华文仿宋"/>
          <w:b w:val="0"/>
          <w:sz w:val="24"/>
        </w:rPr>
        <w:t>· 我们建议监护人指导未成年人正确理解模拟交易与真实交易之间的区别。</w:t>
      </w:r>
    </w:p>
    <w:p>
      <w:pPr>
        <w:spacing w:before="280" w:after="120"/>
      </w:pPr>
      <w:r>
        <w:rPr>
          <w:rFonts w:ascii="华文仿宋" w:hAnsi="华文仿宋" w:eastAsia="华文仿宋"/>
          <w:b/>
          <w:sz w:val="28"/>
        </w:rPr>
        <w:t>十二、协议的更新</w:t>
      </w:r>
    </w:p>
    <w:p>
      <w:pPr>
        <w:spacing w:after="80"/>
        <w:ind w:left="420" w:hanging="420"/>
      </w:pPr>
      <w:r>
        <w:rPr>
          <w:rFonts w:ascii="华文仿宋" w:hAnsi="华文仿宋" w:eastAsia="华文仿宋"/>
          <w:b w:val="0"/>
          <w:sz w:val="24"/>
        </w:rPr>
        <w:t>· 我们可能会适时修订本协议，修订后的版本将在本页面公布，并同步更新“更新日期”。</w:t>
      </w:r>
    </w:p>
    <w:p>
      <w:pPr>
        <w:spacing w:after="80"/>
        <w:ind w:left="420" w:hanging="420"/>
      </w:pPr>
      <w:r>
        <w:rPr>
          <w:rFonts w:ascii="华文仿宋" w:hAnsi="华文仿宋" w:eastAsia="华文仿宋"/>
          <w:b w:val="0"/>
          <w:sz w:val="24"/>
        </w:rPr>
        <w:t>· 修订后您继续使用本应用，即视为您接受修订后的协议。</w:t>
      </w:r>
    </w:p>
    <w:p>
      <w:pPr>
        <w:spacing w:before="280" w:after="120"/>
      </w:pPr>
      <w:r>
        <w:rPr>
          <w:rFonts w:ascii="华文仿宋" w:hAnsi="华文仿宋" w:eastAsia="华文仿宋"/>
          <w:b/>
          <w:sz w:val="28"/>
        </w:rPr>
        <w:t>十三、法律适用与争议解决</w:t>
      </w:r>
    </w:p>
    <w:p>
      <w:pPr>
        <w:spacing w:after="80"/>
        <w:ind w:left="420" w:hanging="420"/>
      </w:pPr>
      <w:r>
        <w:rPr>
          <w:rFonts w:ascii="华文仿宋" w:hAnsi="华文仿宋" w:eastAsia="华文仿宋"/>
          <w:b w:val="0"/>
          <w:sz w:val="24"/>
        </w:rPr>
        <w:t>· 本协议的订立、效力、解释与争议解决，适用中华人民共和国大陆地区法律。</w:t>
      </w:r>
    </w:p>
    <w:p>
      <w:pPr>
        <w:spacing w:after="80"/>
        <w:ind w:left="420" w:hanging="420"/>
      </w:pPr>
      <w:r>
        <w:rPr>
          <w:rFonts w:ascii="华文仿宋" w:hAnsi="华文仿宋" w:eastAsia="华文仿宋"/>
          <w:b w:val="0"/>
          <w:sz w:val="24"/>
        </w:rPr>
        <w:t>· 因本协议产生的争议，双方应友好协商解决；协商不成的，可向被告住所地有管辖权的人民法院提起诉讼。</w:t>
      </w:r>
    </w:p>
    <w:p>
      <w:pPr>
        <w:spacing w:before="280" w:after="120"/>
      </w:pPr>
      <w:r>
        <w:rPr>
          <w:rFonts w:ascii="华文仿宋" w:hAnsi="华文仿宋" w:eastAsia="华文仿宋"/>
          <w:b/>
          <w:sz w:val="28"/>
        </w:rPr>
        <w:t>十四、联系我们</w:t>
      </w:r>
    </w:p>
    <w:p>
      <w:pPr>
        <w:spacing w:after="80"/>
        <w:ind w:left="420" w:hanging="420"/>
      </w:pPr>
      <w:r>
        <w:rPr>
          <w:rFonts w:ascii="华文仿宋" w:hAnsi="华文仿宋" w:eastAsia="华文仿宋"/>
          <w:b w:val="0"/>
          <w:sz w:val="24"/>
        </w:rPr>
        <w:t>· 运营者名称：星海寰宇（个人开发者）</w:t>
      </w:r>
    </w:p>
    <w:p>
      <w:pPr>
        <w:spacing w:after="80"/>
        <w:ind w:left="420" w:hanging="420"/>
      </w:pPr>
      <w:r>
        <w:rPr>
          <w:rFonts w:ascii="华文仿宋" w:hAnsi="华文仿宋" w:eastAsia="华文仿宋"/>
          <w:b w:val="0"/>
          <w:sz w:val="24"/>
        </w:rPr>
        <w:t>· 联系邮箱：mckirryhersozzijg69@gmail.com</w:t>
      </w:r>
    </w:p>
    <w:p>
      <w:pPr>
        <w:spacing w:after="80"/>
        <w:ind w:left="420" w:hanging="420"/>
      </w:pPr>
      <w:r>
        <w:rPr>
          <w:rFonts w:ascii="华文仿宋" w:hAnsi="华文仿宋" w:eastAsia="华文仿宋"/>
          <w:b w:val="0"/>
          <w:sz w:val="24"/>
        </w:rPr>
        <w:t>· 联系电话：暂不提供，请通过上方邮箱联系</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华文仿宋" w:hAnsi="华文仿宋" w:eastAsia="华文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