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F8887">
      <w:pPr>
        <w:spacing w:before="0" w:after="0"/>
      </w:pPr>
    </w:p>
    <w:p w14:paraId="23195BE2">
      <w:pPr>
        <w:spacing w:before="0" w:after="0"/>
      </w:pPr>
    </w:p>
    <w:p w14:paraId="04CB9F04">
      <w:pPr>
        <w:spacing w:before="0" w:after="0"/>
      </w:pPr>
    </w:p>
    <w:p w14:paraId="41149890">
      <w:pPr>
        <w:spacing w:before="0" w:after="0"/>
      </w:pPr>
    </w:p>
    <w:p w14:paraId="2624E22C">
      <w:pPr>
        <w:spacing w:before="120" w:after="120"/>
        <w:jc w:val="center"/>
      </w:pPr>
      <w:r>
        <w:rPr>
          <w:rFonts w:ascii="楷体" w:hAnsi="楷体" w:eastAsia="楷体"/>
          <w:b/>
          <w:sz w:val="52"/>
        </w:rPr>
        <w:t>广东工业大学</w:t>
      </w:r>
    </w:p>
    <w:p w14:paraId="7684725E">
      <w:pPr>
        <w:spacing w:before="120" w:after="120"/>
        <w:jc w:val="center"/>
      </w:pPr>
      <w:r>
        <w:rPr>
          <w:rFonts w:ascii="楷体" w:hAnsi="楷体" w:eastAsia="楷体"/>
          <w:b/>
          <w:sz w:val="44"/>
        </w:rPr>
        <w:t>面向对象软件设计与建模实验报告</w:t>
      </w:r>
    </w:p>
    <w:p w14:paraId="05416080">
      <w:pPr>
        <w:spacing w:before="120" w:after="120"/>
        <w:jc w:val="center"/>
      </w:pPr>
    </w:p>
    <w:p w14:paraId="5F96A45A">
      <w:pPr>
        <w:spacing w:before="120" w:after="120"/>
        <w:jc w:val="center"/>
      </w:pPr>
      <w:r>
        <w:rPr>
          <w:rFonts w:ascii="楷体" w:hAnsi="楷体" w:eastAsia="楷体"/>
          <w:b w:val="0"/>
          <w:sz w:val="36"/>
        </w:rPr>
        <w:t>题目：系统设计</w:t>
      </w:r>
    </w:p>
    <w:p w14:paraId="569BD14F">
      <w:pPr>
        <w:spacing w:before="120" w:after="120"/>
        <w:jc w:val="center"/>
      </w:pPr>
    </w:p>
    <w:p w14:paraId="494D1097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指导教师：欧毓毅</w:t>
      </w:r>
    </w:p>
    <w:p w14:paraId="16F5E7B9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系别：计算机学院</w:t>
      </w:r>
    </w:p>
    <w:p w14:paraId="0FB360A7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专业：软件工程</w:t>
      </w:r>
    </w:p>
    <w:p w14:paraId="5AFDC68B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学生姓名：黄泊凯</w:t>
      </w:r>
    </w:p>
    <w:p w14:paraId="3B76D343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班级/学号：软工3/3123004394</w:t>
      </w:r>
    </w:p>
    <w:p w14:paraId="21610269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实验日期：2026-06-01</w:t>
      </w:r>
    </w:p>
    <w:p w14:paraId="25FF34B1">
      <w:r>
        <w:br w:type="page"/>
      </w:r>
    </w:p>
    <w:p w14:paraId="60638C9F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第一章 子系统架构设计</w:t>
      </w:r>
    </w:p>
    <w:p w14:paraId="223B0D2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1.1 整体架构图</w:t>
      </w:r>
    </w:p>
    <w:p w14:paraId="32D9588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本系统基于Windows 10 IoT企业版LTSC操作系统进行开发与部署。开发硬件依托于高性能工作站，配备Intel Core i5-14600KF处理器与NVIDIA GeForce RTX 3090显卡，确保了AI辅助编程（Trae CN）与Spring Boot后端服务的流畅运行。系统利用本地32GB内存与932GB三星990 PRO SSD提供高速的数据读写能力，SQLite数据库文件存储于高性能SSD分区中，以保障题库与成绩数据的访问效率。</w:t>
      </w:r>
    </w:p>
    <w:p w14:paraId="433908F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系统采用经典的三层架构模式，将系统职责清晰地划分为表示层、业务逻辑层和数据访问层，并辅以Common基础设施层提供横切关注点支持。</w:t>
      </w:r>
    </w:p>
    <w:p w14:paraId="52D2CE3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表示层（Controller层）负责接收HTTP请求、参数校验和统一响应封装，4个Controller类分别对应4个业务模块。前端层采用Vue 3 + Element Plus技术栈（当前为设计规划中），通过RESTful API与后端通信，使用JWT Bearer Token进行身份认证。</w:t>
      </w:r>
    </w:p>
    <w:p w14:paraId="2DFE4D3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业务逻辑层（Service层）是系统的核心，封装了所有业务规则和事务控制，包括用户认证与权限管理、题库CRUD与答案校验、组卷逻辑与状态机控制、答题判分与统计报表等。Service层严格遵循DTO隔离原则，Entity不暴露给API层。</w:t>
      </w:r>
    </w:p>
    <w:p w14:paraId="7E12AAC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数据访问层（Repository层）继承Spring Data JPA的JpaRepository接口，提供基础CRUD操作和自定义查询方法。4个Repository分别对应4张核心数据库表。</w:t>
      </w:r>
    </w:p>
    <w:p w14:paraId="37CF955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Common基础设施层提供统一响应封装（Result&lt;T&gt;/PageResult&lt;T&gt;）、全局异常处理（GlobalExceptionHandler）、JWT认证与权限控制（JwtUtil/JwtAuthenticationInterceptor/@RequireRole）和Web配置（WebMvcConfig）等横切关注点。</w:t>
      </w:r>
    </w:p>
    <w:p w14:paraId="4E1FB4F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数据层使用SQLite嵌入式数据库，包含user、question、exam、score四张核心表，采用"单表+JSON"的灵活存储策略。</w:t>
      </w:r>
    </w:p>
    <w:p w14:paraId="6244B7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运行环境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OS["Windows 10 IoT LTSC&lt;br/&gt;Intel i5-14600KF / 32GB RAM&lt;br/&gt;NVIDIA RTX 3090 / 932GB SSD"]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前端层-设计规划中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FE["Vue 3 + Element Plus&lt;br/&gt;Vue Router / Pinia / Axios"]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后端层-Spring Boot 4.0.6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CTRL["Controller层&lt;br/&gt;UserController / QuestionController&lt;br/&gt;ExamController / ScoreController"]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SVC["Service层&lt;br/&gt;UserService / QuestionService&lt;br/&gt;ExamService / ScoreService"]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REPO["Repository层&lt;br/&gt;UserRepository / QuestionRepository&lt;br/&gt;ExamRepository / ScoreRepository"]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COMMON["Common基础设施层&lt;br/&gt;Result / PageResult / BusinessException&lt;br/&gt;GlobalExceptionHandler / JwtUtil&lt;br/&gt;JwtAuthenticationInterceptor / RequireRole&lt;br/&gt;WebMvcConfig"]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数据层-SQLite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DB["user / question / exam / score"]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FE --&gt;|"RESTful API&lt;br/&gt;JWT Bearer Token"| CTRL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CTRL --&gt; SVC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SVC --&gt; REPO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SVC -.-&gt;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CTRL -.-&gt;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REPO --&gt; DB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OS -.-&gt; FE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OS -.-&gt; CTRL</w:t>
      </w:r>
    </w:p>
    <w:p w14:paraId="4D29CA8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4163060" cy="81419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814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66C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图1-1 系统整体架构图</w:t>
      </w:r>
    </w:p>
    <w:p w14:paraId="55DAE93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1.2 类包图</w:t>
      </w:r>
    </w:p>
    <w:p w14:paraId="248D3C9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下图展示了系统的包组织结构。com.cps.backend为根包，包含common和modules两个子包。common包提供横切关注点基础设施，包含api（统一响应）、exception（异常处理）、security（认证授权）和config（Web配置）四个子包。modules包按业务领域划分为四个模块包，每个模块包内部遵循Controller-Service-Repository-Entity-DTO-Enums的标准分层结构。</w:t>
      </w:r>
    </w:p>
    <w:p w14:paraId="5B02AF1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LR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com.cps.backend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subgraph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api["api&lt;br/&gt;Result, PageResult"]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exception["exception&lt;br/&gt;BusinessException&lt;br/&gt;GlobalExceptionHandler"]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security["security&lt;br/&gt;JwtUtil&lt;br/&gt;JwtAuthenticationInterceptor&lt;br/&gt;RequireRole"]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config["config&lt;br/&gt;WebMvcConfig"]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subgraph modules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M01["M01userauth&lt;br/&gt;controller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M02["M02questionbank&lt;br/&gt;controller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M03["M03examassembly&lt;br/&gt;controller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M04["M04scorestatistics&lt;br/&gt;controller / service / repository&lt;br/&gt;entity / dto"]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</w:p>
    <w:p w14:paraId="58D4CFA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9415" cy="513905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89B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图1-2 系统类包图</w:t>
      </w:r>
    </w:p>
    <w:p w14:paraId="51D8C6B1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第二章 各层类文件结构</w:t>
      </w:r>
    </w:p>
    <w:p w14:paraId="13A0467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2.1 Controller层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3261"/>
        <w:gridCol w:w="1668"/>
        <w:gridCol w:w="1788"/>
      </w:tblGrid>
      <w:tr w14:paraId="604CC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72D8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80D7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354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端点数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FD32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主要职责</w:t>
            </w:r>
          </w:p>
        </w:tc>
      </w:tr>
      <w:tr w14:paraId="10D11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F14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AB1F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D22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11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35B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用户认证与权限管理（登录/注册/登出/用户CRUD）</w:t>
            </w:r>
          </w:p>
        </w:tc>
      </w:tr>
      <w:tr w14:paraId="2CFA4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EE4A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5E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8E8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8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363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题库管理（题目CRUD/批量导入/随机获取）</w:t>
            </w:r>
          </w:p>
        </w:tc>
      </w:tr>
      <w:tr w14:paraId="771DD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902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4173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5DE0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10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A44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组卷与考试管理（手动/自动组卷/发布/撤回/删除）</w:t>
            </w:r>
          </w:p>
        </w:tc>
      </w:tr>
      <w:tr w14:paraId="375F0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007C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461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928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9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B29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成绩统计（答题提交/评卷/成绩查询/统计报表）</w:t>
            </w:r>
          </w:p>
        </w:tc>
      </w:tr>
    </w:tbl>
    <w:p w14:paraId="2B73B8E0"/>
    <w:p w14:paraId="01490D5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Controller层是系统的表示层，负责接收HTTP请求、参数校验和统一响应封装。本系统共有4个Controller类，提供41个RESTful API端点。每个Controller方法均使用@RequireRole注解声明所需的用户角色权限，通过JwtAuthenticationInterceptor在请求拦截阶段进行Token验证和角色校验。Controller层不包含任何业务逻辑，仅负责请求路由、参数接收和Service方法调用，所有返回值统一使用Result&lt;T&gt;封装。这种设计确保了表示层与业务逻辑层的严格解耦，使得API契约的变更不会影响业务逻辑的实现。</w:t>
      </w:r>
    </w:p>
    <w:p w14:paraId="2BFE76A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2.2 Service层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946"/>
        <w:gridCol w:w="1882"/>
        <w:gridCol w:w="1933"/>
      </w:tblGrid>
      <w:tr w14:paraId="68410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9DF7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630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181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主要方法数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E3E6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核心职责</w:t>
            </w:r>
          </w:p>
        </w:tc>
      </w:tr>
      <w:tr w14:paraId="42D7A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EED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DF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F23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11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5AB5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用户注册/登录/密码管理/用户CRUD/批量删除</w:t>
            </w:r>
          </w:p>
        </w:tc>
      </w:tr>
      <w:tr w14:paraId="2BEF3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160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36B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1735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10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0B9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题目CRUD/批量导入/答案校验/统计自维护/随机获取</w:t>
            </w:r>
          </w:p>
        </w:tc>
      </w:tr>
      <w:tr w14:paraId="34A2F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9BA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E8C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597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12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0EF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手动/自动组卷/考试状态机/发布撤回/学生预览</w:t>
            </w:r>
          </w:p>
        </w:tc>
      </w:tr>
      <w:tr w14:paraId="449ED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A01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697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D1DE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12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149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答题判分/教师评卷/成绩查询/错题集/统计报表</w:t>
            </w:r>
          </w:p>
        </w:tc>
      </w:tr>
    </w:tbl>
    <w:p w14:paraId="2C38B12F"/>
    <w:p w14:paraId="59E1469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ervice层是系统的业务逻辑核心，封装了所有业务规则和事务控制。本系统共有4个Service类，提供45个public方法。Service层严格遵循DTO隔离原则：所有查询方法均通过私有toVO()方法将Entity转换为VO/DTO对象返回，Entity绝不暴露给API层。关键业务逻辑均使用@Transactional注解保证事务一致性，包括用户注册、密码修改、组卷操作、答题提交等。Service层还负责跨Repository的协调工作，例如ExamService在组卷时需要调用QuestionRepository查询题目并更新use统计，ScoreService在判分时需要同时操作ScoreRepository和QuestionRepository。</w:t>
      </w:r>
    </w:p>
    <w:p w14:paraId="52452E83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2.3 Repository层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512"/>
        <w:gridCol w:w="2037"/>
        <w:gridCol w:w="2672"/>
      </w:tblGrid>
      <w:tr w14:paraId="30184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ACD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接口名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11C6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CB1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继承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76A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自定义查询方法</w:t>
            </w:r>
          </w:p>
        </w:tc>
      </w:tr>
      <w:tr w14:paraId="22D80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B3E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069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64C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JpaRepository&lt;User,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987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findByName, existsByName, findByTypeAndStatus, findByType</w:t>
            </w:r>
          </w:p>
        </w:tc>
      </w:tr>
      <w:tr w14:paraId="11634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E6D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F0C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965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JpaRepository&lt;Question,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6B3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searchByKeyword, incrementUse, incrementCorrect, decrementUse, findRandomQuestion</w:t>
            </w:r>
          </w:p>
        </w:tc>
      </w:tr>
      <w:tr w14:paraId="4D63D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6EB3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ADC4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EF8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JpaRepository&lt;Exam,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DA2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findByStatus, findByStatusNot, existsByQuestionIdInQuestionSum</w:t>
            </w:r>
          </w:p>
        </w:tc>
      </w:tr>
      <w:tr w14:paraId="5D88B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ED08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F68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FFA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JpaRepository&lt;Score,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C5DA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findByUserAndExam, findByUser, findByExam</w:t>
            </w:r>
          </w:p>
        </w:tc>
      </w:tr>
    </w:tbl>
    <w:p w14:paraId="64D6A609"/>
    <w:p w14:paraId="696AA34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Repository层是系统的数据访问层，继承Spring Data JPA的JpaRepository接口，自动获得save、findById、findAll、delete等基础CRUD方法。本系统共有4个Repository接口，除继承方法外还定义了17个自定义查询方法。自定义查询方法使用@Query注解编写JPQL或原生SQL，例如QuestionRepository.incrementUse()使用@Modifying+@Query实现原子性的use字段自增，QuestionRepository.searchByKeyword()使用多条件JPQL实现按题型和关键字搜索。本系统采用4表独立设计，无JPA @ManyToOne/@OneToMany关联关系，Repository之间的协调由Service层负责。</w:t>
      </w:r>
    </w:p>
    <w:p w14:paraId="7523E61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2.4 Entity层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2072"/>
        <w:gridCol w:w="2631"/>
        <w:gridCol w:w="2044"/>
      </w:tblGrid>
      <w:tr w14:paraId="18EA0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5C6A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7B6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8B1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对应表/用途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B7E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字段数</w:t>
            </w:r>
          </w:p>
        </w:tc>
      </w:tr>
      <w:tr w14:paraId="4B932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C28C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AD6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ACC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user表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8AD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</w:t>
            </w:r>
          </w:p>
        </w:tc>
      </w:tr>
      <w:tr w14:paraId="5F283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47A0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B67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27C6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question表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C65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7</w:t>
            </w:r>
          </w:p>
        </w:tc>
      </w:tr>
      <w:tr w14:paraId="058F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AC2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6B67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7E6C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exam表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C7A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6</w:t>
            </w:r>
          </w:p>
        </w:tc>
      </w:tr>
      <w:tr w14:paraId="54BCF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3268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63CB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62F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score表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1A7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</w:t>
            </w:r>
          </w:p>
        </w:tc>
      </w:tr>
      <w:tr w14:paraId="0EE98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597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UserType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9C3B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9B0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用户类型(student/teacher/admin)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CA15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3值</w:t>
            </w:r>
          </w:p>
        </w:tc>
      </w:tr>
      <w:tr w14:paraId="30672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04B2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QuestionType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B848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B03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题目类型(5种题型)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945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5值</w:t>
            </w:r>
          </w:p>
        </w:tc>
      </w:tr>
      <w:tr w14:paraId="5CD44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10B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ExamStatus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AE3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F35A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考试状态(4态)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776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4值</w:t>
            </w:r>
          </w:p>
        </w:tc>
      </w:tr>
    </w:tbl>
    <w:p w14:paraId="033A167F"/>
    <w:p w14:paraId="4FD569B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Entity层定义了系统的4个核心实体类和3个枚举类，与数据库表结构一一对应。本系统采用4表独立设计，Entity之间无JPA @ManyToOne/@OneToMany关联关系，外键字段（如Score.user和Score.exam）使用Integer类型而非实体对象引用，物理外键语义由DDL的FOREIGN KEY约束承载。这种设计避免了JPA的N+1查询问题和循环引用风险，同时保持了数据库层面的参照完整性。Entity类使用Lombok的@Data注解简化getter/setter代码，字段类型严格对齐DDL定义（如Boolean→Integer、LocalDateTime→String的适配）。</w:t>
      </w:r>
    </w:p>
    <w:p w14:paraId="71677FE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2.5 DTO层</w:t>
      </w:r>
    </w:p>
    <w:p w14:paraId="4F8D3D90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M01 DTO（7个）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39A4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46C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3DA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3179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380AF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ED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LoginReq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AC2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BA7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登录请求(name, password)</w:t>
            </w:r>
          </w:p>
        </w:tc>
      </w:tr>
      <w:tr w14:paraId="5B51E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416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LoginResp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382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F95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登录响应(token, userVO)</w:t>
            </w:r>
          </w:p>
        </w:tc>
      </w:tr>
      <w:tr w14:paraId="14C9B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66C6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RegisterReq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622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BE2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注册请求(name, password, type)</w:t>
            </w:r>
          </w:p>
        </w:tc>
      </w:tr>
      <w:tr w14:paraId="0B0AA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6CC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ChangePasswordReq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803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A3E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修改密码请求(oldPassword, newPassword)</w:t>
            </w:r>
          </w:p>
        </w:tc>
      </w:tr>
      <w:tr w14:paraId="6CE0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75FE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UserStatusReq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DA36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1A6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用户状态请求(status)</w:t>
            </w:r>
          </w:p>
        </w:tc>
      </w:tr>
      <w:tr w14:paraId="15A04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5F19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BatchDeleteReq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81D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AA75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批量删除请求(ids)</w:t>
            </w:r>
          </w:p>
        </w:tc>
      </w:tr>
      <w:tr w14:paraId="763A7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77E7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3CD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E30C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用户视图对象(id, name, type, status)</w:t>
            </w:r>
          </w:p>
        </w:tc>
      </w:tr>
    </w:tbl>
    <w:p w14:paraId="444800B2"/>
    <w:p w14:paraId="3FEB861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M02 DTO（10个）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607F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D17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C0FA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F198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4F78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902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QuestionCreateReq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998C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E1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创建题目请求(type, context, img, answer)</w:t>
            </w:r>
          </w:p>
        </w:tc>
      </w:tr>
      <w:tr w14:paraId="79BA4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4BB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QuestionUpdateReq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8C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0A2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更新题目请求(context, img, answer)</w:t>
            </w:r>
          </w:p>
        </w:tc>
      </w:tr>
      <w:tr w14:paraId="240AB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32E7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QuestionQueryReq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4F6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C42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查询题目请求(type, keyword, page, size)</w:t>
            </w:r>
          </w:p>
        </w:tc>
      </w:tr>
      <w:tr w14:paraId="0FA9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66B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BAF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E135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题目视图对象(含统计accuracy)</w:t>
            </w:r>
          </w:p>
        </w:tc>
      </w:tr>
      <w:tr w14:paraId="060F3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37A6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QuestionPreviewVO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1AF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F42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题目预览(不含答案)</w:t>
            </w:r>
          </w:p>
        </w:tc>
      </w:tr>
      <w:tr w14:paraId="5D4BA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553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BatchImportResult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4EE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E81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批量导入结果(successCount, failCount, errors)</w:t>
            </w:r>
          </w:p>
        </w:tc>
      </w:tr>
      <w:tr w14:paraId="348EB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7DB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097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Interface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15A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答案接口(多态)</w:t>
            </w:r>
          </w:p>
        </w:tc>
      </w:tr>
      <w:tr w14:paraId="7F598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9B5F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SingleChoiceAnswer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CD8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50C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单选题答案(correctOption, options)</w:t>
            </w:r>
          </w:p>
        </w:tc>
      </w:tr>
      <w:tr w14:paraId="3F39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E403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MultipleChoiceAnswer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B7A9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C028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多选题答案(correctOptions, options)</w:t>
            </w:r>
          </w:p>
        </w:tc>
      </w:tr>
      <w:tr w14:paraId="610FC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812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JudgeAnswer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3E5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341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判断题答案(correct)</w:t>
            </w:r>
          </w:p>
        </w:tc>
      </w:tr>
      <w:tr w14:paraId="0ACB5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471B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FillAnswer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580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7DD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填空题答案(blanks)</w:t>
            </w:r>
          </w:p>
        </w:tc>
      </w:tr>
      <w:tr w14:paraId="70893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CBA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EssayAnswer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6A08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129E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简答题答案(reference)</w:t>
            </w:r>
          </w:p>
        </w:tc>
      </w:tr>
    </w:tbl>
    <w:p w14:paraId="4AAAA91F"/>
    <w:p w14:paraId="57C987E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M03 DTO（10个）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4030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FBD1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72D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744D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44B3F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5FD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ExamCreateManualReq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5E47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557D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手动组卷请求(exam, starttime, endtime, items)</w:t>
            </w:r>
          </w:p>
        </w:tc>
      </w:tr>
      <w:tr w14:paraId="0FA8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1E6E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ExamCreateAutoReq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B5F8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7932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自动组卷请求(exam, starttime, endtime, autoRule)</w:t>
            </w:r>
          </w:p>
        </w:tc>
      </w:tr>
      <w:tr w14:paraId="1968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D623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AutoRule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7A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630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自动组卷规则(typeFilter, totalQuestions, totalScore, usePenalty)</w:t>
            </w:r>
          </w:p>
        </w:tc>
      </w:tr>
      <w:tr w14:paraId="286BD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CE1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ExamQuestionItemReq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458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C6E6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考试题目项请求(questionId, score)</w:t>
            </w:r>
          </w:p>
        </w:tc>
      </w:tr>
      <w:tr w14:paraId="3531D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9946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61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520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考试视图对象(含题目列表和统计)</w:t>
            </w:r>
          </w:p>
        </w:tc>
      </w:tr>
      <w:tr w14:paraId="445F9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53D1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D11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B650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考试题目视图(questionId, type, score)</w:t>
            </w:r>
          </w:p>
        </w:tc>
      </w:tr>
      <w:tr w14:paraId="6FCA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9313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ExamForStudentVO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D88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2CC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学生视角考试视图(脱敏,不含答案)</w:t>
            </w:r>
          </w:p>
        </w:tc>
      </w:tr>
      <w:tr w14:paraId="56564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A5CF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ExamQuestionForStudentVO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3AE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8E1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学生视角题目视图(含选项,不含答案)</w:t>
            </w:r>
          </w:p>
        </w:tc>
      </w:tr>
      <w:tr w14:paraId="1DA46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E69D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QuestionSum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2B7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0D76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题目快照(version, items, totalQuestions, totalScore)</w:t>
            </w:r>
          </w:p>
        </w:tc>
      </w:tr>
      <w:tr w14:paraId="04F22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7F83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QuestionSumItem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19B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FF1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快照项(questionId, score, type)</w:t>
            </w:r>
          </w:p>
        </w:tc>
      </w:tr>
    </w:tbl>
    <w:p w14:paraId="2637DBF7"/>
    <w:p w14:paraId="5D73B90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M04 DTO（13个）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B8A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1FD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E6C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C4F9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3D09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D7B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ExamSubmitReq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BD7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FB2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答题提交请求(examId, answers)</w:t>
            </w:r>
          </w:p>
        </w:tc>
      </w:tr>
      <w:tr w14:paraId="7DD1E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743E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B8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122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答题项(questionId, userAnswer)</w:t>
            </w:r>
          </w:p>
        </w:tc>
      </w:tr>
      <w:tr w14:paraId="511F9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BE97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EssayGradeReq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A3B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664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评卷请求(questionId, score)</w:t>
            </w:r>
          </w:p>
        </w:tc>
      </w:tr>
      <w:tr w14:paraId="15F9D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56D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D66C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CD4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分数视图(含逐题明细)</w:t>
            </w:r>
          </w:p>
        </w:tc>
      </w:tr>
      <w:tr w14:paraId="045C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E4F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ScoreListVO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0245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81E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分数列表视图(不含明细)</w:t>
            </w:r>
          </w:p>
        </w:tc>
      </w:tr>
      <w:tr w14:paraId="356C9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FBF0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ScoreDetail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AC49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A5C7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答题明细(version, items, summary)</w:t>
            </w:r>
          </w:p>
        </w:tc>
      </w:tr>
      <w:tr w14:paraId="18EE9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ADC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5CB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FFD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明细项(questionId, userAnswer, correctAnswer, score, isCorrect)</w:t>
            </w:r>
          </w:p>
        </w:tc>
      </w:tr>
      <w:tr w14:paraId="4D39F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0B36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Summary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B5C1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489F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答题总结(correctCount, totalCount, accuracy)</w:t>
            </w:r>
          </w:p>
        </w:tc>
      </w:tr>
      <w:tr w14:paraId="1577A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7A8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MistakeItemVO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E59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B7D6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错题视图(questionId, type, context, options, userAnswer, correctAnswer, examId, examName)</w:t>
            </w:r>
          </w:p>
        </w:tc>
      </w:tr>
      <w:tr w14:paraId="05C08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33A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ExamStatisticsVO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72F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D434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考试统计报表(参与人数/平均分/最高分/最低分/中位数/通过率/分布)</w:t>
            </w:r>
          </w:p>
        </w:tc>
      </w:tr>
      <w:tr w14:paraId="67AE8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6641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QuestionStatisticsVO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16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9EC4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题目统计(id, type, use, correct, accuracyRate)</w:t>
            </w:r>
          </w:p>
        </w:tc>
      </w:tr>
      <w:tr w14:paraId="17F6B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E925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DetailItemVO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8DE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823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明细视图(含题目context和maxScore)</w:t>
            </w:r>
          </w:p>
        </w:tc>
      </w:tr>
      <w:tr w14:paraId="0F5C7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8AE8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UserExamHistoryVO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75C0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B3AA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用户考试历史视图(examName, score, maxScore, accuracy, submitTime)</w:t>
            </w:r>
          </w:p>
        </w:tc>
      </w:tr>
      <w:tr w14:paraId="6EE0E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397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DraftCacheService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0451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788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草稿缓存服务</w:t>
            </w:r>
          </w:p>
        </w:tc>
      </w:tr>
    </w:tbl>
    <w:p w14:paraId="2DC0D42B"/>
    <w:p w14:paraId="09EC3AA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DTO层是系统数据传输对象的核心，本系统共定义了43个DTO/VO/Req类（含DraftCacheService），全部使用Java 21的Record类型定义（除QuestionStatisticsVO和DraftCacheService为class）。DTO层严格遵循"Entity禁止裸奔"原则：所有API请求使用Req对象接收参数，所有API响应使用VO对象返回数据，Entity与DTO之间的转换在Service层的私有toVO()方法中完成。这种隔离设计防止了JSON循环引用和敏感字段泄露（如User.password不会出现在UserVO中），同时使得API契约的变更不会影响数据库结构。DTO按职责分为三类：Req（请求参数）、VO（视图对象）、Item（嵌套项），命名清晰、职责单一。</w:t>
      </w:r>
    </w:p>
    <w:p w14:paraId="1F3AABAA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2.6 Common层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1086"/>
        <w:gridCol w:w="4854"/>
      </w:tblGrid>
      <w:tr w14:paraId="6D1F1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ECE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432A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子包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5783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职责说明</w:t>
            </w:r>
          </w:p>
        </w:tc>
      </w:tr>
      <w:tr w14:paraId="4AC3D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5AE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Result&lt;T&gt;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1F9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77C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统一API响应封装(code/message/data)，提供success()/error()静态方法</w:t>
            </w:r>
          </w:p>
        </w:tc>
      </w:tr>
      <w:tr w14:paraId="61250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628F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PageResult&lt;T&gt;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B6E7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9AB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分页响应封装(content/totalElements/totalPages/page/size)，提供of()转换方法</w:t>
            </w:r>
          </w:p>
        </w:tc>
      </w:tr>
      <w:tr w14:paraId="18029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6CC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BusinessException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B540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1CD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业务异常类(code/message)，继承RuntimeException</w:t>
            </w:r>
          </w:p>
        </w:tc>
      </w:tr>
      <w:tr w14:paraId="57B0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B27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GlobalExceptionHandler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3DBB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008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全局异常处理器，@RestControllerAdvice，处理3种异常类型</w:t>
            </w:r>
          </w:p>
        </w:tc>
      </w:tr>
      <w:tr w14:paraId="2B089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89A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JwtUtil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42F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ECC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JWT工具类，提供generateToken/parseToken/validateToken/getUserId等方法</w:t>
            </w:r>
          </w:p>
        </w:tc>
      </w:tr>
      <w:tr w14:paraId="64D4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5A56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JwtAuthenticationInterceptor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406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5AE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JWT认证拦截器，preHandle验证Token+检查@RequireRole权限</w:t>
            </w:r>
          </w:p>
        </w:tc>
      </w:tr>
      <w:tr w14:paraId="6FB86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0C57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RequireRole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3E4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6F6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自定义注解@Target(METHOD)，声明方法所需角色</w:t>
            </w:r>
          </w:p>
        </w:tc>
      </w:tr>
      <w:tr w14:paraId="34660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853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WebMvcConfig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0B3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config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C385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WebMvc配置，注册拦截器+静态资源映射</w:t>
            </w:r>
          </w:p>
        </w:tc>
      </w:tr>
    </w:tbl>
    <w:p w14:paraId="2186AE51"/>
    <w:p w14:paraId="2CA726D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Common基础设施层是系统的横切关注点支撑层，不依赖任何业务模块，被所有Controller和Service共享使用。Result&lt;T&gt;统一响应封装确保了所有API返回格式一致（{code, message, data}），前端只需按统一格式处理响应。GlobalExceptionHandler通过@RestControllerAdvice自动捕获BusinessException、MethodArgumentNotValidException和Exception三种异常，分别返回业务错误码、参数校验错误和500服务器错误。JWT认证体系由JwtUtil（Token生成/解析）、JwtAuthenticationInterceptor（请求拦截验证）和@RequireRole（方法级权限声明）三个组件协作完成，实现了无状态认证和注解式权限控制。WebMvcConfig负责注册拦截器并配置静态资源映射（如图片路径映射）。</w:t>
      </w:r>
    </w:p>
    <w:p w14:paraId="438AFEA5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第三章 用例详细时序图（VOPC）</w:t>
      </w:r>
    </w:p>
    <w:p w14:paraId="5518E9D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3.1 M01模块</w:t>
      </w:r>
    </w:p>
    <w:p w14:paraId="11122BD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J as JwtUtil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/auth/login {name, 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login(LoginReq)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BCrypt密码校验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检查status!=0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LoginResp(userVO)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C-&gt;&gt;J: generateToken(userId, name, type)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J--&gt;&gt;C: token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Result&lt;LoginResp&gt;{token, userVO}</w:t>
      </w:r>
    </w:p>
    <w:p w14:paraId="0236EB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317627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55F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 UC-M01-01 用户登录时序图</w:t>
      </w:r>
    </w:p>
    <w:p w14:paraId="50A67C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用户登录时，系统先通过UserRepository.findByName查询用户记录，然后使用BCrypt密码校验。系统兼容明文密码，首次登录成功后自动升级为BCrypt加密。若账号被禁用(status=0)则拒绝登录。Token签发在Controller层完成，JwtUtil.generateToken将userId、name和type写入JWT payload。</w:t>
      </w:r>
    </w:p>
    <w:p w14:paraId="201951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/auth/register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register(RegisterReq)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校验仅学生可注册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</w:t>
      </w:r>
    </w:p>
    <w:p w14:paraId="27216EE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050" cy="330136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B63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 UC-M01-02 用户注册时序图</w:t>
      </w:r>
    </w:p>
    <w:p w14:paraId="2C66DF2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注册时系统先校验用户名唯一性(UserRepository.existsByName)，然后校验仅学生可自助注册。密码使用BCrypt加密后存储，新用户默认status=1(启用)。管理员创建用户走createUser方法，不限制角色类型。</w:t>
      </w:r>
    </w:p>
    <w:p w14:paraId="441D55A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/auth/logout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(JWT无状态,前端删Token)</w:t>
      </w:r>
    </w:p>
    <w:p w14:paraId="36CCF15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600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311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 UC-M01-03 用户登出时序图</w:t>
      </w:r>
    </w:p>
    <w:p w14:paraId="0F7B78B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用户登出为无状态操作，系统仅返回成功响应。由于JWT是无状态Token，服务端不维护会话，登出逻辑由前端完成——删除本地存储的Token即可。后续请求因不携带Token而被JwtAuthenticationInterceptor拦截。</w:t>
      </w:r>
    </w:p>
    <w:p w14:paraId="48B3465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/auth/me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getCurrentUser(userId)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</w:t>
      </w:r>
    </w:p>
    <w:p w14:paraId="76D4418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700" cy="32181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A48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图3-4 UC-M01-04 获取当前用户信息时序图</w:t>
      </w:r>
    </w:p>
    <w:p w14:paraId="02C2409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获取当前用户信息时，Controller从request属性中获取userId（由JwtAuthenticationInterceptor在preHandle阶段解析Token并注入），然后调用UserService.getCurrentUser查询用户并转换为UserVO返回，确保password等敏感字段不暴露。</w:t>
      </w:r>
    </w:p>
    <w:p w14:paraId="3186AC6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/auth/password {oldPassword, newPassword}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changePassword(userId,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BCrypt校验旧密码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BCrypt加密新密码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</w:t>
      </w:r>
    </w:p>
    <w:p w14:paraId="5AE4813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9255" cy="3243580"/>
            <wp:effectExtent l="0" t="0" r="444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DE1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图3-5 UC-M01-05 修改密码时序图</w:t>
      </w:r>
    </w:p>
    <w:p w14:paraId="040926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修改密码时，系统先通过BCrypt校验旧密码是否正确，兼容明文密码自动升级机制。校验通过后，新密码使用BCrypt加密并更新到数据库。整个操作使用@Transactional保证事务一致性。</w:t>
      </w:r>
    </w:p>
    <w:p w14:paraId="0B3CE86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GET /users?page=&amp;size=&amp;type=&amp;status=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listUsers(page, size, type,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findAll/findByTypeAndStatus/findByType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Page&lt;User&gt;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PageResult&lt;UserVO&gt;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Result&lt;PageResult&lt;UserVO&gt;&gt;</w:t>
      </w:r>
    </w:p>
    <w:p w14:paraId="61A349A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1635" cy="2045335"/>
            <wp:effectExtent l="0" t="0" r="1206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A2A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图3-6 UC-M01-06 分页查询用户列表时序图</w:t>
      </w:r>
    </w:p>
    <w:p w14:paraId="23465BB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分页查询用户列表支持按type和status筛选。Service层根据筛选条件组合选择不同的Repository查询方法（findAll/findByTypeAndStatus/findByType），查询结果通过toVO()转换为UserVO分页对象返回，密码字段被过滤。</w:t>
      </w:r>
    </w:p>
    <w:p w14:paraId="74225C2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POST /users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createUser(RegisterReq)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</w:t>
      </w:r>
    </w:p>
    <w:p w14:paraId="296AED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795" cy="3096895"/>
            <wp:effectExtent l="0" t="0" r="19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229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图3-7 UC-M01-07 创建用户时序图</w:t>
      </w:r>
    </w:p>
    <w:p w14:paraId="1C09817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管理员创建用户时不限制角色类型（可创建student/teacher/admin），但需校验用户名唯一性。密码使用BCrypt加密存储，新用户默认status=1。与自助注册的区别在于无"仅学生可注册"的限制。</w:t>
      </w:r>
    </w:p>
    <w:p w14:paraId="5EA508E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PUT /users/{id}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 [若name变更]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更新字段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</w:t>
      </w:r>
    </w:p>
    <w:p w14:paraId="36BAA7E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3032125"/>
            <wp:effectExtent l="0" t="0" r="127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B24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图3-8 UC-M01-08 更新用户时序图</w:t>
      </w:r>
    </w:p>
    <w:p w14:paraId="78CF99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更新用户时，系统先查询目标用户是否存在，若修改了name则需校验新用户名的唯一性。密码字段若非空则BCrypt加密后更新。所有字段更新后通过Repository.save持久化，并转换为UserVO返回。</w:t>
      </w:r>
    </w:p>
    <w:p w14:paraId="01BAFD0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PATCH /users/{id}/status {status}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updateUserStatus(id,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40B20AC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955" cy="2919730"/>
            <wp:effectExtent l="0" t="0" r="444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210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图3-9 UC-M01-09 更新用户状态时序图</w:t>
      </w:r>
    </w:p>
    <w:p w14:paraId="2FBDDC7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更新用户状态时，系统内置"最后一个admin保护"机制：若禁用的用户是admin类型且是最后一个启用状态的admin，则拒绝操作并抛出BusinessException。这确保系统始终至少有一个可用的管理员账号。</w:t>
      </w:r>
    </w:p>
    <w:p w14:paraId="543215F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校验不能删除自己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findByUser(id)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alt 有考试记录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save(User{status=0})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else 无考试记录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delete(User)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7B2BDDE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4281805"/>
            <wp:effectExtent l="0" t="0" r="889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2D0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图3-10 UC-M01-10 删除用户时序图</w:t>
      </w:r>
    </w:p>
    <w:p w14:paraId="2EF5D8C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用户时有三重保护：不能删除自己、不能删除最后一个admin、有考试记录的用户禁用而非硬删除。系统通过ScoreRepository.findByUser检查是否存在关联成绩记录，若存在则将status设为0（软禁用），保证成绩数据的参照完整性。</w:t>
      </w:r>
    </w:p>
    <w:p w14:paraId="02D6273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/users/batch {ids}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batchDeleteUsers(ids,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2B0EEBD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3282950"/>
            <wp:effectExtent l="0" t="0" r="63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CB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图3-11 UC-M01-11 批量删除用户时序图</w:t>
      </w:r>
    </w:p>
    <w:p w14:paraId="627E0E9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批量删除用户通过循环调用deleteUser方法实现，每个ID独立执行删除逻辑（包括自删除保护、admin保护、软禁用策略）。批量操作不使用@Transactional整体事务，单条失败不影响其他记录的处理。</w:t>
      </w:r>
    </w:p>
    <w:p w14:paraId="0C56552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3.2 M02模块</w:t>
      </w:r>
    </w:p>
    <w:p w14:paraId="078EEB7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 {type, 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create(QuestionCreateReq)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校验答案JSON与题型匹配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save(Question{use=0, correct=0})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0740339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160" cy="21158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BB5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图3-12 UC-M02-01 创建题目时序图</w:t>
      </w:r>
    </w:p>
    <w:p w14:paraId="0E357DE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创建题目时，系统根据QuestionType使用switch表达式选择对应的Answer实现类（SingleChoiceAnswer/MultipleChoiceAnswer/JudgeAnswer/FillAnswer/EssayAnswer）进行JSON反序列化和业务校验，确保答案结构与题型匹配。新建题目use和correct均初始化为0。</w:t>
      </w:r>
    </w:p>
    <w:p w14:paraId="4DCE258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/questions/batch [QuestionCreateReq...]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batchCreate(reqs)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校验通过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else 校验失败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S-&gt;&gt;S: 记录错误信息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BatchImportResult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Result&lt;BatchImportResult&gt;</w:t>
      </w:r>
    </w:p>
    <w:p w14:paraId="2F1A757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3469640"/>
            <wp:effectExtent l="0" t="0" r="254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F3B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图3-13 UC-M02-02 批量导入题目时序图</w:t>
      </w:r>
    </w:p>
    <w:p w14:paraId="22C4F9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导入限制不超过100题，采用逐题容错处理策略：每题独立校验答案JSON与题型匹配，校验通过则保存，失败则跳过并记录错误信息。最终返回BatchImportResult包含successCount、failCount和errors列表，方便用户定位问题。</w:t>
      </w:r>
    </w:p>
    <w:p w14:paraId="63AB8A7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1381098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065" cy="3153410"/>
            <wp:effectExtent l="0" t="0" r="63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ED1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图3-14 UC-M02-03 查询题目详情时序图</w:t>
      </w:r>
    </w:p>
    <w:p w14:paraId="490B02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查询题目详情时，Service层通过toVO()方法将Entity转换为QuestionVO，其中包含答案JSON的解析和统计信息（accuracy=correct/use）。教师和管理员可查看完整答案，学生视角则使用QuestionPreviewVO过滤答案字段。</w:t>
      </w:r>
    </w:p>
    <w:p w14:paraId="7090980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/questions?type=&amp;keyword=&amp;page=&amp;size=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search(QuestionQueryReq)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searchByKeyword/findByType/findAll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Page&lt;QuestionVO&gt;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Result&lt;PageResult&lt;QuestionVO&gt;&gt;</w:t>
      </w:r>
    </w:p>
    <w:p w14:paraId="10AA2B8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320" cy="2163445"/>
            <wp:effectExtent l="0" t="0" r="508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7E0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图3-15 UC-M02-04 分页查询题目列表时序图</w:t>
      </w:r>
    </w:p>
    <w:p w14:paraId="26F406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分页查询题目列表支持按type和keyword筛选。searchByKeyword使用@Query注解编写JPQL，实现按题型和关键字（模糊匹配context字段）的组合查询。查询结果逐条转换为QuestionVO，包含统计accuracy字段。</w:t>
      </w:r>
    </w:p>
    <w:p w14:paraId="68B7213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/questions/{id} {context,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update(id, QuestionUpdateReq)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38F193C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761615"/>
            <wp:effectExtent l="0" t="0" r="6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C2A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图3-16 UC-M02-05 更新题目时序图</w:t>
      </w:r>
    </w:p>
    <w:p w14:paraId="73A38C5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更新题目时，系统先查询目标题目是否存在，然后校验新的答案JSON与原题型是否匹配（题型不可修改）。校验通过后更新context、img、answer等字段并保存。use和correct统计字段不受更新操作影响。</w:t>
      </w:r>
    </w:p>
    <w:p w14:paraId="697DB2A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74E3D1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904490"/>
            <wp:effectExtent l="0" t="0" r="571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615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图3-17 UC-M02-06 删除题目时序图</w:t>
      </w:r>
    </w:p>
    <w:p w14:paraId="0643D84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删除题目采用硬删除策略，直接从数据库中移除记录。由于考试通过question_sum JSON快照引用题目，删除题目不会影响已组卷考试的数据完整性，但系统会记录警告日志提示该题目可能被考试快照引用。</w:t>
      </w:r>
    </w:p>
    <w:p w14:paraId="31616FA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/questions/batch [ids]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979FB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17140"/>
            <wp:effectExtent l="0" t="0" r="8255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9A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图3-18 UC-M02-07 批量删除题目时序图</w:t>
      </w:r>
    </w:p>
    <w:p w14:paraId="1D3B2B0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批量删除题目通过Controller层循环调用QuestionService.delete()方法实现，每个ID独立执行删除逻辑。与单条删除相同，采用硬删除策略并记录警告日志。</w:t>
      </w:r>
    </w:p>
    <w:p w14:paraId="3CDFFA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/questions/random?type=&amp;excludedIds=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getRandomQuestion(type,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findRandomByType(type,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Result&lt;QuestionPreviewVO&gt;</w:t>
      </w:r>
    </w:p>
    <w:p w14:paraId="19BD644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002155"/>
            <wp:effectExtent l="0" t="0" r="317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012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图3-19 UC-M02-08 随机获取题目时序图</w:t>
      </w:r>
    </w:p>
    <w:p w14:paraId="3A61135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随机获取题目用于自动组卷场景，支持按题型过滤和排除已选题目ID列表。Repository层使用原生SQL的ORDER BY RANDOM() LIMIT 1实现随机抽取。返回QuestionPreviewVO不含答案，防止答案泄露。</w:t>
      </w:r>
    </w:p>
    <w:p w14:paraId="00750A67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3.3 M03模块</w:t>
      </w:r>
    </w:p>
    <w:p w14:paraId="4B8F97C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/exams/manual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createManualExam(ExamCreateManualReq)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findById(questionId)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054141C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6240" cy="2159635"/>
            <wp:effectExtent l="0" t="0" r="1016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E7A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图3-20 UC-M03-01 创建手动组卷考试时序图</w:t>
      </w:r>
    </w:p>
    <w:p w14:paraId="747D630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手动组卷时，系统逐题校验questionId是否存在，然后构造QuestionSum JSON快照（包含version、items列表、totalQuestions和totalScore）。组卷完成后为每个被抽中题目调用incrementUse原子自增use字段。考试初始状态为draft。</w:t>
      </w:r>
    </w:p>
    <w:p w14:paraId="268087E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/exams/auto {exam, starttime, endtime, rule}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createAutoExam(ExamCreateAutoReq)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findByType(typeFilter)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List&lt;Question&gt;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按rule随机抽题(usePenalty加权)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019BB0E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29205"/>
            <wp:effectExtent l="0" t="0" r="825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E9F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图3-21 UC-M03-02 创建自动组卷考试时序图</w:t>
      </w:r>
    </w:p>
    <w:p w14:paraId="431AC99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自动组卷使用usePenalty加权随机算法：权重=1/(1+use)，use值越大的热点题抽中概率越低，促进题目均衡使用。系统按typeFilter筛选候选题目，再按totalQuestions和totalScore规则抽取，最后构造QuestionSum快照并自增use统计。</w:t>
      </w:r>
    </w:p>
    <w:p w14:paraId="322C719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/exams/available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listAvailableExams()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findByStatus(publish/running)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List&lt;Exam&gt;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实时计算状态(时间窗)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List&lt;ExamForStudentVO&gt;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Result&lt;List&lt;ExamForStudentVO&gt;&gt;</w:t>
      </w:r>
    </w:p>
    <w:p w14:paraId="558468C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28594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CE8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图3-22 UC-M03-03 获取可参加考试列表时序图</w:t>
      </w:r>
    </w:p>
    <w:p w14:paraId="719D622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可参加考试列表时，系统查询publish和running状态的考试，然后通过resolveCurrentStatus()方法按当前时间与starttime/endtime的对比实时判定考试状态。返回ExamForStudentVO进行答案脱敏处理，剔除correctOption等判分关键字段。</w:t>
      </w:r>
    </w:p>
    <w:p w14:paraId="42FD0FD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解析question_sum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686B1F2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3458845"/>
            <wp:effectExtent l="0" t="0" r="889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72B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图3-23 UC-M03-04 获取考试详情时序图</w:t>
      </w:r>
    </w:p>
    <w:p w14:paraId="68C6997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获取考试详情时，Service层解析exam.question_sum JSON字段，还原题目列表和分值信息。教师和管理员视角返回ExamVO包含完整答案，同时通过resolveCurrentStatus()实时计算考试当前状态。</w:t>
      </w:r>
    </w:p>
    <w:p w14:paraId="03ACBF9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/exams/{id}/preview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getExamForStudent(id)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Result&lt;ExamForStudentVO&gt;</w:t>
      </w:r>
    </w:p>
    <w:p w14:paraId="1915B53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2992120"/>
            <wp:effectExtent l="0" t="0" r="127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F32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图3-24 UC-M03-05 学生预览考试时序图</w:t>
      </w:r>
    </w:p>
    <w:p w14:paraId="59D922B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学生预览考试时，系统通过extractOptionsOnly()方法对答案进行脱敏处理：保留options选项列表，但剔除correctOption、correctOptions、correct、blanks、reference等判分关键字段，防止答案泄露。返回ExamForStudentVO包含题目选项但不含答案。</w:t>
      </w:r>
    </w:p>
    <w:p w14:paraId="2CC09B9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/exams/{id}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updateExam(id,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13CF251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4335" cy="2840990"/>
            <wp:effectExtent l="0" t="0" r="1206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025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图3-25 UC-M03-06 修改考试时序图</w:t>
      </w:r>
    </w:p>
    <w:p w14:paraId="660CD44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修改考试仅允许draft状态，系统校验状态后更新考试信息。若题目列表变更，需要处理use统计的增量/回退：新增题目incrementUse，移除题目decrementUse，保留题目不变。最后重构question_sum JSON快照。</w:t>
      </w:r>
    </w:p>
    <w:p w14:paraId="15DA31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publishExam(id)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save(Exam{status=publish})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3400251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E33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图3-26 UC-M03-07 发布考试时序图</w:t>
      </w:r>
    </w:p>
    <w:p w14:paraId="4B65608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发布考试实现draft→publish的状态流转。系统校验当前状态必须为draft，然后将status更新为publish。发布后考试对学生可见，学生可通过listAvailableExams接口看到该考试。实际运行状态由resolveCurrentStatus()按时间窗实时判定。</w:t>
      </w:r>
    </w:p>
    <w:p w14:paraId="08A03AD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/exams/{id}/withdraw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withdrawExam(id)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0F47BB3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FA0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图3-27 UC-M03-08 撤回考试时序图</w:t>
      </w:r>
    </w:p>
    <w:p w14:paraId="4140433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撤回考试实现publish→draft的逆向状态流转。系统校验当前状态必须为publish，然后将status回退为draft。撤回后考试对学生不可见。注意running和done状态不可撤回，保证考试过程的不可篡改性。</w:t>
      </w:r>
    </w:p>
    <w:p w14:paraId="5C11E2E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2870EA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3724910"/>
            <wp:effectExtent l="0" t="0" r="10795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09C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图3-28 UC-M03-09 删除考试时序图</w:t>
      </w:r>
    </w:p>
    <w:p w14:paraId="5E6B38D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删除考试仅允许draft状态，删除前系统解析question_sum JSON，为每个被引用的题目调用decrementUse回退use统计，确保题目使用次数的准确性。非draft状态的考试不可删除，防止误删正在进行或已结束的考试。</w:t>
      </w:r>
    </w:p>
    <w:p w14:paraId="0608157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/exams?status=&amp;page=&amp;size=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listExams(page, size,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findByStatusNot(status,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PageResult&lt;ExamVO&gt;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Result&lt;PageResult&lt;ExamVO&gt;&gt;</w:t>
      </w:r>
    </w:p>
    <w:p w14:paraId="1D2681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270760"/>
            <wp:effectExtent l="0" t="0" r="3175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B83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图3-29 UC-M03-10 分页查询考试列表时序图</w:t>
      </w:r>
    </w:p>
    <w:p w14:paraId="241E871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考试列表支持按status筛选，使用findByStatusNot排除指定状态。查询结果通过toVOWithResolvedStatus()转换，该方法调用resolveCurrentStatus()实时计算考试当前状态（根据starttime/endtime与当前时间的对比判定draft/publish/running/done）。</w:t>
      </w:r>
    </w:p>
    <w:p w14:paraId="6C0B70E8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3.4 M04模块</w:t>
      </w:r>
    </w:p>
    <w:p w14:paraId="7494D8B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POST /exams/{examId}/submit {answers[]}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submitExam(ExamSubmitReq, 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校验考试状态running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解析question_sum确定题序分值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findById(questionId)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QR--&gt;&gt;SS: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SS-&gt;&gt;SS: 解析answer JSON并判分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计算总分+构造detail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upsertScore(userId, examId, all, detail)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isCorrect=true的题目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Result&lt;ScoreVO&gt;</w:t>
      </w:r>
    </w:p>
    <w:p w14:paraId="1C272BB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55920" cy="3398520"/>
            <wp:effectExtent l="0" t="0" r="508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A2C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图3-30 UC-M04-01 提交答卷时序图</w:t>
      </w:r>
    </w:p>
    <w:p w14:paraId="734AB91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交答卷时，系统先校验考试状态为running，然后解析question_sum确定题序和分值。gradeOne()方法按QuestionType分别实现五种判分逻辑：单选(精确匹配)、多选(集合等价)、判断(布尔比对)、填空(逐空忽略大小写)、简答(待评卷，score=0，isCorrect=null)。判分完成后构造ScoreDetail JSON并UPSERT写入score表。</w:t>
      </w:r>
    </w:p>
    <w:p w14:paraId="182E9EB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/scores/{scoreId}/grade-essay {items[]}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gradeEssay(scoreId, EssayGradeReq)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findById(scoreId)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逐题评卷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更新简答题score和isCorrect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isCorrect变为true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重新计算总分和准确率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save(Score)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Result&lt;ScoreVO&gt;</w:t>
      </w:r>
    </w:p>
    <w:p w14:paraId="665867E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6080" cy="3173095"/>
            <wp:effectExtent l="0" t="0" r="762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3B4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图3-31 UC-M04-02 教师评卷时序图</w:t>
      </w:r>
    </w:p>
    <w:p w14:paraId="080B65C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教师评卷时，系统解析score.detail JSON，逐题更新简答题的得分和isCorrect状态。关键设计：仅当isCorrect从非true变为true时才调用incrementCorrect更新question.correct统计，避免重复计数。评卷完成后重新计算总分和准确率并保存。</w:t>
      </w:r>
    </w:p>
    <w:p w14:paraId="137B93B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/scores/me?page=&amp;size=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getMyScores(userId,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findByUser(userId,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Result&lt;PageResult&lt;ScoreListVO&gt;&gt;</w:t>
      </w:r>
    </w:p>
    <w:p w14:paraId="5906D58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4735"/>
            <wp:effectExtent l="0" t="0" r="5715" b="1206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5F3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图3-32 UC-M04-03 查询我的成绩时序图</w:t>
      </w:r>
    </w:p>
    <w:p w14:paraId="795DDF6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查询我的成绩时，系统从请求属性获取userId，然后分页查询该用户的所有成绩记录。返回ScoreListVO不含逐题明细，仅包含考试名称、总分等概要信息，减少数据传输量。需要关联Exam信息获取考试名称。</w:t>
      </w:r>
    </w:p>
    <w:p w14:paraId="4A1FC08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/scores/me/mistakes?page=&amp;size=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getMyMistakes(userId,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findByUser(userId)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解析detail,筛选isCorrect=false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PageResult&lt;MistakeItemVO&gt;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Result&lt;PageResult&lt;MistakeItemVO&gt;&gt;</w:t>
      </w:r>
    </w:p>
    <w:p w14:paraId="04761BB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7985" cy="2736215"/>
            <wp:effectExtent l="0" t="0" r="571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BCF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图3-33 UC-M04-04 查询我的错题集时序图</w:t>
      </w:r>
    </w:p>
    <w:p w14:paraId="2ECD912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查询错题集时，系统获取用户所有成绩记录，解析每条记录的detail JSON，筛选isCorrect为false或null的题目。使用LinkedHashMap去重策略，同一题只保留最近一次错误记录，保证错题集的简洁性。返回MistakeItemVO包含题目内容和正确答案。</w:t>
      </w:r>
    </w:p>
    <w:p w14:paraId="3B87290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Result&lt;ScoreVO&gt;</w:t>
      </w:r>
    </w:p>
    <w:p w14:paraId="4B01E9C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90210" cy="3465830"/>
            <wp:effectExtent l="0" t="0" r="889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F92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图3-34 UC-M04-05 查询分数详情时序图</w:t>
      </w:r>
    </w:p>
    <w:p w14:paraId="30AE141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查询分数详情时，系统解析score.detail JSON，还原逐题答题明细（包括用户答案、正确答案、得分、是否正确）。同时关联Question表获取题目context和maxScore，构造完整的ScoreVO返回，方便学生查看每道题的作答情况。</w:t>
      </w:r>
    </w:p>
    <w:p w14:paraId="58E081B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/exams/{examId}/scores?page=&amp;size=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getExamScores(examId,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findByExam(examId,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Result&lt;PageResult&lt;ScoreListVO&gt;&gt;</w:t>
      </w:r>
    </w:p>
    <w:p w14:paraId="7249FF6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1867535"/>
            <wp:effectExtent l="0" t="0" r="2540" b="1206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B45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图3-35 UC-M04-06 查询考试所有考生分数时序图</w:t>
      </w:r>
    </w:p>
    <w:p w14:paraId="3B97A70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查询考试所有考生分数时，系统按examId分页查询成绩记录，返回ScoreListVO列表。每条记录关联User表获取考生姓名，关联Exam表获取考试名称，构造ScoreListVO包含考生信息和分数概要。</w:t>
      </w:r>
    </w:p>
    <w:p w14:paraId="5C6D3A0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/statistics/exams/{examId}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getExamStatistics(examId)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findByExam(examId)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计算参与人数/平均分/最高分/最低分/通过率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Result&lt;ExamStatisticsVO&gt;</w:t>
      </w:r>
    </w:p>
    <w:p w14:paraId="63B19F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8940" cy="2644140"/>
            <wp:effectExtent l="0" t="0" r="10160" b="1016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0D0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图3-36 UC-M04-07 考试统计报表时序图</w:t>
      </w:r>
    </w:p>
    <w:p w14:paraId="2404256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考试统计报表计算参与人数、平均分、最高分、最低分、中位数和通过率（60%及格线）。分数分布按10分一档统计（0-10, 10-20, ..., 90-100），返回ExamStatisticsVO包含完整的统计信息和分布数据，辅助教师评估考试难度和教学效果。</w:t>
      </w:r>
    </w:p>
    <w:p w14:paraId="518ACB9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/statistics/questions?page=&amp;size=&amp;sortBy=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getQuestionStatisticsPaginated(page, size, sortBy)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findAll(pageable)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计算每题正确率=correct/use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PageResult&lt;QuestionStatisticsVO&gt;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Result&lt;PageResult&lt;QuestionStatisticsVO&gt;&gt;</w:t>
      </w:r>
    </w:p>
    <w:p w14:paraId="597E295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1991360"/>
            <wp:effectExtent l="0" t="0" r="635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884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图3-37 UC-M04-08 题目统计列表时序图</w:t>
      </w:r>
    </w:p>
    <w:p w14:paraId="6607685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题目统计列表查询所有题目的使用次数、正确次数和正确率(correct/use)，支持按accuracyRate、use、correct等字段排序。正确率为0的情况（use=0时）特殊处理为N/A。返回QuestionStatisticsVO分页结果，辅助教师评估题目质量和难度。</w:t>
      </w:r>
    </w:p>
    <w:p w14:paraId="2AAD15D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Result&lt;QuestionStatisticsVO&gt;</w:t>
      </w:r>
    </w:p>
    <w:p w14:paraId="73AA778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604770"/>
            <wp:effectExtent l="0" t="0" r="635" b="1143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4C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图3-38 UC-M04-09 单题详细统计时序图</w:t>
      </w:r>
    </w:p>
    <w:p w14:paraId="54DF6D9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单题详细统计查询指定题目的使用次数、正确次数和正确率。系统从Question实体中读取use和correct字段，计算accuracyRate=correct/use（use为0时返回0）。返回QuestionStatisticsVO包含题目类型和完整统计信息。</w:t>
      </w:r>
    </w:p>
    <w:p w14:paraId="23FEAF6A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第四章 核心类详细定义</w:t>
      </w:r>
    </w:p>
    <w:p w14:paraId="008B214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4.1 UserService</w:t>
      </w:r>
    </w:p>
    <w:p w14:paraId="6045FF5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-UserRepository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-ScoreRepository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-BCryptPasswordEncoder passwordEncoder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+register(RegisterReq)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+login(LoginReq) LoginResp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+getCurrentUser(Integer)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+changePassword(Integer, ChangePasswordReq)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+listUsers(Integer, Integer, UserType, Integer) PageResult~UserVO~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+createUser(RegisterReq)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+updateUser(Integer, 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+updateUserStatus(Integer, UserStatusReq)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+deleteUser(Integer, 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+batchDeleteUsers(List~Integer~, 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+updateStatus(Integer, UserStatusReq)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+delete(Integer, 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-toVO(User)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0638738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9575" cy="4913630"/>
            <wp:effectExtent l="0" t="0" r="9525" b="127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F1D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图4-1 UserService类图</w:t>
      </w:r>
    </w:p>
    <w:p w14:paraId="493F673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UserService是用户认证与管理的核心服务，注入了UserRepository和ScoreRepository两个数据访问组件。关键设计包括：（1）BCrypt密码校验兼容明文自动升级；（2）仅学生可自助注册的权限控制；（3）删除用户时的自删除保护和最后admin保护；（4）有考试记录的用户禁用而非删除的级联策略。所有写操作均标注@Transactional保证事务一致性。</w:t>
      </w:r>
    </w:p>
    <w:p w14:paraId="54018081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4.2 QuestionService</w:t>
      </w:r>
    </w:p>
    <w:p w14:paraId="5066037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+create(QuestionCreateReq) QuestionVO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+batchCreate(List~QuestionCreateReq~) BatchImportResult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+search(QuestionQueryReq) Page~QuestionVO~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+update(Integer, QuestionUpdateReq) QuestionVO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+incrementUse(Integer)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+incrementCorrect(Integer)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+decrementUse(Integer)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+getRandomQuestion(QuestionType, List~Integer~)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-answerToJsonString(Object)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-validateAnswerJson(QuestionType, 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-toVO(Question)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31A2D43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4195445"/>
            <wp:effectExtent l="0" t="0" r="127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3A2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图4-2 QuestionService类图</w:t>
      </w:r>
    </w:p>
    <w:p w14:paraId="2C08811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ervice是题库管理的核心服务，注入了QuestionRepository、ObjectMapper和ExamRepository三个组件。关键设计包括：（1）答案JSON多态校验——根据QuestionType使用switch表达式选择对应的Answer实现类进行反序列化和业务校验；（2）批量导入限制（不超过100题）和逐题容错处理；（3）题内统计自维护——incrementUse/incrementCorrect/decrementUse三个原子操作方法；（4）删除被引用题目时的警告日志。</w:t>
      </w:r>
    </w:p>
    <w:p w14:paraId="52000E9E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4.3 ExamService</w:t>
      </w:r>
    </w:p>
    <w:p w14:paraId="78D567B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-QuestionService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userDir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+createManualExam(ExamCreateManualReq)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+createManual(ExamCreateManualReq)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+createAutoExam(ExamCreateAutoReq)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+createAuto(ExamCreateAutoReq)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+getExamById(Integer)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+getExamForStudent(Integer)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+publishExam(Integer)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+publish(Integer)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+withdrawExam(Integer)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+withdraw(Integer)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+updateExam(Integer, 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+edit(Integer, ExamCreateManualReq)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+listExams(Integer, Integer, ExamStatus) PageResult~ExamVO~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+listAvailableExams() List~ExamForStudentVO~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+resolveCurrentStatus(Exam, LocalDateTime) ExamStatus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-validateTimeWindow(String, 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-weightedRandomPick(List~Question~, int) List~Question~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-extractOptionsOnly(Question) Object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-resolveImageUrl(Integer, Integer)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-parseQuestionSum(String)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-toJson(QuestionSum)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-toVO(Exam)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-toVOWithResolvedStatus(Exam)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-toPageResult(List~ExamVO~, int, int) PageResult~ExamVO~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46D3E6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7979410"/>
            <wp:effectExtent l="0" t="0" r="635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797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8D6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图4-3 ExamService类图</w:t>
      </w:r>
    </w:p>
    <w:p w14:paraId="2F6C614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ExamService是组卷与考试管理的核心服务，是系统中最复杂的Service。关键设计包括：（1）快照式组卷——构造QuestionSum JSON一次性快照，题目后续修改不影响已组卷考试；（2）考试状态机——draft↔publish→running→done四态流转，通过resolveCurrentStatus()按时间窗实时判定；（3）自动组卷的usePenalty加权随机算法——权重=1/(1+use)，热点题抽中概率降低；（4）更新考试时的use统计增量/回退处理；（5）学生预览时的答案脱敏（extractOptionsOnly剔除correctOption/correctOptions等判分关键字段）。</w:t>
      </w:r>
    </w:p>
    <w:p w14:paraId="4730D8B9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4.4 ScoreService</w:t>
      </w:r>
    </w:p>
    <w:p w14:paraId="05C81E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ScoreService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-ScoreRepository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-QuestionService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-ExamService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-UserRepository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-DraftCacheService draftCacheService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+submitExam(ExamSubmitReq, Integer) ScoreVO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+gradeEssay(Integer, EssayGradeReq) ScoreVO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+findByUser(Integer) List~ScoreVO~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+findByExam(Integer) List~ScoreVO~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+findMistakes(Integer) List~MistakeItemVO~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+getExamStatistics(Integer)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+getQuestionStatistics() List~QuestionStatisticsVO~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+getMyScores(Integer, int, int) PageResult~ScoreListVO~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+getExamScores(Integer, int, int) PageResult~ScoreListVO~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+getMyMistakes(Integer, int, int) PageResult~MistakeItemVO~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+getQuestionStatisticsPaginated(int, int, String) PageResult~QuestionStatisticsVO~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+getQuestionStatisticById(Integer)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-gradeOne(Question, Object, int) GradingResult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-extractCorrectAnswer(Question) Object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-extractOptions(Question) List~String~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-parseQuestionSum(String)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-parseScoreDetail(String) ScoreDetail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-toJson(Object)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-toScoreListVO(Score, Exam) ScoreListVO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-toPageResult(List~T~, int, int, int) PageResult~T~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-toScoreVO(Score, Exam, Map, QuestionSum)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37FD4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6609080"/>
            <wp:effectExtent l="0" t="0" r="889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660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41D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图4-4 ScoreService类图</w:t>
      </w:r>
    </w:p>
    <w:p w14:paraId="6F1572B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是成绩统计的核心服务，注入了8个依赖组件，是依赖最多的Service。关键设计包括：（1）答题判分的多态处理——gradeOne()方法使用switch表达式按QuestionType分别实现单选(精确匹配)、多选(集合等价)、判断(布尔比对)、填空(逐空忽略大小写)、简答(待评卷)五种判分逻辑；（2）教师评卷时的isCorrect变更检测——仅当isCorrect从非true变为true时才更新question.correct；（3）考试统计报表的通过率计算（60%及格线）和分数分布（10分一档）；（4）错题集的去重策略——使用LinkedHashMap保证同一题只保留最近一次错误记录。</w:t>
      </w:r>
    </w:p>
    <w:p w14:paraId="18DDFEE9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4.5 JwtUtil</w:t>
      </w:r>
    </w:p>
    <w:p w14:paraId="5C4E220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JwtUtil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secret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-long expiration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+generateToken(Integer userId, String name, String type)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+parseToken(String token) Claims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+validateToken(String token)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+getUserId(String token)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+getName(String token)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+getType(String token)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-getSigningKey() SecretKey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391953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3368040"/>
            <wp:effectExtent l="0" t="0" r="3175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9CD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图4-5 JwtUtil类图</w:t>
      </w:r>
    </w:p>
    <w:p w14:paraId="16FD23A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JwtUtil是JWT无状态认证的核心工具类，使用HMAC-SHA签名算法。Token的payload包含subject(userId)、name和type三个声明，过期时间由application.yaml的jwt.expiration配置。generateToken()签发Token，parseToken()解析并验证签名，validateToken()通过尝试解析判断Token有效性。getUserId/getName/getType三个方法从Token中提取用户信息，供JwtAuthenticationInterceptor使用。</w:t>
      </w:r>
    </w:p>
    <w:p w14:paraId="167BE612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4.6 Result&lt;T&gt;</w:t>
      </w:r>
    </w:p>
    <w:p w14:paraId="5676BD7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Result~T~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 code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message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 data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+success()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+success(T data) 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+error(int code, String message) 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+getCode() int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+getMessage()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+getData() 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9A29C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6400" cy="4561205"/>
            <wp:effectExtent l="0" t="0" r="0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C58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图4-6 Result&lt;T&gt;类图</w:t>
      </w:r>
    </w:p>
    <w:p w14:paraId="79BA9DF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sult&lt;T&gt;是统一API响应封装类，所有Controller方法均返回Result&lt;T&gt;类型。成功响应code=200，message="success"；失败响应code=业务错误码（如4101用户名已存在、4201题目不存在、4301考试不存在、4401分数记录不存在等），message=错误描述。泛型T允许data字段承载任意类型的响应数据，包括UserVO、QuestionVO、PageResult&lt;ExamVO&gt;等。</w:t>
      </w:r>
    </w:p>
    <w:p w14:paraId="17278733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4.7 GlobalExceptionHandler</w:t>
      </w:r>
    </w:p>
    <w:p w14:paraId="63524BB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GlobalExceptionHandler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+handleBusiness(BusinessException)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+handleIllegalArgument(MethodArgumentNotValidException)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+handleAny(Exception)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E2069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9415" cy="1552575"/>
            <wp:effectExtent l="0" t="0" r="698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33F6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图4-7 GlobalExceptionHandler类图</w:t>
      </w:r>
    </w:p>
    <w:p w14:paraId="3006798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GlobalExceptionHandler通过@RestControllerAdvice注解实现全局异常处理，统一将异常转换为Result&lt;Void&gt;响应。handleBusiness()处理BusinessException，返回业务错误码和消息；handleIllegalArgument()处理MethodArgumentNotValidException，提取参数校验错误信息；handleAny()兜底处理所有未捕获异常，返回500服务器错误。这种设计确保了系统不会向客户端暴露堆栈信息，同时保持了API响应格式的一致性。</w:t>
      </w:r>
    </w:p>
    <w:p w14:paraId="5EA96C08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第五章 数据库表结构设计</w:t>
      </w:r>
    </w:p>
    <w:p w14:paraId="0F5D007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5.1 user表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1640"/>
        <w:gridCol w:w="839"/>
        <w:gridCol w:w="3598"/>
        <w:gridCol w:w="1017"/>
        <w:gridCol w:w="840"/>
      </w:tblGrid>
      <w:tr w14:paraId="3F0C4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34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5E5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0513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3A59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BEA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878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25E30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2F5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F46D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CD0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6734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324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69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1E27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C8EB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name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E29B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146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79AA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UNIQUE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928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B9C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用户名</w:t>
            </w:r>
          </w:p>
        </w:tc>
      </w:tr>
      <w:tr w14:paraId="5FAB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448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password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B08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30A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2B7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56B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887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密码(BCrypt哈希)</w:t>
            </w:r>
          </w:p>
        </w:tc>
      </w:tr>
      <w:tr w14:paraId="33121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410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type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8453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UserType(String)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4E0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4A6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CHECK(IN('student','teacher','admin'))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227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'student'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4D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用户类型</w:t>
            </w:r>
          </w:p>
        </w:tc>
      </w:tr>
      <w:tr w14:paraId="4C22F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FEB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status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7EFE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E4A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1E8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CHECK(IN(0,1))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FFB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050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状态(1=启用,0=禁用)</w:t>
            </w:r>
          </w:p>
        </w:tc>
      </w:tr>
    </w:tbl>
    <w:p w14:paraId="1D502C0C"/>
    <w:p w14:paraId="6284651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索引：UNIQUE INDEX idx_user_name(name), INDEX idx_user_type(type)</w:t>
      </w:r>
    </w:p>
    <w:p w14:paraId="40D01D46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5.2 question表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617"/>
        <w:gridCol w:w="706"/>
        <w:gridCol w:w="4769"/>
        <w:gridCol w:w="357"/>
        <w:gridCol w:w="707"/>
      </w:tblGrid>
      <w:tr w14:paraId="3114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ED0F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8B16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89E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7AB4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9D6A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3978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28BC8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021F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2E6F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184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CA6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C91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F83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5732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315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type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5BEF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QuestionType(String)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8D12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F8B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CHECK(IN('SingleChoice','MultipleChoice','Judge','Fill','Essay'))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60D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921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题目类型</w:t>
            </w:r>
          </w:p>
        </w:tc>
      </w:tr>
      <w:tr w14:paraId="541C7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3889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context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F62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3E1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E53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8B75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74E5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题干</w:t>
            </w:r>
          </w:p>
        </w:tc>
      </w:tr>
      <w:tr w14:paraId="7CE4C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7480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img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C7AE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18DD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B02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CHECK(IN(0,1))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708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826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是否带图(1=是,0=否)</w:t>
            </w:r>
          </w:p>
        </w:tc>
      </w:tr>
      <w:tr w14:paraId="29D9E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8445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95F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8C5F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CF5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3A98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52C0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答案JSON(按type适配5种结构)</w:t>
            </w:r>
          </w:p>
        </w:tc>
      </w:tr>
      <w:tr w14:paraId="1D9B2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35B1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A1B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F05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055E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8C4D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90BA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被抽中次数</w:t>
            </w:r>
          </w:p>
        </w:tc>
      </w:tr>
      <w:tr w14:paraId="4D42A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32F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correct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824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719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14D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 AND &lt;=use)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CB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764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被回答正确次数</w:t>
            </w:r>
          </w:p>
        </w:tc>
      </w:tr>
    </w:tbl>
    <w:p w14:paraId="42139C11"/>
    <w:p w14:paraId="2703D75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idx_question_type(type), INDEX idx_question_use(use)</w:t>
      </w:r>
    </w:p>
    <w:p w14:paraId="3BAE606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answer JSON 5种结构：</w:t>
      </w:r>
    </w:p>
    <w:p w14:paraId="27AFBD1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（1）SingleChoice: {"version":1, "correctOption":"A", "options":["A","B","C","D"]}</w:t>
      </w:r>
    </w:p>
    <w:p w14:paraId="76DDEB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（2）MultipleChoice: {"version":1, "correctOptions":["A","C"], "options":["A","B","C","D"]}</w:t>
      </w:r>
    </w:p>
    <w:p w14:paraId="6373983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（3）Judge: {"version":1, "correct":true}</w:t>
      </w:r>
    </w:p>
    <w:p w14:paraId="036ACE1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（4）Fill: {"version":1, "blanks":["went","goes"]}</w:t>
      </w:r>
    </w:p>
    <w:p w14:paraId="0D27177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（5）Essay: {"version":1, "reference":"参考答案"}</w:t>
      </w:r>
    </w:p>
    <w:p w14:paraId="4A45955C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5.3 exam表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665"/>
        <w:gridCol w:w="779"/>
        <w:gridCol w:w="3838"/>
        <w:gridCol w:w="779"/>
        <w:gridCol w:w="619"/>
      </w:tblGrid>
      <w:tr w14:paraId="7C1BD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7A8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89B6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379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C97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218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345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4E676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E45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DFF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D17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CEAF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D354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A59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17F87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A33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54C1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CF9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958D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059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2C3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考试名称</w:t>
            </w:r>
          </w:p>
        </w:tc>
      </w:tr>
      <w:tr w14:paraId="59974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B1C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status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3329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ExamStatus(String)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DCA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CB68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CHECK(IN('draft','publish','running','done'))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02D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'draft'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984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</w:t>
            </w:r>
          </w:p>
        </w:tc>
      </w:tr>
      <w:tr w14:paraId="71891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FCC0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starttime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9ED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19A7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0AA6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6D2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D5A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开始时间(ISO 8601)</w:t>
            </w:r>
          </w:p>
        </w:tc>
      </w:tr>
      <w:tr w14:paraId="17809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626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endtime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E31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905B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D08C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CHECK(&gt;starttime)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AEA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8A5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结束时间(ISO 8601)</w:t>
            </w:r>
          </w:p>
        </w:tc>
      </w:tr>
      <w:tr w14:paraId="6875D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EFD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question_sum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9D7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F3CB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BDC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C71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D77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题目汇总JSON快照</w:t>
            </w:r>
          </w:p>
        </w:tc>
      </w:tr>
    </w:tbl>
    <w:p w14:paraId="2525CAC3"/>
    <w:p w14:paraId="32C0596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idx_exam_status(status), INDEX idx_exam_time(starttime, endtime)</w:t>
      </w:r>
    </w:p>
    <w:p w14:paraId="7D4A326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question_sum JSON结构：</w:t>
      </w:r>
    </w:p>
    <w:p w14:paraId="367E8CC2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{</w:t>
      </w:r>
    </w:p>
    <w:p w14:paraId="347A88FD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"version": 1,</w:t>
      </w:r>
    </w:p>
    <w:p w14:paraId="5E40D69C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"items": [{"questionId": 1, "score": 5, "type": "SingleChoice"}],</w:t>
      </w:r>
    </w:p>
    <w:p w14:paraId="2FAA112F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"totalQuestions": 1,</w:t>
      </w:r>
    </w:p>
    <w:p w14:paraId="7D819F69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"totalScore": 5</w:t>
      </w:r>
    </w:p>
    <w:p w14:paraId="2368FBD0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}</w:t>
      </w:r>
    </w:p>
    <w:p w14:paraId="3F5B8CE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状态机：draft ↔ publish → running → done</w:t>
      </w:r>
    </w:p>
    <w:p w14:paraId="44A92057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5.4 score表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581"/>
        <w:gridCol w:w="1441"/>
        <w:gridCol w:w="1441"/>
      </w:tblGrid>
      <w:tr w14:paraId="03BC9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EDFE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E6E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E75F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033B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89F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291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7D05F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037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844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7A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3322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C48E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F6D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3436C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A8D4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7B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1BD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BA5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FK→user.id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EB0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F1A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考生ID</w:t>
            </w:r>
          </w:p>
        </w:tc>
      </w:tr>
      <w:tr w14:paraId="1C3AA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DA4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A69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E03C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7A3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FK→exam.id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B765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9CD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考试ID</w:t>
            </w:r>
          </w:p>
        </w:tc>
      </w:tr>
      <w:tr w14:paraId="6779A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883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416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4754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DA7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7B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70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总分</w:t>
            </w:r>
          </w:p>
        </w:tc>
      </w:tr>
      <w:tr w14:paraId="6EBDA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F40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8CD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DCD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F65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3136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73E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答题明细JSON</w:t>
            </w:r>
          </w:p>
        </w:tc>
      </w:tr>
    </w:tbl>
    <w:p w14:paraId="5EDB8987"/>
    <w:p w14:paraId="5282F01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约束：UNIQUE(user, exam) — 一人一考仅一条记录</w:t>
      </w:r>
    </w:p>
    <w:p w14:paraId="7803137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idx_score_user(user), INDEX idx_score_exam(exam)</w:t>
      </w:r>
    </w:p>
    <w:p w14:paraId="52B95A2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detail JSON结构：</w:t>
      </w:r>
    </w:p>
    <w:p w14:paraId="70247C88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{</w:t>
      </w:r>
    </w:p>
    <w:p w14:paraId="573E8A9B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"version": 1,</w:t>
      </w:r>
    </w:p>
    <w:p w14:paraId="01DADD6E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"items": [{"questionId": 1, "userAnswer": "B", "correctAnswer": "B", "score": 5, "isCorrect": true}],</w:t>
      </w:r>
    </w:p>
    <w:p w14:paraId="101E76FC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"summary": {"correctCount": 1, "totalCount": 1, "accuracy": 1.0}</w:t>
      </w:r>
    </w:p>
    <w:p w14:paraId="00174757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}</w:t>
      </w:r>
    </w:p>
    <w:p w14:paraId="011CC252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5.5 表间关系说明</w:t>
      </w:r>
    </w:p>
    <w:p w14:paraId="62C0018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（1）物理外键关系：score.user → user.id（一对多，一个用户可有多条成绩记录）；score.exam → exam.id（一对多，一个考试可有多条考生成绩）。这两个外键由DDL的FOREIGN KEY约束定义，但JPA层面不使用@ManyToOne关联，而是使用Integer类型字段+@Column注解。</w:t>
      </w:r>
    </w:p>
    <w:p w14:paraId="4AF0985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（2）逻辑引用关系：exam.question_sum → question.id（多对多快照引用），通过JSON字段中的questionId列表实现，组卷时一次性快照，题目后续修改不影响已组卷考试。user → question（隐式一对多），question表不存储creator_id，通过score表反向追溯出题教师。</w:t>
      </w:r>
    </w:p>
    <w:p w14:paraId="49F9368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删除策略：删除用户时，若存在关联score记录则禁用(status=0)而非硬删除，保证成绩数据完整性；删除题目时直接硬删除，但会记录警告日志（题目可能被考试快照引用）；删除考试时仅允许draft状态删除，删除前回退所有题目的use统计；删除score记录无特殊限制。</w:t>
      </w:r>
    </w:p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BE8D5">
    <w:pPr>
      <w:pStyle w:val="24"/>
      <w:jc w:val="center"/>
    </w:pPr>
    <w:r>
      <w:rPr>
        <w:rFonts w:ascii="仿宋" w:hAnsi="仿宋" w:eastAsia="仿宋"/>
        <w:b w:val="0"/>
        <w:sz w:val="21"/>
      </w:rPr>
      <w:fldChar w:fldCharType="begin"/>
    </w:r>
    <w:r>
      <w:rPr>
        <w:rFonts w:ascii="仿宋" w:hAnsi="仿宋" w:eastAsia="仿宋"/>
        <w:b w:val="0"/>
        <w:sz w:val="21"/>
      </w:rPr>
      <w:instrText xml:space="preserve"> PAGE </w:instrText>
    </w:r>
    <w:r>
      <w:rPr>
        <w:rFonts w:ascii="仿宋" w:hAnsi="仿宋" w:eastAsia="仿宋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D6C32"/>
    <w:rsid w:val="66B2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Times New Roman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numbering" Target="numbering.xml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2236</Words>
  <Characters>6064</Characters>
  <Lines>0</Lines>
  <Paragraphs>0</Paragraphs>
  <TotalTime>16</TotalTime>
  <ScaleCrop>false</ScaleCrop>
  <LinksUpToDate>false</LinksUpToDate>
  <CharactersWithSpaces>6506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黄泊凯</cp:lastModifiedBy>
  <dcterms:modified xsi:type="dcterms:W3CDTF">2026-06-13T09:25:35Z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eyJoZGlkIjoiMDljYzUzMWQ4OWI0YzBkYjYzMDRhZTY5ZjZkYmFmYTgiLCJ1c2VySWQiOiIxNzYzMTE2MzI0In0=</vt:lpwstr>
  </property>
  <property fmtid="{D5CDD505-2E9C-101B-9397-08002B2CF9AE}" pid="3" name="KSOProductBuildVer">
    <vt:lpwstr>2052-12.1.0.26895</vt:lpwstr>
  </property>
  <property fmtid="{D5CDD505-2E9C-101B-9397-08002B2CF9AE}" pid="4" name="ICV">
    <vt:lpwstr>9CD34EBC4D8B45999CC1708C0B4E1B1F_12</vt:lpwstr>
  </property>
</Properties>
</file>