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Код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Робота програми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Каталог, із якого було скопійовано/синхронізовано файл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Каталог, у який було скопійовано файл або було синхронізовано вже наявний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