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一、算法原理</w:t>
      </w:r>
    </w:p>
    <w:p>
      <w:pPr>
        <w:pStyle w:val="4"/>
        <w:bidi w:val="0"/>
        <w:rPr>
          <w:rFonts w:hint="default"/>
          <w:lang w:val="en-US" w:eastAsia="zh-CN"/>
        </w:rPr>
      </w:pPr>
      <w:r>
        <w:rPr>
          <w:rFonts w:hint="eastAsia"/>
          <w:lang w:val="en-US" w:eastAsia="zh-CN"/>
        </w:rPr>
        <w:t>策略梯度</w:t>
      </w:r>
    </w:p>
    <w:p>
      <w:pPr>
        <w:ind w:firstLine="420" w:firstLineChars="0"/>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给定一组状态-动作序列</w:t>
      </w:r>
      <w:r>
        <w:rPr>
          <w:rFonts w:hint="default" w:ascii="Times New Roman" w:hAnsi="Times New Roman" w:eastAsia="微软雅黑" w:cs="宋体"/>
          <w:i w:val="0"/>
          <w:caps w:val="0"/>
          <w:color w:val="333333"/>
          <w:spacing w:val="0"/>
          <w:sz w:val="21"/>
          <w:szCs w:val="21"/>
          <w:shd w:val="clear" w:fill="FFFFFF"/>
          <w:lang w:val="en-US" w:eastAsia="zh-CN"/>
        </w:rPr>
        <w:object>
          <v:shape id="_x0000_i1025" o:spt="75" type="#_x0000_t75" style="height:18pt;width:120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p>
    <w:p>
      <w:pPr>
        <w:ind w:firstLine="420" w:firstLineChars="0"/>
        <w:rPr>
          <w:rFonts w:hint="eastAsia" w:ascii="Times New Roman" w:hAnsi="Times New Roman" w:eastAsia="微软雅黑" w:cs="宋体"/>
          <w:i w:val="0"/>
          <w:caps w:val="0"/>
          <w:color w:val="333333"/>
          <w:spacing w:val="0"/>
          <w:sz w:val="21"/>
          <w:szCs w:val="21"/>
          <w:shd w:val="clear" w:fill="FFFFFF"/>
        </w:rPr>
      </w:pPr>
      <w:r>
        <w:rPr>
          <w:rFonts w:ascii="Times New Roman" w:hAnsi="Times New Roman" w:eastAsia="微软雅黑" w:cs="宋体"/>
          <w:i w:val="0"/>
          <w:caps w:val="0"/>
          <w:color w:val="333333"/>
          <w:spacing w:val="0"/>
          <w:sz w:val="21"/>
          <w:szCs w:val="21"/>
          <w:shd w:val="clear" w:fill="FFFFFF"/>
        </w:rPr>
        <w:t>则有</w:t>
      </w:r>
      <w:r>
        <w:rPr>
          <w:rFonts w:ascii="Times New Roman" w:hAnsi="Times New Roman" w:eastAsia="微软雅黑" w:cs="宋体"/>
          <w:i w:val="0"/>
          <w:caps w:val="0"/>
          <w:color w:val="333333"/>
          <w:spacing w:val="0"/>
          <w:position w:val="-28"/>
          <w:sz w:val="21"/>
          <w:szCs w:val="21"/>
          <w:shd w:val="clear" w:fill="FFFFFF"/>
        </w:rPr>
        <w:object>
          <v:shape id="_x0000_i1026" o:spt="75" type="#_x0000_t75" style="height:34pt;width:89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微软雅黑" w:cs="宋体"/>
          <w:i w:val="0"/>
          <w:caps w:val="0"/>
          <w:color w:val="333333"/>
          <w:spacing w:val="0"/>
          <w:sz w:val="21"/>
          <w:szCs w:val="21"/>
          <w:shd w:val="clear" w:fill="FFFFFF"/>
        </w:rPr>
        <w:t>表示序列</w:t>
      </w:r>
      <w:r>
        <w:rPr>
          <w:rFonts w:hint="eastAsia" w:ascii="Times New Roman" w:hAnsi="Times New Roman" w:eastAsia="微软雅黑" w:cs="宋体"/>
          <w:i w:val="0"/>
          <w:caps w:val="0"/>
          <w:color w:val="333333"/>
          <w:spacing w:val="0"/>
          <w:sz w:val="21"/>
          <w:szCs w:val="21"/>
          <w:u w:val="none"/>
          <w:shd w:val="clear" w:fill="FFFFFF"/>
        </w:rPr>
        <w:t>τ</w:t>
      </w:r>
      <w:r>
        <w:rPr>
          <w:rFonts w:hint="eastAsia" w:ascii="Times New Roman" w:hAnsi="Times New Roman" w:eastAsia="微软雅黑" w:cs="宋体"/>
          <w:i w:val="0"/>
          <w:caps w:val="0"/>
          <w:color w:val="333333"/>
          <w:spacing w:val="0"/>
          <w:sz w:val="21"/>
          <w:szCs w:val="21"/>
          <w:shd w:val="clear" w:fill="FFFFFF"/>
        </w:rPr>
        <w:t>的回报。</w:t>
      </w:r>
      <w:r>
        <w:rPr>
          <w:rFonts w:hint="eastAsia" w:ascii="Times New Roman" w:hAnsi="Times New Roman" w:eastAsia="微软雅黑" w:cs="宋体"/>
          <w:i w:val="0"/>
          <w:caps w:val="0"/>
          <w:color w:val="333333"/>
          <w:spacing w:val="0"/>
          <w:position w:val="-10"/>
          <w:sz w:val="21"/>
          <w:szCs w:val="21"/>
          <w:shd w:val="clear" w:fill="FFFFFF"/>
        </w:rPr>
        <w:object>
          <v:shape id="_x0000_i1027" o:spt="75" type="#_x0000_t75" style="height:16pt;width:37pt;" o:ole="t" filled="f" o:preferrelative="t" stroked="f" coordsize="21600,21600">
            <v:path/>
            <v:fill on="f" focussize="0,0"/>
            <v:stroke on="f"/>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Times New Roman" w:hAnsi="Times New Roman" w:eastAsia="微软雅黑" w:cs="宋体"/>
          <w:i w:val="0"/>
          <w:caps w:val="0"/>
          <w:color w:val="333333"/>
          <w:spacing w:val="0"/>
          <w:sz w:val="21"/>
          <w:szCs w:val="21"/>
          <w:shd w:val="clear" w:fill="FFFFFF"/>
        </w:rPr>
        <w:t>表示序列τ出现的概率，则策略梯度的目标函数可以表示为：</w:t>
      </w:r>
      <w:r>
        <w:rPr>
          <w:rFonts w:hint="eastAsia" w:ascii="Times New Roman" w:hAnsi="Times New Roman" w:eastAsia="微软雅黑" w:cs="宋体"/>
          <w:i w:val="0"/>
          <w:caps w:val="0"/>
          <w:color w:val="333333"/>
          <w:spacing w:val="0"/>
          <w:position w:val="-28"/>
          <w:sz w:val="21"/>
          <w:szCs w:val="21"/>
          <w:shd w:val="clear" w:fill="FFFFFF"/>
        </w:rPr>
        <w:object>
          <v:shape id="_x0000_i1028" o:spt="75" type="#_x0000_t75" style="height:34pt;width:203pt;" o:ole="t" filled="f" o:preferrelative="t" stroked="f" coordsize="21600,21600">
            <v:path/>
            <v:fill on="f" focussize="0,0"/>
            <v:stroke on="f"/>
            <v:imagedata r:id="rId11" o:title=""/>
            <o:lock v:ext="edit" aspectratio="t"/>
            <w10:wrap type="none"/>
            <w10:anchorlock/>
          </v:shape>
          <o:OLEObject Type="Embed" ProgID="Equation.DSMT4" ShapeID="_x0000_i1028" DrawAspect="Content" ObjectID="_1468075728" r:id="rId10">
            <o:LockedField>false</o:LockedField>
          </o:OLEObject>
        </w:object>
      </w:r>
    </w:p>
    <w:p>
      <w:pPr>
        <w:ind w:firstLine="420" w:firstLineChars="0"/>
        <w:rPr>
          <w:rFonts w:hint="eastAsia" w:ascii="Times New Roman" w:hAnsi="Times New Roman" w:eastAsia="微软雅黑" w:cs="宋体"/>
          <w:i w:val="0"/>
          <w:caps w:val="0"/>
          <w:color w:val="333333"/>
          <w:spacing w:val="0"/>
          <w:sz w:val="21"/>
          <w:szCs w:val="21"/>
          <w:shd w:val="clear" w:fill="FFFFFF"/>
          <w:lang w:eastAsia="zh-CN"/>
        </w:rPr>
      </w:pPr>
      <w:r>
        <w:rPr>
          <w:rFonts w:hint="eastAsia" w:ascii="Times New Roman" w:hAnsi="Times New Roman" w:eastAsia="微软雅黑" w:cs="宋体"/>
          <w:i w:val="0"/>
          <w:caps w:val="0"/>
          <w:color w:val="333333"/>
          <w:spacing w:val="0"/>
          <w:sz w:val="21"/>
          <w:szCs w:val="21"/>
          <w:shd w:val="clear" w:fill="FFFFFF"/>
          <w:lang w:eastAsia="zh-CN"/>
        </w:rPr>
        <w:t>策略梯度的目标就是找到最优参数θ，使得J(θ)最大。因此策略梯度是一个优化问题，最简单的就是用梯度上升法来求解：</w:t>
      </w:r>
    </w:p>
    <w:p>
      <w:pPr>
        <w:jc w:val="center"/>
        <w:rPr>
          <w:rFonts w:hint="eastAsia" w:ascii="Times New Roman" w:hAnsi="Times New Roman" w:eastAsia="微软雅黑" w:cs="宋体"/>
          <w:i w:val="0"/>
          <w:caps w:val="0"/>
          <w:color w:val="333333"/>
          <w:spacing w:val="0"/>
          <w:position w:val="-12"/>
          <w:sz w:val="21"/>
          <w:szCs w:val="21"/>
          <w:shd w:val="clear" w:fill="FFFFFF"/>
          <w:lang w:eastAsia="zh-CN"/>
        </w:rPr>
      </w:pPr>
      <w:r>
        <w:rPr>
          <w:rFonts w:hint="eastAsia" w:ascii="Times New Roman" w:hAnsi="Times New Roman" w:eastAsia="微软雅黑" w:cs="宋体"/>
          <w:i w:val="0"/>
          <w:caps w:val="0"/>
          <w:color w:val="333333"/>
          <w:spacing w:val="0"/>
          <w:position w:val="-12"/>
          <w:sz w:val="21"/>
          <w:szCs w:val="21"/>
          <w:shd w:val="clear" w:fill="FFFFFF"/>
          <w:lang w:eastAsia="zh-CN"/>
        </w:rPr>
        <w:object>
          <v:shape id="_x0000_i1029" o:spt="75" type="#_x0000_t75" style="height:18pt;width:84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p>
    <w:p>
      <w:pPr>
        <w:ind w:firstLine="420" w:firstLineChars="0"/>
        <w:rPr>
          <w:rFonts w:hint="eastAsia" w:ascii="Times New Roman" w:hAnsi="Times New Roman" w:eastAsia="微软雅黑" w:cs="宋体"/>
          <w:i w:val="0"/>
          <w:caps w:val="0"/>
          <w:color w:val="333333"/>
          <w:spacing w:val="0"/>
          <w:position w:val="-12"/>
          <w:sz w:val="21"/>
          <w:szCs w:val="21"/>
          <w:shd w:val="clear" w:fill="FFFFFF"/>
          <w:lang w:eastAsia="zh-CN"/>
        </w:rPr>
      </w:pPr>
      <w:r>
        <w:rPr>
          <w:rFonts w:hint="eastAsia" w:ascii="Times New Roman" w:hAnsi="Times New Roman" w:eastAsia="微软雅黑" w:cs="宋体"/>
          <w:i w:val="0"/>
          <w:caps w:val="0"/>
          <w:color w:val="333333"/>
          <w:spacing w:val="0"/>
          <w:position w:val="-12"/>
          <w:sz w:val="21"/>
          <w:szCs w:val="21"/>
          <w:shd w:val="clear" w:fill="FFFFFF"/>
          <w:lang w:eastAsia="zh-CN"/>
        </w:rPr>
        <w:t>现在我们来对目标函数求导：</w: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0" o:spt="75" type="#_x0000_t75" style="height:27pt;width:131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1" o:spt="75" type="#_x0000_t75" style="height:27pt;width:93pt;" o:ole="t" filled="f" o:preferrelative="t" stroked="f" coordsize="21600,21600">
            <v:path/>
            <v:fill on="f" focussize="0,0"/>
            <v:stroke on="f"/>
            <v:imagedata r:id="rId17" o:title=""/>
            <o:lock v:ext="edit" aspectratio="f"/>
            <w10:wrap type="none"/>
            <w10:anchorlock/>
          </v:shape>
          <o:OLEObject Type="Embed" ProgID="Equation.DSMT4" ShapeID="_x0000_i1031" DrawAspect="Content" ObjectID="_1468075731" r:id="rId16">
            <o:LockedField>false</o:LockedField>
          </o:OLEObject>
        </w:objec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2" o:spt="75" type="#_x0000_t75" style="height:33pt;width:132pt;" o:ole="t" filled="f" o:preferrelative="t" stroked="f" coordsize="21600,21600">
            <v:path/>
            <v:fill on="f" focussize="0,0"/>
            <v:stroke on="f"/>
            <v:imagedata r:id="rId19" o:title=""/>
            <o:lock v:ext="edit" aspectratio="f"/>
            <w10:wrap type="none"/>
            <w10:anchorlock/>
          </v:shape>
          <o:OLEObject Type="Embed" ProgID="Equation.DSMT4" ShapeID="_x0000_i1032" DrawAspect="Content" ObjectID="_1468075732" r:id="rId18">
            <o:LockedField>false</o:LockedField>
          </o:OLEObject>
        </w:objec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3" o:spt="75" type="#_x0000_t75" style="height:33pt;width:130pt;" o:ole="t" filled="f" o:preferrelative="t" stroked="f" coordsize="21600,21600">
            <v:path/>
            <v:fill on="f" focussize="0,0"/>
            <v:stroke on="f"/>
            <v:imagedata r:id="rId21" o:title=""/>
            <o:lock v:ext="edit" aspectratio="f"/>
            <w10:wrap type="none"/>
            <w10:anchorlock/>
          </v:shape>
          <o:OLEObject Type="Embed" ProgID="Equation.DSMT4" ShapeID="_x0000_i1033" DrawAspect="Content" ObjectID="_1468075733" r:id="rId20">
            <o:LockedField>false</o:LockedField>
          </o:OLEObject>
        </w:objec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4" o:spt="75" type="#_x0000_t75" style="height:27pt;width:145pt;" o:ole="t" filled="f" o:preferrelative="t" stroked="f" coordsize="21600,21600">
            <v:path/>
            <v:fill on="f" focussize="0,0"/>
            <v:stroke on="f"/>
            <v:imagedata r:id="rId23" o:title=""/>
            <o:lock v:ext="edit" aspectratio="f"/>
            <w10:wrap type="none"/>
            <w10:anchorlock/>
          </v:shape>
          <o:OLEObject Type="Embed" ProgID="Equation.DSMT4" ShapeID="_x0000_i1034" DrawAspect="Content" ObjectID="_1468075734" r:id="rId22">
            <o:LockedField>false</o:LockedField>
          </o:OLEObject>
        </w:object>
      </w:r>
    </w:p>
    <w:p>
      <w:pPr>
        <w:ind w:firstLine="420" w:firstLineChars="0"/>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因此最终的策略梯度就变成求</w:t>
      </w:r>
      <w:r>
        <w:rPr>
          <w:rFonts w:hint="eastAsia" w:ascii="Times New Roman" w:hAnsi="Times New Roman" w:eastAsia="微软雅黑" w:cs="宋体"/>
          <w:i w:val="0"/>
          <w:caps w:val="0"/>
          <w:color w:val="333333"/>
          <w:spacing w:val="0"/>
          <w:position w:val="-12"/>
          <w:sz w:val="21"/>
          <w:szCs w:val="21"/>
          <w:shd w:val="clear" w:fill="FFFFFF"/>
          <w:lang w:val="en-US" w:eastAsia="zh-CN"/>
        </w:rPr>
        <w:object>
          <v:shape id="_x0000_i1035" o:spt="75" type="#_x0000_t75" style="height:18pt;width:90pt;" o:ole="t" filled="f" o:preferrelative="t" stroked="f" coordsize="21600,21600">
            <v:path/>
            <v:fill on="f" focussize="0,0"/>
            <v:stroke on="f"/>
            <v:imagedata r:id="rId25" o:title=""/>
            <o:lock v:ext="edit" aspectratio="f"/>
            <w10:wrap type="none"/>
            <w10:anchorlock/>
          </v:shape>
          <o:OLEObject Type="Embed" ProgID="Equation.DSMT4" ShapeID="_x0000_i1035" DrawAspect="Content" ObjectID="_1468075735" r:id="rId24">
            <o:LockedField>false</o:LockedField>
          </o:OLEObject>
        </w:object>
      </w:r>
      <w:r>
        <w:rPr>
          <w:rFonts w:hint="eastAsia" w:ascii="Times New Roman" w:hAnsi="Times New Roman" w:eastAsia="微软雅黑" w:cs="宋体"/>
          <w:i w:val="0"/>
          <w:caps w:val="0"/>
          <w:color w:val="333333"/>
          <w:spacing w:val="0"/>
          <w:sz w:val="21"/>
          <w:szCs w:val="21"/>
          <w:shd w:val="clear" w:fill="FFFFFF"/>
          <w:lang w:val="en-US" w:eastAsia="zh-CN"/>
        </w:rPr>
        <w:t>的期望了，这样当采样m条样本序列时，就可以利用m条序列的均值逼近策略梯度的期望：</w: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6" o:spt="75" type="#_x0000_t75" style="height:34pt;width:161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p>
    <w:p>
      <w:pPr>
        <w:ind w:firstLine="420" w:firstLineChars="0"/>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从上面的式子可以看出第一项</w:t>
      </w:r>
      <w:r>
        <w:rPr>
          <w:rFonts w:hint="eastAsia" w:ascii="Times New Roman" w:hAnsi="Times New Roman" w:eastAsia="微软雅黑" w:cs="宋体"/>
          <w:i w:val="0"/>
          <w:caps w:val="0"/>
          <w:color w:val="333333"/>
          <w:spacing w:val="0"/>
          <w:position w:val="-12"/>
          <w:sz w:val="21"/>
          <w:szCs w:val="21"/>
          <w:shd w:val="clear" w:fill="FFFFFF"/>
          <w:lang w:val="en-US" w:eastAsia="zh-CN"/>
        </w:rPr>
        <w:object>
          <v:shape id="_x0000_i1037" o:spt="75" type="#_x0000_t75" style="height:18pt;width:67.95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r>
        <w:rPr>
          <w:rFonts w:hint="eastAsia" w:ascii="Times New Roman" w:hAnsi="Times New Roman" w:eastAsia="微软雅黑" w:cs="宋体"/>
          <w:i w:val="0"/>
          <w:caps w:val="0"/>
          <w:color w:val="333333"/>
          <w:spacing w:val="0"/>
          <w:sz w:val="21"/>
          <w:szCs w:val="21"/>
          <w:shd w:val="clear" w:fill="FFFFFF"/>
          <w:lang w:val="en-US" w:eastAsia="zh-CN"/>
        </w:rPr>
        <w:t>是轨迹τ 的概率随参数θ变化最陡的方向。第二项R(τ)控制了参数更新的方向和步长。</w:t>
      </w:r>
    </w:p>
    <w:p>
      <w:pPr>
        <w:ind w:firstLine="420" w:firstLineChars="0"/>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对于每一条序列τ的概率P(τ;θ)都可以表示成下面的形式：</w:t>
      </w:r>
    </w:p>
    <w:p>
      <w:pPr>
        <w:jc w:val="center"/>
        <w:rPr>
          <w:rFonts w:hint="eastAsia" w:ascii="Times New Roman" w:hAnsi="Times New Roman" w:eastAsia="微软雅黑" w:cs="宋体"/>
          <w:i w:val="0"/>
          <w:caps w:val="0"/>
          <w:color w:val="333333"/>
          <w:spacing w:val="0"/>
          <w:position w:val="-28"/>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8" o:spt="75" type="#_x0000_t75" style="height:34pt;width:174pt;" o:ole="t" filled="f" o:preferrelative="t" stroked="f" coordsize="21600,21600">
            <v:path/>
            <v:fill on="f" focussize="0,0"/>
            <v:stroke on="f"/>
            <v:imagedata r:id="rId31" o:title=""/>
            <o:lock v:ext="edit" aspectratio="f"/>
            <w10:wrap type="none"/>
            <w10:anchorlock/>
          </v:shape>
          <o:OLEObject Type="Embed" ProgID="Equation.DSMT4" ShapeID="_x0000_i1038" DrawAspect="Content" ObjectID="_1468075738" r:id="rId30">
            <o:LockedField>false</o:LockedField>
          </o:OLEObject>
        </w:object>
      </w:r>
    </w:p>
    <w:p>
      <w:pPr>
        <w:ind w:firstLine="420" w:firstLineChars="0"/>
        <w:jc w:val="both"/>
        <w:rPr>
          <w:rFonts w:ascii="Times New Roman" w:hAnsi="Times New Roman" w:eastAsia="微软雅黑" w:cs="宋体"/>
          <w:i w:val="0"/>
          <w:caps w:val="0"/>
          <w:color w:val="333333"/>
          <w:spacing w:val="0"/>
          <w:sz w:val="21"/>
          <w:szCs w:val="21"/>
          <w:shd w:val="clear" w:fill="FFFFFF"/>
        </w:rPr>
      </w:pPr>
      <w:r>
        <w:rPr>
          <w:rFonts w:ascii="Times New Roman" w:hAnsi="Times New Roman" w:eastAsia="微软雅黑" w:cs="宋体"/>
          <w:i w:val="0"/>
          <w:caps w:val="0"/>
          <w:color w:val="333333"/>
          <w:spacing w:val="0"/>
          <w:sz w:val="21"/>
          <w:szCs w:val="21"/>
          <w:shd w:val="clear" w:fill="FFFFFF"/>
        </w:rPr>
        <w:t>对上面的式子代入到梯度的式子中，通过对数展开可以得到：</w:t>
      </w:r>
    </w:p>
    <w:p>
      <w:p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position w:val="-28"/>
          <w:sz w:val="21"/>
          <w:szCs w:val="21"/>
          <w:shd w:val="clear" w:fill="FFFFFF"/>
          <w:lang w:val="en-US" w:eastAsia="zh-CN"/>
        </w:rPr>
        <w:object>
          <v:shape id="_x0000_i1039" o:spt="75" type="#_x0000_t75" style="height:34pt;width:198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9" r:id="rId32">
            <o:LockedField>false</o:LockedField>
          </o:OLEObject>
        </w:objec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但是上面的式子有一个问题，就是后面的</w:t>
      </w:r>
      <w:r>
        <w:rPr>
          <w:rFonts w:hint="eastAsia" w:ascii="Times New Roman" w:hAnsi="Times New Roman" w:eastAsia="微软雅黑" w:cs="宋体"/>
          <w:i w:val="0"/>
          <w:caps w:val="0"/>
          <w:color w:val="333333"/>
          <w:spacing w:val="0"/>
          <w:position w:val="-10"/>
          <w:sz w:val="21"/>
          <w:szCs w:val="21"/>
          <w:shd w:val="clear" w:fill="FFFFFF"/>
          <w:lang w:val="en-US" w:eastAsia="zh-CN"/>
        </w:rPr>
        <w:object>
          <v:shape id="_x0000_i1040" o:spt="75" type="#_x0000_t75" style="height:18pt;width:30pt;" o:ole="t" filled="f" o:preferrelative="t" stroked="f" coordsize="21600,21600">
            <v:path/>
            <v:fill on="f" focussize="0,0"/>
            <v:stroke on="f"/>
            <v:imagedata r:id="rId35" o:title=""/>
            <o:lock v:ext="edit" aspectratio="f"/>
            <w10:wrap type="none"/>
            <w10:anchorlock/>
          </v:shape>
          <o:OLEObject Type="Embed" ProgID="Equation.DSMT4" ShapeID="_x0000_i1040" DrawAspect="Content" ObjectID="_1468075740" r:id="rId34">
            <o:LockedField>false</o:LockedField>
          </o:OLEObject>
        </w:object>
      </w:r>
      <w:r>
        <w:rPr>
          <w:rFonts w:hint="eastAsia" w:ascii="Times New Roman" w:hAnsi="Times New Roman" w:eastAsia="微软雅黑" w:cs="宋体"/>
          <w:i w:val="0"/>
          <w:caps w:val="0"/>
          <w:color w:val="333333"/>
          <w:spacing w:val="0"/>
          <w:sz w:val="21"/>
          <w:szCs w:val="21"/>
          <w:shd w:val="clear" w:fill="FFFFFF"/>
          <w:lang w:val="en-US" w:eastAsia="zh-CN"/>
        </w:rPr>
        <w:t>是对整条序列的回报，但是在t时刻的策略对应的回报不应该和t时刻之前的状态-动作价值无关。因此对这个式子进行修改可以得到：</w:t>
      </w:r>
    </w:p>
    <w:p>
      <w:p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position w:val="-14"/>
          <w:sz w:val="21"/>
          <w:szCs w:val="21"/>
          <w:shd w:val="clear" w:fill="FFFFFF"/>
          <w:lang w:val="en-US" w:eastAsia="zh-CN"/>
        </w:rPr>
        <w:object>
          <v:shape id="_x0000_i1041" o:spt="75" type="#_x0000_t75" style="height:19pt;width:177pt;" o:ole="t" filled="f" o:preferrelative="t" stroked="f" coordsize="21600,21600">
            <v:path/>
            <v:fill on="f" focussize="0,0"/>
            <v:stroke on="f"/>
            <v:imagedata r:id="rId37" o:title=""/>
            <o:lock v:ext="edit" aspectratio="t"/>
            <w10:wrap type="none"/>
            <w10:anchorlock/>
          </v:shape>
          <o:OLEObject Type="Embed" ProgID="Equation.DSMT4" ShapeID="_x0000_i1041" DrawAspect="Content" ObjectID="_1468075741" r:id="rId36">
            <o:LockedField>false</o:LockedField>
          </o:OLEObject>
        </w:objec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在上面的式子中</w:t>
      </w:r>
      <w:r>
        <w:rPr>
          <w:rFonts w:hint="eastAsia" w:ascii="Times New Roman" w:hAnsi="Times New Roman" w:eastAsia="微软雅黑" w:cs="宋体"/>
          <w:i w:val="0"/>
          <w:caps w:val="0"/>
          <w:color w:val="333333"/>
          <w:spacing w:val="0"/>
          <w:position w:val="-12"/>
          <w:sz w:val="21"/>
          <w:szCs w:val="21"/>
          <w:shd w:val="clear" w:fill="FFFFFF"/>
          <w:lang w:val="en-US" w:eastAsia="zh-CN"/>
        </w:rPr>
        <w:object>
          <v:shape id="_x0000_i1042" o:spt="75" type="#_x0000_t75" style="height:18pt;width:67.95pt;" o:ole="t" filled="f" o:preferrelative="t" stroked="f" coordsize="21600,21600">
            <v:path/>
            <v:fill on="f" focussize="0,0"/>
            <v:stroke on="f"/>
            <v:imagedata r:id="rId39" o:title=""/>
            <o:lock v:ext="edit" aspectratio="t"/>
            <w10:wrap type="none"/>
            <w10:anchorlock/>
          </v:shape>
          <o:OLEObject Type="Embed" ProgID="Equation.DSMT4" ShapeID="_x0000_i1042" DrawAspect="Content" ObjectID="_1468075742" r:id="rId38">
            <o:LockedField>false</o:LockedField>
          </o:OLEObject>
        </w:object>
      </w:r>
      <w:r>
        <w:rPr>
          <w:rFonts w:hint="eastAsia" w:ascii="Times New Roman" w:hAnsi="Times New Roman" w:eastAsia="微软雅黑" w:cs="宋体"/>
          <w:i w:val="0"/>
          <w:caps w:val="0"/>
          <w:color w:val="333333"/>
          <w:spacing w:val="0"/>
          <w:sz w:val="21"/>
          <w:szCs w:val="21"/>
          <w:shd w:val="clear" w:fill="FFFFFF"/>
          <w:lang w:val="en-US" w:eastAsia="zh-CN"/>
        </w:rPr>
        <w:t>是不会改变的，这个一般称为分值函数，但后面的</w:t>
      </w:r>
      <w:r>
        <w:rPr>
          <w:rFonts w:hint="eastAsia" w:ascii="Times New Roman" w:hAnsi="Times New Roman" w:eastAsia="微软雅黑" w:cs="宋体"/>
          <w:i w:val="0"/>
          <w:caps w:val="0"/>
          <w:color w:val="333333"/>
          <w:spacing w:val="0"/>
          <w:position w:val="-12"/>
          <w:sz w:val="21"/>
          <w:szCs w:val="21"/>
          <w:shd w:val="clear" w:fill="FFFFFF"/>
          <w:lang w:val="en-US" w:eastAsia="zh-CN"/>
        </w:rPr>
        <w:object>
          <v:shape id="_x0000_i1043" o:spt="75" type="#_x0000_t75" style="height:18pt;width:42pt;" o:ole="t" filled="f" o:preferrelative="t" stroked="f" coordsize="21600,21600">
            <v:path/>
            <v:fill on="f" focussize="0,0"/>
            <v:stroke on="f"/>
            <v:imagedata r:id="rId41" o:title=""/>
            <o:lock v:ext="edit" aspectratio="t"/>
            <w10:wrap type="none"/>
            <w10:anchorlock/>
          </v:shape>
          <o:OLEObject Type="Embed" ProgID="Equation.DSMT4" ShapeID="_x0000_i1043" DrawAspect="Content" ObjectID="_1468075743" r:id="rId40">
            <o:LockedField>false</o:LockedField>
          </o:OLEObject>
        </w:object>
      </w:r>
      <w:r>
        <w:rPr>
          <w:rFonts w:hint="eastAsia" w:ascii="Times New Roman" w:hAnsi="Times New Roman" w:eastAsia="微软雅黑" w:cs="宋体"/>
          <w:i w:val="0"/>
          <w:caps w:val="0"/>
          <w:color w:val="333333"/>
          <w:spacing w:val="0"/>
          <w:sz w:val="21"/>
          <w:szCs w:val="21"/>
          <w:shd w:val="clear" w:fill="FFFFFF"/>
          <w:lang w:val="en-US" w:eastAsia="zh-CN"/>
        </w:rPr>
        <w:t>是可能发生改变的。</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p>
    <w:p>
      <w:pPr>
        <w:pStyle w:val="4"/>
        <w:bidi w:val="0"/>
        <w:rPr>
          <w:rFonts w:hint="default"/>
          <w:lang w:val="en-US" w:eastAsia="zh-CN"/>
        </w:rPr>
      </w:pPr>
      <w:r>
        <w:rPr>
          <w:rFonts w:hint="eastAsia"/>
          <w:lang w:val="en-US" w:eastAsia="zh-CN"/>
        </w:rPr>
        <w:t>REINFORCE</w:t>
      </w:r>
      <w:r>
        <w:rPr>
          <w:rFonts w:hint="default"/>
          <w:lang w:val="en-US" w:eastAsia="zh-CN"/>
        </w:rPr>
        <w:t>算法</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在蒙特卡洛策略梯度reinforce算法，我们用价值函数v(s) 近似的替代上面的目标函数中的Q(s,a)。则整个流程如下：</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假设迭代轮数为EPISODES，采样的序列最大长度为L，学习速率为α，状态集为S，动作集为A。</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1）for episode in range(EPISODES):   # 开始迭代</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2）初始化状态s，在这里s为状态向量</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3）for step in range(T):  # 序列采样</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a) 将状态向量s输入到策略函数中，我们可以得到softmax之后每个动作的概率，根据概率去选择动作（增加了随机性，而不是每次选择概率最大的动作）；</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b) 在状态s下执行当前动作a，获得下一状态s′，当前奖励R，是否终止状态is_end；</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c) 将当前的状态s，动作a，奖励R分别存储在一个列表中；</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d) 更新状态，s=s′；</w:t>
      </w:r>
    </w:p>
    <w:p>
      <w:p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e) 判断是否是最终状态，如果是则将这条采样得到的序列用来更新策略函数中的参数；否则继续循环采样。</w:t>
      </w:r>
    </w:p>
    <w:p>
      <w:pPr>
        <w:rPr>
          <w:rFonts w:hint="eastAsia"/>
          <w:lang w:val="en-US" w:eastAsia="zh-CN"/>
        </w:rPr>
      </w:pPr>
    </w:p>
    <w:p>
      <w:pPr>
        <w:pStyle w:val="4"/>
        <w:bidi w:val="0"/>
        <w:rPr>
          <w:rFonts w:hint="eastAsia"/>
          <w:lang w:val="en-US" w:eastAsia="zh-CN"/>
        </w:rPr>
      </w:pPr>
      <w:r>
        <w:rPr>
          <w:rFonts w:hint="eastAsia"/>
          <w:lang w:val="en-US" w:eastAsia="zh-CN"/>
        </w:rPr>
        <w:t>优势函数</w:t>
      </w:r>
    </w:p>
    <w:p>
      <w:pPr>
        <w:numPr>
          <w:ilvl w:val="0"/>
          <w:numId w:val="1"/>
        </w:numPr>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一般意义上的优势函数</w:t>
      </w:r>
    </w:p>
    <w:p>
      <w:pPr>
        <w:numPr>
          <w:ilvl w:val="0"/>
          <w:numId w:val="0"/>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优势函数表达在状态s下，某动作a相对于平均而言的优势</w:t>
      </w:r>
      <w:r>
        <w:rPr>
          <w:rFonts w:hint="eastAsia" w:ascii="Times New Roman" w:hAnsi="Times New Roman" w:eastAsia="微软雅黑" w:cs="宋体"/>
          <w:i w:val="0"/>
          <w:caps w:val="0"/>
          <w:color w:val="333333"/>
          <w:spacing w:val="0"/>
          <w:sz w:val="21"/>
          <w:szCs w:val="21"/>
          <w:shd w:val="clear" w:fill="FFFFFF"/>
          <w:lang w:val="en-US" w:eastAsia="zh-CN"/>
        </w:rPr>
        <w:t>；</w:t>
      </w:r>
      <w:r>
        <w:rPr>
          <w:rFonts w:hint="default" w:ascii="Times New Roman" w:hAnsi="Times New Roman" w:eastAsia="微软雅黑" w:cs="宋体"/>
          <w:i w:val="0"/>
          <w:caps w:val="0"/>
          <w:color w:val="333333"/>
          <w:spacing w:val="0"/>
          <w:sz w:val="21"/>
          <w:szCs w:val="21"/>
          <w:shd w:val="clear" w:fill="FFFFFF"/>
          <w:lang w:val="en-US" w:eastAsia="zh-CN"/>
        </w:rPr>
        <w:t>从数量关系来看，就是随机变量相对均值的偏差。使用优势函数是深度强化学习极其重要的一种策略，尤其对于基于policy的学习。</w:t>
      </w:r>
    </w:p>
    <w:p>
      <w:pPr>
        <w:numPr>
          <w:ilvl w:val="0"/>
          <w:numId w:val="0"/>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优势函数将Q-Value“归一化”到Value baseline上，这样有助于提高学习效率，同时使学习更加稳定；同时经验表明，优势函数也有助于减小方差，而方差过大是导致过拟合的重要因素。</w:t>
      </w:r>
    </w:p>
    <w:p>
      <w:pPr>
        <w:numPr>
          <w:ilvl w:val="0"/>
          <w:numId w:val="2"/>
        </w:numPr>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REINFORCE with baseline</w:t>
      </w:r>
    </w:p>
    <w:p>
      <w:pPr>
        <w:numPr>
          <w:ilvl w:val="0"/>
          <w:numId w:val="0"/>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baseline 指的是一个函数 b ，它不依赖于动作 A ，可以得到公式：</w:t>
      </w:r>
    </w:p>
    <w:p>
      <w:pPr>
        <w:numPr>
          <w:ilvl w:val="0"/>
          <w:numId w:val="0"/>
        </w:numPr>
        <w:jc w:val="center"/>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position w:val="-28"/>
          <w:sz w:val="21"/>
          <w:szCs w:val="21"/>
          <w:shd w:val="clear" w:fill="FFFFFF"/>
          <w:lang w:val="en-US" w:eastAsia="zh-CN"/>
        </w:rPr>
        <w:object>
          <v:shape id="_x0000_i1044" o:spt="75" type="#_x0000_t75" style="height:34pt;width:193.95pt;" o:ole="t" filled="f" o:preferrelative="t" stroked="f" coordsize="21600,21600">
            <v:fill on="f" focussize="0,0"/>
            <v:stroke on="f"/>
            <v:imagedata r:id="rId43" o:title=""/>
            <o:lock v:ext="edit" aspectratio="t"/>
            <w10:wrap type="none"/>
            <w10:anchorlock/>
          </v:shape>
          <o:OLEObject Type="Embed" ProgID="Equation.DSMT4" ShapeID="_x0000_i1044" DrawAspect="Content" ObjectID="_1468075744" r:id="rId42">
            <o:LockedField>false</o:LockedField>
          </o:OLEObject>
        </w:objec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有Baseline的REINFORCE其实就是优势函数</w:t>
      </w:r>
      <w:r>
        <w:rPr>
          <w:rFonts w:hint="default" w:ascii="Times New Roman" w:hAnsi="Times New Roman" w:eastAsia="微软雅黑" w:cs="宋体"/>
          <w:i w:val="0"/>
          <w:caps w:val="0"/>
          <w:color w:val="333333"/>
          <w:spacing w:val="0"/>
          <w:sz w:val="21"/>
          <w:szCs w:val="21"/>
          <w:shd w:val="clear" w:fill="FFFFFF"/>
          <w:lang w:val="en-US" w:eastAsia="zh-CN"/>
        </w:rPr>
        <w:t>在REINFORCE中的实现</w:t>
      </w:r>
      <w:r>
        <w:rPr>
          <w:rFonts w:hint="eastAsia" w:ascii="Times New Roman" w:hAnsi="Times New Roman" w:eastAsia="微软雅黑" w:cs="宋体"/>
          <w:i w:val="0"/>
          <w:caps w:val="0"/>
          <w:color w:val="333333"/>
          <w:spacing w:val="0"/>
          <w:sz w:val="21"/>
          <w:szCs w:val="21"/>
          <w:shd w:val="clear" w:fill="FFFFFF"/>
          <w:lang w:val="en-US" w:eastAsia="zh-CN"/>
        </w:rPr>
        <w:t>：</w:t>
      </w:r>
      <w:r>
        <w:rPr>
          <w:rFonts w:hint="default" w:ascii="Times New Roman" w:hAnsi="Times New Roman" w:eastAsia="微软雅黑" w:cs="宋体"/>
          <w:i w:val="0"/>
          <w:caps w:val="0"/>
          <w:color w:val="333333"/>
          <w:spacing w:val="0"/>
          <w:sz w:val="21"/>
          <w:szCs w:val="21"/>
          <w:shd w:val="clear" w:fill="FFFFFF"/>
          <w:lang w:val="en-US" w:eastAsia="zh-CN"/>
        </w:rPr>
        <w:t xml:space="preserve">使用状态价值V 函数作为Baseline，也就是当前状态下Reward的总期望，优势函数 A = Q - V，使用A </w:t>
      </w:r>
      <w:r>
        <w:rPr>
          <w:rFonts w:hint="eastAsia" w:ascii="Times New Roman" w:hAnsi="Times New Roman" w:eastAsia="微软雅黑" w:cs="宋体"/>
          <w:i w:val="0"/>
          <w:caps w:val="0"/>
          <w:color w:val="333333"/>
          <w:spacing w:val="0"/>
          <w:sz w:val="21"/>
          <w:szCs w:val="21"/>
          <w:shd w:val="clear" w:fill="FFFFFF"/>
          <w:lang w:val="en-US" w:eastAsia="zh-CN"/>
        </w:rPr>
        <w:t>替换掉</w:t>
      </w:r>
      <w:r>
        <w:rPr>
          <w:rFonts w:hint="default" w:ascii="Times New Roman" w:hAnsi="Times New Roman" w:eastAsia="微软雅黑" w:cs="宋体"/>
          <w:i w:val="0"/>
          <w:caps w:val="0"/>
          <w:color w:val="333333"/>
          <w:spacing w:val="0"/>
          <w:sz w:val="21"/>
          <w:szCs w:val="21"/>
          <w:shd w:val="clear" w:fill="FFFFFF"/>
          <w:lang w:val="en-US" w:eastAsia="zh-CN"/>
        </w:rPr>
        <w:t>Loss 中的价值函数（Reward）</w:t>
      </w:r>
      <w:r>
        <w:rPr>
          <w:rFonts w:hint="eastAsia" w:ascii="Times New Roman" w:hAnsi="Times New Roman" w:eastAsia="微软雅黑" w:cs="宋体"/>
          <w:i w:val="0"/>
          <w:caps w:val="0"/>
          <w:color w:val="333333"/>
          <w:spacing w:val="0"/>
          <w:sz w:val="21"/>
          <w:szCs w:val="21"/>
          <w:shd w:val="clear" w:fill="FFFFFF"/>
          <w:lang w:val="en-US" w:eastAsia="zh-CN"/>
        </w:rPr>
        <w:t>：</w:t>
      </w:r>
    </w:p>
    <w:p>
      <w:pPr>
        <w:numPr>
          <w:ilvl w:val="0"/>
          <w:numId w:val="0"/>
        </w:numPr>
        <w:jc w:val="center"/>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position w:val="-28"/>
          <w:sz w:val="21"/>
          <w:szCs w:val="21"/>
          <w:shd w:val="clear" w:fill="FFFFFF"/>
          <w:lang w:val="en-US" w:eastAsia="zh-CN"/>
        </w:rPr>
        <w:object>
          <v:shape id="_x0000_i1045" o:spt="75" type="#_x0000_t75" style="height:34pt;width:299pt;" o:ole="t" filled="f" o:preferrelative="t" stroked="f" coordsize="21600,21600">
            <v:fill on="f" focussize="0,0"/>
            <v:stroke on="f"/>
            <v:imagedata r:id="rId45" o:title=""/>
            <o:lock v:ext="edit" aspectratio="t"/>
            <w10:wrap type="none"/>
            <w10:anchorlock/>
          </v:shape>
          <o:OLEObject Type="Embed" ProgID="Equation.DSMT4" ShapeID="_x0000_i1045" DrawAspect="Content" ObjectID="_1468075745" r:id="rId44">
            <o:LockedField>false</o:LockedField>
          </o:OLEObject>
        </w:object>
      </w:r>
    </w:p>
    <w:p>
      <w:pPr>
        <w:jc w:val="center"/>
        <w:rPr>
          <w:rFonts w:hint="eastAsia"/>
          <w:lang w:val="en-US" w:eastAsia="zh-CN"/>
        </w:rPr>
      </w:pPr>
      <w:r>
        <w:rPr>
          <w:rFonts w:hint="eastAsia"/>
          <w:position w:val="-12"/>
          <w:lang w:val="en-US" w:eastAsia="zh-CN"/>
        </w:rPr>
        <w:object>
          <v:shape id="_x0000_i1046" o:spt="75" type="#_x0000_t75" style="height:18pt;width:49.95pt;" o:ole="t" filled="f" o:preferrelative="t" stroked="f" coordsize="21600,21600">
            <v:fill on="f" focussize="0,0"/>
            <v:stroke on="f"/>
            <v:imagedata r:id="rId47" o:title=""/>
            <o:lock v:ext="edit" aspectratio="t"/>
            <w10:wrap type="none"/>
            <w10:anchorlock/>
          </v:shape>
          <o:OLEObject Type="Embed" ProgID="Equation.DSMT4" ShapeID="_x0000_i1046" DrawAspect="Content" ObjectID="_1468075746" r:id="rId46">
            <o:LockedField>false</o:LockedField>
          </o:OLEObject>
        </w:object>
      </w:r>
    </w:p>
    <w:p>
      <w:pPr>
        <w:bidi w:val="0"/>
        <w:rPr>
          <w:rFonts w:hint="eastAsia"/>
          <w:lang w:val="en-US" w:eastAsia="zh-CN"/>
        </w:rPr>
      </w:pPr>
    </w:p>
    <w:p>
      <w:pPr>
        <w:pStyle w:val="4"/>
        <w:bidi w:val="0"/>
        <w:rPr>
          <w:rFonts w:hint="eastAsia"/>
          <w:lang w:val="en-US" w:eastAsia="zh-CN"/>
        </w:rPr>
      </w:pPr>
      <w:r>
        <w:rPr>
          <w:rFonts w:hint="eastAsia"/>
          <w:lang w:val="en-US" w:eastAsia="zh-CN"/>
        </w:rPr>
        <w:t>重要性采样</w:t>
      </w:r>
    </w:p>
    <w:p>
      <w:pPr>
        <w:numPr>
          <w:ilvl w:val="0"/>
          <w:numId w:val="3"/>
        </w:numPr>
        <w:jc w:val="both"/>
        <w:rPr>
          <w:rFonts w:hint="default" w:ascii="Times New Roman" w:hAnsi="Times New Roman" w:eastAsia="微软雅黑" w:cs="宋体"/>
          <w:b/>
          <w:bCs/>
          <w:i w:val="0"/>
          <w:caps w:val="0"/>
          <w:color w:val="333333"/>
          <w:spacing w:val="0"/>
          <w:sz w:val="21"/>
          <w:szCs w:val="21"/>
          <w:shd w:val="clear" w:fill="FFFFFF"/>
          <w:lang w:val="en-US" w:eastAsia="zh-CN"/>
        </w:rPr>
      </w:pPr>
      <w:r>
        <w:rPr>
          <w:rFonts w:hint="default" w:ascii="Times New Roman" w:hAnsi="Times New Roman" w:eastAsia="微软雅黑" w:cs="宋体"/>
          <w:b/>
          <w:bCs/>
          <w:i w:val="0"/>
          <w:caps w:val="0"/>
          <w:color w:val="333333"/>
          <w:spacing w:val="0"/>
          <w:sz w:val="21"/>
          <w:szCs w:val="21"/>
          <w:shd w:val="clear" w:fill="FFFFFF"/>
          <w:lang w:val="en-US" w:eastAsia="zh-CN"/>
        </w:rPr>
        <w:t>蒙特卡罗采样</w:t>
      </w:r>
    </w:p>
    <w:p>
      <w:p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蒙特卡洛方法是一种近似推断的方法，通过采样大量粒子的方法来求解期望、均值、面积、积分等问题，蒙特卡洛对某一种分布的采样方法有直接采样、接受拒绝采样与重要性采样三种，直接采样最简单，但是需要已知累积分布的形式。接受拒绝采样与重要性采样适用于原分布未知的情况，这两种方法都是给出一个提议分布，不同的是接受拒绝采样对不满足原分布的粒子予以拒绝，而重要性采样则是给予每个粒子不同的权重。</w:t>
      </w:r>
    </w:p>
    <w:p>
      <w:pPr>
        <w:numPr>
          <w:ilvl w:val="0"/>
          <w:numId w:val="4"/>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直接采样: 直接采样的方法是根据概率分布进行采样。对一个已知概率密度函数与累积概率密度函数的概率分布，可以直接从累积分布函数（cdf）进行采样，在其值域[0, 1]上均匀采样，然后通过cdf的反函数获取x</w:t>
      </w:r>
    </w:p>
    <w:p>
      <w:pPr>
        <w:numPr>
          <w:ilvl w:val="0"/>
          <w:numId w:val="4"/>
        </w:numPr>
        <w:ind w:left="0" w:leftChars="0"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接受-拒绝采样: p(z)是希望采样的分布，q(z)是提议的分布(proposal distribution)，令kq(z)&gt;p(z)，首先在kq(z)中按照直接采样的方法采样粒子，接下来判断这个粒子落在途中什么区域，对于落在灰色区域的粒子予以拒绝，落在红线下的粒子接受，最终得到符合p(z)的N个粒子</w:t>
      </w:r>
    </w:p>
    <w:p>
      <w:pPr>
        <w:jc w:val="center"/>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drawing>
          <wp:inline distT="0" distB="0" distL="114300" distR="114300">
            <wp:extent cx="2249805" cy="1629410"/>
            <wp:effectExtent l="0" t="0" r="17145" b="8890"/>
            <wp:docPr id="1" name="图片 1" descr="接受-拒绝采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接受-拒绝采样"/>
                    <pic:cNvPicPr>
                      <a:picLocks noChangeAspect="1"/>
                    </pic:cNvPicPr>
                  </pic:nvPicPr>
                  <pic:blipFill>
                    <a:blip r:embed="rId48"/>
                    <a:srcRect l="9533" r="21409" b="2754"/>
                    <a:stretch>
                      <a:fillRect/>
                    </a:stretch>
                  </pic:blipFill>
                  <pic:spPr>
                    <a:xfrm>
                      <a:off x="0" y="0"/>
                      <a:ext cx="2249805" cy="1629410"/>
                    </a:xfrm>
                    <a:prstGeom prst="rect">
                      <a:avLst/>
                    </a:prstGeom>
                  </pic:spPr>
                </pic:pic>
              </a:graphicData>
            </a:graphic>
          </wp:inline>
        </w:drawing>
      </w:r>
    </w:p>
    <w:p>
      <w:pPr>
        <w:numPr>
          <w:ilvl w:val="0"/>
          <w:numId w:val="4"/>
        </w:numPr>
        <w:ind w:left="0" w:leftChars="0"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重要性采样(important sampling): 给予每个粒子不同的权重，使用加权平均的方法来计算期望</w:t>
      </w:r>
    </w:p>
    <w:p>
      <w:pPr>
        <w:numPr>
          <w:ilvl w:val="0"/>
          <w:numId w:val="3"/>
        </w:numPr>
        <w:jc w:val="both"/>
        <w:rPr>
          <w:rFonts w:hint="default" w:ascii="Times New Roman" w:hAnsi="Times New Roman" w:eastAsia="微软雅黑" w:cs="宋体"/>
          <w:b/>
          <w:bCs/>
          <w:i w:val="0"/>
          <w:caps w:val="0"/>
          <w:color w:val="333333"/>
          <w:spacing w:val="0"/>
          <w:sz w:val="21"/>
          <w:szCs w:val="21"/>
          <w:shd w:val="clear" w:fill="FFFFFF"/>
          <w:lang w:val="en-US" w:eastAsia="zh-CN"/>
        </w:rPr>
      </w:pPr>
      <w:r>
        <w:rPr>
          <w:rFonts w:hint="default" w:ascii="Times New Roman" w:hAnsi="Times New Roman" w:eastAsia="微软雅黑" w:cs="宋体"/>
          <w:b/>
          <w:bCs/>
          <w:i w:val="0"/>
          <w:caps w:val="0"/>
          <w:color w:val="333333"/>
          <w:spacing w:val="0"/>
          <w:sz w:val="21"/>
          <w:szCs w:val="21"/>
          <w:shd w:val="clear" w:fill="FFFFFF"/>
          <w:lang w:val="en-US" w:eastAsia="zh-CN"/>
        </w:rPr>
        <w:t>什么时候会用到重要性采样</w:t>
      </w:r>
    </w:p>
    <w:p>
      <w:pPr>
        <w:numPr>
          <w:ilvl w:val="0"/>
          <w:numId w:val="0"/>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强化学习算法一般分为两种：</w:t>
      </w:r>
    </w:p>
    <w:p>
      <w:pPr>
        <w:numPr>
          <w:ilvl w:val="0"/>
          <w:numId w:val="5"/>
        </w:numPr>
        <w:ind w:left="420" w:leftChars="0"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On-policy: 学习到的agent以及和环境进行互动的agent是同一个agent</w:t>
      </w:r>
    </w:p>
    <w:p>
      <w:pPr>
        <w:numPr>
          <w:ilvl w:val="0"/>
          <w:numId w:val="5"/>
        </w:numPr>
        <w:ind w:left="420" w:leftChars="0"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Off-policy: 学习到的agent以及和环境进行互动的agent是不同的agent</w:t>
      </w:r>
    </w:p>
    <w:p>
      <w:pPr>
        <w:numPr>
          <w:ilvl w:val="0"/>
          <w:numId w:val="0"/>
        </w:numPr>
        <w:ind w:firstLine="420" w:firstLineChars="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强化学习算法有两个策略：一个用于决策的 behavior policy  μ，一个用于更新的 target policy  π，当μ和π一样时就是On-Policy，不一样时就是Off-Policy算法。</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在贝尔曼方程中需要计算的下一个状态的Q函数是基于概率分布π的，而Off-Policy使用μ进行决策(为了进行探索)，两种策略不一致时才需要重要性采样。</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如果我们使用 π</w:t>
      </w:r>
      <w:r>
        <w:rPr>
          <w:rFonts w:hint="eastAsia" w:ascii="Times New Roman" w:hAnsi="Times New Roman" w:eastAsia="微软雅黑" w:cs="宋体"/>
          <w:i w:val="0"/>
          <w:caps w:val="0"/>
          <w:color w:val="333333"/>
          <w:spacing w:val="0"/>
          <w:sz w:val="21"/>
          <w:szCs w:val="21"/>
          <w:shd w:val="clear" w:fill="FFFFFF"/>
          <w:vertAlign w:val="subscript"/>
          <w:lang w:val="en-US" w:eastAsia="zh-CN"/>
        </w:rPr>
        <w:t>θ</w:t>
      </w:r>
      <w:r>
        <w:rPr>
          <w:rFonts w:hint="eastAsia" w:ascii="Times New Roman" w:hAnsi="Times New Roman" w:eastAsia="微软雅黑" w:cs="宋体"/>
          <w:i w:val="0"/>
          <w:caps w:val="0"/>
          <w:color w:val="333333"/>
          <w:spacing w:val="0"/>
          <w:sz w:val="21"/>
          <w:szCs w:val="21"/>
          <w:shd w:val="clear" w:fill="FFFFFF"/>
          <w:lang w:val="en-US" w:eastAsia="zh-CN"/>
        </w:rPr>
        <w:t xml:space="preserve"> 来收集数据，那么参数 θ 被更新后，我们需要重新对训练数据进行采样，这样会造成巨大的时间消耗。</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目标：利用 π</w:t>
      </w:r>
      <w:r>
        <w:rPr>
          <w:rFonts w:hint="eastAsia" w:ascii="Times New Roman" w:hAnsi="Times New Roman" w:eastAsia="微软雅黑" w:cs="宋体"/>
          <w:i w:val="0"/>
          <w:caps w:val="0"/>
          <w:color w:val="333333"/>
          <w:spacing w:val="0"/>
          <w:sz w:val="21"/>
          <w:szCs w:val="21"/>
          <w:shd w:val="clear" w:fill="FFFFFF"/>
          <w:vertAlign w:val="subscript"/>
          <w:lang w:val="en-US" w:eastAsia="zh-CN"/>
        </w:rPr>
        <w:t>θ′</w:t>
      </w:r>
      <w:r>
        <w:rPr>
          <w:rFonts w:hint="eastAsia" w:ascii="Times New Roman" w:hAnsi="Times New Roman" w:eastAsia="微软雅黑" w:cs="宋体"/>
          <w:i w:val="0"/>
          <w:caps w:val="0"/>
          <w:color w:val="333333"/>
          <w:spacing w:val="0"/>
          <w:sz w:val="21"/>
          <w:szCs w:val="21"/>
          <w:shd w:val="clear" w:fill="FFFFFF"/>
          <w:lang w:val="en-US" w:eastAsia="zh-CN"/>
        </w:rPr>
        <w:t xml:space="preserve"> 来进行采样，将采集的样本拿来训练 θ， θ′ 是固定的，采集的样本可以被重复使用。</w:t>
      </w:r>
    </w:p>
    <w:p>
      <w:pPr>
        <w:numPr>
          <w:ilvl w:val="0"/>
          <w:numId w:val="3"/>
        </w:numPr>
        <w:ind w:left="0" w:leftChars="0" w:firstLine="0" w:firstLineChars="0"/>
        <w:jc w:val="both"/>
        <w:rPr>
          <w:rFonts w:hint="eastAsia" w:ascii="Times New Roman" w:hAnsi="Times New Roman" w:eastAsia="微软雅黑" w:cs="宋体"/>
          <w:b/>
          <w:bCs/>
          <w:i w:val="0"/>
          <w:caps w:val="0"/>
          <w:color w:val="333333"/>
          <w:spacing w:val="0"/>
          <w:sz w:val="21"/>
          <w:szCs w:val="21"/>
          <w:shd w:val="clear" w:fill="FFFFFF"/>
          <w:lang w:val="en-US" w:eastAsia="zh-CN"/>
        </w:rPr>
      </w:pPr>
      <w:r>
        <w:rPr>
          <w:rFonts w:hint="eastAsia" w:ascii="Times New Roman" w:hAnsi="Times New Roman" w:eastAsia="微软雅黑" w:cs="宋体"/>
          <w:b/>
          <w:bCs/>
          <w:i w:val="0"/>
          <w:caps w:val="0"/>
          <w:color w:val="333333"/>
          <w:spacing w:val="0"/>
          <w:sz w:val="21"/>
          <w:szCs w:val="21"/>
          <w:shd w:val="clear" w:fill="FFFFFF"/>
          <w:lang w:val="en-US" w:eastAsia="zh-CN"/>
        </w:rPr>
        <w:t>重要性采样原理</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当我们只有通过另外一个分布得到的样本时，期望值可以做出以下更改，更换分布之后，需要使用重要性权重 p(x)/q(x) 来修正 f(x) ，这样就实现了使用q分布来计算p分布期望值。</w:t>
      </w:r>
    </w:p>
    <w:p>
      <w:pPr>
        <w:numPr>
          <w:ilvl w:val="0"/>
          <w:numId w:val="0"/>
        </w:num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default"/>
          <w:lang w:val="en-US" w:eastAsia="zh-CN"/>
        </w:rPr>
        <w:drawing>
          <wp:inline distT="0" distB="0" distL="114300" distR="114300">
            <wp:extent cx="3662680" cy="1075690"/>
            <wp:effectExtent l="0" t="0" r="13970" b="10160"/>
            <wp:docPr id="2" name="图片 2" descr="Important sampl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portant sampling 1"/>
                    <pic:cNvPicPr>
                      <a:picLocks noChangeAspect="1"/>
                    </pic:cNvPicPr>
                  </pic:nvPicPr>
                  <pic:blipFill>
                    <a:blip r:embed="rId49"/>
                    <a:stretch>
                      <a:fillRect/>
                    </a:stretch>
                  </pic:blipFill>
                  <pic:spPr>
                    <a:xfrm>
                      <a:off x="0" y="0"/>
                      <a:ext cx="3662680" cy="1075690"/>
                    </a:xfrm>
                    <a:prstGeom prst="rect">
                      <a:avLst/>
                    </a:prstGeom>
                  </pic:spPr>
                </pic:pic>
              </a:graphicData>
            </a:graphic>
          </wp:inline>
        </w:drawing>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从上述思想出发，可以达到上文所述的目标，即“利用 π</w:t>
      </w:r>
      <w:r>
        <w:rPr>
          <w:rFonts w:hint="eastAsia" w:ascii="Times New Roman" w:hAnsi="Times New Roman" w:eastAsia="微软雅黑" w:cs="宋体"/>
          <w:i w:val="0"/>
          <w:caps w:val="0"/>
          <w:color w:val="333333"/>
          <w:spacing w:val="0"/>
          <w:sz w:val="21"/>
          <w:szCs w:val="21"/>
          <w:shd w:val="clear" w:fill="FFFFFF"/>
          <w:vertAlign w:val="subscript"/>
          <w:lang w:val="en-US" w:eastAsia="zh-CN"/>
        </w:rPr>
        <w:t>θ′</w:t>
      </w:r>
      <w:r>
        <w:rPr>
          <w:rFonts w:hint="eastAsia" w:ascii="Times New Roman" w:hAnsi="Times New Roman" w:eastAsia="微软雅黑" w:cs="宋体"/>
          <w:i w:val="0"/>
          <w:caps w:val="0"/>
          <w:color w:val="333333"/>
          <w:spacing w:val="0"/>
          <w:sz w:val="21"/>
          <w:szCs w:val="21"/>
          <w:shd w:val="clear" w:fill="FFFFFF"/>
          <w:lang w:val="en-US" w:eastAsia="zh-CN"/>
        </w:rPr>
        <w:t xml:space="preserve"> 来进行采样，将采集的样本拿来训练θ，θ′是固定的，采集的样本可以被重复使用”表示为：</w:t>
      </w:r>
    </w:p>
    <w:p>
      <w:pPr>
        <w:numPr>
          <w:ilvl w:val="0"/>
          <w:numId w:val="0"/>
        </w:num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default"/>
          <w:lang w:val="en-US" w:eastAsia="zh-CN"/>
        </w:rPr>
        <w:drawing>
          <wp:inline distT="0" distB="0" distL="114300" distR="114300">
            <wp:extent cx="3006725" cy="534670"/>
            <wp:effectExtent l="0" t="0" r="3175" b="17780"/>
            <wp:docPr id="3" name="图片 3" descr="Important sampl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portant sampling 2"/>
                    <pic:cNvPicPr>
                      <a:picLocks noChangeAspect="1"/>
                    </pic:cNvPicPr>
                  </pic:nvPicPr>
                  <pic:blipFill>
                    <a:blip r:embed="rId50"/>
                    <a:stretch>
                      <a:fillRect/>
                    </a:stretch>
                  </pic:blipFill>
                  <pic:spPr>
                    <a:xfrm>
                      <a:off x="0" y="0"/>
                      <a:ext cx="3006725" cy="534670"/>
                    </a:xfrm>
                    <a:prstGeom prst="rect">
                      <a:avLst/>
                    </a:prstGeom>
                  </pic:spPr>
                </pic:pic>
              </a:graphicData>
            </a:graphic>
          </wp:inline>
        </w:drawing>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p>
    <w:p>
      <w:pPr>
        <w:pStyle w:val="4"/>
        <w:bidi w:val="0"/>
        <w:rPr>
          <w:rFonts w:hint="eastAsia"/>
          <w:lang w:val="en-US" w:eastAsia="zh-CN"/>
        </w:rPr>
      </w:pPr>
      <w:r>
        <w:rPr>
          <w:rFonts w:hint="eastAsia"/>
          <w:lang w:val="en-US" w:eastAsia="zh-CN"/>
        </w:rPr>
        <w:t>交叉熵</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用来衡量在给定的真实分布下，使用非真实分布所指定的策略消除系统的不确定性所需要付出的努力的大小</w:t>
      </w:r>
    </w:p>
    <w:p>
      <w:pPr>
        <w:numPr>
          <w:ilvl w:val="0"/>
          <w:numId w:val="0"/>
        </w:num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default"/>
          <w:lang w:val="en-US" w:eastAsia="zh-CN"/>
        </w:rPr>
        <w:drawing>
          <wp:inline distT="0" distB="0" distL="114300" distR="114300">
            <wp:extent cx="839470" cy="452120"/>
            <wp:effectExtent l="0" t="0" r="17780" b="5080"/>
            <wp:docPr id="4" name="图片 4"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quation"/>
                    <pic:cNvPicPr>
                      <a:picLocks noChangeAspect="1"/>
                    </pic:cNvPicPr>
                  </pic:nvPicPr>
                  <pic:blipFill>
                    <a:blip r:embed="rId51">
                      <a:extLst>
                        <a:ext uri="{96DAC541-7B7A-43D3-8B79-37D633B846F1}">
                          <asvg:svgBlip xmlns:asvg="http://schemas.microsoft.com/office/drawing/2016/SVG/main" r:embed="rId52"/>
                        </a:ext>
                      </a:extLst>
                    </a:blip>
                    <a:stretch>
                      <a:fillRect/>
                    </a:stretch>
                  </pic:blipFill>
                  <pic:spPr>
                    <a:xfrm>
                      <a:off x="0" y="0"/>
                      <a:ext cx="839470" cy="452120"/>
                    </a:xfrm>
                    <a:prstGeom prst="rect">
                      <a:avLst/>
                    </a:prstGeom>
                  </pic:spPr>
                </pic:pic>
              </a:graphicData>
            </a:graphic>
          </wp:inline>
        </w:drawing>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其中，p 表示真实分布(目标策略), q 表示非真实分布(采取的策略)。在机器学习中的分类算法中，我们总是最小化交叉熵，因为交叉熵越低，就证明由算法所产生的策略最接近最优策略，也间接证明我们算法所算出的非真实分布越接近真实分布。</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在代码中，相关部分是这样实现的:</w:t>
      </w:r>
    </w:p>
    <w:p>
      <w:pPr>
        <w:numPr>
          <w:ilvl w:val="0"/>
          <w:numId w:val="0"/>
        </w:numPr>
        <w:jc w:val="center"/>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entropy = - (probs*probs.log()).sum()</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这个公式是信息熵的计算方法。</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b/>
          <w:bCs/>
          <w:i w:val="0"/>
          <w:caps w:val="0"/>
          <w:color w:val="333333"/>
          <w:spacing w:val="0"/>
          <w:sz w:val="21"/>
          <w:szCs w:val="21"/>
          <w:shd w:val="clear" w:fill="FFFFFF"/>
          <w:lang w:val="en-US" w:eastAsia="zh-CN"/>
        </w:rPr>
        <w:t>信息熵</w:t>
      </w:r>
      <w:r>
        <w:rPr>
          <w:rFonts w:hint="eastAsia" w:ascii="Times New Roman" w:hAnsi="Times New Roman" w:eastAsia="微软雅黑" w:cs="宋体"/>
          <w:i w:val="0"/>
          <w:caps w:val="0"/>
          <w:color w:val="333333"/>
          <w:spacing w:val="0"/>
          <w:sz w:val="21"/>
          <w:szCs w:val="21"/>
          <w:shd w:val="clear" w:fill="FFFFFF"/>
          <w:lang w:val="en-US" w:eastAsia="zh-CN"/>
        </w:rPr>
        <w:t xml:space="preserve"> - 信息熵代表的是随机变量或整个系统的不确定性，熵越大，随机变量或系统的不确定性就越大。</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也就是说，在代码中加入了一项信息熵，而不是交叉熵，而且该信息熵在REINFORCE的原始公式中应该是没有对应项的；属于神经网络训练技巧。</w:t>
      </w:r>
    </w:p>
    <w:p>
      <w:pPr>
        <w:rPr>
          <w:rFonts w:hint="eastAsia"/>
          <w:lang w:val="en-US" w:eastAsia="zh-CN"/>
        </w:rPr>
      </w:pPr>
    </w:p>
    <w:p>
      <w:pPr>
        <w:pStyle w:val="4"/>
        <w:bidi w:val="0"/>
        <w:rPr>
          <w:rFonts w:hint="eastAsia"/>
          <w:lang w:val="en-US" w:eastAsia="zh-CN"/>
        </w:rPr>
      </w:pPr>
      <w:r>
        <w:rPr>
          <w:rFonts w:hint="eastAsia"/>
          <w:lang w:val="en-US" w:eastAsia="zh-CN"/>
        </w:rPr>
        <w:t xml:space="preserve">神经网络归一化 - Normalization </w:t>
      </w:r>
    </w:p>
    <w:p>
      <w:pPr>
        <w:numPr>
          <w:ilvl w:val="0"/>
          <w:numId w:val="0"/>
        </w:numPr>
        <w:ind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深度学习中的数据分布偏移：深度神经网络涉及到很多层的叠加，而每一层的参数更新会导致上层的输入数据分布发生变化，通过层层叠加，高层的输入分布变化会非常剧烈。虽然神经网络的各层的输入信号分布不同，但最终“指向“的样本标记是不变的，即边缘概率不同而条件概率一致。</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    为了降低分布变化的影响，可使用归一化策略Normalization，把数据分布映射到一个确定的区间。神经网络中，常用的归一化策略有BN(Batch Normalization)， WN(Weight Normalization)， LN(Layer Normalization)， IN(Instance Normalization).</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    BN是针对单个神经元进行归一化操作，多用于batch size大的CNN网络。使用batch size数量的样本的均值和方差，近似整体样本的均值和方差，独立地规范每一个输入维度x。也有人说，BN输出的是标准正态分布（不明白，大量样本的分布是正态分布？）。BN使用的这样均值、方差近似，给神经网络引入了噪声，提高了泛化性。BN对batch size和样本的随机要求相对严苛。</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    WN是对神经网络的权重进行归一化，不直接依赖于输入样本。虽然是对权重w进行限定，但限定的结果还是反应到y=w＊x+b的y中。</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    LN是对当前神经网络层单个训练样本的所有神经元的输入进行计算，利用统一的均值和方差，对数据进行归一化。但是，对不同类别的特征使用同样的限定，会降低网络性能。</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    IN是对单个图像进行的归一化操作。常用于风格迁移等。</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GN是对通道进行分组，每个组做归一化操作。GN可以看作是LN与IN之间的一种折中方案。把当前层的所有通道都作为一个组的时候，GN结果就是LN。如果把所有通道N分为N个组里，GN结果就是IN。</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本次试验中使用了WN归一化操作，用于优化神经网络训练。</w:t>
      </w:r>
    </w:p>
    <w:p>
      <w:pPr>
        <w:numPr>
          <w:ilvl w:val="0"/>
          <w:numId w:val="0"/>
        </w:numPr>
        <w:jc w:val="both"/>
        <w:rPr>
          <w:rFonts w:hint="eastAsia" w:ascii="Times New Roman" w:hAnsi="Times New Roman" w:eastAsia="微软雅黑" w:cs="宋体"/>
          <w:i w:val="0"/>
          <w:caps w:val="0"/>
          <w:color w:val="333333"/>
          <w:spacing w:val="0"/>
          <w:sz w:val="21"/>
          <w:szCs w:val="21"/>
          <w:shd w:val="clear" w:fill="FFFFFF"/>
          <w:lang w:val="en-US" w:eastAsia="zh-CN"/>
        </w:rPr>
      </w:pPr>
    </w:p>
    <w:p>
      <w:pPr>
        <w:pStyle w:val="4"/>
        <w:bidi w:val="0"/>
        <w:rPr>
          <w:rFonts w:hint="eastAsia"/>
          <w:lang w:val="en-US" w:eastAsia="zh-CN"/>
        </w:rPr>
      </w:pPr>
      <w:r>
        <w:rPr>
          <w:rFonts w:hint="eastAsia"/>
          <w:lang w:val="en-US" w:eastAsia="zh-CN"/>
        </w:rPr>
        <w:t>正则化 - L2范数</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神经网络中损失函数后一般会加一个额外的正则项L1或L2,也成为L1范数和L2范数。正则项可以看做是损失函数的惩罚项，用来对损失函数中的系数做一些限制。</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L1正则化是指权值向量w中各个元素的绝对值之和;</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L2正则化是指权值向量w中各个元素的平方和然后再求平方根;</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一般都会在正则化项之前添加一个系数，这个系数需要用户设定，系数越大，正则化作用越明显。</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L1正则化可以产生稀疏权值矩阵，即产生一个稀疏模型，可以用于特征选择，一定程度上，L1也可以防止过拟合;</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L2正则化可以防止模型过拟合（overfitting）;</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本次实验使用了L2正则化作为对照项。</w:t>
      </w:r>
    </w:p>
    <w:p>
      <w:pPr>
        <w:rPr>
          <w:rFonts w:hint="default"/>
          <w:lang w:val="en-US" w:eastAsia="zh-CN"/>
        </w:rPr>
      </w:pPr>
    </w:p>
    <w:p>
      <w:pPr>
        <w:pStyle w:val="3"/>
        <w:bidi w:val="0"/>
        <w:rPr>
          <w:rFonts w:hint="eastAsia"/>
          <w:lang w:val="en-US" w:eastAsia="zh-CN"/>
        </w:rPr>
      </w:pPr>
      <w:r>
        <w:rPr>
          <w:rFonts w:hint="eastAsia"/>
          <w:lang w:val="en-US" w:eastAsia="zh-CN"/>
        </w:rPr>
        <w:t>二、实验分析</w:t>
      </w:r>
    </w:p>
    <w:p>
      <w:pPr>
        <w:pStyle w:val="4"/>
        <w:bidi w:val="0"/>
        <w:rPr>
          <w:rFonts w:hint="eastAsia"/>
          <w:lang w:val="en-US" w:eastAsia="zh-CN"/>
        </w:rPr>
      </w:pPr>
      <w:r>
        <w:rPr>
          <w:rFonts w:hint="eastAsia"/>
          <w:lang w:val="en-US" w:eastAsia="zh-CN"/>
        </w:rPr>
        <w:t>实验数据</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本次实验数据集为通过仿真得到的数据计算与传输中，采取不同的切片位置时，网络云/边缘云的时延与能耗数据，切片位置共有23个，时延数据共有4*5=20组，能耗数据共有5组。自变量包括：是否使用GPU(0/1)、数据切片位置(0-22)；因变量包括：能耗、时延。</w:t>
      </w:r>
    </w:p>
    <w:p>
      <w:pPr>
        <w:pStyle w:val="4"/>
        <w:bidi w:val="0"/>
        <w:rPr>
          <w:rFonts w:hint="eastAsia"/>
          <w:lang w:val="en-US" w:eastAsia="zh-CN"/>
        </w:rPr>
      </w:pPr>
      <w:r>
        <w:rPr>
          <w:rFonts w:hint="eastAsia"/>
          <w:lang w:val="en-US" w:eastAsia="zh-CN"/>
        </w:rPr>
        <w:t>实验步骤</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 xml:space="preserve">分别采用 ϵ - </w:t>
      </w:r>
      <w:bookmarkStart w:id="0" w:name="_GoBack"/>
      <w:bookmarkEnd w:id="0"/>
      <w:r>
        <w:rPr>
          <w:rFonts w:hint="eastAsia" w:ascii="Times New Roman" w:hAnsi="Times New Roman" w:eastAsia="微软雅黑" w:cs="宋体"/>
          <w:i w:val="0"/>
          <w:caps w:val="0"/>
          <w:color w:val="333333"/>
          <w:spacing w:val="0"/>
          <w:sz w:val="21"/>
          <w:szCs w:val="21"/>
          <w:shd w:val="clear" w:fill="FFFFFF"/>
          <w:lang w:val="en-US" w:eastAsia="zh-CN"/>
        </w:rPr>
        <w:t>Greedy、UCB、Random、REINFORCE、REINFORCE with Baseline算法，使用数据集进行训练，目标是采取最优的切片位置，使标准化处理之后的时延与能耗数据之和最小。</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其中，REINFORCE、REINFORCE with Baseline采用神经网络实现，并且采取了多个变量进行对照实验：是否在Loss中加入L2范数、是否在Loss中加入信息熵、是否在训练时采取Normalization</w:t>
      </w:r>
    </w:p>
    <w:p>
      <w:pPr>
        <w:pStyle w:val="4"/>
        <w:bidi w:val="0"/>
        <w:rPr>
          <w:rFonts w:hint="eastAsia"/>
          <w:lang w:val="en-US" w:eastAsia="zh-CN"/>
        </w:rPr>
      </w:pPr>
      <w:r>
        <w:rPr>
          <w:rFonts w:hint="eastAsia"/>
          <w:lang w:val="en-US" w:eastAsia="zh-CN"/>
        </w:rPr>
        <w:t>实验结果</w:t>
      </w:r>
    </w:p>
    <w:p>
      <w:pPr>
        <w:jc w:val="center"/>
        <w:rPr>
          <w:rFonts w:hint="eastAsia"/>
          <w:lang w:val="en-US" w:eastAsia="zh-CN"/>
        </w:rPr>
      </w:pPr>
      <w:r>
        <w:rPr>
          <w:rFonts w:hint="eastAsia"/>
          <w:lang w:val="en-US" w:eastAsia="zh-CN"/>
        </w:rPr>
        <w:drawing>
          <wp:inline distT="0" distB="0" distL="114300" distR="114300">
            <wp:extent cx="5415915" cy="3052445"/>
            <wp:effectExtent l="0" t="0" r="13335" b="14605"/>
            <wp:docPr id="6" name="图片 6" descr="loss -- Clip norm-True -- L2 Regularization-False -- Use Entrop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oss -- Clip norm-True -- L2 Regularization-False -- Use Entropy-True"/>
                    <pic:cNvPicPr>
                      <a:picLocks noChangeAspect="1"/>
                    </pic:cNvPicPr>
                  </pic:nvPicPr>
                  <pic:blipFill>
                    <a:blip r:embed="rId53"/>
                    <a:srcRect l="8476" t="3759" r="8729" b="4164"/>
                    <a:stretch>
                      <a:fillRect/>
                    </a:stretch>
                  </pic:blipFill>
                  <pic:spPr>
                    <a:xfrm>
                      <a:off x="0" y="0"/>
                      <a:ext cx="5415915" cy="305244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528945" cy="3119120"/>
            <wp:effectExtent l="0" t="0" r="14605" b="5080"/>
            <wp:docPr id="5" name="图片 5" descr="reward -- Clip norm-True -- L2 Regularization-False -- Use Entropy-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ward -- Clip norm-True -- L2 Regularization-False -- Use Entropy-True"/>
                    <pic:cNvPicPr>
                      <a:picLocks noChangeAspect="1"/>
                    </pic:cNvPicPr>
                  </pic:nvPicPr>
                  <pic:blipFill>
                    <a:blip r:embed="rId54"/>
                    <a:srcRect l="9127" t="3236" r="8910" b="5520"/>
                    <a:stretch>
                      <a:fillRect/>
                    </a:stretch>
                  </pic:blipFill>
                  <pic:spPr>
                    <a:xfrm>
                      <a:off x="0" y="0"/>
                      <a:ext cx="5528945" cy="3119120"/>
                    </a:xfrm>
                    <a:prstGeom prst="rect">
                      <a:avLst/>
                    </a:prstGeom>
                  </pic:spPr>
                </pic:pic>
              </a:graphicData>
            </a:graphic>
          </wp:inline>
        </w:drawing>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经过分析对比，得到以下结论：</w:t>
      </w:r>
    </w:p>
    <w:p>
      <w:pPr>
        <w:numPr>
          <w:ilvl w:val="0"/>
          <w:numId w:val="6"/>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L2范数 负作用，影响正常收敛，向0收敛，但波动很大</w:t>
      </w:r>
    </w:p>
    <w:p>
      <w:pPr>
        <w:numPr>
          <w:ilvl w:val="0"/>
          <w:numId w:val="6"/>
        </w:numPr>
        <w:ind w:left="0" w:leftChars="0"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Entropy信息熵 正作用，尤其对不加优势函数的Reinforce效果更好，加快收敛</w:t>
      </w:r>
    </w:p>
    <w:p>
      <w:pPr>
        <w:numPr>
          <w:ilvl w:val="0"/>
          <w:numId w:val="6"/>
        </w:numPr>
        <w:ind w:left="0" w:leftChars="0"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default" w:ascii="Times New Roman" w:hAnsi="Times New Roman" w:eastAsia="微软雅黑" w:cs="宋体"/>
          <w:i w:val="0"/>
          <w:caps w:val="0"/>
          <w:color w:val="333333"/>
          <w:spacing w:val="0"/>
          <w:sz w:val="21"/>
          <w:szCs w:val="21"/>
          <w:shd w:val="clear" w:fill="FFFFFF"/>
          <w:lang w:val="en-US" w:eastAsia="zh-CN"/>
        </w:rPr>
        <w:t>Normalization</w:t>
      </w:r>
      <w:r>
        <w:rPr>
          <w:rFonts w:hint="eastAsia" w:ascii="Times New Roman" w:hAnsi="Times New Roman" w:eastAsia="微软雅黑" w:cs="宋体"/>
          <w:i w:val="0"/>
          <w:caps w:val="0"/>
          <w:color w:val="333333"/>
          <w:spacing w:val="0"/>
          <w:sz w:val="21"/>
          <w:szCs w:val="21"/>
          <w:shd w:val="clear" w:fill="FFFFFF"/>
          <w:lang w:val="en-US" w:eastAsia="zh-CN"/>
        </w:rPr>
        <w:t xml:space="preserve"> 看不出明显影响</w:t>
      </w:r>
    </w:p>
    <w:p>
      <w:pPr>
        <w:numPr>
          <w:ilvl w:val="0"/>
          <w:numId w:val="6"/>
        </w:numPr>
        <w:ind w:left="0" w:leftChars="0" w:firstLine="420" w:firstLineChars="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REINFORCE with Baseline 效果比REINFORCE 明显要好</w:t>
      </w:r>
    </w:p>
    <w:p>
      <w:pPr>
        <w:numPr>
          <w:ilvl w:val="0"/>
          <w:numId w:val="0"/>
        </w:numPr>
        <w:ind w:firstLine="420"/>
        <w:jc w:val="both"/>
        <w:rPr>
          <w:rFonts w:hint="default"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因此最好的策略是：加入熵、不加L2范数，</w:t>
      </w:r>
      <w:r>
        <w:rPr>
          <w:rFonts w:hint="default" w:ascii="Times New Roman" w:hAnsi="Times New Roman" w:eastAsia="微软雅黑" w:cs="宋体"/>
          <w:i w:val="0"/>
          <w:caps w:val="0"/>
          <w:color w:val="333333"/>
          <w:spacing w:val="0"/>
          <w:sz w:val="21"/>
          <w:szCs w:val="21"/>
          <w:shd w:val="clear" w:fill="FFFFFF"/>
          <w:lang w:val="en-US" w:eastAsia="zh-CN"/>
        </w:rPr>
        <w:t>Normalization</w:t>
      </w:r>
      <w:r>
        <w:rPr>
          <w:rFonts w:hint="eastAsia" w:ascii="Times New Roman" w:hAnsi="Times New Roman" w:eastAsia="微软雅黑" w:cs="宋体"/>
          <w:i w:val="0"/>
          <w:caps w:val="0"/>
          <w:color w:val="333333"/>
          <w:spacing w:val="0"/>
          <w:sz w:val="21"/>
          <w:szCs w:val="21"/>
          <w:shd w:val="clear" w:fill="FFFFFF"/>
          <w:lang w:val="en-US" w:eastAsia="zh-CN"/>
        </w:rPr>
        <w:t>加不加都可，此时REINFORCE with Baseline算法结果为最优</w:t>
      </w:r>
    </w:p>
    <w:p>
      <w:pPr>
        <w:numPr>
          <w:ilvl w:val="0"/>
          <w:numId w:val="0"/>
        </w:numPr>
        <w:ind w:firstLine="420"/>
        <w:jc w:val="both"/>
        <w:rPr>
          <w:rFonts w:hint="eastAsia" w:ascii="Times New Roman" w:hAnsi="Times New Roman" w:eastAsia="微软雅黑" w:cs="宋体"/>
          <w:i w:val="0"/>
          <w:caps w:val="0"/>
          <w:color w:val="333333"/>
          <w:spacing w:val="0"/>
          <w:sz w:val="21"/>
          <w:szCs w:val="21"/>
          <w:shd w:val="clear" w:fill="FFFFFF"/>
          <w:lang w:val="en-US" w:eastAsia="zh-CN"/>
        </w:rPr>
      </w:pPr>
      <w:r>
        <w:rPr>
          <w:rFonts w:hint="eastAsia" w:ascii="Times New Roman" w:hAnsi="Times New Roman" w:eastAsia="微软雅黑" w:cs="宋体"/>
          <w:i w:val="0"/>
          <w:caps w:val="0"/>
          <w:color w:val="333333"/>
          <w:spacing w:val="0"/>
          <w:sz w:val="21"/>
          <w:szCs w:val="21"/>
          <w:shd w:val="clear" w:fill="FFFFFF"/>
          <w:lang w:val="en-US" w:eastAsia="zh-CN"/>
        </w:rPr>
        <w:t>其他影响因素：UCB等算法的数据取值具有随机性，能耗与时延的综合奖励公式为标准化后相加</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914CF3"/>
    <w:multiLevelType w:val="singleLevel"/>
    <w:tmpl w:val="B7914CF3"/>
    <w:lvl w:ilvl="0" w:tentative="0">
      <w:start w:val="1"/>
      <w:numFmt w:val="decimal"/>
      <w:suff w:val="space"/>
      <w:lvlText w:val="%1."/>
      <w:lvlJc w:val="left"/>
    </w:lvl>
  </w:abstractNum>
  <w:abstractNum w:abstractNumId="1">
    <w:nsid w:val="C1DC7FFB"/>
    <w:multiLevelType w:val="singleLevel"/>
    <w:tmpl w:val="C1DC7FFB"/>
    <w:lvl w:ilvl="0" w:tentative="0">
      <w:start w:val="1"/>
      <w:numFmt w:val="decimal"/>
      <w:suff w:val="space"/>
      <w:lvlText w:val="%1)"/>
      <w:lvlJc w:val="left"/>
    </w:lvl>
  </w:abstractNum>
  <w:abstractNum w:abstractNumId="2">
    <w:nsid w:val="C423F332"/>
    <w:multiLevelType w:val="singleLevel"/>
    <w:tmpl w:val="C423F332"/>
    <w:lvl w:ilvl="0" w:tentative="0">
      <w:start w:val="1"/>
      <w:numFmt w:val="decimal"/>
      <w:suff w:val="space"/>
      <w:lvlText w:val="%1)"/>
      <w:lvlJc w:val="left"/>
    </w:lvl>
  </w:abstractNum>
  <w:abstractNum w:abstractNumId="3">
    <w:nsid w:val="3663B6B0"/>
    <w:multiLevelType w:val="singleLevel"/>
    <w:tmpl w:val="3663B6B0"/>
    <w:lvl w:ilvl="0" w:tentative="0">
      <w:start w:val="1"/>
      <w:numFmt w:val="decimal"/>
      <w:suff w:val="space"/>
      <w:lvlText w:val="%1)"/>
      <w:lvlJc w:val="left"/>
    </w:lvl>
  </w:abstractNum>
  <w:abstractNum w:abstractNumId="4">
    <w:nsid w:val="667611F0"/>
    <w:multiLevelType w:val="singleLevel"/>
    <w:tmpl w:val="667611F0"/>
    <w:lvl w:ilvl="0" w:tentative="0">
      <w:start w:val="2"/>
      <w:numFmt w:val="decimal"/>
      <w:suff w:val="space"/>
      <w:lvlText w:val="%1."/>
      <w:lvlJc w:val="left"/>
    </w:lvl>
  </w:abstractNum>
  <w:abstractNum w:abstractNumId="5">
    <w:nsid w:val="7979E3B9"/>
    <w:multiLevelType w:val="singleLevel"/>
    <w:tmpl w:val="7979E3B9"/>
    <w:lvl w:ilvl="0" w:tentative="0">
      <w:start w:val="1"/>
      <w:numFmt w:val="decimal"/>
      <w:suff w:val="space"/>
      <w:lvlText w:val="%1."/>
      <w:lvlJc w:val="left"/>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81774"/>
    <w:rsid w:val="03A12760"/>
    <w:rsid w:val="063110A3"/>
    <w:rsid w:val="07C93C9D"/>
    <w:rsid w:val="09B155ED"/>
    <w:rsid w:val="0A017B22"/>
    <w:rsid w:val="0B871547"/>
    <w:rsid w:val="0F7866D0"/>
    <w:rsid w:val="0F927E92"/>
    <w:rsid w:val="10555683"/>
    <w:rsid w:val="10BD70C1"/>
    <w:rsid w:val="10E01F6C"/>
    <w:rsid w:val="11D72F00"/>
    <w:rsid w:val="13764FAA"/>
    <w:rsid w:val="13AA3D2D"/>
    <w:rsid w:val="16137156"/>
    <w:rsid w:val="1BB70319"/>
    <w:rsid w:val="1F930AC8"/>
    <w:rsid w:val="20941E6E"/>
    <w:rsid w:val="24F07E6C"/>
    <w:rsid w:val="262B2597"/>
    <w:rsid w:val="270D159E"/>
    <w:rsid w:val="29D0274C"/>
    <w:rsid w:val="2A1A551D"/>
    <w:rsid w:val="2AAC3FFC"/>
    <w:rsid w:val="2E814CA8"/>
    <w:rsid w:val="345D3375"/>
    <w:rsid w:val="35FE7857"/>
    <w:rsid w:val="360578DC"/>
    <w:rsid w:val="38CA374E"/>
    <w:rsid w:val="39D56D12"/>
    <w:rsid w:val="3A575100"/>
    <w:rsid w:val="3A735B4D"/>
    <w:rsid w:val="3AC95822"/>
    <w:rsid w:val="3EB11EAF"/>
    <w:rsid w:val="3F221CA6"/>
    <w:rsid w:val="40E365CE"/>
    <w:rsid w:val="41943D8B"/>
    <w:rsid w:val="41A313A6"/>
    <w:rsid w:val="41CB37BD"/>
    <w:rsid w:val="452C2D17"/>
    <w:rsid w:val="455E624A"/>
    <w:rsid w:val="48F13343"/>
    <w:rsid w:val="4B364083"/>
    <w:rsid w:val="4B820FDA"/>
    <w:rsid w:val="51DE1DFC"/>
    <w:rsid w:val="56697601"/>
    <w:rsid w:val="574C5387"/>
    <w:rsid w:val="57F00E67"/>
    <w:rsid w:val="5A186653"/>
    <w:rsid w:val="5B67308A"/>
    <w:rsid w:val="5C46674B"/>
    <w:rsid w:val="5E254020"/>
    <w:rsid w:val="602D5F75"/>
    <w:rsid w:val="62AC257F"/>
    <w:rsid w:val="6330648B"/>
    <w:rsid w:val="640E2A2C"/>
    <w:rsid w:val="644C5377"/>
    <w:rsid w:val="69DF03F9"/>
    <w:rsid w:val="6A6E66C9"/>
    <w:rsid w:val="6A772666"/>
    <w:rsid w:val="6B9503FB"/>
    <w:rsid w:val="6CFD154D"/>
    <w:rsid w:val="6D98116C"/>
    <w:rsid w:val="715729EB"/>
    <w:rsid w:val="718B10B7"/>
    <w:rsid w:val="71D00F49"/>
    <w:rsid w:val="71D37139"/>
    <w:rsid w:val="72E07247"/>
    <w:rsid w:val="78307FDD"/>
    <w:rsid w:val="78E31E9C"/>
    <w:rsid w:val="79561502"/>
    <w:rsid w:val="7A4B3E35"/>
    <w:rsid w:val="7AAC3218"/>
    <w:rsid w:val="7D97139F"/>
    <w:rsid w:val="7E6913EC"/>
    <w:rsid w:val="7F982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480" w:lineRule="auto"/>
      <w:outlineLvl w:val="0"/>
    </w:pPr>
    <w:rPr>
      <w:rFonts w:ascii="Times New Roman" w:hAnsi="Times New Roman" w:eastAsia="微软雅黑"/>
      <w:kern w:val="44"/>
      <w:sz w:val="44"/>
    </w:rPr>
  </w:style>
  <w:style w:type="paragraph" w:styleId="3">
    <w:name w:val="heading 2"/>
    <w:basedOn w:val="1"/>
    <w:next w:val="1"/>
    <w:unhideWhenUsed/>
    <w:qFormat/>
    <w:uiPriority w:val="0"/>
    <w:pPr>
      <w:keepNext/>
      <w:keepLines/>
      <w:spacing w:beforeLines="0" w:beforeAutospacing="0" w:afterLines="0" w:afterAutospacing="0" w:line="413" w:lineRule="auto"/>
      <w:outlineLvl w:val="1"/>
    </w:pPr>
    <w:rPr>
      <w:rFonts w:ascii="Arial" w:hAnsi="Arial" w:eastAsia="微软雅黑"/>
      <w:sz w:val="36"/>
    </w:rPr>
  </w:style>
  <w:style w:type="paragraph" w:styleId="4">
    <w:name w:val="heading 3"/>
    <w:basedOn w:val="1"/>
    <w:next w:val="1"/>
    <w:unhideWhenUsed/>
    <w:qFormat/>
    <w:uiPriority w:val="0"/>
    <w:pPr>
      <w:keepNext/>
      <w:keepLines/>
      <w:spacing w:beforeLines="0" w:beforeAutospacing="0" w:afterLines="0" w:afterAutospacing="0" w:line="413" w:lineRule="auto"/>
      <w:outlineLvl w:val="2"/>
    </w:pPr>
    <w:rPr>
      <w:rFonts w:eastAsia="微软雅黑" w:asciiTheme="minorAscii" w:hAnsiTheme="minorAscii"/>
      <w:sz w:val="30"/>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8.png"/><Relationship Id="rId53" Type="http://schemas.openxmlformats.org/officeDocument/2006/relationships/image" Target="media/image27.png"/><Relationship Id="rId52" Type="http://schemas.openxmlformats.org/officeDocument/2006/relationships/image" Target="media/image1.sv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jpeg"/><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2021-09-06T08:54:00Z</dcterms:created>
  <dc:creator>HK</dc:creator>
  <cp:lastModifiedBy>嗷大墨</cp:lastModifiedBy>
  <dcterms:modified xsi:type="dcterms:W3CDTF">2021-09-07T09:52:41Z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