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vingança da Porta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 um hábito antigo que ele tinha: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Entrar dando com a porta nos batentes.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Que te fez essa porta? a mulher vinha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interrogava. Ele cerrando os dentes: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Nada! traze o jantar! — Mas à noitinha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Calmava-se; feliz, os inocentes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Olhos revê da filha, a cabecinha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Lhe afaga, a rir, com as rudes mãos trementes.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Urna vez, ao tornar à casa, quando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Erguia a aldraba, o coração lhe fala: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Entra mais devagar… — Pára, hesitando…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Nisto nos gonzos range a velha porta,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Ri-se, escancara-se. E ele vê na sala,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mulher como doida e a filha morta.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