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Chuva e Sol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Agrada à vista e à fantasia agrada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Ver-te, através do prisma de diamantes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 chuva, assim ferida e atravessada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 sol pelos venábulos radiantes...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Vais e molhas-te, embora os pés levantes: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– Par de pombos, que a ponta delicada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Dos bicos metem nágua e,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doidejantes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Bebem nos regos cheios da calçada...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Vais, e, apesar do guarda-chuva aberto,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Borrifando-te colmam-te as goteiras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pérolas o manto mal coberto;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estrelas mil cravejam-te, fagueiras,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Estrelas falsas, mas que assim de perto,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Rutilam tanto, como as verdadeiras...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