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Conselhos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Vogar mais não vale a pena,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Amarra o barco a esta bóia;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traves por outra Helena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Segunda guerra de Tróia.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Ouve um conselho de amigo: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 de muito escolher;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das mulheres só digo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que ouço a todos dizer.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Dizem de Cora que, quando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Entra nos bailes, namora,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Valsa demais, e, valsando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perna mostra, e... não cora;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Nem por ver, dessa maneira,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perna que mostra, em vão,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é de osso e carne inteira,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metade de... algodão.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Pacífica, que à-toa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razão se assanha e briga;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 Modesta (perdoa)!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traz o rei na barriga...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Prudência — em nada é cordata;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Benigna — maus modos tem;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ao noivo de Fortunata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sorte grande não vem.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papalvos certos ficam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que não são, nem metade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que seus nomes indicam,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Severa e Felicidade: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Aquela — vale um pagode;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desta outra o vulgo diz,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é feliz, como se pode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desgraça ser feliz;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Plácida — é plácida e mansa,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onça ou como leoa;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é, bem sabes, Esperança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desespero em pessoa.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Inocência — de pecados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Está cheia, como vês;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Diferentes namorados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Tem Constância, em cada mês;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Muito avara é — Generosa;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Angélica — é muito ingrata;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até, com língua maldosa,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Dizem que Branca é... mulata.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Rosa é bela? Embora o seja,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(Se nos espinhos não for)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Semelhante, há lá quem veja,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Mulher-rosa à rosa-flor?!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pois, que inda em tempo chego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meus conselhos: — se queres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Ter na vida mais sossego,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 em sossego as mulheres.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pé da letra as não tomes,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 as mulheres estão,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Até com seus próprios nomes,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viva... contradição.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