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CA34" w14:textId="715E5F9F" w:rsidR="00170119" w:rsidRDefault="006E0AD3" w:rsidP="0004037A">
      <w:pPr>
        <w:pStyle w:val="af2"/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1Кор. 4:5 — «Посему не судите никак прежде времени, пока не придёт Господь, Который и осветит скрытое во мраке и обнаружит сердечные намерения, и тогда каждому будет похвала от Бога.»</w:t>
      </w:r>
    </w:p>
    <w:p w14:paraId="7AA806F2" w14:textId="1B1F6F32" w:rsidR="006E0AD3" w:rsidRDefault="006E0AD3" w:rsidP="0004037A">
      <w:pPr>
        <w:pStyle w:val="af2"/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Быт. 3:19 — «в поте лица твоего будешь есть хлеб, доколе не возвратишься в землю, из которой ты взят, ибо прах ты и в прах возвратишься.»</w:t>
      </w:r>
    </w:p>
    <w:p w14:paraId="466D2AB1" w14:textId="599BBF93" w:rsidR="006E0AD3" w:rsidRDefault="001E03E3" w:rsidP="0004037A">
      <w:pPr>
        <w:pStyle w:val="af2"/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Мк</w:t>
      </w:r>
      <w:proofErr w:type="spellEnd"/>
      <w:r>
        <w:rPr>
          <w:rFonts w:ascii="Times New Roman" w:hAnsi="Times New Roman" w:cs="Times New Roman"/>
        </w:rPr>
        <w:t>. 16:15 — «И сказал им: идите по всему миру и проповедуйте Евангелие всей твари.»</w:t>
      </w:r>
    </w:p>
    <w:p w14:paraId="59EEF0CB" w14:textId="6FC97238" w:rsidR="00C94D62" w:rsidRPr="00910620" w:rsidRDefault="00910620" w:rsidP="0004037A">
      <w:pPr>
        <w:pStyle w:val="af2"/>
        <w:spacing w:line="360" w:lineRule="auto"/>
        <w:jc w:val="both"/>
        <w:rPr>
          <w:rFonts w:ascii="Times New Roman" w:hAnsi="Times New Roman" w:cs="Times New Roman"/>
        </w:rPr>
      </w:pPr>
      <w:r w:rsidRPr="00910620">
        <w:rPr>
          <w:rFonts w:ascii="Times New Roman" w:hAnsi="Times New Roman" w:cs="Times New Roman"/>
        </w:rPr>
        <w:t>Во имя Отца и Сына и Святого Духа.</w:t>
      </w:r>
    </w:p>
    <w:p w14:paraId="720EEEED" w14:textId="5035E1F7" w:rsidR="002B29CE" w:rsidRDefault="002B29CE" w:rsidP="0004037A">
      <w:pPr>
        <w:pStyle w:val="af2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Здравствуйте, меня зовут </w:t>
      </w:r>
      <w:proofErr w:type="spellStart"/>
      <w:r>
        <w:rPr>
          <w:rFonts w:ascii="Times New Roman" w:hAnsi="Times New Roman" w:cs="Times New Roman"/>
        </w:rPr>
        <w:t>Батугин</w:t>
      </w:r>
      <w:proofErr w:type="spellEnd"/>
      <w:r>
        <w:rPr>
          <w:rFonts w:ascii="Times New Roman" w:hAnsi="Times New Roman" w:cs="Times New Roman"/>
        </w:rPr>
        <w:t xml:space="preserve"> Тимофей Михайлович, я ученик десятого класса, и тема моего итогового индивидуального проекта: «Можно ли христианину убивать людей на войне?».</w:t>
      </w:r>
    </w:p>
    <w:p w14:paraId="766E5C59" w14:textId="77777777" w:rsidR="00141A14" w:rsidRDefault="00141A14" w:rsidP="0004037A">
      <w:pPr>
        <w:pStyle w:val="af2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Цель:</w:t>
      </w:r>
    </w:p>
    <w:p w14:paraId="730C6159" w14:textId="1E9BBF3E" w:rsidR="00141A14" w:rsidRDefault="00141A14" w:rsidP="0004037A">
      <w:pPr>
        <w:pStyle w:val="af2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Ответить на вопрос: является ли убийство на войне исключением из общего правила «не убивай».</w:t>
      </w:r>
    </w:p>
    <w:p w14:paraId="3CFF9842" w14:textId="77777777" w:rsidR="00141A14" w:rsidRDefault="00141A14" w:rsidP="0004037A">
      <w:pPr>
        <w:pStyle w:val="af2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Актуальность:</w:t>
      </w:r>
    </w:p>
    <w:p w14:paraId="516BEFB8" w14:textId="7CC14C5E" w:rsidR="00141A14" w:rsidRDefault="00141A14" w:rsidP="0004037A">
      <w:pPr>
        <w:pStyle w:val="af2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 тема кровавая, больная, веками однобоко и ложно толкуемая.</w:t>
      </w:r>
    </w:p>
    <w:p w14:paraId="34D84860" w14:textId="77777777" w:rsidR="00141A14" w:rsidRDefault="00141A14" w:rsidP="0004037A">
      <w:pPr>
        <w:pStyle w:val="af2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Задачи:</w:t>
      </w:r>
    </w:p>
    <w:p w14:paraId="685D5F3E" w14:textId="77777777" w:rsidR="00141A14" w:rsidRDefault="00141A14" w:rsidP="0004037A">
      <w:pPr>
        <w:pStyle w:val="af2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Изучить соответствующие стихи из Святой Библии,</w:t>
      </w:r>
    </w:p>
    <w:p w14:paraId="611BBB97" w14:textId="77777777" w:rsidR="00141A14" w:rsidRDefault="00141A14" w:rsidP="0004037A">
      <w:pPr>
        <w:pStyle w:val="af2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Представить подробную информацию на </w:t>
      </w:r>
      <w:proofErr w:type="spellStart"/>
      <w:r>
        <w:rPr>
          <w:rFonts w:ascii="Times New Roman" w:hAnsi="Times New Roman" w:cs="Times New Roman"/>
        </w:rPr>
        <w:t>web</w:t>
      </w:r>
      <w:proofErr w:type="spellEnd"/>
      <w:r>
        <w:rPr>
          <w:rFonts w:ascii="Times New Roman" w:hAnsi="Times New Roman" w:cs="Times New Roman"/>
        </w:rPr>
        <w:t>-странице,</w:t>
      </w:r>
    </w:p>
    <w:p w14:paraId="39722231" w14:textId="273DC736" w:rsidR="00141A14" w:rsidRPr="00141A14" w:rsidRDefault="00141A14" w:rsidP="0004037A">
      <w:pPr>
        <w:pStyle w:val="af2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Кратко рассказать о теме в презентации.</w:t>
      </w:r>
    </w:p>
    <w:p w14:paraId="49E9147B" w14:textId="6612E875" w:rsidR="00C94D62" w:rsidRDefault="00C94D62" w:rsidP="0004037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317D">
        <w:rPr>
          <w:rFonts w:ascii="Times New Roman" w:hAnsi="Times New Roman" w:cs="Times New Roman"/>
        </w:rPr>
        <w:t>Актуальность этой темы заключается в том, что это одна из болячек Православной Церкви</w:t>
      </w:r>
      <w:r w:rsidR="008B195F">
        <w:rPr>
          <w:rFonts w:ascii="Times New Roman" w:hAnsi="Times New Roman" w:cs="Times New Roman"/>
        </w:rPr>
        <w:t>,</w:t>
      </w:r>
      <w:r w:rsidR="0037317D">
        <w:rPr>
          <w:rFonts w:ascii="Times New Roman" w:hAnsi="Times New Roman" w:cs="Times New Roman"/>
        </w:rPr>
        <w:t xml:space="preserve"> наряду с мощами, канонизацией, монашеством и другими вещами. Но, в отличие от всего остального, по направлению этой темы ведётся самая активная, самая мощная пропаганда. Ни в одном действии здесь</w:t>
      </w:r>
      <w:r w:rsidR="00970723">
        <w:rPr>
          <w:rFonts w:ascii="Times New Roman" w:hAnsi="Times New Roman" w:cs="Times New Roman"/>
        </w:rPr>
        <w:t>,</w:t>
      </w:r>
      <w:r w:rsidR="0037317D">
        <w:rPr>
          <w:rFonts w:ascii="Times New Roman" w:hAnsi="Times New Roman" w:cs="Times New Roman"/>
        </w:rPr>
        <w:t xml:space="preserve"> на земле, ни в одном правиле жизни, ни в одной обязанности гражданина сатана не делает такого лютого насилия, как в обязанности воинской, что все обязаны поклясться отдать жизнь за родную страну до последней капли крови. И со времён древней Руси, когда в войсках появились знамёна с изображением Иисуса Христа (так называемые «стяги», на которых обычно изображалась икона «Спас Нерукотворный»), до сегодняшнего дня, когда существует «Синодальный отдел по взаимодействию с вооружёнными силами и правоохранительными органами», постоянно и повсеместно истинный ответ на вопрос «можно ли христианину убивать людей на войне» </w:t>
      </w:r>
      <w:r w:rsidR="00FD5288">
        <w:rPr>
          <w:rFonts w:ascii="Times New Roman" w:hAnsi="Times New Roman" w:cs="Times New Roman"/>
        </w:rPr>
        <w:t>умышленно</w:t>
      </w:r>
      <w:r w:rsidR="0037317D">
        <w:rPr>
          <w:rFonts w:ascii="Times New Roman" w:hAnsi="Times New Roman" w:cs="Times New Roman"/>
        </w:rPr>
        <w:t xml:space="preserve"> скрывается, а ложный ответ на этот вопрос афишируется и выставляется напоказ. А так как люди в большинстве своём невежественны и глубоко в суть не вникают, то у них формируется ложное, искажённое представление. Они включают телевизор, видят стандартную картинку, как военные целуют крест в руках священника (так называемое «</w:t>
      </w:r>
      <w:proofErr w:type="spellStart"/>
      <w:r w:rsidR="0037317D">
        <w:rPr>
          <w:rFonts w:ascii="Times New Roman" w:hAnsi="Times New Roman" w:cs="Times New Roman"/>
        </w:rPr>
        <w:t>окормление</w:t>
      </w:r>
      <w:proofErr w:type="spellEnd"/>
      <w:r w:rsidR="0037317D">
        <w:rPr>
          <w:rFonts w:ascii="Times New Roman" w:hAnsi="Times New Roman" w:cs="Times New Roman"/>
        </w:rPr>
        <w:t xml:space="preserve">»), и думают, что так и должно быть, что это нормально. А на самом деле это не нормально, так не должно быть. </w:t>
      </w:r>
      <w:r w:rsidR="005364CF">
        <w:rPr>
          <w:rFonts w:ascii="Times New Roman" w:hAnsi="Times New Roman" w:cs="Times New Roman"/>
        </w:rPr>
        <w:t>С</w:t>
      </w:r>
      <w:r w:rsidR="005D198C">
        <w:rPr>
          <w:rFonts w:ascii="Times New Roman" w:hAnsi="Times New Roman" w:cs="Times New Roman"/>
        </w:rPr>
        <w:t>оответственно</w:t>
      </w:r>
      <w:r w:rsidR="0037317D">
        <w:rPr>
          <w:rFonts w:ascii="Times New Roman" w:hAnsi="Times New Roman" w:cs="Times New Roman"/>
        </w:rPr>
        <w:t xml:space="preserve">, в чём заключается «болячка»? В том, что это всё делается прямо вопреки Слову Божьему (Святой Библии — Священному Писанию). </w:t>
      </w:r>
      <w:r w:rsidR="005C0F0A">
        <w:rPr>
          <w:rFonts w:ascii="Times New Roman" w:hAnsi="Times New Roman" w:cs="Times New Roman"/>
        </w:rPr>
        <w:t>Вообще, «болячка» — это такое, образное слово. Более точно это можно назвать термином «отклонения». Не ошибки, не заблуждения, а именно отклонения от Слова Божия. То есть, Церковь — это корабль, и Слово Божие указывает курс этому кораблю, а корабль отклоняется от этого курса.</w:t>
      </w:r>
      <w:r w:rsidR="00861421">
        <w:rPr>
          <w:rFonts w:ascii="Times New Roman" w:hAnsi="Times New Roman" w:cs="Times New Roman"/>
        </w:rPr>
        <w:t xml:space="preserve"> </w:t>
      </w:r>
      <w:r w:rsidR="0037317D">
        <w:rPr>
          <w:rFonts w:ascii="Times New Roman" w:hAnsi="Times New Roman" w:cs="Times New Roman"/>
        </w:rPr>
        <w:t>И я выбрал эту тему, чтобы это показать.</w:t>
      </w:r>
    </w:p>
    <w:p w14:paraId="43C809D1" w14:textId="2E78ADF9" w:rsidR="00FF5955" w:rsidRPr="00861421" w:rsidRDefault="00C94D62" w:rsidP="0086142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317D">
        <w:rPr>
          <w:rFonts w:ascii="Times New Roman" w:hAnsi="Times New Roman" w:cs="Times New Roman"/>
        </w:rPr>
        <w:t>Ну и задачи я формулирую так, что презентация — это лишь верхушка айсберга. То есть, так как тема довольно большая, более подробное её рассмотрение выносится на веб-страницу.</w:t>
      </w:r>
    </w:p>
    <w:p w14:paraId="3BFE73C5" w14:textId="5DAF55C3" w:rsidR="00DF7F77" w:rsidRDefault="00C94D62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317D">
        <w:rPr>
          <w:rFonts w:ascii="Times New Roman" w:hAnsi="Times New Roman" w:cs="Times New Roman"/>
        </w:rPr>
        <w:t xml:space="preserve">Начнём с Ветхого Завета. Вот перед нами шестая заповедь «не убивай», также известная как «не убий». Она содержится в книге Исход (когда </w:t>
      </w:r>
      <w:r w:rsidR="00BC204A">
        <w:rPr>
          <w:rFonts w:ascii="Times New Roman" w:hAnsi="Times New Roman" w:cs="Times New Roman"/>
        </w:rPr>
        <w:t>С</w:t>
      </w:r>
      <w:r w:rsidR="0037317D">
        <w:rPr>
          <w:rFonts w:ascii="Times New Roman" w:hAnsi="Times New Roman" w:cs="Times New Roman"/>
        </w:rPr>
        <w:t xml:space="preserve">ам Бог даёт Моисею десять заповедей на горе </w:t>
      </w:r>
      <w:proofErr w:type="spellStart"/>
      <w:r w:rsidR="0037317D">
        <w:rPr>
          <w:rFonts w:ascii="Times New Roman" w:hAnsi="Times New Roman" w:cs="Times New Roman"/>
        </w:rPr>
        <w:t>Синай</w:t>
      </w:r>
      <w:proofErr w:type="spellEnd"/>
      <w:r w:rsidR="0037317D">
        <w:rPr>
          <w:rFonts w:ascii="Times New Roman" w:hAnsi="Times New Roman" w:cs="Times New Roman"/>
        </w:rPr>
        <w:t xml:space="preserve">. Вот мы видим здесь гравюру Гюстава Доре, на которой </w:t>
      </w:r>
      <w:r w:rsidR="003A5F95">
        <w:rPr>
          <w:rFonts w:ascii="Times New Roman" w:hAnsi="Times New Roman" w:cs="Times New Roman"/>
        </w:rPr>
        <w:t>изображён</w:t>
      </w:r>
      <w:r w:rsidR="0037317D">
        <w:rPr>
          <w:rFonts w:ascii="Times New Roman" w:hAnsi="Times New Roman" w:cs="Times New Roman"/>
        </w:rPr>
        <w:t xml:space="preserve"> Моисей со </w:t>
      </w:r>
      <w:r w:rsidR="00EE38A8">
        <w:rPr>
          <w:rFonts w:ascii="Times New Roman" w:hAnsi="Times New Roman" w:cs="Times New Roman"/>
        </w:rPr>
        <w:t>скрижалями</w:t>
      </w:r>
      <w:r w:rsidR="0037317D">
        <w:rPr>
          <w:rFonts w:ascii="Times New Roman" w:hAnsi="Times New Roman" w:cs="Times New Roman"/>
        </w:rPr>
        <w:t>. В оригинале эта гравюра чёрно-белая, раскрасили её уже другие люди) и Второзаконие (когда Моисей повторяет десять заповедей израильскому народу).</w:t>
      </w:r>
    </w:p>
    <w:p w14:paraId="32E8850C" w14:textId="35DEB625" w:rsidR="0037317D" w:rsidRDefault="0037317D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Казалось бы: коротко, просто, ясно и понятно. Что ещё нужно?</w:t>
      </w:r>
    </w:p>
    <w:p w14:paraId="1D44EF55" w14:textId="77777777" w:rsidR="0037317D" w:rsidRDefault="0037317D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ответ на это указывают на то великое множество войн, которые вёл израильский народ, а Ветхий Завет буквально переполнен ими. Также приводят следующие стихи:</w:t>
      </w:r>
    </w:p>
    <w:p w14:paraId="24A1BCDC" w14:textId="23F28BD7" w:rsidR="00BC7FC1" w:rsidRPr="00562E42" w:rsidRDefault="00BC7FC1" w:rsidP="00C94D6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62E42">
        <w:rPr>
          <w:rFonts w:ascii="Times New Roman" w:hAnsi="Times New Roman" w:cs="Times New Roman"/>
          <w:b/>
          <w:bCs/>
        </w:rPr>
        <w:t>Исх. 22:2-3 — «</w:t>
      </w:r>
      <w:r w:rsidR="0037317D" w:rsidRPr="00562E42">
        <w:rPr>
          <w:rFonts w:ascii="Times New Roman" w:hAnsi="Times New Roman" w:cs="Times New Roman"/>
          <w:b/>
          <w:bCs/>
        </w:rPr>
        <w:t>Если кто застанет вора подкапывающего и ударит его, так что он умрёт, то кровь не вменится ему; но если взошло над ним солнце, то вменится ему кровь…</w:t>
      </w:r>
      <w:r w:rsidRPr="00562E42">
        <w:rPr>
          <w:rFonts w:ascii="Times New Roman" w:hAnsi="Times New Roman" w:cs="Times New Roman"/>
          <w:b/>
          <w:bCs/>
        </w:rPr>
        <w:t>»</w:t>
      </w:r>
    </w:p>
    <w:p w14:paraId="6179B1EA" w14:textId="495D54AA" w:rsidR="0037317D" w:rsidRDefault="0037317D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Здесь мы видим условную конструкцию: если условия одни, то убийство считается грехом, а если другие, то нет.</w:t>
      </w:r>
    </w:p>
    <w:p w14:paraId="3E533DB2" w14:textId="521E08F2" w:rsidR="00417760" w:rsidRPr="008B5811" w:rsidRDefault="00953AD4" w:rsidP="00C94D6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8B5811">
        <w:rPr>
          <w:rFonts w:ascii="Times New Roman" w:hAnsi="Times New Roman" w:cs="Times New Roman"/>
          <w:b/>
          <w:bCs/>
        </w:rPr>
        <w:t>Еккл</w:t>
      </w:r>
      <w:proofErr w:type="spellEnd"/>
      <w:r w:rsidRPr="008B5811">
        <w:rPr>
          <w:rFonts w:ascii="Times New Roman" w:hAnsi="Times New Roman" w:cs="Times New Roman"/>
          <w:b/>
          <w:bCs/>
        </w:rPr>
        <w:t>. 3:8 —</w:t>
      </w:r>
      <w:r w:rsidR="0037317D" w:rsidRPr="008B5811">
        <w:rPr>
          <w:rFonts w:ascii="Times New Roman" w:hAnsi="Times New Roman" w:cs="Times New Roman"/>
          <w:b/>
          <w:bCs/>
        </w:rPr>
        <w:t xml:space="preserve"> «…время войне, и время миру.»</w:t>
      </w:r>
    </w:p>
    <w:p w14:paraId="14AB35E7" w14:textId="5D2061C2" w:rsidR="0037317D" w:rsidRDefault="0037317D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 этого ещё в третьем стихе сказано: «время убивать, и время врачевать».</w:t>
      </w:r>
    </w:p>
    <w:p w14:paraId="073F94DF" w14:textId="1FF50A05" w:rsidR="0037317D" w:rsidRDefault="00993675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это всё хорошо и действительно так. Но за кадром остаётся самое главное: сегодняшнее состояние православных, мыслящих критериями ветхозаветного иудея. Не делается никакой поправки на новозаветное время, а это не только существенно, но совершенно меняет ситуацию: что вчера было дозволено, то ныне делается смертоносным. Давайте посмотрим, что говорится в Новом Завете.</w:t>
      </w:r>
    </w:p>
    <w:p w14:paraId="70FD3954" w14:textId="77DFEC96" w:rsidR="0037317D" w:rsidRDefault="0037317D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Первая книга Нового Завета — Евангелие от Матфея.</w:t>
      </w:r>
      <w:r w:rsidR="00DF47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Пятая, шестая и седьмая главы Евангелия от Матфея составляют Нагорную проповедь.</w:t>
      </w:r>
      <w:r w:rsidR="00DF47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ней сосредоточено основное содержание христианского учения.</w:t>
      </w:r>
      <w:r w:rsidR="00B709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Вот мы видим здесь картину Карла Генриха Блоха, которая так и называется</w:t>
      </w:r>
      <w:r w:rsidR="00DB14CA">
        <w:rPr>
          <w:rFonts w:ascii="Times New Roman" w:hAnsi="Times New Roman" w:cs="Times New Roman"/>
        </w:rPr>
        <w:t xml:space="preserve"> —</w:t>
      </w:r>
      <w:r>
        <w:rPr>
          <w:rFonts w:ascii="Times New Roman" w:hAnsi="Times New Roman" w:cs="Times New Roman"/>
        </w:rPr>
        <w:t xml:space="preserve"> «Нагорная проповедь».</w:t>
      </w:r>
    </w:p>
    <w:p w14:paraId="52E81750" w14:textId="6BDC7E05" w:rsidR="0037317D" w:rsidRDefault="0037317D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в пятой главе шесть раз встречается такая фраза: «А Я говорю вам» (</w:t>
      </w:r>
      <w:r w:rsidR="006B5B57">
        <w:rPr>
          <w:rFonts w:ascii="Times New Roman" w:hAnsi="Times New Roman" w:cs="Times New Roman"/>
        </w:rPr>
        <w:t>вот показано, в каких конкретно стихах</w:t>
      </w:r>
      <w:r>
        <w:rPr>
          <w:rFonts w:ascii="Times New Roman" w:hAnsi="Times New Roman" w:cs="Times New Roman"/>
        </w:rPr>
        <w:t>).</w:t>
      </w:r>
      <w:r w:rsidR="003C43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«Я» с большой буквы, потому что в Библии все местоимения Бога пишутся с большой буквы.</w:t>
      </w:r>
      <w:r w:rsidR="001D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Из-за этой фразы Нагорную проповедь часто ошибочно понимают как отмену Ветхого Завета, несмотря на то, что в самом её начале Иисус Христос чётко сказал против этого:</w:t>
      </w:r>
    </w:p>
    <w:p w14:paraId="3D70599E" w14:textId="059C8950" w:rsidR="0037317D" w:rsidRPr="00371207" w:rsidRDefault="0017208D" w:rsidP="00C94D6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71207">
        <w:rPr>
          <w:rFonts w:ascii="Times New Roman" w:hAnsi="Times New Roman" w:cs="Times New Roman"/>
          <w:b/>
          <w:bCs/>
        </w:rPr>
        <w:t xml:space="preserve">Мф. 5:17 — </w:t>
      </w:r>
      <w:r w:rsidR="00E40745">
        <w:rPr>
          <w:rFonts w:ascii="Times New Roman" w:hAnsi="Times New Roman" w:cs="Times New Roman"/>
          <w:b/>
          <w:bCs/>
        </w:rPr>
        <w:t>«</w:t>
      </w:r>
      <w:r w:rsidR="0037317D" w:rsidRPr="00371207">
        <w:rPr>
          <w:rFonts w:ascii="Times New Roman" w:hAnsi="Times New Roman" w:cs="Times New Roman"/>
          <w:b/>
          <w:bCs/>
        </w:rPr>
        <w:t>Не думайте, что Я пришёл нарушить закон или пророков: не нарушить пришёл Я, но исполнить.</w:t>
      </w:r>
      <w:r w:rsidRPr="00371207">
        <w:rPr>
          <w:rFonts w:ascii="Times New Roman" w:hAnsi="Times New Roman" w:cs="Times New Roman"/>
          <w:b/>
          <w:bCs/>
        </w:rPr>
        <w:t>»</w:t>
      </w:r>
    </w:p>
    <w:p w14:paraId="7689E1C6" w14:textId="132E2D40" w:rsidR="0037317D" w:rsidRDefault="0037317D" w:rsidP="00C94D6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Феофилакт</w:t>
      </w:r>
      <w:proofErr w:type="spellEnd"/>
      <w:r>
        <w:rPr>
          <w:rFonts w:ascii="Times New Roman" w:hAnsi="Times New Roman" w:cs="Times New Roman"/>
        </w:rPr>
        <w:t xml:space="preserve"> Болгарский в толковании на это место пишет, что слово «исполнить» имеет здесь сразу три значения. Во-первых, Иисус Христос исполнил все пророчества, написанные о Нём в Ветхом Завете. Во-вторых, Он исполнил все заповеди, не соверши</w:t>
      </w:r>
      <w:r w:rsidR="00F959EA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ни одного греха</w:t>
      </w:r>
      <w:r w:rsidR="003C435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А в-третьих, исполнил </w:t>
      </w:r>
      <w:r w:rsidR="004B7B57">
        <w:rPr>
          <w:rFonts w:ascii="Times New Roman" w:hAnsi="Times New Roman" w:cs="Times New Roman"/>
        </w:rPr>
        <w:t>в смысле</w:t>
      </w:r>
      <w:r>
        <w:rPr>
          <w:rFonts w:ascii="Times New Roman" w:hAnsi="Times New Roman" w:cs="Times New Roman"/>
        </w:rPr>
        <w:t xml:space="preserve"> восполнил. Слово «восполнить» означает «добавить то, чего не хватает; пополнить что-либо недостающее». </w:t>
      </w:r>
      <w:r w:rsidR="00E33979">
        <w:rPr>
          <w:rFonts w:ascii="Times New Roman" w:hAnsi="Times New Roman" w:cs="Times New Roman"/>
        </w:rPr>
        <w:t>Таким образом</w:t>
      </w:r>
      <w:r>
        <w:rPr>
          <w:rFonts w:ascii="Times New Roman" w:hAnsi="Times New Roman" w:cs="Times New Roman"/>
        </w:rPr>
        <w:t xml:space="preserve">, </w:t>
      </w:r>
      <w:r w:rsidR="00EF3F08">
        <w:rPr>
          <w:rFonts w:ascii="Times New Roman" w:hAnsi="Times New Roman" w:cs="Times New Roman"/>
        </w:rPr>
        <w:t>если в Ветхом Завете были исключения из правила «не убивай», то в Новом Завете заповедь «не убивай» принимает окончательную форму абсолютного запрета на убийство при любых обстоятельствах.</w:t>
      </w:r>
    </w:p>
    <w:p w14:paraId="22A756C7" w14:textId="7F98405E" w:rsidR="0037317D" w:rsidRDefault="00053E89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Зачитаем три основных места:</w:t>
      </w:r>
    </w:p>
    <w:p w14:paraId="34E49B19" w14:textId="5CBBE784" w:rsidR="0037317D" w:rsidRDefault="009A1894" w:rsidP="00C94D6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D6541">
        <w:rPr>
          <w:rFonts w:ascii="Times New Roman" w:hAnsi="Times New Roman" w:cs="Times New Roman"/>
          <w:b/>
          <w:bCs/>
        </w:rPr>
        <w:t>Мф. 5:21-22 — «</w:t>
      </w:r>
      <w:r w:rsidR="0037317D" w:rsidRPr="000D6541">
        <w:rPr>
          <w:rFonts w:ascii="Times New Roman" w:hAnsi="Times New Roman" w:cs="Times New Roman"/>
          <w:b/>
          <w:bCs/>
        </w:rPr>
        <w:t xml:space="preserve">Вы слышали, что сказано древним: «не убивай, кто же убьёт, подлежит суду». </w:t>
      </w:r>
      <w:r w:rsidR="0037317D" w:rsidRPr="00FD5513">
        <w:rPr>
          <w:rFonts w:ascii="Times New Roman" w:hAnsi="Times New Roman" w:cs="Times New Roman"/>
          <w:b/>
          <w:bCs/>
          <w:u w:val="single"/>
        </w:rPr>
        <w:t>А Я говорю вам</w:t>
      </w:r>
      <w:r w:rsidR="0037317D" w:rsidRPr="000D6541">
        <w:rPr>
          <w:rFonts w:ascii="Times New Roman" w:hAnsi="Times New Roman" w:cs="Times New Roman"/>
          <w:b/>
          <w:bCs/>
        </w:rPr>
        <w:t>, что всякий, гневающийся на брата своего напрасно, подлежит суду; кто же скажет брату своему: «рака», подлежит синедриону; а кто скажет: «безумный», подлежит геенне огненной.</w:t>
      </w:r>
      <w:r w:rsidR="00EE2C76" w:rsidRPr="000D6541">
        <w:rPr>
          <w:rFonts w:ascii="Times New Roman" w:hAnsi="Times New Roman" w:cs="Times New Roman"/>
          <w:b/>
          <w:bCs/>
        </w:rPr>
        <w:t>»</w:t>
      </w:r>
    </w:p>
    <w:p w14:paraId="6160BE49" w14:textId="5770D740" w:rsidR="007B7FCF" w:rsidRPr="007B7FCF" w:rsidRDefault="007B7FCF" w:rsidP="00C94D62">
      <w:pPr>
        <w:spacing w:line="360" w:lineRule="auto"/>
        <w:jc w:val="both"/>
        <w:rPr>
          <w:rFonts w:ascii="Times New Roman" w:hAnsi="Times New Roman" w:cs="Times New Roman"/>
        </w:rPr>
      </w:pPr>
      <w:r w:rsidRPr="007B7FCF">
        <w:rPr>
          <w:rFonts w:ascii="Times New Roman" w:hAnsi="Times New Roman" w:cs="Times New Roman"/>
        </w:rPr>
        <w:t>Рака — значит «дурак», «идиот»; дословно — пустой человек. Синедрион — это верховное судилище; то есть, там сказано: «подлежит суду», а здесь: «подлежит синедриону»; как бы степень ответственности выше. Ну и геенна огненная — это ад, преисподняя.</w:t>
      </w:r>
    </w:p>
    <w:p w14:paraId="411EEB5E" w14:textId="64522C91" w:rsidR="0037317D" w:rsidRPr="000D6541" w:rsidRDefault="002C0F18" w:rsidP="00C94D6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D6541">
        <w:rPr>
          <w:rFonts w:ascii="Times New Roman" w:hAnsi="Times New Roman" w:cs="Times New Roman"/>
          <w:b/>
          <w:bCs/>
        </w:rPr>
        <w:t>Мф. 5:38-39 — «</w:t>
      </w:r>
      <w:r w:rsidR="0037317D" w:rsidRPr="000D6541">
        <w:rPr>
          <w:rFonts w:ascii="Times New Roman" w:hAnsi="Times New Roman" w:cs="Times New Roman"/>
          <w:b/>
          <w:bCs/>
        </w:rPr>
        <w:t xml:space="preserve">Вы слышали, что сказано: «око за око и зуб за зуб». </w:t>
      </w:r>
      <w:r w:rsidR="0037317D" w:rsidRPr="00E60803">
        <w:rPr>
          <w:rFonts w:ascii="Times New Roman" w:hAnsi="Times New Roman" w:cs="Times New Roman"/>
          <w:b/>
          <w:bCs/>
          <w:u w:val="single"/>
        </w:rPr>
        <w:t>А Я говорю вам</w:t>
      </w:r>
      <w:r w:rsidR="0037317D" w:rsidRPr="000D6541">
        <w:rPr>
          <w:rFonts w:ascii="Times New Roman" w:hAnsi="Times New Roman" w:cs="Times New Roman"/>
          <w:b/>
          <w:bCs/>
        </w:rPr>
        <w:t>: не противься злому. Но кто ударит тебя в правую щёку твою, обрати к нему и другую;</w:t>
      </w:r>
      <w:r w:rsidRPr="000D6541">
        <w:rPr>
          <w:rFonts w:ascii="Times New Roman" w:hAnsi="Times New Roman" w:cs="Times New Roman"/>
          <w:b/>
          <w:bCs/>
        </w:rPr>
        <w:t>»</w:t>
      </w:r>
    </w:p>
    <w:p w14:paraId="3E0CE824" w14:textId="2C1BFBFB" w:rsidR="0037317D" w:rsidRDefault="00D23606" w:rsidP="00C94D62">
      <w:pPr>
        <w:spacing w:line="360" w:lineRule="auto"/>
        <w:jc w:val="both"/>
        <w:rPr>
          <w:rFonts w:ascii="Times New Roman" w:hAnsi="Times New Roman" w:cs="Times New Roman"/>
        </w:rPr>
      </w:pPr>
      <w:r w:rsidRPr="000D6541">
        <w:rPr>
          <w:rFonts w:ascii="Times New Roman" w:hAnsi="Times New Roman" w:cs="Times New Roman"/>
          <w:b/>
          <w:bCs/>
        </w:rPr>
        <w:t>Мф. 5:43-44 — «</w:t>
      </w:r>
      <w:r w:rsidR="0037317D" w:rsidRPr="000D6541">
        <w:rPr>
          <w:rFonts w:ascii="Times New Roman" w:hAnsi="Times New Roman" w:cs="Times New Roman"/>
          <w:b/>
          <w:bCs/>
        </w:rPr>
        <w:t xml:space="preserve">Вы слышали, что сказано: «люби ближнего твоего и ненавидь врага твоего». </w:t>
      </w:r>
      <w:r w:rsidR="0037317D" w:rsidRPr="00E60803">
        <w:rPr>
          <w:rFonts w:ascii="Times New Roman" w:hAnsi="Times New Roman" w:cs="Times New Roman"/>
          <w:b/>
          <w:bCs/>
          <w:u w:val="single"/>
        </w:rPr>
        <w:t>А Я говорю вам</w:t>
      </w:r>
      <w:r w:rsidR="0037317D" w:rsidRPr="000D6541">
        <w:rPr>
          <w:rFonts w:ascii="Times New Roman" w:hAnsi="Times New Roman" w:cs="Times New Roman"/>
          <w:b/>
          <w:bCs/>
        </w:rPr>
        <w:t>: любите врагов ваших, благословляйте проклинающих вас, благотворите ненавидящим вас и молитесь за обижающих вас и гонящих вас,</w:t>
      </w:r>
      <w:r w:rsidRPr="000D6541">
        <w:rPr>
          <w:rFonts w:ascii="Times New Roman" w:hAnsi="Times New Roman" w:cs="Times New Roman"/>
          <w:b/>
          <w:bCs/>
        </w:rPr>
        <w:t>»</w:t>
      </w:r>
    </w:p>
    <w:p w14:paraId="7E464D57" w14:textId="2359F13B" w:rsidR="0037317D" w:rsidRDefault="003575EC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если, как уже было сказано, весь Ветхий Завет переполнен описаниями войн, которые вёл Израиль, то в Новом Завете не сказано ни одной строчки, чтобы Иисус Христос, Апостолы или другие христиане воевали с оружием в руках. Нигде нет ни слова, ни одной буковки о защите земной родины плотским оружием.</w:t>
      </w:r>
    </w:p>
    <w:p w14:paraId="5BD24CC9" w14:textId="18171C2B" w:rsidR="0037317D" w:rsidRDefault="0037317D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когда к Иисусу Христу пришёл Иуда Искариот, чтобы предать Его, он привёл с собою множество народа с мечами и кольями.</w:t>
      </w:r>
      <w:r w:rsidR="00FD24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Рядом с Иисусом стоял Апостол Пётр.</w:t>
      </w:r>
      <w:r w:rsidR="00FD24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он, имея меч, извлёк его, ударил первосвященнического раба и отсёк ему ухо. А что сделал Иисус? Он, коснувшись уха раба, исцелил его</w:t>
      </w:r>
      <w:r w:rsidR="00745C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обратился к Петру:</w:t>
      </w:r>
    </w:p>
    <w:p w14:paraId="6AEFF547" w14:textId="03D5743C" w:rsidR="0037317D" w:rsidRPr="00473C67" w:rsidRDefault="00260AFC" w:rsidP="00C94D6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73C67">
        <w:rPr>
          <w:rFonts w:ascii="Times New Roman" w:hAnsi="Times New Roman" w:cs="Times New Roman"/>
          <w:b/>
          <w:bCs/>
        </w:rPr>
        <w:t>Мф. 26:52 — «</w:t>
      </w:r>
      <w:r w:rsidR="0037317D" w:rsidRPr="00473C67">
        <w:rPr>
          <w:rFonts w:ascii="Times New Roman" w:hAnsi="Times New Roman" w:cs="Times New Roman"/>
          <w:b/>
          <w:bCs/>
        </w:rPr>
        <w:t>Тогда говорит ему Иисус: возврати меч твой в его место, ибо все, взявшие меч, мечом погибнут;</w:t>
      </w:r>
      <w:r w:rsidR="00AF425E" w:rsidRPr="00473C67">
        <w:rPr>
          <w:rFonts w:ascii="Times New Roman" w:hAnsi="Times New Roman" w:cs="Times New Roman"/>
          <w:b/>
          <w:bCs/>
        </w:rPr>
        <w:t>»</w:t>
      </w:r>
    </w:p>
    <w:p w14:paraId="5D12EA17" w14:textId="50E7DF8E" w:rsidR="0037317D" w:rsidRDefault="0037317D" w:rsidP="00C94D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этом важно понимать, что слово «меч» означает не только меч в буквальном смысле, но символизирует любое оружие, так же, как и в Быт. 3:19 сказано: «в поте лица твоего будешь есть хлеб…». </w:t>
      </w:r>
      <w:r w:rsidR="00243DEE">
        <w:rPr>
          <w:rFonts w:ascii="Times New Roman" w:hAnsi="Times New Roman" w:cs="Times New Roman"/>
        </w:rPr>
        <w:t>Это ведь не означает, что хлеб будешь есть в поте лица, а всю остальную пищу — нет; но слово «хлеб» в данном случае обозначает вообще еду.</w:t>
      </w:r>
      <w:r w:rsidR="000E61F3">
        <w:rPr>
          <w:rFonts w:ascii="Times New Roman" w:hAnsi="Times New Roman" w:cs="Times New Roman"/>
        </w:rPr>
        <w:t xml:space="preserve"> Так и здесь: сказано «меч», но подразумевается любое оружие убийства.</w:t>
      </w:r>
      <w:r w:rsidR="00933486">
        <w:rPr>
          <w:rFonts w:ascii="Times New Roman" w:hAnsi="Times New Roman" w:cs="Times New Roman"/>
        </w:rPr>
        <w:t xml:space="preserve"> </w:t>
      </w:r>
      <w:r w:rsidR="00965794">
        <w:rPr>
          <w:rFonts w:ascii="Times New Roman" w:hAnsi="Times New Roman" w:cs="Times New Roman"/>
        </w:rPr>
        <w:t>Также этот стих не является запретом на то, чтобы брать в руки оружие. Слова «все, взявшие меч, мечом погибнут» означают только следующее:</w:t>
      </w:r>
    </w:p>
    <w:p w14:paraId="7F16E0F9" w14:textId="65AABD72" w:rsidR="0037317D" w:rsidRPr="00473C67" w:rsidRDefault="00472B5B" w:rsidP="00C94D6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473C67">
        <w:rPr>
          <w:rFonts w:ascii="Times New Roman" w:hAnsi="Times New Roman" w:cs="Times New Roman"/>
          <w:b/>
          <w:bCs/>
        </w:rPr>
        <w:t>Откр</w:t>
      </w:r>
      <w:proofErr w:type="spellEnd"/>
      <w:r w:rsidRPr="00473C67">
        <w:rPr>
          <w:rFonts w:ascii="Times New Roman" w:hAnsi="Times New Roman" w:cs="Times New Roman"/>
          <w:b/>
          <w:bCs/>
        </w:rPr>
        <w:t>. 13:10 — «</w:t>
      </w:r>
      <w:r w:rsidR="0037317D" w:rsidRPr="00473C67">
        <w:rPr>
          <w:rFonts w:ascii="Times New Roman" w:hAnsi="Times New Roman" w:cs="Times New Roman"/>
          <w:b/>
          <w:bCs/>
        </w:rPr>
        <w:t xml:space="preserve">Кто ведёт в плен, тот сам пойдёт в плен; кто мечом убивает, тому самому надлежит быть </w:t>
      </w:r>
      <w:proofErr w:type="spellStart"/>
      <w:r w:rsidR="0037317D" w:rsidRPr="00473C67">
        <w:rPr>
          <w:rFonts w:ascii="Times New Roman" w:hAnsi="Times New Roman" w:cs="Times New Roman"/>
          <w:b/>
          <w:bCs/>
        </w:rPr>
        <w:t>убиту</w:t>
      </w:r>
      <w:proofErr w:type="spellEnd"/>
      <w:r w:rsidR="0037317D" w:rsidRPr="00473C67">
        <w:rPr>
          <w:rFonts w:ascii="Times New Roman" w:hAnsi="Times New Roman" w:cs="Times New Roman"/>
          <w:b/>
          <w:bCs/>
        </w:rPr>
        <w:t xml:space="preserve"> мечом. Здесь терпение и вера святых.</w:t>
      </w:r>
      <w:r w:rsidRPr="00473C67">
        <w:rPr>
          <w:rFonts w:ascii="Times New Roman" w:hAnsi="Times New Roman" w:cs="Times New Roman"/>
          <w:b/>
          <w:bCs/>
        </w:rPr>
        <w:t>»</w:t>
      </w:r>
    </w:p>
    <w:p w14:paraId="4D08F6D3" w14:textId="2D313624" w:rsidR="00DF4B19" w:rsidRDefault="00C9528C" w:rsidP="00DF4B1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 есть, ты выходишь на защиту своего отечества, а Бог уже подписывает приказ о твоей смерти. «Кто мечом убивает, тому самому надлежит быть </w:t>
      </w:r>
      <w:proofErr w:type="spellStart"/>
      <w:r>
        <w:rPr>
          <w:rFonts w:ascii="Times New Roman" w:hAnsi="Times New Roman" w:cs="Times New Roman"/>
        </w:rPr>
        <w:t>убиту</w:t>
      </w:r>
      <w:proofErr w:type="spellEnd"/>
      <w:r>
        <w:rPr>
          <w:rFonts w:ascii="Times New Roman" w:hAnsi="Times New Roman" w:cs="Times New Roman"/>
        </w:rPr>
        <w:t xml:space="preserve"> мечом». Снайперов много</w:t>
      </w:r>
      <w:r w:rsidR="00B1542F">
        <w:rPr>
          <w:rFonts w:ascii="Times New Roman" w:hAnsi="Times New Roman" w:cs="Times New Roman"/>
        </w:rPr>
        <w:t xml:space="preserve"> </w:t>
      </w:r>
      <w:r w:rsidR="00AA78A8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одна пулька, и тебя нет; будешь землю удобрять. При этом сказано: «здесь терпение и вера святых»</w:t>
      </w:r>
      <w:r w:rsidR="00F9261B">
        <w:rPr>
          <w:rFonts w:ascii="Times New Roman" w:hAnsi="Times New Roman" w:cs="Times New Roman"/>
        </w:rPr>
        <w:t xml:space="preserve"> или, говоря другими словами, «в этом терпение и вера святых»</w:t>
      </w:r>
      <w:r>
        <w:rPr>
          <w:rFonts w:ascii="Times New Roman" w:hAnsi="Times New Roman" w:cs="Times New Roman"/>
        </w:rPr>
        <w:t>. Так что, если ты убиваешь других людей, чтобы защитить себя, свою семью или страну</w:t>
      </w:r>
      <w:r w:rsidR="007E3248">
        <w:rPr>
          <w:rFonts w:ascii="Times New Roman" w:hAnsi="Times New Roman" w:cs="Times New Roman"/>
        </w:rPr>
        <w:t xml:space="preserve">, </w:t>
      </w:r>
      <w:r w:rsidR="00412C1D">
        <w:rPr>
          <w:rFonts w:ascii="Times New Roman" w:hAnsi="Times New Roman" w:cs="Times New Roman"/>
        </w:rPr>
        <w:t>и не считаешь, что это грех</w:t>
      </w:r>
      <w:r>
        <w:rPr>
          <w:rFonts w:ascii="Times New Roman" w:hAnsi="Times New Roman" w:cs="Times New Roman"/>
        </w:rPr>
        <w:t>, значит, у тебя, во-первых, нет никакой веры,</w:t>
      </w:r>
      <w:r w:rsidR="002F0F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 во-вторых, нет никакого терпения со смирением и покорностью перенести всё то, что посылает тебе Господь</w:t>
      </w:r>
      <w:r w:rsidR="002730A0">
        <w:rPr>
          <w:rFonts w:ascii="Times New Roman" w:hAnsi="Times New Roman" w:cs="Times New Roman"/>
        </w:rPr>
        <w:t>, Которому слава во веки. Аминь.</w:t>
      </w:r>
    </w:p>
    <w:p w14:paraId="6D30392B" w14:textId="70C1FF27" w:rsidR="00E064A8" w:rsidRDefault="002C4B49" w:rsidP="00DF4B19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Спаси Христос за внимание</w:t>
      </w:r>
    </w:p>
    <w:p w14:paraId="36DA67A2" w14:textId="73C68C23" w:rsidR="00DE1DBE" w:rsidRDefault="00DE1DBE" w:rsidP="00DF4B1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Блаженный </w:t>
      </w:r>
      <w:proofErr w:type="spellStart"/>
      <w:r>
        <w:rPr>
          <w:rFonts w:ascii="Times New Roman" w:hAnsi="Times New Roman" w:cs="Times New Roman"/>
        </w:rPr>
        <w:t>Феофилакт</w:t>
      </w:r>
      <w:proofErr w:type="spellEnd"/>
      <w:r>
        <w:rPr>
          <w:rFonts w:ascii="Times New Roman" w:hAnsi="Times New Roman" w:cs="Times New Roman"/>
        </w:rPr>
        <w:t xml:space="preserve"> Болгарский — архиепископ города </w:t>
      </w:r>
      <w:proofErr w:type="spellStart"/>
      <w:r>
        <w:rPr>
          <w:rFonts w:ascii="Times New Roman" w:hAnsi="Times New Roman" w:cs="Times New Roman"/>
        </w:rPr>
        <w:t>Охрида</w:t>
      </w:r>
      <w:proofErr w:type="spellEnd"/>
      <w:r>
        <w:rPr>
          <w:rFonts w:ascii="Times New Roman" w:hAnsi="Times New Roman" w:cs="Times New Roman"/>
        </w:rPr>
        <w:t xml:space="preserve"> в византийской провинции Болгарии (ныне Республика Северная Македония), крупный византийский писатель и богослов, толкователь Священного Писания. Жил во второй половине 11 века — начале 12 века.</w:t>
      </w:r>
    </w:p>
    <w:p w14:paraId="47C1B283" w14:textId="4B632DA1" w:rsidR="009F15F5" w:rsidRDefault="009F15F5" w:rsidP="00DF4B1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Гюстав Доре (6 января 1832, Страсбург — 23 января 1883, Париж) — французский график, живописец и скульптор; один из самых плодовитых и популярных мастеров книжной иллюстрации 19 века.</w:t>
      </w:r>
    </w:p>
    <w:p w14:paraId="6CEA2DE5" w14:textId="77777777" w:rsidR="009F15F5" w:rsidRDefault="009F15F5" w:rsidP="00DF4B1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Карл Генрих Блох (23 мая 1834, Копенгаген — 22 февраля 1890, там же) — датский художник.</w:t>
      </w:r>
    </w:p>
    <w:p w14:paraId="37575388" w14:textId="2C2C5E6D" w:rsidR="00E45373" w:rsidRDefault="00E45373" w:rsidP="00DF4B1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Гора </w:t>
      </w:r>
      <w:proofErr w:type="spellStart"/>
      <w:r>
        <w:rPr>
          <w:rFonts w:ascii="Times New Roman" w:hAnsi="Times New Roman" w:cs="Times New Roman"/>
        </w:rPr>
        <w:t>Синай</w:t>
      </w:r>
      <w:proofErr w:type="spellEnd"/>
      <w:r>
        <w:rPr>
          <w:rFonts w:ascii="Times New Roman" w:hAnsi="Times New Roman" w:cs="Times New Roman"/>
        </w:rPr>
        <w:t xml:space="preserve"> — гора на Синайском полуострове в Египте.</w:t>
      </w:r>
    </w:p>
    <w:p w14:paraId="0A00C474" w14:textId="5A7D5408" w:rsidR="006F5863" w:rsidRDefault="006F5863" w:rsidP="00DF4B1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Скрижали Завета — две каменные плиты, на которых были начертаны Десять заповедей.</w:t>
      </w:r>
    </w:p>
    <w:p w14:paraId="151B195C" w14:textId="4BA88B01" w:rsidR="00DA751F" w:rsidRDefault="00DA751F" w:rsidP="00DF4B1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Гравюра — разновидность графического искусства и полиграфической технологии, основанная на гравировании печатной формы.</w:t>
      </w:r>
    </w:p>
    <w:p w14:paraId="1D6CDD23" w14:textId="746C4D65" w:rsidR="00837D49" w:rsidRDefault="0005070A" w:rsidP="00DF4B1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Лк</w:t>
      </w:r>
      <w:proofErr w:type="spellEnd"/>
      <w:r>
        <w:rPr>
          <w:rFonts w:ascii="Times New Roman" w:hAnsi="Times New Roman" w:cs="Times New Roman"/>
        </w:rPr>
        <w:t>. 18:7 — «Бог ли не защитит избранных Своих, вопиющих к Нему день и ночь, хотя и медлит защищать их?»</w:t>
      </w:r>
    </w:p>
    <w:p w14:paraId="0CFC39BF" w14:textId="77777777" w:rsidR="00837D49" w:rsidRDefault="00837D49" w:rsidP="00DF4B1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Мф. 26:53 — «или думаешь, что Я не могу теперь умолить Отца Моего, и Он представит Мне более, нежели двенадцать легионов Ангелов?»</w:t>
      </w:r>
    </w:p>
    <w:p w14:paraId="4340047E" w14:textId="1EE973C7" w:rsidR="00837D49" w:rsidRDefault="00837D49" w:rsidP="00DF4B1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Один легион — это от двух до десяти тысяч (2000 — 10 000). В то время как и один Ангел может убить сто восемьдесят пять тысяч (185 000) воинов врага:</w:t>
      </w:r>
    </w:p>
    <w:p w14:paraId="09F920C8" w14:textId="77777777" w:rsidR="00837D49" w:rsidRDefault="00837D49" w:rsidP="00DF4B1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4Цар. 19:35 — «И случилось в ту ночь: пошёл Ангел Господень и поразил в стане Ассирийском сто восемьдесят пять тысяч. И встали поутру, и вот, все тела мёртвые.»</w:t>
      </w:r>
    </w:p>
    <w:p w14:paraId="356B4551" w14:textId="77777777" w:rsidR="00837D49" w:rsidRDefault="00837D49" w:rsidP="00DF4B1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Даже если взять по минимуму:</w:t>
      </w:r>
    </w:p>
    <w:p w14:paraId="6F4EF1CA" w14:textId="77777777" w:rsidR="00837D49" w:rsidRPr="003766FD" w:rsidRDefault="00837D49" w:rsidP="00DF4B1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12×2000×185000=4440000000 (четыре миллиарда четыреста сорок миллионов). Так мало того, ещё сказано «более, нежели двенадцать легионов Ангелов». Более. То есть, это самый минимум.</w:t>
      </w:r>
    </w:p>
    <w:p w14:paraId="3878EA05" w14:textId="13B440AC" w:rsidR="00BD10EB" w:rsidRPr="003766FD" w:rsidRDefault="002F27BA" w:rsidP="002B6B64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Прит</w:t>
      </w:r>
      <w:proofErr w:type="spellEnd"/>
      <w:r>
        <w:rPr>
          <w:rFonts w:ascii="Times New Roman" w:hAnsi="Times New Roman" w:cs="Times New Roman"/>
        </w:rPr>
        <w:t>. 30:5 — «Всякое слово Бога чисто; Он — щит уповающим на Него.»</w:t>
      </w:r>
    </w:p>
    <w:p w14:paraId="051C6523" w14:textId="77777777" w:rsidR="006A425C" w:rsidRPr="003766FD" w:rsidRDefault="006A425C" w:rsidP="003766FD">
      <w:pPr>
        <w:spacing w:line="360" w:lineRule="auto"/>
        <w:jc w:val="both"/>
        <w:rPr>
          <w:rFonts w:ascii="Times New Roman" w:hAnsi="Times New Roman" w:cs="Times New Roman"/>
        </w:rPr>
      </w:pPr>
    </w:p>
    <w:sectPr w:rsidR="006A425C" w:rsidRPr="003766FD" w:rsidSect="00C94D62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E6CA0" w14:textId="77777777" w:rsidR="00725B5F" w:rsidRDefault="00725B5F" w:rsidP="00271A96">
      <w:pPr>
        <w:spacing w:after="0" w:line="240" w:lineRule="auto"/>
      </w:pPr>
      <w:r>
        <w:separator/>
      </w:r>
    </w:p>
  </w:endnote>
  <w:endnote w:type="continuationSeparator" w:id="0">
    <w:p w14:paraId="2433F48B" w14:textId="77777777" w:rsidR="00725B5F" w:rsidRDefault="00725B5F" w:rsidP="00271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1108318770"/>
      <w:docPartObj>
        <w:docPartGallery w:val="Page Numbers (Bottom of Page)"/>
        <w:docPartUnique/>
      </w:docPartObj>
    </w:sdtPr>
    <w:sdtContent>
      <w:p w14:paraId="1A5B1C8B" w14:textId="77777777" w:rsidR="00271A96" w:rsidRDefault="00271A96" w:rsidP="0017727B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3462B88B" w14:textId="77777777" w:rsidR="00271A96" w:rsidRDefault="00271A96" w:rsidP="00271A96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653447739"/>
      <w:docPartObj>
        <w:docPartGallery w:val="Page Numbers (Bottom of Page)"/>
        <w:docPartUnique/>
      </w:docPartObj>
    </w:sdtPr>
    <w:sdtContent>
      <w:p w14:paraId="40C0EBB5" w14:textId="51DE850F" w:rsidR="00271A96" w:rsidRDefault="00271A96" w:rsidP="0017727B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 w:rsidR="00C94D62">
          <w:rPr>
            <w:rStyle w:val="af0"/>
            <w:noProof/>
          </w:rPr>
          <w:t>3</w:t>
        </w:r>
        <w:r>
          <w:rPr>
            <w:rStyle w:val="af0"/>
          </w:rPr>
          <w:fldChar w:fldCharType="end"/>
        </w:r>
      </w:p>
    </w:sdtContent>
  </w:sdt>
  <w:p w14:paraId="441F63D5" w14:textId="77777777" w:rsidR="00271A96" w:rsidRDefault="00271A96" w:rsidP="00271A96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96268" w14:textId="77777777" w:rsidR="00725B5F" w:rsidRDefault="00725B5F" w:rsidP="00271A96">
      <w:pPr>
        <w:spacing w:after="0" w:line="240" w:lineRule="auto"/>
      </w:pPr>
      <w:r>
        <w:separator/>
      </w:r>
    </w:p>
  </w:footnote>
  <w:footnote w:type="continuationSeparator" w:id="0">
    <w:p w14:paraId="7DED0D9B" w14:textId="77777777" w:rsidR="00725B5F" w:rsidRDefault="00725B5F" w:rsidP="00271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7146"/>
    <w:multiLevelType w:val="hybridMultilevel"/>
    <w:tmpl w:val="934C31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E6A20"/>
    <w:multiLevelType w:val="hybridMultilevel"/>
    <w:tmpl w:val="6A6E76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850726">
    <w:abstractNumId w:val="0"/>
  </w:num>
  <w:num w:numId="2" w16cid:durableId="295187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A96"/>
    <w:rsid w:val="00003105"/>
    <w:rsid w:val="00031424"/>
    <w:rsid w:val="0003227C"/>
    <w:rsid w:val="0004037A"/>
    <w:rsid w:val="0005070A"/>
    <w:rsid w:val="00053E89"/>
    <w:rsid w:val="00062A4E"/>
    <w:rsid w:val="000A22C6"/>
    <w:rsid w:val="000A390C"/>
    <w:rsid w:val="000D6541"/>
    <w:rsid w:val="000D7102"/>
    <w:rsid w:val="000E2259"/>
    <w:rsid w:val="000E61F3"/>
    <w:rsid w:val="00102BCB"/>
    <w:rsid w:val="00141A14"/>
    <w:rsid w:val="00170119"/>
    <w:rsid w:val="0017208D"/>
    <w:rsid w:val="00176AEC"/>
    <w:rsid w:val="001B7728"/>
    <w:rsid w:val="001D20E8"/>
    <w:rsid w:val="001D6616"/>
    <w:rsid w:val="001E03E3"/>
    <w:rsid w:val="001E73FC"/>
    <w:rsid w:val="002431E6"/>
    <w:rsid w:val="00243DEE"/>
    <w:rsid w:val="00260AFC"/>
    <w:rsid w:val="00271A96"/>
    <w:rsid w:val="002730A0"/>
    <w:rsid w:val="00294496"/>
    <w:rsid w:val="00297801"/>
    <w:rsid w:val="002A2FAB"/>
    <w:rsid w:val="002B29CE"/>
    <w:rsid w:val="002B6B64"/>
    <w:rsid w:val="002C0F18"/>
    <w:rsid w:val="002C4B49"/>
    <w:rsid w:val="002E15B3"/>
    <w:rsid w:val="002F0F07"/>
    <w:rsid w:val="002F27BA"/>
    <w:rsid w:val="002F2F48"/>
    <w:rsid w:val="0031179E"/>
    <w:rsid w:val="00327C87"/>
    <w:rsid w:val="003405B1"/>
    <w:rsid w:val="00342991"/>
    <w:rsid w:val="003575EC"/>
    <w:rsid w:val="00371207"/>
    <w:rsid w:val="0037317D"/>
    <w:rsid w:val="003766FD"/>
    <w:rsid w:val="003A5F95"/>
    <w:rsid w:val="003C4353"/>
    <w:rsid w:val="003D30C6"/>
    <w:rsid w:val="00412C1D"/>
    <w:rsid w:val="00417760"/>
    <w:rsid w:val="004204ED"/>
    <w:rsid w:val="00452B27"/>
    <w:rsid w:val="00472B5B"/>
    <w:rsid w:val="00473C67"/>
    <w:rsid w:val="00474359"/>
    <w:rsid w:val="004758AE"/>
    <w:rsid w:val="00490E8F"/>
    <w:rsid w:val="004B7B57"/>
    <w:rsid w:val="0051173B"/>
    <w:rsid w:val="005364CF"/>
    <w:rsid w:val="00546330"/>
    <w:rsid w:val="00546449"/>
    <w:rsid w:val="00562E42"/>
    <w:rsid w:val="00581F6A"/>
    <w:rsid w:val="005A18D2"/>
    <w:rsid w:val="005C0F0A"/>
    <w:rsid w:val="005D198C"/>
    <w:rsid w:val="005D3A08"/>
    <w:rsid w:val="00654EA0"/>
    <w:rsid w:val="006652C4"/>
    <w:rsid w:val="00680762"/>
    <w:rsid w:val="006A425C"/>
    <w:rsid w:val="006B5B57"/>
    <w:rsid w:val="006E0AD3"/>
    <w:rsid w:val="006F5863"/>
    <w:rsid w:val="00717EF7"/>
    <w:rsid w:val="00725B5F"/>
    <w:rsid w:val="00736ABD"/>
    <w:rsid w:val="00745CEF"/>
    <w:rsid w:val="007B4D14"/>
    <w:rsid w:val="007B7FCF"/>
    <w:rsid w:val="007D5B82"/>
    <w:rsid w:val="007E3191"/>
    <w:rsid w:val="007E3248"/>
    <w:rsid w:val="00837D49"/>
    <w:rsid w:val="00852B11"/>
    <w:rsid w:val="00856AAC"/>
    <w:rsid w:val="00861421"/>
    <w:rsid w:val="008943D4"/>
    <w:rsid w:val="008A1312"/>
    <w:rsid w:val="008A5150"/>
    <w:rsid w:val="008B195F"/>
    <w:rsid w:val="008B4221"/>
    <w:rsid w:val="008B5811"/>
    <w:rsid w:val="00910620"/>
    <w:rsid w:val="00933486"/>
    <w:rsid w:val="00943FF0"/>
    <w:rsid w:val="00953AD4"/>
    <w:rsid w:val="00965794"/>
    <w:rsid w:val="00970723"/>
    <w:rsid w:val="009872E5"/>
    <w:rsid w:val="00993675"/>
    <w:rsid w:val="009A1894"/>
    <w:rsid w:val="009F15F5"/>
    <w:rsid w:val="00A13286"/>
    <w:rsid w:val="00A33D4F"/>
    <w:rsid w:val="00A543A4"/>
    <w:rsid w:val="00A637A3"/>
    <w:rsid w:val="00A83171"/>
    <w:rsid w:val="00AA78A8"/>
    <w:rsid w:val="00AE3F2B"/>
    <w:rsid w:val="00AF085B"/>
    <w:rsid w:val="00AF425E"/>
    <w:rsid w:val="00B1542F"/>
    <w:rsid w:val="00B33137"/>
    <w:rsid w:val="00B67380"/>
    <w:rsid w:val="00B709B3"/>
    <w:rsid w:val="00BC03D9"/>
    <w:rsid w:val="00BC204A"/>
    <w:rsid w:val="00BC7FC1"/>
    <w:rsid w:val="00BD10EB"/>
    <w:rsid w:val="00BE1E33"/>
    <w:rsid w:val="00BF144D"/>
    <w:rsid w:val="00C03F78"/>
    <w:rsid w:val="00C16631"/>
    <w:rsid w:val="00C3686C"/>
    <w:rsid w:val="00C4661F"/>
    <w:rsid w:val="00C51298"/>
    <w:rsid w:val="00C520A1"/>
    <w:rsid w:val="00C56063"/>
    <w:rsid w:val="00C94D62"/>
    <w:rsid w:val="00C9528C"/>
    <w:rsid w:val="00CA6169"/>
    <w:rsid w:val="00CB6A3A"/>
    <w:rsid w:val="00CC1EF2"/>
    <w:rsid w:val="00CC5C5F"/>
    <w:rsid w:val="00CE449B"/>
    <w:rsid w:val="00D103C1"/>
    <w:rsid w:val="00D23606"/>
    <w:rsid w:val="00D34FC0"/>
    <w:rsid w:val="00D43730"/>
    <w:rsid w:val="00D55C86"/>
    <w:rsid w:val="00D63D92"/>
    <w:rsid w:val="00DA751F"/>
    <w:rsid w:val="00DB14CA"/>
    <w:rsid w:val="00DB60C3"/>
    <w:rsid w:val="00DE1DBE"/>
    <w:rsid w:val="00DE5A35"/>
    <w:rsid w:val="00DF0D19"/>
    <w:rsid w:val="00DF47A9"/>
    <w:rsid w:val="00DF4B19"/>
    <w:rsid w:val="00DF7F77"/>
    <w:rsid w:val="00E05B2A"/>
    <w:rsid w:val="00E064A8"/>
    <w:rsid w:val="00E070C7"/>
    <w:rsid w:val="00E15462"/>
    <w:rsid w:val="00E33979"/>
    <w:rsid w:val="00E40745"/>
    <w:rsid w:val="00E45373"/>
    <w:rsid w:val="00E5018F"/>
    <w:rsid w:val="00E60803"/>
    <w:rsid w:val="00E65B73"/>
    <w:rsid w:val="00E83569"/>
    <w:rsid w:val="00E90E69"/>
    <w:rsid w:val="00E940A2"/>
    <w:rsid w:val="00EA43C0"/>
    <w:rsid w:val="00EB7EA1"/>
    <w:rsid w:val="00EC7A99"/>
    <w:rsid w:val="00EE2C76"/>
    <w:rsid w:val="00EE38A8"/>
    <w:rsid w:val="00EF34FB"/>
    <w:rsid w:val="00EF3F08"/>
    <w:rsid w:val="00F34BDE"/>
    <w:rsid w:val="00F8255F"/>
    <w:rsid w:val="00F85D7E"/>
    <w:rsid w:val="00F9261B"/>
    <w:rsid w:val="00F959EA"/>
    <w:rsid w:val="00FB3DF8"/>
    <w:rsid w:val="00FC24BF"/>
    <w:rsid w:val="00FC6540"/>
    <w:rsid w:val="00FD24DD"/>
    <w:rsid w:val="00FD4E70"/>
    <w:rsid w:val="00FD5288"/>
    <w:rsid w:val="00FD5513"/>
    <w:rsid w:val="00FF248B"/>
    <w:rsid w:val="00FF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E27B"/>
  <w15:chartTrackingRefBased/>
  <w15:docId w15:val="{9CDCA66E-CA57-104C-9FDA-F88CDEDA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1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1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1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1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1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1A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1A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1A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1A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1A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1A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1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1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1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1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1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1A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1A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1A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1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1A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1A9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71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71A96"/>
  </w:style>
  <w:style w:type="paragraph" w:styleId="ae">
    <w:name w:val="footer"/>
    <w:basedOn w:val="a"/>
    <w:link w:val="af"/>
    <w:uiPriority w:val="99"/>
    <w:unhideWhenUsed/>
    <w:rsid w:val="00271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71A96"/>
  </w:style>
  <w:style w:type="character" w:styleId="af0">
    <w:name w:val="page number"/>
    <w:basedOn w:val="a0"/>
    <w:uiPriority w:val="99"/>
    <w:semiHidden/>
    <w:unhideWhenUsed/>
    <w:rsid w:val="00271A96"/>
  </w:style>
  <w:style w:type="character" w:styleId="af1">
    <w:name w:val="Hyperlink"/>
    <w:basedOn w:val="a0"/>
    <w:uiPriority w:val="99"/>
    <w:unhideWhenUsed/>
    <w:rsid w:val="006A425C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A425C"/>
    <w:rPr>
      <w:color w:val="605E5C"/>
      <w:shd w:val="clear" w:color="auto" w:fill="E1DFDD"/>
    </w:rPr>
  </w:style>
  <w:style w:type="paragraph" w:styleId="af2">
    <w:name w:val="No Spacing"/>
    <w:uiPriority w:val="1"/>
    <w:qFormat/>
    <w:rsid w:val="00C94D62"/>
    <w:pPr>
      <w:spacing w:after="0" w:line="240" w:lineRule="auto"/>
    </w:pPr>
  </w:style>
  <w:style w:type="paragraph" w:styleId="af3">
    <w:name w:val="TOC Heading"/>
    <w:basedOn w:val="1"/>
    <w:next w:val="a"/>
    <w:uiPriority w:val="39"/>
    <w:unhideWhenUsed/>
    <w:qFormat/>
    <w:rsid w:val="00C94D6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C94D6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F1566-413B-4288-AE69-68245B274F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1538</Words>
  <Characters>8772</Characters>
  <Application>Microsoft Office Word</Application>
  <DocSecurity>0</DocSecurity>
  <Lines>73</Lines>
  <Paragraphs>20</Paragraphs>
  <ScaleCrop>false</ScaleCrop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Батугин</dc:creator>
  <cp:keywords/>
  <dc:description/>
  <cp:lastModifiedBy>Тимофей Батугин</cp:lastModifiedBy>
  <cp:revision>29</cp:revision>
  <dcterms:created xsi:type="dcterms:W3CDTF">2024-05-16T15:28:00Z</dcterms:created>
  <dcterms:modified xsi:type="dcterms:W3CDTF">2024-05-17T04:47:00Z</dcterms:modified>
</cp:coreProperties>
</file>