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margin" w:tblpY="372"/>
        <w:tblW w:w="0" w:type="auto"/>
        <w:tblLook w:val="04A0"/>
      </w:tblPr>
      <w:tblGrid>
        <w:gridCol w:w="5521"/>
        <w:gridCol w:w="1446"/>
        <w:gridCol w:w="1290"/>
        <w:gridCol w:w="1314"/>
      </w:tblGrid>
      <w:tr w:rsidR="00E06387" w:rsidTr="00E06387">
        <w:tc>
          <w:tcPr>
            <w:tcW w:w="5521" w:type="dxa"/>
          </w:tcPr>
          <w:p w:rsidR="00E06387" w:rsidRDefault="00E06387" w:rsidP="00AE1C5D"/>
        </w:tc>
        <w:tc>
          <w:tcPr>
            <w:tcW w:w="0" w:type="auto"/>
          </w:tcPr>
          <w:p w:rsidR="00E06387" w:rsidRPr="00F63290" w:rsidRDefault="00E06387" w:rsidP="00AE1C5D">
            <w:r>
              <w:t>Стандартный</w:t>
            </w:r>
          </w:p>
        </w:tc>
        <w:tc>
          <w:tcPr>
            <w:tcW w:w="0" w:type="auto"/>
          </w:tcPr>
          <w:p w:rsidR="00E06387" w:rsidRDefault="00E06387" w:rsidP="00AE1C5D">
            <w:r>
              <w:t>По умолчанию</w:t>
            </w:r>
          </w:p>
        </w:tc>
        <w:tc>
          <w:tcPr>
            <w:tcW w:w="0" w:type="auto"/>
          </w:tcPr>
          <w:p w:rsidR="00E06387" w:rsidRDefault="00E06387" w:rsidP="00AE1C5D">
            <w:pPr>
              <w:ind w:left="258" w:hanging="258"/>
            </w:pPr>
            <w:r>
              <w:t>плавающий</w:t>
            </w:r>
          </w:p>
        </w:tc>
      </w:tr>
      <w:tr w:rsidR="00E06387" w:rsidRPr="00F63290" w:rsidTr="00E06387">
        <w:trPr>
          <w:trHeight w:val="437"/>
        </w:trPr>
        <w:tc>
          <w:tcPr>
            <w:tcW w:w="5521" w:type="dxa"/>
            <w:vMerge w:val="restart"/>
          </w:tcPr>
          <w:p w:rsidR="00E06387" w:rsidRDefault="00E06387" w:rsidP="00AE1C5D">
            <w:r w:rsidRPr="00F63290">
              <w:rPr>
                <w:noProof/>
                <w:lang w:eastAsia="ru-RU"/>
              </w:rPr>
              <w:drawing>
                <wp:inline distT="0" distB="0" distL="0" distR="0">
                  <wp:extent cx="3390182" cy="1628785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t="13710"/>
                          <a:stretch/>
                        </pic:blipFill>
                        <pic:spPr bwMode="auto">
                          <a:xfrm>
                            <a:off x="0" y="0"/>
                            <a:ext cx="3444540" cy="1654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06387" w:rsidRPr="00E06387" w:rsidRDefault="00E06387" w:rsidP="00E063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06387">
              <w:rPr>
                <w:b/>
                <w:sz w:val="28"/>
                <w:szCs w:val="28"/>
                <w:lang w:val="en-US"/>
              </w:rPr>
              <w:t>+</w:t>
            </w:r>
          </w:p>
        </w:tc>
      </w:tr>
      <w:tr w:rsidR="00E06387" w:rsidRPr="00F63290" w:rsidTr="00E06387">
        <w:trPr>
          <w:trHeight w:val="461"/>
        </w:trPr>
        <w:tc>
          <w:tcPr>
            <w:tcW w:w="5521" w:type="dxa"/>
            <w:vMerge/>
          </w:tcPr>
          <w:p w:rsidR="00E06387" w:rsidRDefault="00E06387" w:rsidP="00AE1C5D"/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  <w:r w:rsidRPr="00E06387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</w:tr>
      <w:tr w:rsidR="00E06387" w:rsidRPr="00F63290" w:rsidTr="00E06387">
        <w:trPr>
          <w:trHeight w:val="521"/>
        </w:trPr>
        <w:tc>
          <w:tcPr>
            <w:tcW w:w="5521" w:type="dxa"/>
            <w:vMerge/>
          </w:tcPr>
          <w:p w:rsidR="00E06387" w:rsidRDefault="00E06387" w:rsidP="00AE1C5D"/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  <w:r w:rsidRPr="00E06387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</w:tr>
      <w:tr w:rsidR="00E06387" w:rsidTr="00E06387">
        <w:trPr>
          <w:trHeight w:val="724"/>
        </w:trPr>
        <w:tc>
          <w:tcPr>
            <w:tcW w:w="5521" w:type="dxa"/>
            <w:vMerge/>
          </w:tcPr>
          <w:p w:rsidR="00E06387" w:rsidRDefault="00E06387" w:rsidP="00AE1C5D"/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  <w:r w:rsidRPr="00E06387">
              <w:rPr>
                <w:b/>
                <w:sz w:val="28"/>
                <w:szCs w:val="28"/>
                <w:lang w:val="en-US"/>
              </w:rPr>
              <w:t>+</w:t>
            </w:r>
          </w:p>
        </w:tc>
      </w:tr>
      <w:tr w:rsidR="00E06387" w:rsidTr="00E06387">
        <w:trPr>
          <w:trHeight w:val="415"/>
        </w:trPr>
        <w:tc>
          <w:tcPr>
            <w:tcW w:w="5521" w:type="dxa"/>
            <w:vMerge/>
          </w:tcPr>
          <w:p w:rsidR="00E06387" w:rsidRDefault="00E06387" w:rsidP="00AE1C5D"/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  <w:lang w:val="en-US"/>
              </w:rPr>
            </w:pPr>
            <w:r w:rsidRPr="00E06387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E06387" w:rsidRPr="00E06387" w:rsidRDefault="00E06387" w:rsidP="00AE1C5D">
            <w:pPr>
              <w:rPr>
                <w:b/>
                <w:sz w:val="28"/>
                <w:szCs w:val="28"/>
              </w:rPr>
            </w:pPr>
          </w:p>
        </w:tc>
      </w:tr>
    </w:tbl>
    <w:p w:rsidR="00E06387" w:rsidRPr="00E06387" w:rsidRDefault="00E06387" w:rsidP="00E06387">
      <w:pPr>
        <w:ind w:left="360"/>
      </w:pPr>
    </w:p>
    <w:p w:rsidR="00E06387" w:rsidRPr="00A91CB3" w:rsidRDefault="00E06387" w:rsidP="00E06387">
      <w:pPr>
        <w:pStyle w:val="a3"/>
        <w:numPr>
          <w:ilvl w:val="0"/>
          <w:numId w:val="1"/>
        </w:numPr>
      </w:pPr>
      <w:r w:rsidRPr="004A7022">
        <w:t>статические маршруты следующего перехода</w:t>
      </w:r>
    </w:p>
    <w:p w:rsidR="00A91CB3" w:rsidRPr="00AB74B0" w:rsidRDefault="00A91CB3" w:rsidP="00A91CB3">
      <w:pPr>
        <w:pStyle w:val="a3"/>
      </w:pPr>
    </w:p>
    <w:p w:rsidR="00E06387" w:rsidRDefault="00A91CB3" w:rsidP="00E06387">
      <w:pPr>
        <w:pStyle w:val="a3"/>
        <w:rPr>
          <w:lang w:val="en-US"/>
        </w:rPr>
      </w:pPr>
      <w:r>
        <w:rPr>
          <w:lang w:val="en-US"/>
        </w:rPr>
        <w:t>en</w:t>
      </w:r>
    </w:p>
    <w:p w:rsidR="00A91CB3" w:rsidRDefault="00A91CB3" w:rsidP="00E06387">
      <w:pPr>
        <w:pStyle w:val="a3"/>
        <w:rPr>
          <w:lang w:val="en-US"/>
        </w:rPr>
      </w:pPr>
      <w:r>
        <w:rPr>
          <w:lang w:val="en-US"/>
        </w:rPr>
        <w:t>conf t</w:t>
      </w:r>
    </w:p>
    <w:p w:rsidR="00A91CB3" w:rsidRPr="00A91CB3" w:rsidRDefault="00A91CB3" w:rsidP="00A91CB3">
      <w:pPr>
        <w:pStyle w:val="a3"/>
        <w:rPr>
          <w:lang w:val="en-US"/>
        </w:rPr>
      </w:pPr>
      <w:r>
        <w:rPr>
          <w:lang w:val="en-US"/>
        </w:rPr>
        <w:t>Ip router  172.16.2.0 255.255.255.0 192.168.1.2</w:t>
      </w:r>
    </w:p>
    <w:p w:rsidR="00A91CB3" w:rsidRPr="00A91CB3" w:rsidRDefault="00A91CB3" w:rsidP="00A91CB3">
      <w:pPr>
        <w:pStyle w:val="a3"/>
        <w:rPr>
          <w:lang w:val="en-US"/>
        </w:rPr>
      </w:pPr>
      <w:r>
        <w:rPr>
          <w:lang w:val="en-US"/>
        </w:rPr>
        <w:t xml:space="preserve">Ip router  172.16.3.0 255.255.255.0 </w:t>
      </w:r>
      <w:r w:rsidR="00112CB5">
        <w:rPr>
          <w:lang w:val="en-US"/>
        </w:rPr>
        <w:t>172.16.2.1</w:t>
      </w:r>
    </w:p>
    <w:p w:rsidR="00A91CB3" w:rsidRPr="00A91CB3" w:rsidRDefault="00A91CB3" w:rsidP="00E06387">
      <w:pPr>
        <w:pStyle w:val="a3"/>
        <w:rPr>
          <w:lang w:val="en-US"/>
        </w:rPr>
      </w:pPr>
    </w:p>
    <w:p w:rsidR="00E06387" w:rsidRPr="00112CB5" w:rsidRDefault="00E06387" w:rsidP="00E06387">
      <w:pPr>
        <w:pStyle w:val="a3"/>
        <w:numPr>
          <w:ilvl w:val="0"/>
          <w:numId w:val="1"/>
        </w:numPr>
        <w:rPr>
          <w:lang w:val="en-US"/>
        </w:rPr>
      </w:pPr>
      <w:r w:rsidRPr="004A7022">
        <w:t>напрямую</w:t>
      </w:r>
      <w:r w:rsidRPr="00112CB5">
        <w:rPr>
          <w:lang w:val="en-US"/>
        </w:rPr>
        <w:t xml:space="preserve"> </w:t>
      </w:r>
      <w:r w:rsidRPr="004A7022">
        <w:t>подключенные</w:t>
      </w:r>
      <w:r w:rsidRPr="00112CB5">
        <w:rPr>
          <w:lang w:val="en-US"/>
        </w:rPr>
        <w:t xml:space="preserve"> </w:t>
      </w:r>
      <w:r w:rsidRPr="004A7022">
        <w:t>статические</w:t>
      </w:r>
      <w:r w:rsidRPr="00112CB5">
        <w:rPr>
          <w:lang w:val="en-US"/>
        </w:rPr>
        <w:t xml:space="preserve"> </w:t>
      </w:r>
      <w:r w:rsidRPr="004A7022">
        <w:t>маршруты</w:t>
      </w:r>
    </w:p>
    <w:p w:rsidR="00A077C0" w:rsidRDefault="00A077C0" w:rsidP="00A077C0">
      <w:pPr>
        <w:pStyle w:val="a3"/>
        <w:rPr>
          <w:lang w:val="en-US"/>
        </w:rPr>
      </w:pPr>
    </w:p>
    <w:p w:rsidR="00A077C0" w:rsidRDefault="00A077C0" w:rsidP="00A077C0">
      <w:pPr>
        <w:pStyle w:val="a3"/>
        <w:rPr>
          <w:lang w:val="en-US"/>
        </w:rPr>
      </w:pPr>
      <w:r>
        <w:rPr>
          <w:lang w:val="en-US"/>
        </w:rPr>
        <w:t>en</w:t>
      </w:r>
    </w:p>
    <w:p w:rsidR="00A077C0" w:rsidRDefault="00A077C0" w:rsidP="00A077C0">
      <w:pPr>
        <w:pStyle w:val="a3"/>
        <w:rPr>
          <w:lang w:val="en-US"/>
        </w:rPr>
      </w:pPr>
      <w:r>
        <w:rPr>
          <w:lang w:val="en-US"/>
        </w:rPr>
        <w:t>conf t</w:t>
      </w:r>
    </w:p>
    <w:p w:rsidR="00A077C0" w:rsidRDefault="00A077C0" w:rsidP="00A077C0">
      <w:pPr>
        <w:pStyle w:val="a3"/>
        <w:rPr>
          <w:lang w:val="en-US"/>
        </w:rPr>
      </w:pPr>
      <w:r>
        <w:rPr>
          <w:lang w:val="en-US"/>
        </w:rPr>
        <w:t xml:space="preserve">Ip router  172.16.1.0 255.255.255.0 </w:t>
      </w:r>
      <w:r w:rsidR="00112CB5">
        <w:rPr>
          <w:lang w:val="en-US"/>
        </w:rPr>
        <w:t>s0/0/1</w:t>
      </w:r>
    </w:p>
    <w:p w:rsidR="00112CB5" w:rsidRDefault="00112CB5" w:rsidP="00112CB5">
      <w:pPr>
        <w:pStyle w:val="a3"/>
        <w:rPr>
          <w:lang w:val="en-US"/>
        </w:rPr>
      </w:pPr>
      <w:r>
        <w:rPr>
          <w:lang w:val="en-US"/>
        </w:rPr>
        <w:t>Ip router  172.16.2.0 255.255.255.0 s0/0/1</w:t>
      </w:r>
    </w:p>
    <w:p w:rsidR="00112CB5" w:rsidRDefault="00112CB5" w:rsidP="00112CB5">
      <w:pPr>
        <w:pStyle w:val="a3"/>
        <w:rPr>
          <w:lang w:val="en-US"/>
        </w:rPr>
      </w:pPr>
      <w:r>
        <w:rPr>
          <w:lang w:val="en-US"/>
        </w:rPr>
        <w:t>Ip router  172.16.3.0 255.255.255.0 s0/0/1</w:t>
      </w:r>
    </w:p>
    <w:p w:rsidR="00E06387" w:rsidRPr="004A7022" w:rsidRDefault="00E06387" w:rsidP="00E06387">
      <w:pPr>
        <w:pStyle w:val="a3"/>
      </w:pPr>
    </w:p>
    <w:p w:rsidR="00A91CB3" w:rsidRPr="00A91CB3" w:rsidRDefault="00E06387" w:rsidP="00A91CB3">
      <w:pPr>
        <w:pStyle w:val="a3"/>
        <w:numPr>
          <w:ilvl w:val="0"/>
          <w:numId w:val="1"/>
        </w:numPr>
      </w:pPr>
      <w:r w:rsidRPr="004A7022">
        <w:t>полностью заданные статические маршруты</w:t>
      </w:r>
    </w:p>
    <w:p w:rsidR="00A91CB3" w:rsidRDefault="00A91CB3" w:rsidP="00A91CB3">
      <w:pPr>
        <w:pStyle w:val="a3"/>
      </w:pPr>
    </w:p>
    <w:p w:rsidR="00A91CB3" w:rsidRPr="00A91CB3" w:rsidRDefault="00A91CB3" w:rsidP="00A91CB3">
      <w:pPr>
        <w:pStyle w:val="a3"/>
      </w:pPr>
    </w:p>
    <w:p w:rsidR="00E06387" w:rsidRDefault="00E06387" w:rsidP="00E06387">
      <w:pPr>
        <w:pStyle w:val="a3"/>
        <w:rPr>
          <w:lang w:val="en-US"/>
        </w:rPr>
      </w:pPr>
      <w:r>
        <w:rPr>
          <w:lang w:val="en-US"/>
        </w:rPr>
        <w:t>En</w:t>
      </w:r>
    </w:p>
    <w:p w:rsidR="00E06387" w:rsidRDefault="00E06387" w:rsidP="00E06387">
      <w:pPr>
        <w:pStyle w:val="a3"/>
        <w:rPr>
          <w:lang w:val="en-US"/>
        </w:rPr>
      </w:pPr>
      <w:r>
        <w:rPr>
          <w:lang w:val="en-US"/>
        </w:rPr>
        <w:t>Conf t</w:t>
      </w:r>
    </w:p>
    <w:p w:rsidR="00E06387" w:rsidRDefault="00E06387" w:rsidP="00E06387">
      <w:pPr>
        <w:pStyle w:val="a3"/>
        <w:rPr>
          <w:lang w:val="en-US"/>
        </w:rPr>
      </w:pPr>
      <w:r>
        <w:rPr>
          <w:lang w:val="en-US"/>
        </w:rPr>
        <w:t>Ip router  172.16.1.0 255.255.255.0 s/0/0/1 192.168.1.2</w:t>
      </w:r>
    </w:p>
    <w:p w:rsidR="00E06387" w:rsidRDefault="00E06387" w:rsidP="00E06387">
      <w:pPr>
        <w:pStyle w:val="a3"/>
        <w:rPr>
          <w:lang w:val="en-US"/>
        </w:rPr>
      </w:pPr>
      <w:r>
        <w:rPr>
          <w:lang w:val="en-US"/>
        </w:rPr>
        <w:t>Ip router  172.16.2.0 255.255.255.0 s/0/0/1 192.168.1.2</w:t>
      </w:r>
    </w:p>
    <w:p w:rsidR="00E06387" w:rsidRPr="00AB74B0" w:rsidRDefault="00E06387" w:rsidP="00E06387">
      <w:pPr>
        <w:pStyle w:val="a3"/>
        <w:rPr>
          <w:lang w:val="en-US"/>
        </w:rPr>
      </w:pPr>
      <w:r>
        <w:rPr>
          <w:lang w:val="en-US"/>
        </w:rPr>
        <w:t>Ip router  172.16.3.0 255.255.255.0 s/0/0/1 192.168.1.2</w:t>
      </w:r>
    </w:p>
    <w:p w:rsidR="006F10D9" w:rsidRPr="00AB74B0" w:rsidRDefault="006F10D9">
      <w:pPr>
        <w:rPr>
          <w:lang w:val="en-US"/>
        </w:rPr>
      </w:pPr>
    </w:p>
    <w:sectPr w:rsidR="006F10D9" w:rsidRPr="00AB74B0" w:rsidSect="006F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48C"/>
    <w:multiLevelType w:val="hybridMultilevel"/>
    <w:tmpl w:val="A95E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74B0"/>
    <w:rsid w:val="00112CB5"/>
    <w:rsid w:val="006F10D9"/>
    <w:rsid w:val="009B7347"/>
    <w:rsid w:val="00A077C0"/>
    <w:rsid w:val="00A91CB3"/>
    <w:rsid w:val="00AB74B0"/>
    <w:rsid w:val="00E0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4B0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E06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0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10E3A-5664-445C-8FC4-85E67426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2020-05-14T12:33:00Z</dcterms:created>
  <dcterms:modified xsi:type="dcterms:W3CDTF">2020-05-14T13:20:00Z</dcterms:modified>
</cp:coreProperties>
</file>