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AC" w:rsidRDefault="00D629AC" w:rsidP="00D629AC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 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Проверка сквозного подключения с помощью команды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tracert</w:t>
      </w:r>
      <w:proofErr w:type="spellEnd"/>
    </w:p>
    <w:p w:rsidR="00D629AC" w:rsidRDefault="00D629AC" w:rsidP="00D629AC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1.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Отправьте ping-запрос с одного конца сети на другой.</w:t>
      </w:r>
    </w:p>
    <w:p w:rsidR="00D629AC" w:rsidRDefault="00D629AC" w:rsidP="00D629A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 </w:t>
      </w:r>
      <w:r>
        <w:rPr>
          <w:rFonts w:ascii="Arial" w:hAnsi="Arial" w:cs="Arial"/>
          <w:color w:val="000000"/>
          <w:sz w:val="20"/>
          <w:szCs w:val="20"/>
        </w:rPr>
        <w:t>и откройте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(Командная строка). Отправьте ping-запрос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с адресом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10.1.0.2.</w:t>
      </w:r>
      <w:r>
        <w:rPr>
          <w:rFonts w:ascii="Arial" w:hAnsi="Arial" w:cs="Arial"/>
          <w:color w:val="000000"/>
          <w:sz w:val="20"/>
          <w:szCs w:val="20"/>
        </w:rPr>
        <w:t xml:space="preserve"> Какое сообщение было получено в результате выполнения команды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:rsidR="00D629AC" w:rsidRDefault="00D629AC" w:rsidP="00D629A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Хост назначения недоступен</w:t>
      </w:r>
    </w:p>
    <w:p w:rsidR="00D629AC" w:rsidRDefault="00D629AC" w:rsidP="00D629AC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2.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Проследите маршрут от PC1, чтобы определить место, где произошел сбой связи.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 окне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(Приглашение к вводу команды)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10.1.0.2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Когда появится сообщение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Request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timed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(Превышен интервал ожидания для запроса), нажмите сочетание клавиш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. Какой IP-адрес был указан первым в выходных данных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10.0.0.254 - адрес шлюза ПК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Изучите результаты выполнения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Какой адрес был последним в выходных данных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:rsidR="00D629AC" w:rsidRP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D629AC">
        <w:rPr>
          <w:rStyle w:val="fontstyle0"/>
          <w:rFonts w:ascii="Arial" w:hAnsi="Arial" w:cs="Arial"/>
          <w:bCs/>
          <w:color w:val="000000" w:themeColor="text1"/>
          <w:sz w:val="20"/>
          <w:szCs w:val="20"/>
          <w:highlight w:val="green"/>
          <w:bdr w:val="none" w:sz="0" w:space="0" w:color="auto" w:frame="1"/>
          <w:shd w:val="clear" w:color="auto" w:fill="FFFFFF"/>
        </w:rPr>
        <w:t>10.100.100.6</w:t>
      </w:r>
    </w:p>
    <w:p w:rsidR="00D629AC" w:rsidRDefault="00D629AC" w:rsidP="00D629AC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3.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Устраните неисправность сети.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Сравните последний адрес, показанный командой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с сетевыми адресами, указанными в топологии. Точка сбоя приходится на устройство, максимально удаленное от узла 10.0.0.2 с адресом в найденном диапазоне сети. Какие устройства имеют адреса, настроенные для сети, в которой произошел сбой?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Маршрутизатор</w:t>
      </w:r>
      <w:proofErr w:type="spellEnd"/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 xml:space="preserve"> B и </w:t>
      </w:r>
      <w:proofErr w:type="spellStart"/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Маршрутизатор</w:t>
      </w:r>
      <w:proofErr w:type="spellEnd"/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 xml:space="preserve"> C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Щелкните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 (Интерфейс командной строки). Каково состояние интерфейсов?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Они кажутся активными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Сравните IP-адреса на интерфейсах с сетевыми адресами в топологии. Какие видны отличия?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Serial</w:t>
      </w:r>
      <w:proofErr w:type="spellEnd"/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 xml:space="preserve"> 0/0/0 имеет неверный IP в зависимости от топологии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Внесите необходимые изменения, чтобы восстановить связь, но при этом не изменяйте подсети. Что необходимо предпринять?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Изменить IP у S0/0/0 на 10.100.100.9/30</w:t>
      </w:r>
    </w:p>
    <w:p w:rsidR="00D629AC" w:rsidRDefault="00D629AC" w:rsidP="00D629AC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4.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Убедитесь, что сквозное подключение установлено.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 окне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(Приглашение к вводу команды) на PC1 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10.1.0.2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Изучите результаты выполнения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. Успешно ли была выполнена команда?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да</w:t>
      </w:r>
    </w:p>
    <w:p w:rsidR="00D629AC" w:rsidRDefault="00D629AC" w:rsidP="00D629AC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Сравнение с командой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маршрутизаторе</w:t>
      </w:r>
      <w:proofErr w:type="spellEnd"/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Щелкните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 (Интерфейс командной строки).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10.1.0.2</w:t>
      </w:r>
      <w:r>
        <w:rPr>
          <w:rFonts w:ascii="Arial" w:hAnsi="Arial" w:cs="Arial"/>
          <w:color w:val="000000"/>
          <w:sz w:val="20"/>
          <w:szCs w:val="20"/>
        </w:rPr>
        <w:t>. Успешно ли была выполнена команда?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да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Сравните выходные данные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 результатами выполнения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 компьютере. Какие существенные отличия имеются в списке полученных адресов?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Маршрутизатор</w:t>
      </w:r>
      <w:proofErr w:type="spellEnd"/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 xml:space="preserve"> имеет на один IP-адрес меньше, потому что он будет использовать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green"/>
        </w:rPr>
        <w:t>маршрутизатор</w:t>
      </w:r>
      <w:proofErr w:type="spellEnd"/>
      <w:r>
        <w:rPr>
          <w:rFonts w:ascii="Arial" w:hAnsi="Arial" w:cs="Arial"/>
          <w:color w:val="000000"/>
          <w:sz w:val="20"/>
          <w:szCs w:val="20"/>
          <w:highlight w:val="green"/>
        </w:rPr>
        <w:t xml:space="preserve"> </w:t>
      </w:r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B в качестве следующего устройства на пути.</w:t>
      </w:r>
    </w:p>
    <w:p w:rsidR="00D629AC" w:rsidRDefault="00D629AC" w:rsidP="00D629AC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3.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Использование расширенной команды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traceroute</w:t>
      </w:r>
      <w:proofErr w:type="spellEnd"/>
    </w:p>
    <w:p w:rsidR="00D629AC" w:rsidRDefault="00D629AC" w:rsidP="00D629AC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Помимо обычной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, </w:t>
      </w:r>
      <w:r>
        <w:rPr>
          <w:rFonts w:ascii="Arial" w:hAnsi="Arial" w:cs="Arial"/>
          <w:color w:val="000000"/>
          <w:sz w:val="20"/>
          <w:szCs w:val="20"/>
        </w:rPr>
        <w:t xml:space="preserve">в системе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Cisco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IOS имеется расширенная команда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Расширенная команда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используется администраторами для настройки дополнительных параметров выполнения операции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путем предоставления ответов на ряд простых вопросов.</w:t>
      </w:r>
    </w:p>
    <w:p w:rsidR="00D629AC" w:rsidRDefault="00D629AC" w:rsidP="00D629AC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 рамках процесса проверки выполните расширенную команду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чтобы увеличить количество пакетов ICMP, отправляемых командой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за каждый переход.</w:t>
      </w:r>
    </w:p>
    <w:p w:rsidR="00D629AC" w:rsidRDefault="00D629AC" w:rsidP="00D629AC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</w:t>
      </w:r>
      <w:r>
        <w:rPr>
          <w:rFonts w:ascii="Arial" w:hAnsi="Arial" w:cs="Arial"/>
          <w:color w:val="000000"/>
          <w:sz w:val="20"/>
          <w:szCs w:val="20"/>
        </w:rPr>
        <w:t xml:space="preserve"> В операционной системе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можно также настроить ряд аспектов выполнения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с помощью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параметров командной строки.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Щелкните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 (Интерфейс командной строки).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нажмите клавишу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ВВОД</w:t>
      </w:r>
      <w:r>
        <w:rPr>
          <w:rFonts w:ascii="Arial" w:hAnsi="Arial" w:cs="Arial"/>
          <w:color w:val="000000"/>
          <w:sz w:val="20"/>
          <w:szCs w:val="20"/>
        </w:rPr>
        <w:t xml:space="preserve">. Обратите внимание: необходимо ввести только саму команду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Ответьте на вопросы расширенной команды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Выполнять расширенную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следует после ответа на последний вопрос.</w:t>
      </w:r>
    </w:p>
    <w:p w:rsidR="00D629AC" w:rsidRPr="00D629AC" w:rsidRDefault="00D629AC" w:rsidP="00D629AC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629AC">
        <w:rPr>
          <w:rFonts w:ascii="Courier New" w:hAnsi="Courier New" w:cs="Courier New"/>
          <w:color w:val="000000"/>
          <w:sz w:val="18"/>
          <w:szCs w:val="18"/>
          <w:lang w:val="en-US"/>
        </w:rPr>
        <w:t>Protocol [ip]: </w:t>
      </w:r>
      <w:r w:rsidRPr="00D629A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ip</w:t>
      </w:r>
    </w:p>
    <w:p w:rsidR="00D629AC" w:rsidRPr="00D629AC" w:rsidRDefault="00D629AC" w:rsidP="00D629AC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629AC">
        <w:rPr>
          <w:rFonts w:ascii="Courier New" w:hAnsi="Courier New" w:cs="Courier New"/>
          <w:color w:val="000000"/>
          <w:sz w:val="18"/>
          <w:szCs w:val="18"/>
          <w:lang w:val="en-US"/>
        </w:rPr>
        <w:t>Target IP address: </w:t>
      </w:r>
      <w:r w:rsidRPr="00D629A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10.1.0.2</w:t>
      </w:r>
    </w:p>
    <w:p w:rsidR="00D629AC" w:rsidRPr="00D629AC" w:rsidRDefault="00D629AC" w:rsidP="00D629AC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629AC">
        <w:rPr>
          <w:rFonts w:ascii="Courier New" w:hAnsi="Courier New" w:cs="Courier New"/>
          <w:color w:val="000000"/>
          <w:sz w:val="18"/>
          <w:szCs w:val="18"/>
          <w:lang w:val="en-US"/>
        </w:rPr>
        <w:t>Source address: </w:t>
      </w:r>
      <w:r w:rsidRPr="00D629A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10.100.100.1</w:t>
      </w:r>
    </w:p>
    <w:p w:rsidR="00D629AC" w:rsidRPr="00D629AC" w:rsidRDefault="00D629AC" w:rsidP="00D629AC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629AC">
        <w:rPr>
          <w:rFonts w:ascii="Courier New" w:hAnsi="Courier New" w:cs="Courier New"/>
          <w:color w:val="000000"/>
          <w:sz w:val="18"/>
          <w:szCs w:val="18"/>
          <w:lang w:val="en-US"/>
        </w:rPr>
        <w:t>Numeric display [n]: </w:t>
      </w:r>
      <w:r w:rsidRPr="00D629A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</w:t>
      </w:r>
    </w:p>
    <w:p w:rsidR="00D629AC" w:rsidRPr="00D629AC" w:rsidRDefault="00D629AC" w:rsidP="00D629AC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629AC">
        <w:rPr>
          <w:rFonts w:ascii="Courier New" w:hAnsi="Courier New" w:cs="Courier New"/>
          <w:color w:val="000000"/>
          <w:sz w:val="18"/>
          <w:szCs w:val="18"/>
          <w:lang w:val="en-US"/>
        </w:rPr>
        <w:t>Timeout in seconds [3]: </w:t>
      </w:r>
      <w:r w:rsidRPr="00D629A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3</w:t>
      </w:r>
    </w:p>
    <w:p w:rsidR="00D629AC" w:rsidRPr="00D629AC" w:rsidRDefault="00D629AC" w:rsidP="00D629AC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629AC">
        <w:rPr>
          <w:rFonts w:ascii="Courier New" w:hAnsi="Courier New" w:cs="Courier New"/>
          <w:color w:val="000000"/>
          <w:sz w:val="18"/>
          <w:szCs w:val="18"/>
          <w:lang w:val="en-US"/>
        </w:rPr>
        <w:t>Probe count [3]: </w:t>
      </w:r>
      <w:r w:rsidRPr="00D629A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5</w:t>
      </w:r>
    </w:p>
    <w:p w:rsidR="00D629AC" w:rsidRPr="00D629AC" w:rsidRDefault="00D629AC" w:rsidP="00D629AC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629AC">
        <w:rPr>
          <w:rFonts w:ascii="Courier New" w:hAnsi="Courier New" w:cs="Courier New"/>
          <w:color w:val="000000"/>
          <w:sz w:val="18"/>
          <w:szCs w:val="18"/>
          <w:lang w:val="en-US"/>
        </w:rPr>
        <w:t>Minimum Time to Live [1]: </w:t>
      </w:r>
      <w:r w:rsidRPr="00D629A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1</w:t>
      </w:r>
    </w:p>
    <w:p w:rsidR="00D629AC" w:rsidRPr="00D629AC" w:rsidRDefault="00D629AC" w:rsidP="00D629AC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629AC">
        <w:rPr>
          <w:rFonts w:ascii="Courier New" w:hAnsi="Courier New" w:cs="Courier New"/>
          <w:color w:val="000000"/>
          <w:sz w:val="18"/>
          <w:szCs w:val="18"/>
          <w:lang w:val="en-US"/>
        </w:rPr>
        <w:t>Maximum Time to Live [30]: </w:t>
      </w:r>
      <w:r w:rsidRPr="00D629A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30</w:t>
      </w:r>
    </w:p>
    <w:p w:rsidR="00D629AC" w:rsidRDefault="00D629AC" w:rsidP="00D629AC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</w:t>
      </w:r>
      <w:r>
        <w:rPr>
          <w:rFonts w:ascii="Arial" w:hAnsi="Arial" w:cs="Arial"/>
          <w:color w:val="000000"/>
          <w:sz w:val="20"/>
          <w:szCs w:val="20"/>
        </w:rPr>
        <w:t> В квадратных скобках указывается значение по умолчанию, которое используется командой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в случае, если соответствующее значение не введено. Чтобы использовать значение по умолчанию, просто нажмите клавишу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D629AC" w:rsidRDefault="00D629AC" w:rsidP="00D629AC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Каково количество ответов, в которых фигурировали значения, отличные от значений по умолчанию? Каково новое значение?</w:t>
      </w:r>
    </w:p>
    <w:p w:rsidR="00D629AC" w:rsidRDefault="00D629AC" w:rsidP="00D629AC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по умолчанию - 3, но предоставлено - 5.</w:t>
      </w:r>
    </w:p>
    <w:p w:rsidR="00D629AC" w:rsidRDefault="00D629AC" w:rsidP="00D629AC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Сколько пакетов ICMP отправил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:rsidR="00D629AC" w:rsidRDefault="00D629AC" w:rsidP="00D629AC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5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</w:t>
      </w:r>
      <w:r>
        <w:rPr>
          <w:rFonts w:ascii="Arial" w:hAnsi="Arial" w:cs="Arial"/>
          <w:color w:val="000000"/>
          <w:sz w:val="20"/>
          <w:szCs w:val="20"/>
        </w:rPr>
        <w:t> Чтобы указать количество пакетов ICMP, отправляемых командой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за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каждый переход, используется параметр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Чем выше это значение, тем точнее будет среднее время приема-передачи пакетов.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Снова выполните расширенную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однако на этот раз укажите задержку 7 секунд.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произошло? Как изменение значения задержки повлияло на результаты выполнения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Параметр времени информирует «</w:t>
      </w:r>
      <w:proofErr w:type="spellStart"/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traceroute</w:t>
      </w:r>
      <w:proofErr w:type="spellEnd"/>
      <w:r w:rsidRPr="00D629AC">
        <w:rPr>
          <w:rFonts w:ascii="Arial" w:hAnsi="Arial" w:cs="Arial"/>
          <w:color w:val="000000"/>
          <w:sz w:val="20"/>
          <w:szCs w:val="20"/>
          <w:highlight w:val="green"/>
        </w:rPr>
        <w:t>» о том, сколько  ждать ответа, прежде чем объявить переход недоступным. Значение по умолчанию составляет 3 секунды.</w:t>
      </w:r>
    </w:p>
    <w:p w:rsidR="00D629AC" w:rsidRDefault="00D629AC" w:rsidP="00D629AC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Каким образом можно использовать параметр задержки?</w:t>
      </w:r>
    </w:p>
    <w:p w:rsidR="00D629AC" w:rsidRPr="00D629AC" w:rsidRDefault="00D629AC" w:rsidP="00D629AC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976220">
        <w:rPr>
          <w:rFonts w:ascii="Arial" w:hAnsi="Arial" w:cs="Arial"/>
          <w:color w:val="000000"/>
          <w:sz w:val="20"/>
          <w:szCs w:val="20"/>
          <w:highlight w:val="green"/>
        </w:rPr>
        <w:t>Если путь перегружен, но работает, можно изменить значение тайм-аута, чтобы трассировка маршрута ожидала достаточно долго, прежде чем объявить переход недоступным.</w:t>
      </w:r>
    </w:p>
    <w:p w:rsidR="006F7F93" w:rsidRPr="00D629AC" w:rsidRDefault="006F7F93"/>
    <w:sectPr w:rsidR="006F7F93" w:rsidRPr="00D629AC" w:rsidSect="006F7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29AC"/>
    <w:rsid w:val="006F7F93"/>
    <w:rsid w:val="00976220"/>
    <w:rsid w:val="00D6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head">
    <w:name w:val="parthead"/>
    <w:basedOn w:val="a"/>
    <w:rsid w:val="00D6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head">
    <w:name w:val="stephead"/>
    <w:basedOn w:val="a"/>
    <w:rsid w:val="00D6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D6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D6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D6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D6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">
    <w:name w:val="fontstyle0"/>
    <w:basedOn w:val="a0"/>
    <w:rsid w:val="00D629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4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2020-05-07T11:49:00Z</dcterms:created>
  <dcterms:modified xsi:type="dcterms:W3CDTF">2020-05-07T11:59:00Z</dcterms:modified>
</cp:coreProperties>
</file>