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65" w:rsidRDefault="00CC1E65" w:rsidP="00CC1E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2: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Создайте и проверьте широковещательный трафик.</w:t>
      </w:r>
    </w:p>
    <w:p w:rsid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Перейдите в режим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(Моделирование).</w:t>
      </w:r>
    </w:p>
    <w:p w:rsid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Edit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Filters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(Редактировать фильтры)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Panel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(Панель моделирования). Снимите флажок с пункта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000000"/>
          <w:sz w:val="20"/>
          <w:szCs w:val="20"/>
        </w:rPr>
        <w:t>Показывать все/ничего</w:t>
      </w:r>
      <w:r>
        <w:rPr>
          <w:rFonts w:ascii="Arial" w:hAnsi="Arial" w:cs="Arial"/>
          <w:color w:val="000000"/>
          <w:sz w:val="20"/>
          <w:szCs w:val="20"/>
        </w:rPr>
        <w:t>). Установите флажок в поле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ICMP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Выберите средство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Complex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</w:t>
      </w:r>
      <w:r>
        <w:rPr>
          <w:rFonts w:ascii="Arial" w:hAnsi="Arial" w:cs="Arial"/>
          <w:color w:val="000000"/>
          <w:sz w:val="20"/>
          <w:szCs w:val="20"/>
        </w:rPr>
        <w:t> (Добавить сложный PDU) — это значок открытого конверта на панели справа.</w:t>
      </w:r>
    </w:p>
    <w:p w:rsid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Наведите курсор мыши на топологию, и он примет вид конверта со знаком «плюс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» (+).</w:t>
      </w:r>
      <w:proofErr w:type="gramEnd"/>
    </w:p>
    <w:p w:rsid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д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на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PC0</w:t>
      </w:r>
      <w:r>
        <w:rPr>
          <w:rFonts w:ascii="Arial" w:hAnsi="Arial" w:cs="Arial"/>
          <w:color w:val="000000"/>
          <w:sz w:val="20"/>
          <w:szCs w:val="20"/>
        </w:rPr>
        <w:t>, чтобы он играл роль источника для данного тестового сообщения. После этого откроется диалоговое окно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Complex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</w:t>
      </w:r>
      <w:r>
        <w:rPr>
          <w:rFonts w:ascii="Arial" w:hAnsi="Arial" w:cs="Arial"/>
          <w:color w:val="000000"/>
          <w:sz w:val="20"/>
          <w:szCs w:val="20"/>
        </w:rPr>
        <w:t xml:space="preserve"> (Создать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сложный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PDU). Введите следующие значения:</w:t>
      </w:r>
    </w:p>
    <w:p w:rsidR="00CC1E65" w:rsidRDefault="00CC1E65" w:rsidP="00CC1E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IP-адрес узла-назначения: 255.255.255.255 (адрес трансляции).</w:t>
      </w:r>
    </w:p>
    <w:p w:rsidR="00CC1E65" w:rsidRDefault="00CC1E65" w:rsidP="00CC1E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Порядковый номер: 1.</w:t>
      </w:r>
    </w:p>
    <w:p w:rsidR="00CC1E65" w:rsidRDefault="00CC1E65" w:rsidP="00CC1E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Время однократного события: 0.</w:t>
      </w:r>
    </w:p>
    <w:p w:rsidR="00CC1E65" w:rsidRDefault="00CC1E65" w:rsidP="00CC1E65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 умолчанию параметр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Select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Application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(Выбрать приложение) в настройках PDU имеет значение PING. Назовите не менее трех других доступных приложений.</w:t>
      </w:r>
    </w:p>
    <w:p w:rsidR="00CC1E65" w:rsidRPr="00CC1E65" w:rsidRDefault="00CC1E65" w:rsidP="00CC1E65">
      <w:pPr>
        <w:pStyle w:val="bodytextl50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  <w:lang w:val="en-US"/>
        </w:rPr>
      </w:pPr>
      <w:r w:rsidRPr="00CC1E65">
        <w:rPr>
          <w:rFonts w:ascii="Arial" w:hAnsi="Arial" w:cs="Arial"/>
          <w:sz w:val="22"/>
          <w:szCs w:val="22"/>
          <w:highlight w:val="yellow"/>
          <w:shd w:val="clear" w:color="auto" w:fill="FFFFFF"/>
          <w:lang w:val="en-US"/>
        </w:rPr>
        <w:t>DNS, FTP, HTTPIMAP, NETBIOS, PING, POP3, SSH, TELNET</w:t>
      </w:r>
    </w:p>
    <w:p w:rsid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</w:t>
      </w:r>
      <w:r>
        <w:rPr>
          <w:rFonts w:ascii="Arial" w:hAnsi="Arial" w:cs="Arial"/>
          <w:color w:val="000000"/>
          <w:sz w:val="20"/>
          <w:szCs w:val="20"/>
        </w:rPr>
        <w:t> (Создать PDU). Этот тестовый пакет широковещательной рассылки теперь появится в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Panel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Event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(Список событий панели моделирования). </w:t>
      </w:r>
      <w:r>
        <w:rPr>
          <w:rFonts w:ascii="Arial" w:hAnsi="Arial" w:cs="Arial"/>
          <w:color w:val="000000"/>
          <w:sz w:val="20"/>
          <w:szCs w:val="20"/>
        </w:rPr>
        <w:t xml:space="preserve">Пакет также появится в окне PDU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(Список PDU). Это первая единица данных протокола (PDU) для Сценария 0.</w:t>
      </w:r>
    </w:p>
    <w:p w:rsid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Два раза щелкните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(Захватить/вперед). Что произошло с пакетом?</w:t>
      </w:r>
    </w:p>
    <w:p w:rsidR="00CC1E65" w:rsidRP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Пакет идет на коммутатор, а затем транслируется на все ПК, принадлежащие к той же VLAN(</w:t>
      </w:r>
      <w:r w:rsidRPr="00CC1E65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VLAN</w:t>
      </w: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10)</w:t>
      </w:r>
    </w:p>
    <w:p w:rsidR="00CC1E65" w:rsidRDefault="00CC1E65" w:rsidP="00CC1E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з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эти действия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PC8</w:t>
      </w:r>
      <w:r>
        <w:rPr>
          <w:rFonts w:ascii="Arial" w:hAnsi="Arial" w:cs="Arial"/>
          <w:color w:val="000000"/>
          <w:sz w:val="20"/>
          <w:szCs w:val="20"/>
        </w:rPr>
        <w:t> 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PC16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C1E65" w:rsidRDefault="00CC1E65" w:rsidP="00CC1E65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 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Вопросы на закрепление</w:t>
      </w:r>
    </w:p>
    <w:p w:rsidR="00CC1E65" w:rsidRPr="00CC1E65" w:rsidRDefault="00CC1E65" w:rsidP="00CC1E65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компьютер в сети VLAN 10 отправляет широковещательное сообщение, какие устройства его получат?</w:t>
      </w:r>
    </w:p>
    <w:p w:rsidR="00CC1E65" w:rsidRPr="00CC1E65" w:rsidRDefault="00CC1E65" w:rsidP="00CC1E65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Все конечные устройства в VLAN 10</w:t>
      </w:r>
    </w:p>
    <w:p w:rsidR="00CC1E65" w:rsidRPr="00CC1E65" w:rsidRDefault="00CC1E65" w:rsidP="00CC1E65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компьютер в сети VLAN 20 отправляет широковещательное сообщение, какие устройства его получат?</w:t>
      </w:r>
    </w:p>
    <w:p w:rsidR="00CC1E65" w:rsidRPr="00CC1E65" w:rsidRDefault="00CC1E65" w:rsidP="00CC1E65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Все конечные устройства в VLAN 20</w:t>
      </w:r>
    </w:p>
    <w:p w:rsidR="00CC1E65" w:rsidRPr="00CC1E65" w:rsidRDefault="00CC1E65" w:rsidP="00CC1E65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компьютер в сети VLAN 30 отправляет широковещательное сообщение, какие устройства его получат?</w:t>
      </w:r>
    </w:p>
    <w:p w:rsidR="00CC1E65" w:rsidRPr="00CC1E65" w:rsidRDefault="00CC1E65" w:rsidP="00CC1E65">
      <w:pPr>
        <w:pStyle w:val="reflectionq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 xml:space="preserve">Все конечные устройства в </w:t>
      </w:r>
      <w:r w:rsidRPr="00CC1E65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VLAN</w:t>
      </w: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 xml:space="preserve"> 30</w:t>
      </w:r>
    </w:p>
    <w:p w:rsidR="00CC1E65" w:rsidRPr="00CC1E65" w:rsidRDefault="00CC1E65" w:rsidP="00CC1E65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происходит с кадром, отправленным с компьютера сети VLAN 10 на компьютер сети VLAN 30?</w:t>
      </w:r>
    </w:p>
    <w:p w:rsidR="00CC1E65" w:rsidRPr="00CC1E65" w:rsidRDefault="00CC1E65" w:rsidP="00CC1E65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Кадр будет отброшен, потому что он не находятся на той же VLAN.</w:t>
      </w:r>
    </w:p>
    <w:p w:rsidR="00CC1E65" w:rsidRDefault="00CC1E65" w:rsidP="00CC1E65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порты включаются на коммутаторе, если компьютер, подключенный к порту 11, отправляет одноадресное сообщение на компьютер, подключенный к порту 13?</w:t>
      </w:r>
    </w:p>
    <w:p w:rsidR="00CC1E65" w:rsidRDefault="00CC1E65" w:rsidP="00CC1E65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Порты 11 и 13 загорятс</w:t>
      </w:r>
      <w:proofErr w:type="gramStart"/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я(</w:t>
      </w:r>
      <w:proofErr w:type="spellStart"/>
      <w:proofErr w:type="gramEnd"/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засвятется</w:t>
      </w:r>
      <w:proofErr w:type="spellEnd"/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)</w:t>
      </w:r>
    </w:p>
    <w:p w:rsidR="00CC1E65" w:rsidRDefault="00CC1E65" w:rsidP="00CC1E65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порты включаются на коммутаторе, если компьютер, подключенный к порту 2, отправляет одноадресное сообщение на компьютер, подключенный к порту 23?</w:t>
      </w:r>
    </w:p>
    <w:p w:rsidR="00CC1E65" w:rsidRDefault="00CC1E65" w:rsidP="00CC1E65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Пакет будет отброшен</w:t>
      </w:r>
    </w:p>
    <w:p w:rsidR="00CC1E65" w:rsidRDefault="00CC1E65" w:rsidP="00CC1E65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представляют собой коллизионные домены на коммутаторе применительно к портам?</w:t>
      </w:r>
    </w:p>
    <w:p w:rsidR="00CC1E65" w:rsidRDefault="00CC1E65" w:rsidP="00CC1E65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Каждый порт имеет свой домен коллизий</w:t>
      </w:r>
    </w:p>
    <w:p w:rsidR="00CC1E65" w:rsidRDefault="00CC1E65" w:rsidP="00CC1E65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Что представляют собой широковещательные домены на коммутаторе применительно к портам?</w:t>
      </w:r>
    </w:p>
    <w:p w:rsidR="00CC1E65" w:rsidRDefault="00CC1E65" w:rsidP="00CC1E65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 xml:space="preserve">Каждая VLAN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есть</w:t>
      </w: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 xml:space="preserve"> собственны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й </w:t>
      </w: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>широковещательны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й</w:t>
      </w:r>
      <w:r w:rsidRPr="00CC1E65">
        <w:rPr>
          <w:rFonts w:ascii="Arial" w:hAnsi="Arial" w:cs="Arial"/>
          <w:color w:val="000000"/>
          <w:sz w:val="20"/>
          <w:szCs w:val="20"/>
          <w:highlight w:val="yellow"/>
        </w:rPr>
        <w:t xml:space="preserve"> домен.</w:t>
      </w:r>
    </w:p>
    <w:p w:rsidR="00F37129" w:rsidRDefault="00F37129"/>
    <w:sectPr w:rsidR="00F37129" w:rsidSect="00F37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4012B"/>
    <w:multiLevelType w:val="hybridMultilevel"/>
    <w:tmpl w:val="4DA0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1E65"/>
    <w:rsid w:val="00CC1E65"/>
    <w:rsid w:val="00F3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head">
    <w:name w:val="stephead"/>
    <w:basedOn w:val="a"/>
    <w:rsid w:val="00CC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CC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CC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CC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thead">
    <w:name w:val="parthead"/>
    <w:basedOn w:val="a"/>
    <w:rsid w:val="00CC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CC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C1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22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416</Words>
  <Characters>2375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2020-04-30T13:37:00Z</dcterms:created>
  <dcterms:modified xsi:type="dcterms:W3CDTF">2020-04-30T13:47:00Z</dcterms:modified>
</cp:coreProperties>
</file>