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0F" w:rsidRDefault="00413E0F" w:rsidP="00413E0F">
      <w:pPr>
        <w:pStyle w:val="parthead"/>
        <w:spacing w:before="240" w:beforeAutospacing="0" w:after="60" w:afterAutospacing="0" w:line="29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Проверка локального подключения и тестирование работы списка контроля доступа</w:t>
      </w:r>
    </w:p>
    <w:p w:rsidR="00413E0F" w:rsidRDefault="00413E0F" w:rsidP="00413E0F">
      <w:pPr>
        <w:pStyle w:val="stephead"/>
        <w:spacing w:before="240" w:beforeAutospacing="0" w:after="120" w:afterAutospacing="0" w:line="22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Отправьте ping-запросы по локальной сети, чтобы проверить подключение.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Из командной строки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отправьте ping-запрос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 командной строки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отправьте ping-запрос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13E0F" w:rsidRDefault="00413E0F" w:rsidP="00413E0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ping-запросы прошли успешно?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13E0F" w:rsidRDefault="00413E0F" w:rsidP="00413E0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>Поскольку уровни с 1 по 3 полностью функциональны, и нет ничего, что фильтровало бы сообщения ICMP между двумя локальными сетями.</w:t>
      </w:r>
    </w:p>
    <w:p w:rsidR="00413E0F" w:rsidRDefault="00413E0F" w:rsidP="00413E0F">
      <w:pPr>
        <w:pStyle w:val="stephead"/>
        <w:spacing w:before="240" w:beforeAutospacing="0" w:after="120" w:afterAutospacing="0" w:line="22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Отправьте ping-запросы в удаленные сети, чтобы протестировать работу списка контроля доступа.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Из командной строки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отправьте ping-запрос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 командной строки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отправьте ping-запрос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DNS-сервер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13E0F" w:rsidRDefault="00413E0F" w:rsidP="00413E0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Почему возникает сбой при отправке ping-запросов?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(Подсказка.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Для анализа используйте режим моделирования или просмотрите конфигурации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.)</w:t>
      </w:r>
      <w:proofErr w:type="gramEnd"/>
    </w:p>
    <w:p w:rsidR="00413E0F" w:rsidRDefault="00413E0F" w:rsidP="00413E0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 xml:space="preserve">Сбои </w:t>
      </w:r>
      <w:proofErr w:type="spellStart"/>
      <w:proofErr w:type="gramStart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>эхо-запросов</w:t>
      </w:r>
      <w:proofErr w:type="spellEnd"/>
      <w:proofErr w:type="gramEnd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 xml:space="preserve"> не выполняются, поскольку R1 настроен с ACL, чтобы запретить любому </w:t>
      </w:r>
      <w:proofErr w:type="spellStart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>эхо-тесту</w:t>
      </w:r>
      <w:proofErr w:type="spellEnd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 xml:space="preserve"> выход из </w:t>
      </w:r>
      <w:proofErr w:type="spellStart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>Serial</w:t>
      </w:r>
      <w:proofErr w:type="spellEnd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 xml:space="preserve"> 0/0/0.</w:t>
      </w:r>
    </w:p>
    <w:p w:rsidR="00413E0F" w:rsidRDefault="00413E0F" w:rsidP="00413E0F">
      <w:pPr>
        <w:pStyle w:val="parthead"/>
        <w:spacing w:before="240" w:beforeAutospacing="0" w:after="60" w:afterAutospacing="0" w:line="29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Удаление списка контроля доступа и повторное тестирование</w:t>
      </w:r>
    </w:p>
    <w:p w:rsidR="00413E0F" w:rsidRDefault="00413E0F" w:rsidP="00413E0F">
      <w:pPr>
        <w:pStyle w:val="stephead"/>
        <w:spacing w:before="240" w:beforeAutospacing="0" w:after="120" w:afterAutospacing="0" w:line="22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Используйте команды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чтобы проверить конфигурацию списка контроля доступа.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Используйте команды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просмотреть текущие списки контроля доступа. Для быстрого просмотра текущих ACL-списков используйте команду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Введите команду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после которой нажмите ПРОБЕЛ и поставьте вопросительный знак (?), чтобы просмотреть доступные параметры: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R1#</w:t>
      </w:r>
      <w:r w:rsidRPr="00413E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access-lists ?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&lt;1-199&gt; ACL number</w:t>
      </w:r>
    </w:p>
    <w:p w:rsid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Имя ACL-списка СЛОВО</w:t>
      </w:r>
    </w:p>
    <w:p w:rsid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413E0F" w:rsidRDefault="00413E0F" w:rsidP="00413E0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вы знаете номер или имя ACL-списка, вы можете дополнительно отфильтровать выходные данные команды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Однако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 </w:t>
      </w:r>
      <w:r>
        <w:rPr>
          <w:rFonts w:ascii="Arial" w:hAnsi="Arial" w:cs="Arial"/>
          <w:color w:val="000000"/>
          <w:sz w:val="20"/>
          <w:szCs w:val="20"/>
        </w:rPr>
        <w:t>применен только один ACL-список, поэтому будет достаточно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R1#</w:t>
      </w:r>
      <w:r w:rsidRPr="00413E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access-lists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Standard IP access list 11</w:t>
      </w:r>
    </w:p>
    <w:p w:rsid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192.168.10.0 0.0.0.255</w:t>
      </w:r>
    </w:p>
    <w:p w:rsid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</w:t>
      </w:r>
      <w:proofErr w:type="spellEnd"/>
    </w:p>
    <w:p w:rsidR="00413E0F" w:rsidRDefault="00413E0F" w:rsidP="00413E0F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Первая строка списка контроля доступа запрещает все пакеты из сети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192.168.10.0/24</w:t>
      </w:r>
      <w:r>
        <w:rPr>
          <w:rFonts w:ascii="Arial" w:hAnsi="Arial" w:cs="Arial"/>
          <w:color w:val="000000"/>
          <w:sz w:val="20"/>
          <w:szCs w:val="20"/>
        </w:rPr>
        <w:t xml:space="preserve">, в том числе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эхо-запросы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по протоколу ICMP (ping-запросы). Вторая строка списка контроля доступа разрешает прохождение через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всего остального трафика по протоколу IP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 от любого источника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источника.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Чтобы список контроля доступа влиял на работу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его необходимо применить к интерфейсу в определенном направлении. В этом сценарии список контроля доступа используется для фильтрации исходящего трафика на интерфейсе. Поэтому весь трафик, покидающий указанный интерфейс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R1, будет проверяться на соответствие списку ACL 11.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Несмотря на возможность просмотра сведений об IP с помощью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в некоторых случаях эффективнее использовать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С помощью обеих или одной из этих команд определите, к какому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интерфейсу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и в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каком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направлении применяется список контроля доступа?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>Serial</w:t>
      </w:r>
      <w:proofErr w:type="spellEnd"/>
      <w:r w:rsidRPr="00413E0F">
        <w:rPr>
          <w:rFonts w:ascii="Arial" w:hAnsi="Arial" w:cs="Arial"/>
          <w:color w:val="000000"/>
          <w:sz w:val="20"/>
          <w:szCs w:val="20"/>
          <w:highlight w:val="green"/>
        </w:rPr>
        <w:t xml:space="preserve"> 0/0/0, исходящий трафик</w:t>
      </w:r>
    </w:p>
    <w:p w:rsidR="00413E0F" w:rsidRDefault="00413E0F" w:rsidP="00413E0F">
      <w:pPr>
        <w:pStyle w:val="stephead"/>
        <w:spacing w:before="240" w:beforeAutospacing="0" w:after="120" w:afterAutospacing="0" w:line="22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Удаление списка контроля доступа 11 из конфигурации</w:t>
      </w:r>
    </w:p>
    <w:p w:rsidR="00413E0F" w:rsidRDefault="00413E0F" w:rsidP="00413E0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ACL-списки можно удалить из конфигурации, применив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[</w:t>
      </w:r>
      <w:r>
        <w:rPr>
          <w:rFonts w:ascii="Arial" w:hAnsi="Arial" w:cs="Arial"/>
          <w:i/>
          <w:iCs/>
          <w:color w:val="000000"/>
          <w:sz w:val="20"/>
          <w:szCs w:val="20"/>
        </w:rPr>
        <w:t>номер ACL-списка</w:t>
      </w:r>
      <w:r>
        <w:rPr>
          <w:rFonts w:ascii="Arial" w:hAnsi="Arial" w:cs="Arial"/>
          <w:color w:val="000000"/>
          <w:sz w:val="20"/>
          <w:szCs w:val="20"/>
        </w:rPr>
        <w:t>]. Команда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удаляет все списки контроля доступа, настроенные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Команда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[</w:t>
      </w:r>
      <w:r>
        <w:rPr>
          <w:rFonts w:ascii="Arial" w:hAnsi="Arial" w:cs="Arial"/>
          <w:i/>
          <w:iCs/>
          <w:color w:val="000000"/>
          <w:sz w:val="20"/>
          <w:szCs w:val="20"/>
        </w:rPr>
        <w:t>номер ACL-списка</w:t>
      </w:r>
      <w:r>
        <w:rPr>
          <w:rFonts w:ascii="Arial" w:hAnsi="Arial" w:cs="Arial"/>
          <w:color w:val="000000"/>
          <w:sz w:val="20"/>
          <w:szCs w:val="20"/>
        </w:rPr>
        <w:t>] удаляет только указанный список контроля доступа.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интерфейсе Serial0/0/0 удалите список контроля доступа 11, который был применен к этому интерфейсу в качестве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исходящего</w:t>
      </w:r>
      <w:r>
        <w:rPr>
          <w:rFonts w:ascii="Arial" w:hAnsi="Arial" w:cs="Arial"/>
          <w:color w:val="000000"/>
          <w:sz w:val="20"/>
          <w:szCs w:val="20"/>
        </w:rPr>
        <w:t> фильтра: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R1(config)# </w:t>
      </w:r>
      <w:r w:rsidRPr="00413E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se0/0/0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R1(config-if)#</w:t>
      </w:r>
      <w:r w:rsidRPr="00413E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ip access-group 11 out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режиме глобальной настройки удалите список контроля доступа, применив следующую команду:</w:t>
      </w:r>
    </w:p>
    <w:p w:rsidR="00413E0F" w:rsidRPr="00413E0F" w:rsidRDefault="00413E0F" w:rsidP="00413E0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3E0F">
        <w:rPr>
          <w:rFonts w:ascii="Courier New" w:hAnsi="Courier New" w:cs="Courier New"/>
          <w:color w:val="000000"/>
          <w:sz w:val="20"/>
          <w:szCs w:val="20"/>
          <w:lang w:val="en-US"/>
        </w:rPr>
        <w:t>R1(config)# </w:t>
      </w:r>
      <w:r w:rsidRPr="00413E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access-list 11</w:t>
      </w:r>
    </w:p>
    <w:p w:rsidR="00413E0F" w:rsidRDefault="00413E0F" w:rsidP="00413E0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в)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Убедитесь, что теперь ping-запросы от компьютера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успешно достигают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DNS-сервера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3146F" w:rsidRDefault="0073146F"/>
    <w:sectPr w:rsidR="0073146F" w:rsidSect="0073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13E0F"/>
    <w:rsid w:val="00413E0F"/>
    <w:rsid w:val="0073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head">
    <w:name w:val="parthead"/>
    <w:basedOn w:val="a"/>
    <w:rsid w:val="004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4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1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535</Words>
  <Characters>3054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2020-05-21T11:47:00Z</dcterms:created>
  <dcterms:modified xsi:type="dcterms:W3CDTF">2020-05-21T11:53:00Z</dcterms:modified>
</cp:coreProperties>
</file>