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quality</w:t>
      </w:r>
      <w:r>
        <w:t xml:space="preserve"> </w:t>
      </w:r>
      <w:r>
        <w:t xml:space="preserve">review</w:t>
      </w:r>
      <w:r>
        <w:t xml:space="preserve"> </w:t>
      </w:r>
      <w:r>
        <w:t xml:space="preserve">-</w:t>
      </w:r>
      <w:r>
        <w:t xml:space="preserve"> </w:t>
      </w:r>
      <w:r>
        <w:t xml:space="preserve">Belize</w:t>
      </w:r>
    </w:p>
    <w:p>
      <w:pPr>
        <w:pStyle w:val="Author"/>
      </w:pPr>
      <w:r>
        <w:t xml:space="preserve">Measles</w:t>
      </w:r>
      <w:r>
        <w:t xml:space="preserve"> </w:t>
      </w:r>
      <w:r>
        <w:t xml:space="preserve">and</w:t>
      </w:r>
      <w:r>
        <w:t xml:space="preserve"> </w:t>
      </w:r>
      <w:r>
        <w:t xml:space="preserve">Rubella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Tool</w:t>
      </w:r>
    </w:p>
    <w:p>
      <w:pPr>
        <w:pStyle w:val="Date"/>
      </w:pPr>
      <w:r>
        <w:t xml:space="preserve">21.02.2025</w:t>
      </w:r>
    </w:p>
    <w:p>
      <w:r>
        <w:br w:type="page"/>
      </w:r>
    </w:p>
    <w:bookmarkStart w:id="26" w:name="Xb119aa581dc399d58d33251aa685b91f27f1690"/>
    <w:p>
      <w:pPr>
        <w:pStyle w:val="Heading1"/>
      </w:pPr>
      <w:r>
        <w:t xml:space="preserve">Quality review of geospatial vector data (shapefile)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country_shapefil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problems-found"/>
    <w:p>
      <w:pPr>
        <w:pStyle w:val="Heading4"/>
      </w:pPr>
      <w:r>
        <w:t xml:space="preserve">Problems found:</w:t>
      </w:r>
    </w:p>
    <w:p>
      <w:pPr>
        <w:pStyle w:val="Compact"/>
        <w:numPr>
          <w:ilvl w:val="0"/>
          <w:numId w:val="1001"/>
        </w:numPr>
      </w:pPr>
      <w:r>
        <w:t xml:space="preserve">None.</w:t>
      </w:r>
    </w:p>
    <w:bookmarkEnd w:id="23"/>
    <w:bookmarkStart w:id="25" w:name="rows-with-missing-data."/>
    <w:p>
      <w:pPr>
        <w:pStyle w:val="Heading4"/>
      </w:pPr>
      <w:r>
        <w:t xml:space="preserve">Rows with missing data</w:t>
      </w:r>
      <w:r>
        <w:rPr>
          <w:rStyle w:val="FootnoteReference"/>
        </w:rPr>
        <w:footnoteReference w:id="24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missing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5"/>
    <w:bookmarkEnd w:id="26"/>
    <w:bookmarkStart w:id="69" w:name="review-of-country-data-quality"/>
    <w:p>
      <w:pPr>
        <w:pStyle w:val="Heading1"/>
      </w:pPr>
      <w:r>
        <w:t xml:space="preserve">Review of country data quality</w:t>
      </w:r>
    </w:p>
    <w:bookmarkStart w:id="28" w:name="general"/>
    <w:p>
      <w:pPr>
        <w:pStyle w:val="Heading3"/>
      </w:pPr>
      <w:r>
        <w:t xml:space="preserve">1. General</w:t>
      </w:r>
    </w:p>
    <w:bookmarkStart w:id="27" w:name="problems-found-1"/>
    <w:p>
      <w:pPr>
        <w:pStyle w:val="Heading4"/>
      </w:pPr>
      <w:r>
        <w:t xml:space="preserve">Problems found:</w:t>
      </w:r>
    </w:p>
    <w:p>
      <w:pPr>
        <w:pStyle w:val="Compact"/>
        <w:numPr>
          <w:ilvl w:val="0"/>
          <w:numId w:val="1002"/>
        </w:numPr>
      </w:pPr>
      <w:r>
        <w:t xml:space="preserve">None.</w:t>
      </w:r>
    </w:p>
    <w:p>
      <w:r>
        <w:br w:type="page"/>
      </w:r>
    </w:p>
    <w:bookmarkEnd w:id="27"/>
    <w:bookmarkEnd w:id="28"/>
    <w:bookmarkStart w:id="35" w:name="population-and-area-data"/>
    <w:p>
      <w:pPr>
        <w:pStyle w:val="Heading3"/>
      </w:pPr>
      <w:r>
        <w:t xml:space="preserve">2. Population and area data</w:t>
      </w:r>
    </w:p>
    <w:bookmarkStart w:id="29" w:name="missing-data-by-variable."/>
    <w:p>
      <w:pPr>
        <w:pStyle w:val="Heading4"/>
      </w:pPr>
      <w:r>
        <w:t xml:space="preserve">Missing data by variable.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subnacional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Población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(km2) del municipio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9"/>
    <w:bookmarkStart w:id="31" w:name="rows-with-missing-data.-1"/>
    <w:p>
      <w:pPr>
        <w:pStyle w:val="Heading4"/>
      </w:pPr>
      <w:r>
        <w:t xml:space="preserve">Rows with missing data</w:t>
      </w:r>
      <w:r>
        <w:rPr>
          <w:rStyle w:val="FootnoteReference"/>
        </w:rPr>
        <w:footnoteReference w:id="30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missing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31"/>
    <w:bookmarkStart w:id="32" w:name="data-with-invalid-geocodes."/>
    <w:p>
      <w:pPr>
        <w:pStyle w:val="Heading4"/>
      </w:pPr>
      <w:r>
        <w:t xml:space="preserve">Data with invalid geocodes.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invalid geocodes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32"/>
    <w:bookmarkStart w:id="33" w:name="non-numeric-data-in-población-total."/>
    <w:p>
      <w:pPr>
        <w:pStyle w:val="Heading4"/>
      </w:pPr>
      <w:r>
        <w:t xml:space="preserve">Non-numeric data in</w:t>
      </w:r>
      <w:r>
        <w:t xml:space="preserve"> </w:t>
      </w:r>
      <w:r>
        <w:t xml:space="preserve">‘</w:t>
      </w:r>
      <w:r>
        <w:t xml:space="preserve">Población total</w:t>
      </w:r>
      <w:r>
        <w:t xml:space="preserve">’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non-numeric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33"/>
    <w:bookmarkStart w:id="34" w:name="X4d5c93dbafeeed692b77b1ebfcd037b0f5bec5f"/>
    <w:p>
      <w:pPr>
        <w:pStyle w:val="Heading4"/>
      </w:pPr>
      <w:r>
        <w:t xml:space="preserve">Non-numeric data in</w:t>
      </w:r>
      <w:r>
        <w:t xml:space="preserve"> </w:t>
      </w:r>
      <w:r>
        <w:t xml:space="preserve">‘</w:t>
      </w:r>
      <w:r>
        <w:t xml:space="preserve">Area (km2) del municipio</w:t>
      </w:r>
      <w:r>
        <w:t xml:space="preserve">’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non-numeric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4"/>
    <w:bookmarkEnd w:id="35"/>
    <w:bookmarkStart w:id="42" w:name="population-immunity"/>
    <w:p>
      <w:pPr>
        <w:pStyle w:val="Heading3"/>
      </w:pPr>
      <w:r>
        <w:t xml:space="preserve">3. Population immunity</w:t>
      </w:r>
    </w:p>
    <w:bookmarkStart w:id="36" w:name="missing-data-by-variable.-1"/>
    <w:p>
      <w:pPr>
        <w:pStyle w:val="Heading4"/>
      </w:pPr>
      <w:r>
        <w:t xml:space="preserve">Missing data by variable.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subnacional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MMR1 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MMR1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MMR1 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MMR1 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MMR1 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MMR2 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MMR2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MMR2 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MMR2 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MMR2 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of latest follow-up campaign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36"/>
    <w:bookmarkStart w:id="38" w:name="missing-identifier-data."/>
    <w:p>
      <w:pPr>
        <w:pStyle w:val="Heading4"/>
      </w:pPr>
      <w:r>
        <w:t xml:space="preserve">Missing identifier data</w:t>
      </w:r>
      <w:r>
        <w:rPr>
          <w:rStyle w:val="FootnoteReference"/>
        </w:rPr>
        <w:footnoteReference w:id="37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missing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38"/>
    <w:bookmarkStart w:id="39" w:name="data-with-invalid-geocodes.-1"/>
    <w:p>
      <w:pPr>
        <w:pStyle w:val="Heading4"/>
      </w:pPr>
      <w:r>
        <w:t xml:space="preserve">Data with invalid geocodes.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invalid geocodes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39"/>
    <w:bookmarkStart w:id="40" w:name="X878353f2c2bd9584fbc69c178dfa636ce05ac24"/>
    <w:p>
      <w:pPr>
        <w:pStyle w:val="Heading4"/>
      </w:pPr>
      <w:r>
        <w:t xml:space="preserve">No non-numeric or missing data found (MMR1)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non-numeric or missing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40"/>
    <w:bookmarkStart w:id="41" w:name="Xa53ccefc127edb0d2211747b5c9c81d868f2508"/>
    <w:p>
      <w:pPr>
        <w:pStyle w:val="Heading4"/>
      </w:pPr>
      <w:r>
        <w:t xml:space="preserve">No non-numeric or missing data found (MMR2, Coverage of latest follow-up campaign)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non-numeric or missing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41"/>
    <w:bookmarkEnd w:id="42"/>
    <w:bookmarkStart w:id="48" w:name="program-delivery-performance"/>
    <w:p>
      <w:pPr>
        <w:pStyle w:val="Heading3"/>
      </w:pPr>
      <w:r>
        <w:t xml:space="preserve">4. Program delivery performance</w:t>
      </w:r>
    </w:p>
    <w:bookmarkStart w:id="43" w:name="missing-data-by-variable.-2"/>
    <w:p>
      <w:pPr>
        <w:pStyle w:val="Heading4"/>
      </w:pPr>
      <w:r>
        <w:t xml:space="preserve">Missing data by variable.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subnacional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dosis de Penta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dosis de SRP1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dosis de SRP2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MMR1-MMR2 drop-out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Penta1–MMR1 drop-out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43"/>
    <w:bookmarkStart w:id="45" w:name="missing-identifier-data.-1"/>
    <w:p>
      <w:pPr>
        <w:pStyle w:val="Heading4"/>
      </w:pPr>
      <w:r>
        <w:t xml:space="preserve">Missing identifier data</w:t>
      </w:r>
      <w:r>
        <w:rPr>
          <w:rStyle w:val="FootnoteReference"/>
        </w:rPr>
        <w:footnoteReference w:id="44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missing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45"/>
    <w:bookmarkStart w:id="46" w:name="data-with-invalid-geocodes.-2"/>
    <w:p>
      <w:pPr>
        <w:pStyle w:val="Heading4"/>
      </w:pPr>
      <w:r>
        <w:t xml:space="preserve">Data with invalid geocodes.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invalid geocodes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46"/>
    <w:bookmarkStart w:id="47" w:name="Xea08dc02d72a7e89a3f4c1866f58804a7bf8b38"/>
    <w:p>
      <w:pPr>
        <w:pStyle w:val="Heading4"/>
      </w:pPr>
      <w:r>
        <w:t xml:space="preserve">Non-numeric or missing data on number of doses and drop-out 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non-numeric or missing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47"/>
    <w:bookmarkEnd w:id="48"/>
    <w:bookmarkStart w:id="53" w:name="vulnerable-groups"/>
    <w:p>
      <w:pPr>
        <w:pStyle w:val="Heading3"/>
      </w:pPr>
      <w:r>
        <w:t xml:space="preserve">5. Vulnerable groups</w:t>
      </w:r>
    </w:p>
    <w:bookmarkStart w:id="49" w:name="missing-data-by-variable.-3"/>
    <w:p>
      <w:pPr>
        <w:pStyle w:val="Heading4"/>
      </w:pPr>
      <w:r>
        <w:t xml:space="preserve">Missing data by variable.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88"/>
        <w:gridCol w:w="559"/>
        <w:gridCol w:w="1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subnacional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de población migrante, desplazados internos, barrios marginales o comunidades indígenas (Si/No)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de gran afluencia de turistas o de destinos ecoturistas (Si/No)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de problemas de seguridad y protección que dificulten la vacunación de rutina o la investigación epidemiológica de campo (p. ej., tráfico de drogas) (Si/No)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de calamidades o desastres (Si/No)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limitado a los servicios de salud debido a problemas de la topografía o transporte (Si/No)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de comunidades fronterizas (Si/No)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de áreas con alto tráfico urbano, carreteras importantes (en los países y entre ellos) o zonas limítrofes con grandes urbes (Si/No)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de áreas con eventos masivos (p. ej., comercio, ferias, mercados, eventos deportivos, eventos religiosos) (Si/No)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49"/>
    <w:bookmarkStart w:id="51" w:name="missing-identifier-data.-2"/>
    <w:p>
      <w:pPr>
        <w:pStyle w:val="Heading4"/>
      </w:pPr>
      <w:r>
        <w:t xml:space="preserve">Missing identifier data</w:t>
      </w:r>
      <w:r>
        <w:rPr>
          <w:rStyle w:val="FootnoteReference"/>
        </w:rPr>
        <w:footnoteReference w:id="50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missing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51"/>
    <w:bookmarkStart w:id="52" w:name="data-with-invalid-geocodes.-3"/>
    <w:p>
      <w:pPr>
        <w:pStyle w:val="Heading4"/>
      </w:pPr>
      <w:r>
        <w:t xml:space="preserve">Data with invalid geocodes.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invalid geocodes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52"/>
    <w:bookmarkEnd w:id="53"/>
    <w:bookmarkStart w:id="61" w:name="case-by-case-data"/>
    <w:p>
      <w:pPr>
        <w:pStyle w:val="Heading3"/>
      </w:pPr>
      <w:r>
        <w:t xml:space="preserve">6. Case-by-case data</w:t>
      </w:r>
    </w:p>
    <w:bookmarkStart w:id="54" w:name="missing-data-by-variable.-4"/>
    <w:p>
      <w:pPr>
        <w:pStyle w:val="Heading4"/>
      </w:pPr>
      <w:r>
        <w:t xml:space="preserve">Missing data by variable.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 (AAAA)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subnacional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Clasificación final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nacimiento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Lugar de residencia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de fiebre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inicio de exantema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vacunación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dosis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notificación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investigación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obtención de muestra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recepción en laboratorio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Antecedente de viaje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54"/>
    <w:bookmarkStart w:id="55" w:name="data-validity-of-date-variables."/>
    <w:p>
      <w:pPr>
        <w:pStyle w:val="Heading4"/>
      </w:pPr>
      <w:r>
        <w:t xml:space="preserve">Data validity of date variables.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 invalid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nacimiento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inicio de exantema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notificación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investigación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obtención de muestra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recepción en laboratorio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la última vacunación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</w:tbl>
    <w:bookmarkEnd w:id="55"/>
    <w:bookmarkStart w:id="57" w:name="invalid-date-in-date-variables."/>
    <w:p>
      <w:pPr>
        <w:pStyle w:val="Heading4"/>
      </w:pPr>
      <w:r>
        <w:t xml:space="preserve">Invalid date in date variables</w:t>
      </w:r>
      <w:r>
        <w:rPr>
          <w:rStyle w:val="FootnoteReference"/>
        </w:rPr>
        <w:footnoteReference w:id="56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invalid data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57"/>
    <w:bookmarkStart w:id="58" w:name="X49a79da54881f2323c5f0a0ac04bca43d84642b"/>
    <w:p>
      <w:pPr>
        <w:pStyle w:val="Heading4"/>
      </w:pPr>
      <w:r>
        <w:t xml:space="preserve">Cases where date of birth is later than date of onset of rash: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cases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58"/>
    <w:bookmarkStart w:id="59" w:name="Xe31c06d1c184d5bfd3c9c628d9ef040b877f69e"/>
    <w:p>
      <w:pPr>
        <w:pStyle w:val="Heading4"/>
      </w:pPr>
      <w:r>
        <w:t xml:space="preserve">Cases where date of onset of rash is later than date of sample collection: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cases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59"/>
    <w:bookmarkStart w:id="60" w:name="Xebcd7aaa7aa7b971fffce4624699e743d3d9a42"/>
    <w:p>
      <w:pPr>
        <w:pStyle w:val="Heading4"/>
      </w:pPr>
      <w:r>
        <w:t xml:space="preserve">Cases with errors in vaccination history or number of doses: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cases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60"/>
    <w:bookmarkEnd w:id="61"/>
    <w:bookmarkStart w:id="68" w:name="rapid-response"/>
    <w:p>
      <w:pPr>
        <w:pStyle w:val="Heading3"/>
      </w:pPr>
      <w:r>
        <w:t xml:space="preserve">7. Rapid response</w:t>
      </w:r>
    </w:p>
    <w:bookmarkStart w:id="62" w:name="missing-data-by-variable.-5"/>
    <w:p>
      <w:pPr>
        <w:pStyle w:val="Heading4"/>
      </w:pPr>
      <w:r>
        <w:t xml:space="preserve">Missing data by variable.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07"/>
        <w:gridCol w:w="927"/>
        <w:gridCol w:w="2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Geocódigo Admin2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subnacional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Presencia de un equipo subnacional de respuesta rápida capacitado a nivel subnacional (Si/No)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equipo subnacional de respuesta rápida fue entrenado en los últimos 2 años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62"/>
    <w:bookmarkStart w:id="64" w:name="rows-with-missing-data.-2"/>
    <w:p>
      <w:pPr>
        <w:pStyle w:val="Heading4"/>
      </w:pPr>
      <w:r>
        <w:t xml:space="preserve">Rows with missing data</w:t>
      </w:r>
      <w:r>
        <w:rPr>
          <w:rStyle w:val="FootnoteReference"/>
        </w:rPr>
        <w:footnoteReference w:id="63"/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"/>
        <w:gridCol w:w="561"/>
        <w:gridCol w:w="561"/>
        <w:gridCol w:w="594"/>
        <w:gridCol w:w="396"/>
        <w:gridCol w:w="3102"/>
        <w:gridCol w:w="257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Geocódigo Admin1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Geocódigo Admin2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subnacional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 de un equipo subnacional de respuesta rápida capacitado a nivel subnacional (Si/No)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equipo subnacional de respuesta rápida fue entrenado en los últimos 2 años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BLZ.4_1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BLZ.5_1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STANN CREEK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64"/>
    <w:bookmarkStart w:id="65" w:name="data-with-invalid-geocodes.-4"/>
    <w:p>
      <w:pPr>
        <w:pStyle w:val="Heading4"/>
      </w:pPr>
      <w:r>
        <w:t xml:space="preserve">Data with invalid geocodes.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 invalid geocodes found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65"/>
    <w:bookmarkStart w:id="66" w:name="Xf494f6ea96a408eea9d76a6c2ea6482ba6d81f9"/>
    <w:p>
      <w:pPr>
        <w:pStyle w:val="Heading4"/>
      </w:pPr>
      <w:r>
        <w:t xml:space="preserve">Invalid data in</w:t>
      </w:r>
      <w:r>
        <w:t xml:space="preserve"> </w:t>
      </w:r>
      <w:r>
        <w:t xml:space="preserve">‘</w:t>
      </w:r>
      <w:r>
        <w:t xml:space="preserve">Presencia de un equipo subnacional de respuesta rápida capacitado a nivel subnacional (Si/No)</w:t>
      </w:r>
      <w:r>
        <w:t xml:space="preserve">’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"/>
        <w:gridCol w:w="1020"/>
        <w:gridCol w:w="1020"/>
        <w:gridCol w:w="5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Geocódigo Admin1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Geocódigo Admin2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 de un equipo subnacional de respuesta rápida capacitado a nivel subnacional (Si/No)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BLZ.4_1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66"/>
    <w:bookmarkStart w:id="67" w:name="X43e693b9fe33a4a67b4f2728d29a31f7dd2194b"/>
    <w:p>
      <w:pPr>
        <w:pStyle w:val="Heading4"/>
      </w:pPr>
      <w:r>
        <w:t xml:space="preserve">Non-numeric data in</w:t>
      </w:r>
      <w:r>
        <w:t xml:space="preserve"> </w:t>
      </w:r>
      <w:r>
        <w:t xml:space="preserve">‘</w:t>
      </w:r>
      <w:r>
        <w:t xml:space="preserve">El equipo subnacional de respuesta rápida fue entrenado en los últimos 2 años</w:t>
      </w:r>
      <w:r>
        <w:t xml:space="preserve">’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"/>
        <w:gridCol w:w="1160"/>
        <w:gridCol w:w="1160"/>
        <w:gridCol w:w="532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Geocódigo Admin1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Geocódigo Admin2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equipo subnacional de respuesta rápida fue entrenado en los últimos 2 años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BLZ.5_1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r>
        <w:br w:type="page"/>
      </w:r>
    </w:p>
    <w:bookmarkEnd w:id="67"/>
    <w:bookmarkEnd w:id="68"/>
    <w:bookmarkEnd w:id="69"/>
    <w:bookmarkStart w:id="74" w:name="review-loading-of-country-flag"/>
    <w:p>
      <w:pPr>
        <w:pStyle w:val="Heading1"/>
      </w:pPr>
      <w:r>
        <w:t xml:space="preserve">Review loading of country flag</w:t>
      </w:r>
    </w:p>
    <w:bookmarkStart w:id="73" w:name="load-flag"/>
    <w:p>
      <w:pPr>
        <w:pStyle w:val="Heading3"/>
      </w:pPr>
      <w:r>
        <w:t xml:space="preserve">Load flag</w:t>
      </w:r>
    </w:p>
    <w:p>
      <w:pPr>
        <w:pStyle w:val="FirstParagraph"/>
      </w:pPr>
      <w:r>
        <w:drawing>
          <wp:inline>
            <wp:extent cx="2667000" cy="178022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../Data/country_flag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8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Success: Image of flag has been found in</w:t>
      </w:r>
      <w:r>
        <w:t xml:space="preserve"> </w:t>
      </w:r>
      <w:r>
        <w:t xml:space="preserve">‘</w:t>
      </w:r>
      <w:r>
        <w:t xml:space="preserve">Data</w:t>
      </w:r>
      <w:r>
        <w:t xml:space="preserve">’</w:t>
      </w:r>
      <w:r>
        <w:t xml:space="preserve"> </w:t>
      </w:r>
      <w:r>
        <w:t xml:space="preserve">folder.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NA: missing data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NA: missing data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NA: missing data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NA: missing data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NA: missing data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Invalid date: Any date not in DD/MM/YYYY format.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NA: missing data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0" Target="media/rId70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quality review - Belize</dc:title>
  <dc:creator>Measles and Rubella Risk Assessment Tool</dc:creator>
  <cp:keywords/>
  <dcterms:created xsi:type="dcterms:W3CDTF">2025-02-21T17:13:19Z</dcterms:created>
  <dcterms:modified xsi:type="dcterms:W3CDTF">2025-02-21T17:13:19Z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21.02.2025</vt:lpwstr>
  </property>
  <property fmtid="{D5CDD505-2E9C-101B-9397-08002B2CF9AE}" pid="3" name="output">
    <vt:lpwstr/>
  </property>
</Properties>
</file>