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6874" w14:textId="77777777" w:rsidR="000E5A72" w:rsidRPr="00AB1DFF" w:rsidRDefault="000E5A72" w:rsidP="000E5A72">
      <w:pPr>
        <w:spacing w:after="200"/>
        <w:rPr>
          <w:rFonts w:cs="Times New Roman (Textkörper CS)"/>
          <w:b/>
          <w:caps/>
        </w:rPr>
      </w:pPr>
      <w:r w:rsidRPr="00AB1DFF">
        <w:rPr>
          <w:rFonts w:cs="Times New Roman (Textkörper CS)"/>
          <w:b/>
          <w:caps/>
        </w:rPr>
        <w:t>Analysis Plan</w:t>
      </w:r>
    </w:p>
    <w:p w14:paraId="2FC54FF2" w14:textId="2910BD6C" w:rsidR="000E5A72" w:rsidRPr="00AB1DFF" w:rsidRDefault="000E5A72" w:rsidP="000E5A72">
      <w:pPr>
        <w:tabs>
          <w:tab w:val="left" w:pos="993"/>
          <w:tab w:val="left" w:pos="1701"/>
        </w:tabs>
        <w:spacing w:after="0"/>
        <w:ind w:left="2160" w:hanging="2160"/>
      </w:pPr>
      <w:r w:rsidRPr="00AB1DFF">
        <w:t>Title:</w:t>
      </w:r>
      <w:r w:rsidRPr="00AB1DFF">
        <w:tab/>
      </w:r>
      <w:r w:rsidRPr="00AB1DFF">
        <w:tab/>
      </w:r>
      <w:r w:rsidRPr="00AB1DFF">
        <w:tab/>
      </w:r>
      <w:r>
        <w:t xml:space="preserve">Assessing the relationship between intrinsic motivations, personality traits and       mental health.  </w:t>
      </w:r>
    </w:p>
    <w:p w14:paraId="3F98B87A" w14:textId="77777777" w:rsidR="000E5A72" w:rsidRPr="00AB1DFF" w:rsidRDefault="000E5A72" w:rsidP="000E5A72">
      <w:pPr>
        <w:tabs>
          <w:tab w:val="left" w:pos="993"/>
          <w:tab w:val="left" w:pos="1701"/>
        </w:tabs>
        <w:spacing w:after="0"/>
        <w:rPr>
          <w:sz w:val="10"/>
          <w:szCs w:val="10"/>
        </w:rPr>
      </w:pPr>
    </w:p>
    <w:p w14:paraId="60E9F7AF" w14:textId="083DE1F7" w:rsidR="000E5A72" w:rsidRPr="00AB1DFF" w:rsidRDefault="000E5A72" w:rsidP="000E5A72">
      <w:pPr>
        <w:tabs>
          <w:tab w:val="left" w:pos="993"/>
          <w:tab w:val="left" w:pos="1276"/>
          <w:tab w:val="left" w:pos="1701"/>
        </w:tabs>
        <w:spacing w:after="0"/>
      </w:pPr>
      <w:r>
        <w:t>Researcher</w:t>
      </w:r>
      <w:r w:rsidRPr="00AB1DFF">
        <w:t xml:space="preserve">: </w:t>
      </w:r>
      <w:r w:rsidRPr="00AB1DFF">
        <w:tab/>
      </w:r>
      <w:r>
        <w:tab/>
      </w:r>
      <w:r>
        <w:tab/>
        <w:t>Cassandra Dawson</w:t>
      </w:r>
      <w:r>
        <w:tab/>
      </w:r>
    </w:p>
    <w:p w14:paraId="0ACFECD6" w14:textId="755AD3C8" w:rsidR="000E5A72" w:rsidRDefault="000E5A72" w:rsidP="000E5A72">
      <w:pPr>
        <w:tabs>
          <w:tab w:val="left" w:pos="993"/>
          <w:tab w:val="left" w:pos="1276"/>
          <w:tab w:val="left" w:pos="1701"/>
        </w:tabs>
        <w:spacing w:after="0"/>
      </w:pPr>
      <w:r w:rsidRPr="00AB1DFF">
        <w:t>Collaborators:</w:t>
      </w:r>
      <w:r w:rsidRPr="00AB1DFF">
        <w:tab/>
      </w:r>
      <w:r w:rsidRPr="00AB1DFF">
        <w:tab/>
      </w:r>
      <w:r w:rsidRPr="00AB1DFF">
        <w:tab/>
      </w:r>
      <w:r>
        <w:t>Dr Olivia Harrison, Professor Martin Sellbom</w:t>
      </w:r>
      <w:r w:rsidR="00110955">
        <w:t>,</w:t>
      </w:r>
      <w:r w:rsidR="009B0198">
        <w:t xml:space="preserve"> Professor</w:t>
      </w:r>
      <w:r w:rsidR="00110955">
        <w:t xml:space="preserve"> Stephanie </w:t>
      </w:r>
      <w:proofErr w:type="spellStart"/>
      <w:r w:rsidR="00110955">
        <w:t>Schoss</w:t>
      </w:r>
      <w:proofErr w:type="spellEnd"/>
    </w:p>
    <w:p w14:paraId="65BD95AC" w14:textId="4732BE2A" w:rsidR="000E5A72" w:rsidRPr="00AB1DFF" w:rsidRDefault="000E5A72" w:rsidP="000E5A72">
      <w:pPr>
        <w:tabs>
          <w:tab w:val="left" w:pos="993"/>
          <w:tab w:val="left" w:pos="1701"/>
        </w:tabs>
        <w:spacing w:after="400"/>
      </w:pPr>
      <w:r w:rsidRPr="00AB1DFF">
        <w:t xml:space="preserve">Date: </w:t>
      </w:r>
      <w:r w:rsidRPr="00AB1DFF">
        <w:tab/>
      </w:r>
      <w:r w:rsidRPr="00AB1DFF">
        <w:tab/>
      </w:r>
      <w:r w:rsidRPr="00AB1DFF">
        <w:tab/>
      </w:r>
      <w:r w:rsidRPr="00AB1DFF">
        <w:fldChar w:fldCharType="begin"/>
      </w:r>
      <w:r w:rsidRPr="00AB1DFF">
        <w:instrText xml:space="preserve"> DATE \@ "MMMM d, yyyy" </w:instrText>
      </w:r>
      <w:r w:rsidRPr="00AB1DFF">
        <w:fldChar w:fldCharType="separate"/>
      </w:r>
      <w:r w:rsidR="00B72078">
        <w:rPr>
          <w:noProof/>
        </w:rPr>
        <w:t>July 29, 2022</w:t>
      </w:r>
      <w:r w:rsidRPr="00AB1DFF">
        <w:fldChar w:fldCharType="end"/>
      </w:r>
    </w:p>
    <w:p w14:paraId="3B4C7B62" w14:textId="77777777" w:rsidR="000E5A72" w:rsidRPr="00AB1DFF" w:rsidRDefault="000E5A72" w:rsidP="000E5A72">
      <w:pPr>
        <w:pStyle w:val="Heading1"/>
        <w:spacing w:before="640"/>
      </w:pPr>
      <w:r w:rsidRPr="00AB1DFF">
        <w:t>Foreword</w:t>
      </w:r>
    </w:p>
    <w:p w14:paraId="0026209E" w14:textId="00C4D230" w:rsidR="000E5A72" w:rsidRPr="00AB1DFF" w:rsidRDefault="000E5A72" w:rsidP="000E5A72">
      <w:r w:rsidRPr="00AB1DFF">
        <w:t xml:space="preserve">This document contains </w:t>
      </w:r>
      <w:r>
        <w:t>an</w:t>
      </w:r>
      <w:r w:rsidRPr="00AB1DFF">
        <w:t xml:space="preserve"> analysis plan for the project entitled “</w:t>
      </w:r>
      <w:r>
        <w:t xml:space="preserve">Assessing the </w:t>
      </w:r>
      <w:r w:rsidR="001F13AC">
        <w:t>relationship</w:t>
      </w:r>
      <w:r>
        <w:t xml:space="preserve"> between intrinsic motivations, personality traits and mental health.”</w:t>
      </w:r>
    </w:p>
    <w:p w14:paraId="0435E760" w14:textId="0017D15D" w:rsidR="00860A38" w:rsidRDefault="000E5A72" w:rsidP="000E5A72">
      <w:r w:rsidRPr="00AB1DFF">
        <w:t xml:space="preserve">The project </w:t>
      </w:r>
      <w:r w:rsidR="005E7291">
        <w:t xml:space="preserve">will </w:t>
      </w:r>
      <w:r>
        <w:t>utilise</w:t>
      </w:r>
      <w:r w:rsidR="00F149FF">
        <w:t xml:space="preserve"> measures of</w:t>
      </w:r>
      <w:r w:rsidR="005E7291">
        <w:t xml:space="preserve"> i</w:t>
      </w:r>
      <w:r w:rsidR="004C59C8">
        <w:t xml:space="preserve">ntrinsic motivation, personality traits and mental health </w:t>
      </w:r>
      <w:r w:rsidR="00F149FF">
        <w:t>from</w:t>
      </w:r>
      <w:r w:rsidR="004C59C8">
        <w:t xml:space="preserve"> a </w:t>
      </w:r>
      <w:r w:rsidR="003E4FF3">
        <w:t>volunteer study</w:t>
      </w:r>
      <w:r w:rsidR="00EB0AFF">
        <w:t xml:space="preserve"> </w:t>
      </w:r>
      <w:r w:rsidR="00A35197">
        <w:t xml:space="preserve">that will be </w:t>
      </w:r>
      <w:r w:rsidR="00EB0AFF">
        <w:t xml:space="preserve">conducted at the University of Otago. </w:t>
      </w:r>
      <w:r w:rsidR="00AB2EA2">
        <w:t xml:space="preserve">The project </w:t>
      </w:r>
      <w:r w:rsidR="00A35197">
        <w:t xml:space="preserve">will </w:t>
      </w:r>
      <w:r w:rsidR="00AB2EA2">
        <w:t xml:space="preserve">contain data from 247 volunteers who </w:t>
      </w:r>
      <w:r w:rsidR="00A35197">
        <w:t xml:space="preserve">will </w:t>
      </w:r>
      <w:r w:rsidR="00AB2EA2">
        <w:t xml:space="preserve">complete an online questionnaire </w:t>
      </w:r>
      <w:r w:rsidR="008B069F">
        <w:t>composed</w:t>
      </w:r>
      <w:r w:rsidR="00AB2EA2">
        <w:t xml:space="preserve"> of </w:t>
      </w:r>
      <w:r w:rsidR="00885D65">
        <w:t>a range o</w:t>
      </w:r>
      <w:r w:rsidR="00A35197">
        <w:t>f</w:t>
      </w:r>
      <w:r w:rsidR="00885D65">
        <w:t xml:space="preserve"> assessments. The</w:t>
      </w:r>
      <w:r w:rsidR="007E568A">
        <w:t>se</w:t>
      </w:r>
      <w:r w:rsidR="00885D65">
        <w:t xml:space="preserve"> assessments include </w:t>
      </w:r>
      <w:r w:rsidR="00D86E87">
        <w:t xml:space="preserve">the </w:t>
      </w:r>
      <w:r w:rsidR="00885D65" w:rsidRPr="00750424">
        <w:t>International Personality Item Pool – Neuroticism, Extraversion &amp; Openness (IPIP-NEO-120</w:t>
      </w:r>
      <w:r w:rsidR="00885D65">
        <w:t xml:space="preserve">) and </w:t>
      </w:r>
      <w:r w:rsidR="00885D65" w:rsidRPr="00750424">
        <w:t xml:space="preserve">Implicit motives task </w:t>
      </w:r>
      <w:r w:rsidR="00885D65">
        <w:t>(</w:t>
      </w:r>
      <w:r w:rsidR="00885D65">
        <w:rPr>
          <w:lang w:eastAsia="de-DE"/>
        </w:rPr>
        <w:t>IPM), while mental health assessment</w:t>
      </w:r>
      <w:r w:rsidR="004D288E">
        <w:rPr>
          <w:lang w:eastAsia="de-DE"/>
        </w:rPr>
        <w:t>s</w:t>
      </w:r>
      <w:r w:rsidR="00885D65">
        <w:rPr>
          <w:lang w:eastAsia="de-DE"/>
        </w:rPr>
        <w:t xml:space="preserve"> </w:t>
      </w:r>
      <w:r w:rsidR="00A35197">
        <w:rPr>
          <w:lang w:eastAsia="de-DE"/>
        </w:rPr>
        <w:t xml:space="preserve">will </w:t>
      </w:r>
      <w:r w:rsidR="00885D65">
        <w:rPr>
          <w:lang w:eastAsia="de-DE"/>
        </w:rPr>
        <w:t xml:space="preserve">score individuals for anxiety and depression. Previous publications have </w:t>
      </w:r>
      <w:r w:rsidR="001F13AC">
        <w:rPr>
          <w:lang w:eastAsia="de-DE"/>
        </w:rPr>
        <w:t xml:space="preserve">analysed the relation between personality and mental health but have </w:t>
      </w:r>
      <w:r w:rsidR="009A7517">
        <w:rPr>
          <w:lang w:eastAsia="de-DE"/>
        </w:rPr>
        <w:t>assessed their relationship</w:t>
      </w:r>
      <w:r w:rsidR="004542A2">
        <w:rPr>
          <w:lang w:eastAsia="de-DE"/>
        </w:rPr>
        <w:t xml:space="preserve"> with</w:t>
      </w:r>
      <w:r w:rsidR="001F13AC">
        <w:rPr>
          <w:lang w:eastAsia="de-DE"/>
        </w:rPr>
        <w:t xml:space="preserve"> intrinsic motivations. </w:t>
      </w:r>
    </w:p>
    <w:p w14:paraId="20110016" w14:textId="77777777" w:rsidR="00FF69DD" w:rsidRPr="00AB1DFF" w:rsidRDefault="00FF69DD" w:rsidP="00FF69DD">
      <w:r w:rsidRPr="00AB1DFF">
        <w:t xml:space="preserve">The purpose of this analysis plan is to provide a brief background for the proposed work, formulate the research question(s), explicitly describe planned and potential post-hoc analyses, and give the rationale for each analysis step. All code created over the course of the project will be version-controlled and documented on the internal </w:t>
      </w:r>
      <w:r>
        <w:t>GitHub page</w:t>
      </w:r>
      <w:r w:rsidRPr="00AB1DFF">
        <w:t xml:space="preserve"> </w:t>
      </w:r>
      <w:r w:rsidRPr="00AB1DFF">
        <w:rPr>
          <w:lang w:eastAsia="de-DE"/>
        </w:rPr>
        <w:t>(</w:t>
      </w:r>
      <w:hyperlink r:id="rId5" w:history="1">
        <w:r w:rsidRPr="00404E12">
          <w:rPr>
            <w:rStyle w:val="Hyperlink"/>
          </w:rPr>
          <w:t>https://github.com/IMAGEotago</w:t>
        </w:r>
      </w:hyperlink>
      <w:r w:rsidRPr="00AB1DFF">
        <w:rPr>
          <w:lang w:eastAsia="de-DE"/>
        </w:rPr>
        <w:t>)</w:t>
      </w:r>
      <w:r>
        <w:rPr>
          <w:lang w:eastAsia="de-DE"/>
        </w:rPr>
        <w:t xml:space="preserve"> </w:t>
      </w:r>
      <w:r w:rsidRPr="00AB1DFF">
        <w:t xml:space="preserve">of the </w:t>
      </w:r>
      <w:proofErr w:type="spellStart"/>
      <w:r>
        <w:rPr>
          <w:lang w:eastAsia="de-DE"/>
        </w:rPr>
        <w:t>IMAGEotago</w:t>
      </w:r>
      <w:proofErr w:type="spellEnd"/>
      <w:r>
        <w:rPr>
          <w:lang w:eastAsia="de-DE"/>
        </w:rPr>
        <w:t xml:space="preserve"> research group</w:t>
      </w:r>
      <w:r w:rsidRPr="00AB1DFF">
        <w:t>.</w:t>
      </w:r>
    </w:p>
    <w:p w14:paraId="7DB1C6F8" w14:textId="40C2E467" w:rsidR="00C10C2A" w:rsidRPr="00FC1F20" w:rsidRDefault="00C10C2A" w:rsidP="00877ECC">
      <w:pPr>
        <w:pStyle w:val="Heading1"/>
        <w:rPr>
          <w:rFonts w:cs="Times New Roman"/>
        </w:rPr>
      </w:pPr>
      <w:r w:rsidRPr="00FC1F20">
        <w:rPr>
          <w:rFonts w:cs="Times New Roman"/>
        </w:rPr>
        <w:t>Introduction</w:t>
      </w:r>
    </w:p>
    <w:p w14:paraId="598E8D2F" w14:textId="0CB18BF7" w:rsidR="00590957" w:rsidRPr="00FC1F20" w:rsidRDefault="00590957" w:rsidP="00590957">
      <w:pPr>
        <w:ind w:firstLine="12"/>
        <w:rPr>
          <w:rFonts w:cs="Times New Roman"/>
        </w:rPr>
      </w:pPr>
      <w:bookmarkStart w:id="0" w:name="_Hlk94731349"/>
      <w:r w:rsidRPr="00FC1F20">
        <w:rPr>
          <w:rFonts w:cs="Times New Roman"/>
        </w:rPr>
        <w:t xml:space="preserve">Mental health issues are on the rise, with a nearly 40% of New Zealanders experiencing difficulties at some point in their life </w:t>
      </w:r>
      <w:r w:rsidRPr="00FC1F20">
        <w:rPr>
          <w:rFonts w:cs="Times New Roman"/>
        </w:rPr>
        <w:fldChar w:fldCharType="begin">
          <w:fldData xml:space="preserve">PEVuZE5vdGU+PENpdGU+PEF1dGhvcj5XZWxsczwvQXV0aG9yPjxZZWFyPjIwMDY8L1llYXI+PFJl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</w:fldData>
        </w:fldChar>
      </w:r>
      <w:r w:rsidR="00BC7891">
        <w:rPr>
          <w:rFonts w:cs="Times New Roman"/>
        </w:rPr>
        <w:instrText xml:space="preserve"> ADDIN EN.CITE </w:instrText>
      </w:r>
      <w:r w:rsidR="00BC7891">
        <w:rPr>
          <w:rFonts w:cs="Times New Roman"/>
        </w:rPr>
        <w:fldChar w:fldCharType="begin">
          <w:fldData xml:space="preserve">PEVuZE5vdGU+PENpdGU+PEF1dGhvcj5XZWxsczwvQXV0aG9yPjxZZWFyPjIwMDY8L1llYXI+PFJl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</w:fldData>
        </w:fldChar>
      </w:r>
      <w:r w:rsidR="00BC7891">
        <w:rPr>
          <w:rFonts w:cs="Times New Roman"/>
        </w:rPr>
        <w:instrText xml:space="preserve"> ADDIN EN.CITE.DATA </w:instrText>
      </w:r>
      <w:r w:rsidR="00BC7891">
        <w:rPr>
          <w:rFonts w:cs="Times New Roman"/>
        </w:rPr>
      </w:r>
      <w:r w:rsidR="00BC7891">
        <w:rPr>
          <w:rFonts w:cs="Times New Roman"/>
        </w:rPr>
        <w:fldChar w:fldCharType="end"/>
      </w:r>
      <w:r w:rsidRPr="00FC1F20">
        <w:rPr>
          <w:rFonts w:cs="Times New Roman"/>
        </w:rPr>
      </w:r>
      <w:r w:rsidRPr="00FC1F20">
        <w:rPr>
          <w:rFonts w:cs="Times New Roman"/>
        </w:rPr>
        <w:fldChar w:fldCharType="separate"/>
      </w:r>
      <w:r w:rsidR="00BC7891">
        <w:rPr>
          <w:rFonts w:cs="Times New Roman"/>
          <w:noProof/>
        </w:rPr>
        <w:t>(Wells et al., 2006)</w:t>
      </w:r>
      <w:r w:rsidRPr="00FC1F20">
        <w:rPr>
          <w:rFonts w:cs="Times New Roman"/>
        </w:rPr>
        <w:fldChar w:fldCharType="end"/>
      </w:r>
      <w:r w:rsidRPr="00FC1F20">
        <w:rPr>
          <w:rFonts w:cs="Times New Roman"/>
        </w:rPr>
        <w:t xml:space="preserve">. Psychology theories tell us that there are basic needs (such as physical and social needs) that must be met for human wellbeing </w:t>
      </w:r>
      <w:r w:rsidRPr="00FC1F20">
        <w:rPr>
          <w:rFonts w:cs="Times New Roman"/>
        </w:rPr>
        <w:fldChar w:fldCharType="begin"/>
      </w:r>
      <w:r w:rsidRPr="00FC1F20">
        <w:rPr>
          <w:rFonts w:cs="Times New Roman"/>
        </w:rPr>
        <w:instrText xml:space="preserve"> ADDIN EN.CITE &lt;EndNote&gt;&lt;Cite&gt;&lt;Author&gt;Lester&lt;/Author&gt;&lt;Year&gt;1983&lt;/Year&gt;&lt;RecNum&gt;135&lt;/RecNum&gt;&lt;DisplayText&gt;(Lester et al., 1983; Saunders et al., 1998)&lt;/DisplayText&gt;&lt;record&gt;&lt;rec-number&gt;135&lt;/rec-number&gt;&lt;foreign-keys&gt;&lt;key app="EN" db-id="s90rww99wtzrw3errflxd25qatvwz0epvsar" timestamp="1643840494"&gt;135&lt;/key&gt;&lt;/foreign-keys&gt;&lt;ref-type name="Journal Article"&gt;17&lt;/ref-type&gt;&lt;contributors&gt;&lt;authors&gt;&lt;author&gt;Lester, David&lt;/author&gt;&lt;author&gt;Hvezda, Judith&lt;/author&gt;&lt;author&gt;Sullivan, Shannon&lt;/author&gt;&lt;author&gt;Plourde, Roger&lt;/author&gt;&lt;/authors&gt;&lt;/contributors&gt;&lt;titles&gt;&lt;title&gt;Maslow&amp;apos;s hierarchy of needs and psychological health&lt;/title&gt;&lt;secondary-title&gt;The Journal of General Psychology&lt;/secondary-title&gt;&lt;/titles&gt;&lt;periodical&gt;&lt;full-title&gt;The Journal of General Psychology&lt;/full-title&gt;&lt;/periodical&gt;&lt;pages&gt;83-85&lt;/pages&gt;&lt;volume&gt;109&lt;/volume&gt;&lt;number&gt;1&lt;/number&gt;&lt;dates&gt;&lt;year&gt;1983&lt;/year&gt;&lt;/dates&gt;&lt;isbn&gt;0022-1309&lt;/isbn&gt;&lt;urls&gt;&lt;/urls&gt;&lt;/record&gt;&lt;/Cite&gt;&lt;Cite&gt;&lt;Author&gt;Saunders&lt;/Author&gt;&lt;Year&gt;1998&lt;/Year&gt;&lt;RecNum&gt;136&lt;/RecNum&gt;&lt;record&gt;&lt;rec-number&gt;136&lt;/rec-number&gt;&lt;foreign-keys&gt;&lt;key app="EN" db-id="s90rww99wtzrw3errflxd25qatvwz0epvsar" timestamp="1643840516"&gt;136&lt;/key&gt;&lt;/foreign-keys&gt;&lt;ref-type name="Journal Article"&gt;17&lt;/ref-type&gt;&lt;contributors&gt;&lt;authors&gt;&lt;author&gt;Saunders, Shaun&lt;/author&gt;&lt;author&gt;Munro, Don&lt;/author&gt;&lt;author&gt;Bore, Miles&lt;/author&gt;&lt;/authors&gt;&lt;/contributors&gt;&lt;titles&gt;&lt;title&gt;Maslow&amp;apos;s hierarchy of needs and its relationship with psychological health and materialism&lt;/title&gt;&lt;secondary-title&gt;South Pacific Journal of Psychology&lt;/secondary-title&gt;&lt;/titles&gt;&lt;periodical&gt;&lt;full-title&gt;South Pacific Journal of Psychology&lt;/full-title&gt;&lt;/periodical&gt;&lt;pages&gt;15-25&lt;/pages&gt;&lt;volume&gt;10&lt;/volume&gt;&lt;number&gt;2&lt;/number&gt;&lt;dates&gt;&lt;year&gt;1998&lt;/year&gt;&lt;/dates&gt;&lt;isbn&gt;0257-5434&lt;/isbn&gt;&lt;urls&gt;&lt;/urls&gt;&lt;/record&gt;&lt;/Cite&gt;&lt;/EndNote&gt;</w:instrText>
      </w:r>
      <w:r w:rsidRPr="00FC1F20">
        <w:rPr>
          <w:rFonts w:cs="Times New Roman"/>
        </w:rPr>
        <w:fldChar w:fldCharType="separate"/>
      </w:r>
      <w:r w:rsidRPr="00FC1F20">
        <w:rPr>
          <w:rFonts w:cs="Times New Roman"/>
          <w:noProof/>
        </w:rPr>
        <w:t>(Lester et al., 1983; Saunders et al., 1998)</w:t>
      </w:r>
      <w:r w:rsidRPr="00FC1F20">
        <w:rPr>
          <w:rFonts w:cs="Times New Roman"/>
        </w:rPr>
        <w:fldChar w:fldCharType="end"/>
      </w:r>
      <w:r w:rsidRPr="00FC1F20">
        <w:rPr>
          <w:rFonts w:cs="Times New Roman"/>
        </w:rPr>
        <w:t xml:space="preserve">. Recently, the Institute for Personality-oriented Management (IPM) has come up with a way of measuring basic needs (or ‘intrinsic motivations’ such as self-assertion, integration, security, individuality, cognition, and empathy) from analysis of written text, and this analysis can also tell us whether our current behaviours are meeting these needs. Therefore, we propose to test whether an over- or under-representation of our intrinsic motivations are related to mental health traits such as anxiety and depression. Furthermore, the relative size of these basic needs are thought to relate to an individual’s personality </w:t>
      </w:r>
      <w:r w:rsidRPr="00FC1F20">
        <w:rPr>
          <w:rFonts w:cs="Times New Roman"/>
        </w:rPr>
        <w:fldChar w:fldCharType="begin"/>
      </w:r>
      <w:r w:rsidRPr="00FC1F20">
        <w:rPr>
          <w:rFonts w:cs="Times New Roman"/>
        </w:rPr>
        <w:instrText xml:space="preserve"> ADDIN EN.CITE &lt;EndNote&gt;&lt;Cite&gt;&lt;Author&gt;Murray&lt;/Author&gt;&lt;Year&gt;1964&lt;/Year&gt;&lt;RecNum&gt;144&lt;/RecNum&gt;&lt;DisplayText&gt;(Murray, 1964)&lt;/DisplayText&gt;&lt;record&gt;&lt;rec-number&gt;144&lt;/rec-number&gt;&lt;foreign-keys&gt;&lt;key app="EN" db-id="s90rww99wtzrw3errflxd25qatvwz0epvsar" timestamp="1644274719"&gt;144&lt;/key&gt;&lt;/foreign-keys&gt;&lt;ref-type name="Journal Article"&gt;17&lt;/ref-type&gt;&lt;contributors&gt;&lt;authors&gt;&lt;author&gt;Murray, Henry A&lt;/author&gt;&lt;/authors&gt;&lt;/contributors&gt;&lt;titles&gt;&lt;title&gt;Explorations in Personality, 1963&lt;/title&gt;&lt;secondary-title&gt;Journal of Projective Techniques and Personality Assessment&lt;/secondary-title&gt;&lt;/titles&gt;&lt;periodical&gt;&lt;full-title&gt;Journal of Projective Techniques and Personality Assessment&lt;/full-title&gt;&lt;/periodical&gt;&lt;pages&gt;172-172&lt;/pages&gt;&lt;volume&gt;28&lt;/volume&gt;&lt;number&gt;2&lt;/number&gt;&lt;dates&gt;&lt;year&gt;1964&lt;/year&gt;&lt;/dates&gt;&lt;isbn&gt;0091-651X&lt;/isbn&gt;&lt;urls&gt;&lt;/urls&gt;&lt;/record&gt;&lt;/Cite&gt;&lt;/EndNote&gt;</w:instrText>
      </w:r>
      <w:r w:rsidRPr="00FC1F20">
        <w:rPr>
          <w:rFonts w:cs="Times New Roman"/>
        </w:rPr>
        <w:fldChar w:fldCharType="separate"/>
      </w:r>
      <w:r w:rsidRPr="00FC1F20">
        <w:rPr>
          <w:rFonts w:cs="Times New Roman"/>
          <w:noProof/>
        </w:rPr>
        <w:t>(Murray, 1964)</w:t>
      </w:r>
      <w:r w:rsidRPr="00FC1F20">
        <w:rPr>
          <w:rFonts w:cs="Times New Roman"/>
        </w:rPr>
        <w:fldChar w:fldCharType="end"/>
      </w:r>
      <w:r w:rsidRPr="00FC1F20">
        <w:rPr>
          <w:rFonts w:cs="Times New Roman"/>
        </w:rPr>
        <w:t xml:space="preserve">. As personality traits such as neuroticism are known to be important risk factors for conditions such as anxiety and depression </w:t>
      </w:r>
      <w:r w:rsidRPr="00FC1F20">
        <w:rPr>
          <w:rFonts w:cs="Times New Roman"/>
        </w:rPr>
        <w:fldChar w:fldCharType="begin"/>
      </w:r>
      <w:r w:rsidRPr="00FC1F20">
        <w:rPr>
          <w:rFonts w:cs="Times New Roman"/>
        </w:rPr>
        <w:instrText xml:space="preserve"> ADDIN EN.CITE &lt;EndNote&gt;&lt;Cite&gt;&lt;Author&gt;Widiger&lt;/Author&gt;&lt;Year&gt;2017&lt;/Year&gt;&lt;RecNum&gt;137&lt;/RecNum&gt;&lt;DisplayText&gt;(Jylhä &amp;amp; Isometsä, 2006; Widiger &amp;amp; Oltmanns, 2017)&lt;/DisplayText&gt;&lt;record&gt;&lt;rec-number&gt;137&lt;/rec-number&gt;&lt;foreign-keys&gt;&lt;key app="EN" db-id="s90rww99wtzrw3errflxd25qatvwz0epvsar" timestamp="1643840703"&gt;137&lt;/key&gt;&lt;/foreign-keys&gt;&lt;ref-type name="Journal Article"&gt;17&lt;/ref-type&gt;&lt;contributors&gt;&lt;authors&gt;&lt;author&gt;Widiger, Thomas A&lt;/author&gt;&lt;author&gt;Oltmanns, Joshua R&lt;/author&gt;&lt;/authors&gt;&lt;/contributors&gt;&lt;titles&gt;&lt;title&gt;Neuroticism is a fundamental domain of personality with enormous public health implications&lt;/title&gt;&lt;secondary-title&gt;World Psychiatry&lt;/secondary-title&gt;&lt;/titles&gt;&lt;periodical&gt;&lt;full-title&gt;World Psychiatry&lt;/full-title&gt;&lt;/periodical&gt;&lt;pages&gt;144&lt;/pages&gt;&lt;volume&gt;16&lt;/volume&gt;&lt;number&gt;2&lt;/number&gt;&lt;dates&gt;&lt;year&gt;2017&lt;/year&gt;&lt;/dates&gt;&lt;urls&gt;&lt;/urls&gt;&lt;/record&gt;&lt;/Cite&gt;&lt;Cite&gt;&lt;Author&gt;Jylhä&lt;/Author&gt;&lt;Year&gt;2006&lt;/Year&gt;&lt;RecNum&gt;132&lt;/RecNum&gt;&lt;record&gt;&lt;rec-number&gt;132&lt;/rec-number&gt;&lt;foreign-keys&gt;&lt;key app="EN" db-id="s90rww99wtzrw3errflxd25qatvwz0epvsar" timestamp="1643752435"&gt;132&lt;/key&gt;&lt;/foreign-keys&gt;&lt;ref-type name="Journal Article"&gt;17&lt;/ref-type&gt;&lt;contributors&gt;&lt;authors&gt;&lt;author&gt;Jylhä, Pekka&lt;/author&gt;&lt;author&gt;Isometsä, Erkki&lt;/author&gt;&lt;/authors&gt;&lt;/contributors&gt;&lt;titles&gt;&lt;title&gt;The relationship of neuroticism and extraversion to symptoms of anxiety and depression in the general population&lt;/title&gt;&lt;secondary-title&gt;Depression and anxiety&lt;/secondary-title&gt;&lt;/titles&gt;&lt;periodical&gt;&lt;full-title&gt;Depression and anxiety&lt;/full-title&gt;&lt;/periodical&gt;&lt;pages&gt;281-289&lt;/pages&gt;&lt;volume&gt;23&lt;/volume&gt;&lt;number&gt;5&lt;/number&gt;&lt;dates&gt;&lt;year&gt;2006&lt;/year&gt;&lt;/dates&gt;&lt;isbn&gt;1091-4269&lt;/isbn&gt;&lt;urls&gt;&lt;/urls&gt;&lt;/record&gt;&lt;/Cite&gt;&lt;/EndNote&gt;</w:instrText>
      </w:r>
      <w:r w:rsidRPr="00FC1F20">
        <w:rPr>
          <w:rFonts w:cs="Times New Roman"/>
        </w:rPr>
        <w:fldChar w:fldCharType="separate"/>
      </w:r>
      <w:r w:rsidRPr="00FC1F20">
        <w:rPr>
          <w:rFonts w:cs="Times New Roman"/>
          <w:noProof/>
        </w:rPr>
        <w:t>(Jylhä &amp; Isometsä, 2006; Widiger &amp; Oltmanns, 2017)</w:t>
      </w:r>
      <w:r w:rsidRPr="00FC1F20">
        <w:rPr>
          <w:rFonts w:cs="Times New Roman"/>
        </w:rPr>
        <w:fldChar w:fldCharType="end"/>
      </w:r>
      <w:r w:rsidRPr="00FC1F20">
        <w:rPr>
          <w:rFonts w:cs="Times New Roman"/>
        </w:rPr>
        <w:t>, we will therefore also investigate the relationship between intrinsic motivations and personality types, as well as their individual and combined associations with mental health. Understanding the links between (unfulfilled) basic needs, personality and mental health will help us to better evaluate and treat conditions such as anxiety and depression in New Zealand.</w:t>
      </w:r>
      <w:bookmarkEnd w:id="0"/>
    </w:p>
    <w:p w14:paraId="18DFA6E4" w14:textId="77777777" w:rsidR="00C10C2A" w:rsidRPr="00AB1DFF" w:rsidRDefault="00C10C2A" w:rsidP="00C10C2A">
      <w:pPr>
        <w:pStyle w:val="Heading1"/>
        <w:rPr>
          <w:lang w:eastAsia="de-DE"/>
        </w:rPr>
      </w:pPr>
      <w:r w:rsidRPr="00AB1DFF">
        <w:rPr>
          <w:lang w:eastAsia="de-DE"/>
        </w:rPr>
        <w:t xml:space="preserve">Research </w:t>
      </w:r>
      <w:r>
        <w:rPr>
          <w:lang w:eastAsia="de-DE"/>
        </w:rPr>
        <w:t xml:space="preserve">QUESTIONS AND </w:t>
      </w:r>
      <w:r w:rsidRPr="00AB1DFF">
        <w:rPr>
          <w:lang w:eastAsia="de-DE"/>
        </w:rPr>
        <w:t>Hypotheses</w:t>
      </w:r>
    </w:p>
    <w:p w14:paraId="57124AF3" w14:textId="77777777" w:rsidR="00C10C2A" w:rsidRPr="00AB1DFF" w:rsidRDefault="00C10C2A" w:rsidP="00C10C2A">
      <w:pPr>
        <w:rPr>
          <w:lang w:eastAsia="de-DE"/>
        </w:rPr>
      </w:pPr>
      <w:r w:rsidRPr="00AB1DFF">
        <w:rPr>
          <w:lang w:eastAsia="de-DE"/>
        </w:rPr>
        <w:t>The project aims to assess the following main questions and hypotheses:</w:t>
      </w:r>
    </w:p>
    <w:p w14:paraId="73D2291C" w14:textId="7090E020" w:rsidR="00C10C2A" w:rsidRPr="0007274E" w:rsidRDefault="00C10C2A" w:rsidP="00C10C2A">
      <w:pPr>
        <w:rPr>
          <w:i/>
          <w:lang w:eastAsia="de-DE"/>
        </w:rPr>
      </w:pPr>
      <w:r w:rsidRPr="00070763">
        <w:rPr>
          <w:b/>
          <w:lang w:eastAsia="de-DE"/>
        </w:rPr>
        <w:lastRenderedPageBreak/>
        <w:t>Experimental Question 1:</w:t>
      </w:r>
      <w:r>
        <w:rPr>
          <w:i/>
          <w:lang w:eastAsia="de-DE"/>
        </w:rPr>
        <w:t xml:space="preserve"> </w:t>
      </w:r>
      <w:r>
        <w:rPr>
          <w:lang w:eastAsia="de-DE"/>
        </w:rPr>
        <w:t>Do</w:t>
      </w:r>
      <w:r w:rsidR="00021144">
        <w:rPr>
          <w:lang w:eastAsia="de-DE"/>
        </w:rPr>
        <w:t xml:space="preserve"> </w:t>
      </w:r>
      <w:r w:rsidR="0079522A">
        <w:rPr>
          <w:lang w:eastAsia="de-DE"/>
        </w:rPr>
        <w:t xml:space="preserve">the </w:t>
      </w:r>
      <w:r w:rsidR="00714E38">
        <w:rPr>
          <w:lang w:eastAsia="de-DE"/>
        </w:rPr>
        <w:t>personality assessment</w:t>
      </w:r>
      <w:r w:rsidR="0079522A">
        <w:rPr>
          <w:lang w:eastAsia="de-DE"/>
        </w:rPr>
        <w:t xml:space="preserve"> measures quantified by the</w:t>
      </w:r>
      <w:r w:rsidR="00714E38">
        <w:rPr>
          <w:lang w:eastAsia="de-DE"/>
        </w:rPr>
        <w:t xml:space="preserve"> </w:t>
      </w:r>
      <w:r w:rsidR="003B44CE" w:rsidRPr="00750424">
        <w:t>International Personality Item Pool – Neuroticism, Extraversion &amp; Openness (IPIP-NEO-120</w:t>
      </w:r>
      <w:r w:rsidR="003B44CE">
        <w:t xml:space="preserve">) </w:t>
      </w:r>
      <w:r w:rsidR="0079522A">
        <w:t xml:space="preserve">relate to the measures collected by the </w:t>
      </w:r>
      <w:r w:rsidR="007D6A95" w:rsidRPr="00750424">
        <w:t xml:space="preserve">Implicit motives task </w:t>
      </w:r>
      <w:r w:rsidR="007D6A95">
        <w:t>(</w:t>
      </w:r>
      <w:r w:rsidR="00714E38">
        <w:rPr>
          <w:lang w:eastAsia="de-DE"/>
        </w:rPr>
        <w:t>IPM</w:t>
      </w:r>
      <w:r w:rsidR="007D6A95">
        <w:rPr>
          <w:lang w:eastAsia="de-DE"/>
        </w:rPr>
        <w:t>)</w:t>
      </w:r>
      <w:r w:rsidR="00714E38">
        <w:rPr>
          <w:lang w:eastAsia="de-DE"/>
        </w:rPr>
        <w:t xml:space="preserve">? </w:t>
      </w:r>
    </w:p>
    <w:p w14:paraId="60801965" w14:textId="11730D3E" w:rsidR="00C10C2A" w:rsidRPr="00D41CFE" w:rsidRDefault="00C10C2A" w:rsidP="00C10C2A">
      <w:pPr>
        <w:ind w:left="708"/>
        <w:rPr>
          <w:lang w:eastAsia="de-DE"/>
        </w:rPr>
      </w:pPr>
      <w:r w:rsidRPr="00CC13A8">
        <w:rPr>
          <w:i/>
          <w:lang w:eastAsia="de-DE"/>
        </w:rPr>
        <w:t>Hypothesis 1:</w:t>
      </w:r>
      <w:r w:rsidRPr="00AB1DFF">
        <w:rPr>
          <w:lang w:eastAsia="de-DE"/>
        </w:rPr>
        <w:t xml:space="preserve"> </w:t>
      </w:r>
      <w:r w:rsidR="007D6A95">
        <w:rPr>
          <w:lang w:eastAsia="de-DE"/>
        </w:rPr>
        <w:t>The</w:t>
      </w:r>
      <w:r w:rsidR="0079522A">
        <w:rPr>
          <w:lang w:eastAsia="de-DE"/>
        </w:rPr>
        <w:t>re will be a relationship between the IPIP-NEO-120 measures and the IPM intrinsic motivation measures.</w:t>
      </w:r>
    </w:p>
    <w:p w14:paraId="2D5B2C35" w14:textId="7BA0896A" w:rsidR="00C10C2A" w:rsidRPr="00D41CFE" w:rsidRDefault="00C10C2A" w:rsidP="00C10C2A">
      <w:pPr>
        <w:rPr>
          <w:lang w:eastAsia="de-DE"/>
        </w:rPr>
      </w:pPr>
      <w:r w:rsidRPr="00D41CFE">
        <w:rPr>
          <w:b/>
          <w:lang w:eastAsia="de-DE"/>
        </w:rPr>
        <w:t>Experimental Question 2:</w:t>
      </w:r>
      <w:r w:rsidRPr="00D41CFE">
        <w:rPr>
          <w:lang w:eastAsia="de-DE"/>
        </w:rPr>
        <w:t xml:space="preserve"> Do</w:t>
      </w:r>
      <w:r w:rsidR="0079522A">
        <w:rPr>
          <w:lang w:eastAsia="de-DE"/>
        </w:rPr>
        <w:t xml:space="preserve"> the</w:t>
      </w:r>
      <w:r w:rsidR="00DC3F39" w:rsidRPr="00D41CFE">
        <w:rPr>
          <w:lang w:eastAsia="de-DE"/>
        </w:rPr>
        <w:t xml:space="preserve"> differences </w:t>
      </w:r>
      <w:r w:rsidR="0079522A">
        <w:rPr>
          <w:lang w:eastAsia="de-DE"/>
        </w:rPr>
        <w:t>between</w:t>
      </w:r>
      <w:r w:rsidR="00F51DAA" w:rsidRPr="00D41CFE">
        <w:rPr>
          <w:lang w:eastAsia="de-DE"/>
        </w:rPr>
        <w:t xml:space="preserve"> intrinsic motivation</w:t>
      </w:r>
      <w:r w:rsidR="0079522A">
        <w:rPr>
          <w:lang w:eastAsia="de-DE"/>
        </w:rPr>
        <w:t>s</w:t>
      </w:r>
      <w:r w:rsidR="00F51DAA" w:rsidRPr="00D41CFE">
        <w:rPr>
          <w:lang w:eastAsia="de-DE"/>
        </w:rPr>
        <w:t xml:space="preserve"> and current expression</w:t>
      </w:r>
      <w:r w:rsidR="0079522A">
        <w:rPr>
          <w:lang w:eastAsia="de-DE"/>
        </w:rPr>
        <w:t>s</w:t>
      </w:r>
      <w:r w:rsidR="00F51DAA" w:rsidRPr="00D41CFE">
        <w:rPr>
          <w:lang w:eastAsia="de-DE"/>
        </w:rPr>
        <w:t xml:space="preserve"> of </w:t>
      </w:r>
      <w:r w:rsidR="0079522A">
        <w:rPr>
          <w:lang w:eastAsia="de-DE"/>
        </w:rPr>
        <w:t>these motivations</w:t>
      </w:r>
      <w:r w:rsidR="00F51DAA" w:rsidRPr="00D41CFE">
        <w:rPr>
          <w:lang w:eastAsia="de-DE"/>
        </w:rPr>
        <w:t xml:space="preserve"> relate </w:t>
      </w:r>
      <w:r w:rsidR="00C93223">
        <w:rPr>
          <w:lang w:eastAsia="de-DE"/>
        </w:rPr>
        <w:t>to</w:t>
      </w:r>
      <w:r w:rsidR="00F51DAA" w:rsidRPr="00D41CFE">
        <w:rPr>
          <w:lang w:eastAsia="de-DE"/>
        </w:rPr>
        <w:t xml:space="preserve"> mental health scores</w:t>
      </w:r>
      <w:r w:rsidR="0079522A">
        <w:rPr>
          <w:lang w:eastAsia="de-DE"/>
        </w:rPr>
        <w:t xml:space="preserve"> of </w:t>
      </w:r>
      <w:proofErr w:type="gramStart"/>
      <w:r w:rsidR="0079522A">
        <w:rPr>
          <w:lang w:eastAsia="de-DE"/>
        </w:rPr>
        <w:t>anxiety</w:t>
      </w:r>
      <w:proofErr w:type="gramEnd"/>
      <w:r w:rsidR="0079522A">
        <w:rPr>
          <w:lang w:eastAsia="de-DE"/>
        </w:rPr>
        <w:t xml:space="preserve"> and depression?</w:t>
      </w:r>
    </w:p>
    <w:p w14:paraId="19A2603E" w14:textId="4ADE029F" w:rsidR="00901236" w:rsidRPr="00D41CFE" w:rsidRDefault="00C10C2A" w:rsidP="00935AF8">
      <w:pPr>
        <w:pStyle w:val="ListParagraph"/>
        <w:ind w:left="708"/>
        <w:rPr>
          <w:lang w:eastAsia="de-DE"/>
        </w:rPr>
      </w:pPr>
      <w:r w:rsidRPr="00D41CFE">
        <w:rPr>
          <w:i/>
          <w:lang w:eastAsia="de-DE"/>
        </w:rPr>
        <w:t xml:space="preserve">Hypothesis 2: </w:t>
      </w:r>
      <w:r w:rsidR="00901236" w:rsidRPr="00D41CFE">
        <w:rPr>
          <w:lang w:eastAsia="de-DE"/>
        </w:rPr>
        <w:t>Larger differences between intrinsic motivation</w:t>
      </w:r>
      <w:r w:rsidR="002463AB">
        <w:rPr>
          <w:lang w:eastAsia="de-DE"/>
        </w:rPr>
        <w:t>s (</w:t>
      </w:r>
      <w:r w:rsidR="002463AB" w:rsidRPr="002463AB">
        <w:rPr>
          <w:lang w:eastAsia="de-DE"/>
        </w:rPr>
        <w:t>self-assertion, integration, security, individuality, knowledge and empathy</w:t>
      </w:r>
      <w:r w:rsidR="002463AB">
        <w:rPr>
          <w:lang w:eastAsia="de-DE"/>
        </w:rPr>
        <w:t>)</w:t>
      </w:r>
      <w:r w:rsidR="00901236" w:rsidRPr="00D41CFE">
        <w:rPr>
          <w:lang w:eastAsia="de-DE"/>
        </w:rPr>
        <w:t xml:space="preserve"> </w:t>
      </w:r>
      <w:r w:rsidR="006270C1" w:rsidRPr="00D41CFE">
        <w:rPr>
          <w:lang w:eastAsia="de-DE"/>
        </w:rPr>
        <w:t>and current expression</w:t>
      </w:r>
      <w:r w:rsidR="002463AB">
        <w:rPr>
          <w:lang w:eastAsia="de-DE"/>
        </w:rPr>
        <w:t>s of these motivations will</w:t>
      </w:r>
      <w:r w:rsidR="006270C1" w:rsidRPr="00D41CFE">
        <w:rPr>
          <w:lang w:eastAsia="de-DE"/>
        </w:rPr>
        <w:t xml:space="preserve"> correlate with (larger) anxiety and depression scores.</w:t>
      </w:r>
    </w:p>
    <w:p w14:paraId="44A9F9BB" w14:textId="66A6B0A5" w:rsidR="00C10C2A" w:rsidRPr="00AB1DFF" w:rsidRDefault="00C10C2A" w:rsidP="00C10C2A">
      <w:pPr>
        <w:rPr>
          <w:lang w:eastAsia="de-DE"/>
        </w:rPr>
      </w:pPr>
      <w:r w:rsidRPr="009E1869">
        <w:rPr>
          <w:b/>
          <w:lang w:eastAsia="de-DE"/>
        </w:rPr>
        <w:t>Experimental Question 3:</w:t>
      </w:r>
      <w:r w:rsidRPr="009E1869">
        <w:rPr>
          <w:lang w:eastAsia="de-DE"/>
        </w:rPr>
        <w:t xml:space="preserve"> </w:t>
      </w:r>
      <w:r w:rsidR="006270C1" w:rsidRPr="009E1869">
        <w:rPr>
          <w:lang w:eastAsia="de-DE"/>
        </w:rPr>
        <w:t>Do</w:t>
      </w:r>
      <w:r w:rsidR="00860A38">
        <w:rPr>
          <w:lang w:eastAsia="de-DE"/>
        </w:rPr>
        <w:t xml:space="preserve"> the</w:t>
      </w:r>
      <w:r w:rsidR="006270C1">
        <w:rPr>
          <w:lang w:eastAsia="de-DE"/>
        </w:rPr>
        <w:t xml:space="preserve"> absolute values of intrinsic motivation</w:t>
      </w:r>
      <w:r w:rsidR="00860A38">
        <w:rPr>
          <w:lang w:eastAsia="de-DE"/>
        </w:rPr>
        <w:t>s</w:t>
      </w:r>
      <w:r w:rsidR="006270C1">
        <w:rPr>
          <w:lang w:eastAsia="de-DE"/>
        </w:rPr>
        <w:t xml:space="preserve"> and current </w:t>
      </w:r>
      <w:r w:rsidR="00860A38">
        <w:rPr>
          <w:lang w:eastAsia="de-DE"/>
        </w:rPr>
        <w:t xml:space="preserve">expressions </w:t>
      </w:r>
      <w:r w:rsidR="00117FF1">
        <w:rPr>
          <w:lang w:eastAsia="de-DE"/>
        </w:rPr>
        <w:t xml:space="preserve">relate </w:t>
      </w:r>
      <w:r w:rsidR="00C93223">
        <w:rPr>
          <w:lang w:eastAsia="de-DE"/>
        </w:rPr>
        <w:t>to</w:t>
      </w:r>
      <w:r w:rsidR="00117FF1">
        <w:rPr>
          <w:lang w:eastAsia="de-DE"/>
        </w:rPr>
        <w:t xml:space="preserve"> anxiety and depression scores</w:t>
      </w:r>
      <w:r w:rsidR="00860A38">
        <w:rPr>
          <w:lang w:eastAsia="de-DE"/>
        </w:rPr>
        <w:t>?</w:t>
      </w:r>
      <w:r w:rsidR="00117FF1">
        <w:rPr>
          <w:lang w:eastAsia="de-DE"/>
        </w:rPr>
        <w:t xml:space="preserve"> </w:t>
      </w:r>
    </w:p>
    <w:p w14:paraId="06089181" w14:textId="1BF6BEB8" w:rsidR="006D602D" w:rsidRDefault="00C10C2A" w:rsidP="00C10C2A">
      <w:pPr>
        <w:ind w:left="708"/>
        <w:rPr>
          <w:iCs/>
          <w:lang w:eastAsia="de-DE"/>
        </w:rPr>
      </w:pPr>
      <w:r w:rsidRPr="00CC13A8">
        <w:rPr>
          <w:i/>
          <w:lang w:eastAsia="de-DE"/>
        </w:rPr>
        <w:t>Hypothesis 2:</w:t>
      </w:r>
      <w:r w:rsidRPr="00AB1DFF">
        <w:rPr>
          <w:i/>
          <w:lang w:eastAsia="de-DE"/>
        </w:rPr>
        <w:t xml:space="preserve"> </w:t>
      </w:r>
      <w:r w:rsidR="006D602D" w:rsidRPr="006D602D">
        <w:rPr>
          <w:iCs/>
          <w:lang w:eastAsia="de-DE"/>
        </w:rPr>
        <w:t xml:space="preserve">Larger absolute values of </w:t>
      </w:r>
      <w:r w:rsidR="00F248F9">
        <w:rPr>
          <w:iCs/>
          <w:lang w:eastAsia="de-DE"/>
        </w:rPr>
        <w:t>a subset of</w:t>
      </w:r>
      <w:r w:rsidR="00F248F9" w:rsidRPr="006D602D">
        <w:rPr>
          <w:iCs/>
          <w:lang w:eastAsia="de-DE"/>
        </w:rPr>
        <w:t xml:space="preserve"> </w:t>
      </w:r>
      <w:r w:rsidR="00860A38">
        <w:rPr>
          <w:iCs/>
          <w:lang w:eastAsia="de-DE"/>
        </w:rPr>
        <w:t>intrinsic motivations</w:t>
      </w:r>
      <w:r w:rsidR="006D602D" w:rsidRPr="006D602D">
        <w:rPr>
          <w:iCs/>
          <w:lang w:eastAsia="de-DE"/>
        </w:rPr>
        <w:t xml:space="preserve"> (</w:t>
      </w:r>
      <w:proofErr w:type="gramStart"/>
      <w:r w:rsidR="00860A38">
        <w:rPr>
          <w:iCs/>
          <w:lang w:eastAsia="de-DE"/>
        </w:rPr>
        <w:t>e.g.</w:t>
      </w:r>
      <w:proofErr w:type="gramEnd"/>
      <w:r w:rsidR="00860A38">
        <w:rPr>
          <w:iCs/>
          <w:lang w:eastAsia="de-DE"/>
        </w:rPr>
        <w:t xml:space="preserve"> </w:t>
      </w:r>
      <w:r w:rsidR="00E27494">
        <w:rPr>
          <w:iCs/>
          <w:lang w:eastAsia="de-DE"/>
        </w:rPr>
        <w:t xml:space="preserve">security, self-assertion and individuality) will correlate </w:t>
      </w:r>
      <w:r w:rsidR="00860A38">
        <w:rPr>
          <w:iCs/>
          <w:lang w:eastAsia="de-DE"/>
        </w:rPr>
        <w:t>with</w:t>
      </w:r>
      <w:r w:rsidR="00E27494">
        <w:rPr>
          <w:iCs/>
          <w:lang w:eastAsia="de-DE"/>
        </w:rPr>
        <w:t xml:space="preserve"> higher scores for anxiety and depression.</w:t>
      </w:r>
    </w:p>
    <w:p w14:paraId="59DB1CDA" w14:textId="2FBE83C5" w:rsidR="00386E98" w:rsidRDefault="00386E98" w:rsidP="00386E98">
      <w:pPr>
        <w:rPr>
          <w:rFonts w:cs="Times New Roman"/>
        </w:rPr>
      </w:pPr>
      <w:r>
        <w:rPr>
          <w:b/>
          <w:bCs/>
          <w:iCs/>
          <w:lang w:eastAsia="de-DE"/>
        </w:rPr>
        <w:t>Experimental Question 4:</w:t>
      </w:r>
      <w:r>
        <w:rPr>
          <w:iCs/>
          <w:lang w:eastAsia="de-DE"/>
        </w:rPr>
        <w:t xml:space="preserve"> Can </w:t>
      </w:r>
      <w:r w:rsidRPr="004079A1">
        <w:rPr>
          <w:rFonts w:cs="Times New Roman"/>
        </w:rPr>
        <w:t xml:space="preserve">the difference between </w:t>
      </w:r>
      <w:r>
        <w:rPr>
          <w:rFonts w:cs="Times New Roman"/>
        </w:rPr>
        <w:t>intrinsic motivations</w:t>
      </w:r>
      <w:r w:rsidRPr="004079A1">
        <w:rPr>
          <w:rFonts w:cs="Times New Roman"/>
        </w:rPr>
        <w:t xml:space="preserve"> </w:t>
      </w:r>
      <w:r>
        <w:rPr>
          <w:rFonts w:cs="Times New Roman"/>
        </w:rPr>
        <w:t>and their expression further explain the relationship between personality traits and symptoms of anxiety and depression</w:t>
      </w:r>
      <w:r w:rsidR="00C34B4E">
        <w:rPr>
          <w:rFonts w:cs="Times New Roman"/>
        </w:rPr>
        <w:t>.</w:t>
      </w:r>
    </w:p>
    <w:p w14:paraId="7CC29388" w14:textId="47A32411" w:rsidR="00DC3814" w:rsidRPr="00DC3814" w:rsidRDefault="00DC3814" w:rsidP="00A467FE">
      <w:pPr>
        <w:ind w:left="720"/>
        <w:rPr>
          <w:lang w:eastAsia="de-DE"/>
        </w:rPr>
      </w:pPr>
      <w:r>
        <w:rPr>
          <w:rFonts w:cs="Times New Roman"/>
          <w:i/>
          <w:iCs/>
        </w:rPr>
        <w:t>Hypothesis 3:</w:t>
      </w:r>
      <w:r>
        <w:rPr>
          <w:rFonts w:cs="Times New Roman"/>
        </w:rPr>
        <w:t xml:space="preserve"> Differences between intrinsic motivations and their expression will explain further variance in anxiety and depression scores.</w:t>
      </w:r>
    </w:p>
    <w:p w14:paraId="3447F092" w14:textId="77777777" w:rsidR="00002C2C" w:rsidRPr="00194F2C" w:rsidRDefault="00002C2C" w:rsidP="009E1869">
      <w:pPr>
        <w:pStyle w:val="Heading1"/>
        <w:numPr>
          <w:ilvl w:val="0"/>
          <w:numId w:val="0"/>
        </w:numPr>
        <w:ind w:left="792"/>
        <w:rPr>
          <w:lang w:eastAsia="de-DE"/>
        </w:rPr>
      </w:pPr>
      <w:r w:rsidRPr="00194F2C">
        <w:rPr>
          <w:lang w:eastAsia="de-DE"/>
        </w:rPr>
        <w:t>EXPLORATORY EXPERIMENTAL QUESTIONS</w:t>
      </w:r>
    </w:p>
    <w:p w14:paraId="46E4F212" w14:textId="77777777" w:rsidR="00002C2C" w:rsidRPr="00B7460E" w:rsidRDefault="00002C2C" w:rsidP="00002C2C">
      <w:pPr>
        <w:rPr>
          <w:lang w:eastAsia="de-DE"/>
        </w:rPr>
      </w:pPr>
      <w:r>
        <w:rPr>
          <w:lang w:eastAsia="de-DE"/>
        </w:rPr>
        <w:t>In this analysis we will also use the opportunity to investigate the following exploratory questions:</w:t>
      </w:r>
    </w:p>
    <w:p w14:paraId="7E3FCA09" w14:textId="72FFF87D" w:rsidR="00002C2C" w:rsidRDefault="00002C2C" w:rsidP="00002C2C">
      <w:pPr>
        <w:rPr>
          <w:rFonts w:cs="Times New Roman"/>
          <w:szCs w:val="22"/>
          <w:lang w:val="en-US"/>
        </w:rPr>
      </w:pPr>
      <w:r>
        <w:rPr>
          <w:b/>
          <w:i/>
          <w:lang w:eastAsia="de-DE"/>
        </w:rPr>
        <w:t xml:space="preserve">Exploratory Experimental Question 1: </w:t>
      </w:r>
      <w:r w:rsidR="00BD4122">
        <w:rPr>
          <w:rFonts w:cs="Times New Roman"/>
        </w:rPr>
        <w:t>Do any of the variables relate to each other?</w:t>
      </w:r>
      <w:r w:rsidR="00BD4122">
        <w:rPr>
          <w:lang w:eastAsia="de-DE"/>
        </w:rPr>
        <w:t xml:space="preserve"> </w:t>
      </w:r>
      <w:r>
        <w:rPr>
          <w:lang w:eastAsia="de-DE"/>
        </w:rPr>
        <w:t xml:space="preserve">We will conduct </w:t>
      </w:r>
      <w:r w:rsidR="009D28D9">
        <w:rPr>
          <w:lang w:eastAsia="de-DE"/>
        </w:rPr>
        <w:t xml:space="preserve">a full </w:t>
      </w:r>
      <w:r>
        <w:rPr>
          <w:lang w:eastAsia="de-DE"/>
        </w:rPr>
        <w:t>exploratory analys</w:t>
      </w:r>
      <w:r w:rsidR="00BD4122">
        <w:rPr>
          <w:lang w:eastAsia="de-DE"/>
        </w:rPr>
        <w:t>i</w:t>
      </w:r>
      <w:r>
        <w:rPr>
          <w:lang w:eastAsia="de-DE"/>
        </w:rPr>
        <w:t xml:space="preserve">s to assess the relationships between each of the following variables: </w:t>
      </w:r>
      <w:r w:rsidR="004F0121">
        <w:rPr>
          <w:lang w:eastAsia="de-DE"/>
        </w:rPr>
        <w:t>intrinsic motivations, personality traits</w:t>
      </w:r>
      <w:r w:rsidR="007C7C90">
        <w:rPr>
          <w:lang w:eastAsia="de-DE"/>
        </w:rPr>
        <w:t>, anxiety scores and depression scores.</w:t>
      </w:r>
    </w:p>
    <w:p w14:paraId="7036AD75" w14:textId="77777777" w:rsidR="00002C2C" w:rsidRPr="00AB1DFF" w:rsidRDefault="00002C2C" w:rsidP="00002C2C">
      <w:pPr>
        <w:pStyle w:val="Heading1"/>
        <w:rPr>
          <w:lang w:eastAsia="de-DE"/>
        </w:rPr>
      </w:pPr>
      <w:r w:rsidRPr="00AB1DFF">
        <w:rPr>
          <w:lang w:eastAsia="de-DE"/>
        </w:rPr>
        <w:t>Dataset</w:t>
      </w:r>
    </w:p>
    <w:p w14:paraId="7CA95ACF" w14:textId="09A88CDA" w:rsidR="00002C2C" w:rsidRPr="00AB1DFF" w:rsidRDefault="00002C2C" w:rsidP="00002C2C">
      <w:pPr>
        <w:rPr>
          <w:lang w:eastAsia="de-DE"/>
        </w:rPr>
      </w:pPr>
      <w:r w:rsidRPr="00AB1DFF">
        <w:rPr>
          <w:lang w:eastAsia="de-DE"/>
        </w:rPr>
        <w:t xml:space="preserve">To address the research questions highlighted above, we will </w:t>
      </w:r>
      <w:r>
        <w:rPr>
          <w:lang w:eastAsia="de-DE"/>
        </w:rPr>
        <w:t xml:space="preserve">use </w:t>
      </w:r>
      <w:r w:rsidRPr="00AB1DFF">
        <w:rPr>
          <w:lang w:eastAsia="de-DE"/>
        </w:rPr>
        <w:t xml:space="preserve">a </w:t>
      </w:r>
      <w:r w:rsidR="00292B63">
        <w:rPr>
          <w:lang w:eastAsia="de-DE"/>
        </w:rPr>
        <w:t xml:space="preserve">volunteer </w:t>
      </w:r>
      <w:r w:rsidRPr="00AB1DFF">
        <w:rPr>
          <w:lang w:eastAsia="de-DE"/>
        </w:rPr>
        <w:t>data</w:t>
      </w:r>
      <w:r w:rsidR="00292B63">
        <w:rPr>
          <w:lang w:eastAsia="de-DE"/>
        </w:rPr>
        <w:t xml:space="preserve"> </w:t>
      </w:r>
      <w:r w:rsidR="00CD68D2">
        <w:rPr>
          <w:lang w:eastAsia="de-DE"/>
        </w:rPr>
        <w:t xml:space="preserve">from the </w:t>
      </w:r>
      <w:r w:rsidR="00C74F91">
        <w:rPr>
          <w:lang w:eastAsia="de-DE"/>
        </w:rPr>
        <w:t>public</w:t>
      </w:r>
      <w:r w:rsidR="00CD68D2">
        <w:rPr>
          <w:lang w:eastAsia="de-DE"/>
        </w:rPr>
        <w:t xml:space="preserve"> and Otago </w:t>
      </w:r>
      <w:r w:rsidR="00CD68D2" w:rsidRPr="00965F63">
        <w:rPr>
          <w:rFonts w:cs="Times New Roman"/>
          <w:lang w:eastAsia="de-DE"/>
        </w:rPr>
        <w:t>University Psychology students</w:t>
      </w:r>
      <w:r w:rsidR="00C74F91" w:rsidRPr="00965F63">
        <w:rPr>
          <w:rFonts w:cs="Times New Roman"/>
          <w:lang w:eastAsia="de-DE"/>
        </w:rPr>
        <w:t xml:space="preserve">. </w:t>
      </w:r>
      <w:r w:rsidR="00BA5540">
        <w:rPr>
          <w:rFonts w:cs="Times New Roman"/>
          <w:lang w:eastAsia="de-DE"/>
        </w:rPr>
        <w:t>421</w:t>
      </w:r>
      <w:r w:rsidR="00C74F91" w:rsidRPr="00965F63">
        <w:rPr>
          <w:rFonts w:cs="Times New Roman"/>
          <w:lang w:eastAsia="de-DE"/>
        </w:rPr>
        <w:t xml:space="preserve"> </w:t>
      </w:r>
      <w:r w:rsidRPr="00965F63">
        <w:rPr>
          <w:rFonts w:cs="Times New Roman"/>
          <w:lang w:eastAsia="de-DE"/>
        </w:rPr>
        <w:t>individuals w</w:t>
      </w:r>
      <w:r w:rsidR="00292B63">
        <w:rPr>
          <w:rFonts w:cs="Times New Roman"/>
          <w:lang w:eastAsia="de-DE"/>
        </w:rPr>
        <w:t>ill be</w:t>
      </w:r>
      <w:r w:rsidRPr="00965F63">
        <w:rPr>
          <w:rFonts w:cs="Times New Roman"/>
          <w:lang w:eastAsia="de-DE"/>
        </w:rPr>
        <w:t xml:space="preserve"> recruited </w:t>
      </w:r>
      <w:r w:rsidR="00C74F91" w:rsidRPr="00965F63">
        <w:rPr>
          <w:rFonts w:cs="Times New Roman"/>
          <w:lang w:eastAsia="de-DE"/>
        </w:rPr>
        <w:t>to complete an online questionnaire</w:t>
      </w:r>
      <w:r w:rsidR="00FD3597" w:rsidRPr="00965F63">
        <w:rPr>
          <w:rFonts w:cs="Times New Roman"/>
          <w:lang w:eastAsia="de-DE"/>
        </w:rPr>
        <w:t xml:space="preserve">. </w:t>
      </w:r>
      <w:r w:rsidR="00E76D2B" w:rsidRPr="00965F63">
        <w:rPr>
          <w:rFonts w:cs="Times New Roman"/>
          <w:lang w:eastAsia="de-DE"/>
        </w:rPr>
        <w:t xml:space="preserve">Recruitment </w:t>
      </w:r>
      <w:r w:rsidR="00292B63">
        <w:rPr>
          <w:rFonts w:cs="Times New Roman"/>
          <w:lang w:eastAsia="de-DE"/>
        </w:rPr>
        <w:t>will be</w:t>
      </w:r>
      <w:r w:rsidR="00E76D2B" w:rsidRPr="00965F63">
        <w:rPr>
          <w:rFonts w:cs="Times New Roman"/>
          <w:lang w:eastAsia="de-DE"/>
        </w:rPr>
        <w:t xml:space="preserve"> rewarded by either course credit</w:t>
      </w:r>
      <w:r w:rsidR="00965F63">
        <w:rPr>
          <w:rFonts w:cs="Times New Roman"/>
          <w:lang w:eastAsia="de-DE"/>
        </w:rPr>
        <w:t>,</w:t>
      </w:r>
      <w:r w:rsidR="00D21E9A" w:rsidRPr="00965F63">
        <w:rPr>
          <w:rFonts w:cs="Times New Roman"/>
          <w:lang w:eastAsia="de-DE"/>
        </w:rPr>
        <w:t xml:space="preserve"> or a </w:t>
      </w:r>
      <w:r w:rsidR="00D21E9A" w:rsidRPr="00965F63">
        <w:rPr>
          <w:rFonts w:cs="Times New Roman"/>
        </w:rPr>
        <w:t>prize draw w</w:t>
      </w:r>
      <w:r w:rsidR="00292B63">
        <w:rPr>
          <w:rFonts w:cs="Times New Roman"/>
        </w:rPr>
        <w:t>hich will offer</w:t>
      </w:r>
      <w:r w:rsidR="00D21E9A" w:rsidRPr="00965F63">
        <w:rPr>
          <w:rFonts w:cs="Times New Roman"/>
        </w:rPr>
        <w:t xml:space="preserve"> $100 of supermarket vouchers given to one in every hundred participants.</w:t>
      </w:r>
    </w:p>
    <w:p w14:paraId="080DBA67" w14:textId="2232743B" w:rsidR="00002C2C" w:rsidRDefault="00002C2C" w:rsidP="00E53E6D">
      <w:pPr>
        <w:rPr>
          <w:lang w:eastAsia="de-DE"/>
        </w:rPr>
      </w:pPr>
      <w:r w:rsidRPr="00AB1DFF">
        <w:rPr>
          <w:lang w:eastAsia="de-DE"/>
        </w:rPr>
        <w:t xml:space="preserve">Each participant </w:t>
      </w:r>
      <w:r w:rsidR="00292B63">
        <w:rPr>
          <w:lang w:eastAsia="de-DE"/>
        </w:rPr>
        <w:t xml:space="preserve">will </w:t>
      </w:r>
      <w:r w:rsidR="00CD68D2">
        <w:rPr>
          <w:lang w:eastAsia="de-DE"/>
        </w:rPr>
        <w:t>complete</w:t>
      </w:r>
      <w:r w:rsidRPr="00AB1DFF">
        <w:rPr>
          <w:lang w:eastAsia="de-DE"/>
        </w:rPr>
        <w:t xml:space="preserve"> </w:t>
      </w:r>
      <w:r>
        <w:rPr>
          <w:lang w:eastAsia="de-DE"/>
        </w:rPr>
        <w:t xml:space="preserve">one </w:t>
      </w:r>
      <w:r w:rsidR="00CD68D2">
        <w:rPr>
          <w:lang w:eastAsia="de-DE"/>
        </w:rPr>
        <w:t>online questionnaire</w:t>
      </w:r>
      <w:r w:rsidRPr="00AB1DFF">
        <w:rPr>
          <w:lang w:eastAsia="de-DE"/>
        </w:rPr>
        <w:t xml:space="preserve">. </w:t>
      </w:r>
      <w:r w:rsidR="00CC16FB">
        <w:rPr>
          <w:lang w:eastAsia="de-DE"/>
        </w:rPr>
        <w:t xml:space="preserve">The questionnaire </w:t>
      </w:r>
      <w:r w:rsidR="00D705EE">
        <w:rPr>
          <w:lang w:eastAsia="de-DE"/>
        </w:rPr>
        <w:t xml:space="preserve">will </w:t>
      </w:r>
      <w:r w:rsidR="00CC16FB">
        <w:rPr>
          <w:lang w:eastAsia="de-DE"/>
        </w:rPr>
        <w:t xml:space="preserve">consist of </w:t>
      </w:r>
      <w:r w:rsidR="00935D45">
        <w:rPr>
          <w:lang w:eastAsia="de-DE"/>
        </w:rPr>
        <w:t>personality assessments</w:t>
      </w:r>
      <w:r w:rsidR="00CC16FB">
        <w:rPr>
          <w:lang w:eastAsia="de-DE"/>
        </w:rPr>
        <w:t>:</w:t>
      </w:r>
      <w:r w:rsidR="00935D45">
        <w:rPr>
          <w:lang w:eastAsia="de-DE"/>
        </w:rPr>
        <w:t xml:space="preserve"> </w:t>
      </w:r>
      <w:r w:rsidR="00935D45" w:rsidRPr="00750424">
        <w:t>Implicit motives task (IPM</w:t>
      </w:r>
      <w:r w:rsidR="00935D45">
        <w:t>)</w:t>
      </w:r>
      <w:r w:rsidR="00935D45">
        <w:rPr>
          <w:rFonts w:cs="Times New Roman"/>
        </w:rPr>
        <w:t xml:space="preserve"> </w:t>
      </w:r>
      <w:r w:rsidR="00935D45" w:rsidRPr="00750424">
        <w:t>and the International Personality Item Pool – Neuroticism, Extraversion &amp; Openness (IPIP-NEO-120</w:t>
      </w:r>
      <w:r w:rsidR="00935D45">
        <w:t>)</w:t>
      </w:r>
      <w:r w:rsidR="00CC16FB">
        <w:t xml:space="preserve"> and mental health assessments: </w:t>
      </w:r>
      <w:r w:rsidR="00935D45">
        <w:rPr>
          <w:rFonts w:cs="Times New Roman"/>
        </w:rPr>
        <w:t xml:space="preserve">the </w:t>
      </w:r>
      <w:r w:rsidR="00935D45" w:rsidRPr="004079A1">
        <w:rPr>
          <w:rFonts w:cs="Times New Roman"/>
        </w:rPr>
        <w:t>Anxiety Sensitivity Index-3 (ASI-3),</w:t>
      </w:r>
      <w:r w:rsidR="00935D45">
        <w:rPr>
          <w:rFonts w:cs="Times New Roman"/>
        </w:rPr>
        <w:t xml:space="preserve"> the</w:t>
      </w:r>
      <w:r w:rsidR="00935D45" w:rsidRPr="004079A1">
        <w:rPr>
          <w:rFonts w:cs="Times New Roman"/>
        </w:rPr>
        <w:t xml:space="preserve"> Centre for Epidemiologic Studies Depression Scale (CES-D), </w:t>
      </w:r>
      <w:r w:rsidR="00935D45">
        <w:rPr>
          <w:rFonts w:cs="Times New Roman"/>
        </w:rPr>
        <w:t xml:space="preserve">the </w:t>
      </w:r>
      <w:r w:rsidR="00935D45" w:rsidRPr="004079A1">
        <w:rPr>
          <w:rFonts w:cs="Times New Roman"/>
        </w:rPr>
        <w:t>General Anxiety Scale (GAD-7),</w:t>
      </w:r>
      <w:r w:rsidR="00935D45">
        <w:rPr>
          <w:rFonts w:cs="Times New Roman"/>
        </w:rPr>
        <w:t xml:space="preserve"> and</w:t>
      </w:r>
      <w:r w:rsidR="00935D45" w:rsidRPr="004079A1">
        <w:rPr>
          <w:rFonts w:cs="Times New Roman"/>
        </w:rPr>
        <w:t xml:space="preserve"> </w:t>
      </w:r>
      <w:r w:rsidR="00935D45">
        <w:rPr>
          <w:rFonts w:cs="Times New Roman"/>
        </w:rPr>
        <w:t xml:space="preserve">the </w:t>
      </w:r>
      <w:r w:rsidR="00935D45" w:rsidRPr="004079A1">
        <w:rPr>
          <w:rFonts w:cs="Times New Roman"/>
        </w:rPr>
        <w:t>State-Trait Anxiety inventory for Adults (STAI)</w:t>
      </w:r>
      <w:r w:rsidR="00E53E6D">
        <w:rPr>
          <w:rFonts w:cs="Times New Roman"/>
        </w:rPr>
        <w:t>. Demographic information w</w:t>
      </w:r>
      <w:r w:rsidR="00D705EE">
        <w:rPr>
          <w:rFonts w:cs="Times New Roman"/>
        </w:rPr>
        <w:t>ill</w:t>
      </w:r>
      <w:r w:rsidR="00E53E6D">
        <w:rPr>
          <w:rFonts w:cs="Times New Roman"/>
        </w:rPr>
        <w:t xml:space="preserve"> also </w:t>
      </w:r>
      <w:r w:rsidR="00D705EE">
        <w:rPr>
          <w:rFonts w:cs="Times New Roman"/>
        </w:rPr>
        <w:t xml:space="preserve">be </w:t>
      </w:r>
      <w:r w:rsidR="00E53E6D">
        <w:rPr>
          <w:rFonts w:cs="Times New Roman"/>
        </w:rPr>
        <w:t xml:space="preserve">collected. </w:t>
      </w:r>
      <w:r w:rsidR="00935D45">
        <w:rPr>
          <w:rFonts w:cs="Times New Roman"/>
        </w:rPr>
        <w:t xml:space="preserve"> </w:t>
      </w:r>
    </w:p>
    <w:p w14:paraId="58815A1A" w14:textId="77777777" w:rsidR="0062626D" w:rsidRPr="00AB1DFF" w:rsidRDefault="0062626D" w:rsidP="0062626D">
      <w:pPr>
        <w:pStyle w:val="Heading1"/>
        <w:rPr>
          <w:lang w:eastAsia="de-DE"/>
        </w:rPr>
      </w:pPr>
      <w:r w:rsidRPr="00AB1DFF">
        <w:rPr>
          <w:lang w:eastAsia="de-DE"/>
        </w:rPr>
        <w:t>Exclusion of data sets</w:t>
      </w:r>
    </w:p>
    <w:p w14:paraId="756A89C8" w14:textId="77777777" w:rsidR="0062626D" w:rsidRDefault="0062626D" w:rsidP="0062626D">
      <w:pPr>
        <w:rPr>
          <w:lang w:eastAsia="de-DE"/>
        </w:rPr>
      </w:pPr>
      <w:r w:rsidRPr="00AB1DFF">
        <w:rPr>
          <w:lang w:eastAsia="de-DE"/>
        </w:rPr>
        <w:t xml:space="preserve">Data sets of all participants will be carefully checked for adequate quality. </w:t>
      </w:r>
      <w:r>
        <w:rPr>
          <w:lang w:eastAsia="de-DE"/>
        </w:rPr>
        <w:t>Any missing data from incomplete tasks will be omitted from the analysis.</w:t>
      </w:r>
    </w:p>
    <w:p w14:paraId="7FF3DD0E" w14:textId="0B065ACC" w:rsidR="00A24A19" w:rsidRDefault="0062626D" w:rsidP="00A24A19">
      <w:pPr>
        <w:pStyle w:val="Heading1"/>
        <w:rPr>
          <w:lang w:eastAsia="de-DE"/>
        </w:rPr>
      </w:pPr>
      <w:r w:rsidRPr="00322DD3">
        <w:rPr>
          <w:lang w:eastAsia="de-DE"/>
        </w:rPr>
        <w:lastRenderedPageBreak/>
        <w:t>ANALYSIS</w:t>
      </w:r>
    </w:p>
    <w:p w14:paraId="0DD5EC6D" w14:textId="754EA482" w:rsidR="00B0713D" w:rsidRPr="00B0713D" w:rsidRDefault="00B0713D" w:rsidP="00B0713D">
      <w:pPr>
        <w:rPr>
          <w:lang w:eastAsia="de-DE"/>
        </w:rPr>
      </w:pPr>
      <w:r w:rsidRPr="004079A1">
        <w:rPr>
          <w:rFonts w:cs="Times New Roman"/>
        </w:rPr>
        <w:t xml:space="preserve">Following data </w:t>
      </w:r>
      <w:r>
        <w:rPr>
          <w:rFonts w:cs="Times New Roman"/>
        </w:rPr>
        <w:t>quality control measures</w:t>
      </w:r>
      <w:r w:rsidRPr="004079A1">
        <w:rPr>
          <w:rFonts w:cs="Times New Roman"/>
        </w:rPr>
        <w:t>, IPIP</w:t>
      </w:r>
      <w:r>
        <w:rPr>
          <w:rFonts w:cs="Times New Roman"/>
        </w:rPr>
        <w:t>-</w:t>
      </w:r>
      <w:r w:rsidRPr="004079A1">
        <w:rPr>
          <w:rFonts w:cs="Times New Roman"/>
        </w:rPr>
        <w:t>NEO</w:t>
      </w:r>
      <w:r>
        <w:rPr>
          <w:rFonts w:cs="Times New Roman"/>
        </w:rPr>
        <w:t>,</w:t>
      </w:r>
      <w:r w:rsidRPr="004079A1">
        <w:rPr>
          <w:rFonts w:cs="Times New Roman"/>
        </w:rPr>
        <w:t xml:space="preserve"> </w:t>
      </w:r>
      <w:r>
        <w:rPr>
          <w:rFonts w:cs="Times New Roman"/>
        </w:rPr>
        <w:t>anxiety and depression questionnaires will be scored according to their respective manuals. The</w:t>
      </w:r>
      <w:r w:rsidRPr="004079A1">
        <w:rPr>
          <w:rFonts w:cs="Times New Roman"/>
        </w:rPr>
        <w:t xml:space="preserve"> IPM personality data will be</w:t>
      </w:r>
      <w:r>
        <w:rPr>
          <w:rFonts w:cs="Times New Roman"/>
        </w:rPr>
        <w:t xml:space="preserve"> scored using the IPM deep learning algorithm. A full </w:t>
      </w:r>
      <w:r w:rsidR="003E12C3">
        <w:rPr>
          <w:rFonts w:cs="Times New Roman"/>
        </w:rPr>
        <w:t xml:space="preserve">exploratory </w:t>
      </w:r>
      <w:r>
        <w:rPr>
          <w:rFonts w:cs="Times New Roman"/>
        </w:rPr>
        <w:t>correlation matrix will be calculated between all measures</w:t>
      </w:r>
      <w:r w:rsidR="00322345">
        <w:rPr>
          <w:rFonts w:cs="Times New Roman"/>
        </w:rPr>
        <w:t xml:space="preserve"> </w:t>
      </w:r>
      <w:r w:rsidR="009B609C">
        <w:rPr>
          <w:rFonts w:cs="Times New Roman"/>
        </w:rPr>
        <w:t xml:space="preserve">to answer </w:t>
      </w:r>
      <w:r w:rsidR="00322345">
        <w:rPr>
          <w:rFonts w:cs="Times New Roman"/>
        </w:rPr>
        <w:t>Exploratory Experimental Question 1</w:t>
      </w:r>
      <w:r>
        <w:rPr>
          <w:rFonts w:cs="Times New Roman"/>
        </w:rPr>
        <w:t xml:space="preserve">, </w:t>
      </w:r>
      <w:r w:rsidR="00D266DB">
        <w:rPr>
          <w:rFonts w:cs="Times New Roman"/>
        </w:rPr>
        <w:t>in addition to</w:t>
      </w:r>
      <w:r w:rsidR="009B609C">
        <w:rPr>
          <w:rFonts w:cs="Times New Roman"/>
        </w:rPr>
        <w:t xml:space="preserve"> specific</w:t>
      </w:r>
      <w:r>
        <w:rPr>
          <w:rFonts w:cs="Times New Roman"/>
        </w:rPr>
        <w:t xml:space="preserve"> regression analyses on anxiety and depression measures using the IPIP-NEO, IPM and demographic information as predictors</w:t>
      </w:r>
      <w:r w:rsidR="00322345">
        <w:rPr>
          <w:rFonts w:cs="Times New Roman"/>
        </w:rPr>
        <w:t xml:space="preserve"> (Experimental Questions 1-4</w:t>
      </w:r>
      <w:r w:rsidR="000546D7">
        <w:rPr>
          <w:rFonts w:cs="Times New Roman"/>
        </w:rPr>
        <w:t xml:space="preserve">, </w:t>
      </w:r>
      <w:r w:rsidR="00356746">
        <w:rPr>
          <w:rFonts w:cs="Times New Roman"/>
        </w:rPr>
        <w:t xml:space="preserve">each </w:t>
      </w:r>
      <w:r w:rsidR="000546D7">
        <w:rPr>
          <w:rFonts w:cs="Times New Roman"/>
        </w:rPr>
        <w:t>described below</w:t>
      </w:r>
      <w:r w:rsidR="00322345">
        <w:rPr>
          <w:rFonts w:cs="Times New Roman"/>
        </w:rPr>
        <w:t>)</w:t>
      </w:r>
      <w:r>
        <w:rPr>
          <w:rFonts w:cs="Times New Roman"/>
        </w:rPr>
        <w:t>.</w:t>
      </w:r>
    </w:p>
    <w:p w14:paraId="0A531910" w14:textId="18CBB539" w:rsidR="00B0713D" w:rsidRPr="00B0713D" w:rsidRDefault="0041467B" w:rsidP="0041467B">
      <w:pPr>
        <w:rPr>
          <w:lang w:eastAsia="de-DE"/>
        </w:rPr>
      </w:pPr>
      <w:r w:rsidRPr="00070763">
        <w:rPr>
          <w:b/>
          <w:lang w:eastAsia="de-DE"/>
        </w:rPr>
        <w:t>Experimental Question 1:</w:t>
      </w:r>
      <w:r>
        <w:rPr>
          <w:i/>
          <w:lang w:eastAsia="de-DE"/>
        </w:rPr>
        <w:t xml:space="preserve"> </w:t>
      </w:r>
      <w:r w:rsidR="00B0713D">
        <w:rPr>
          <w:rFonts w:cs="Times New Roman"/>
        </w:rPr>
        <w:t xml:space="preserve">To </w:t>
      </w:r>
      <w:r w:rsidR="00EE5B78">
        <w:rPr>
          <w:rFonts w:cs="Times New Roman"/>
        </w:rPr>
        <w:t>investigate whether IPM and personality measures are related</w:t>
      </w:r>
      <w:r w:rsidR="00576877">
        <w:rPr>
          <w:rFonts w:cs="Times New Roman"/>
        </w:rPr>
        <w:t xml:space="preserve">, we will consider the results of the full correlation </w:t>
      </w:r>
      <w:proofErr w:type="gramStart"/>
      <w:r w:rsidR="00576877">
        <w:rPr>
          <w:rFonts w:cs="Times New Roman"/>
        </w:rPr>
        <w:t>matrix, and</w:t>
      </w:r>
      <w:proofErr w:type="gramEnd"/>
      <w:r w:rsidR="00576877">
        <w:rPr>
          <w:rFonts w:cs="Times New Roman"/>
        </w:rPr>
        <w:t xml:space="preserve"> assess</w:t>
      </w:r>
      <w:r w:rsidR="00B0713D">
        <w:rPr>
          <w:rFonts w:cs="Times New Roman"/>
        </w:rPr>
        <w:t xml:space="preserve"> whether</w:t>
      </w:r>
      <w:r w:rsidR="00576877">
        <w:rPr>
          <w:rFonts w:cs="Times New Roman"/>
        </w:rPr>
        <w:t xml:space="preserve"> any</w:t>
      </w:r>
      <w:r w:rsidR="00B0713D">
        <w:rPr>
          <w:rFonts w:cs="Times New Roman"/>
        </w:rPr>
        <w:t xml:space="preserve"> </w:t>
      </w:r>
      <w:r w:rsidR="001827DA">
        <w:rPr>
          <w:rFonts w:cs="Times New Roman"/>
        </w:rPr>
        <w:t xml:space="preserve">measures of IPIP-NEO-120 and IPM relate to one another. </w:t>
      </w:r>
      <w:r w:rsidR="00EC0AA2">
        <w:rPr>
          <w:rFonts w:cs="Times New Roman"/>
        </w:rPr>
        <w:t>The correlation significance will be taken as Pearson’s R correlation coefficients with p &lt; 0.05, using false-discovery rate correction for the number of multiple correlation comparisons</w:t>
      </w:r>
      <w:r w:rsidR="00576877">
        <w:rPr>
          <w:rFonts w:cs="Times New Roman"/>
        </w:rPr>
        <w:t xml:space="preserve"> within this question</w:t>
      </w:r>
      <w:r w:rsidR="00EC0AA2">
        <w:rPr>
          <w:rFonts w:cs="Times New Roman"/>
        </w:rPr>
        <w:t>.</w:t>
      </w:r>
    </w:p>
    <w:p w14:paraId="2FB2759F" w14:textId="57482622" w:rsidR="009D14AE" w:rsidRPr="004079A1" w:rsidRDefault="0041467B" w:rsidP="009D14AE">
      <w:pPr>
        <w:rPr>
          <w:rFonts w:cs="Times New Roman"/>
        </w:rPr>
      </w:pPr>
      <w:r w:rsidRPr="00D41CFE">
        <w:rPr>
          <w:b/>
          <w:lang w:eastAsia="de-DE"/>
        </w:rPr>
        <w:t>Experimental Question 2:</w:t>
      </w:r>
      <w:r w:rsidR="006D6983">
        <w:rPr>
          <w:lang w:eastAsia="de-DE"/>
        </w:rPr>
        <w:t xml:space="preserve"> </w:t>
      </w:r>
      <w:r w:rsidR="008E3417">
        <w:rPr>
          <w:rFonts w:cs="Times New Roman"/>
        </w:rPr>
        <w:t>To investigate whether differences between intrinsic motivations and their current expression relate to measures of mental health, w</w:t>
      </w:r>
      <w:r w:rsidR="0030561E">
        <w:rPr>
          <w:rFonts w:cs="Times New Roman"/>
        </w:rPr>
        <w:t>e will perform three separate</w:t>
      </w:r>
      <w:r w:rsidR="00B0713D">
        <w:rPr>
          <w:rFonts w:cs="Times New Roman"/>
        </w:rPr>
        <w:t xml:space="preserve"> regression analys</w:t>
      </w:r>
      <w:r w:rsidR="0030561E">
        <w:rPr>
          <w:rFonts w:cs="Times New Roman"/>
        </w:rPr>
        <w:t>e</w:t>
      </w:r>
      <w:r w:rsidR="00B0713D">
        <w:rPr>
          <w:rFonts w:cs="Times New Roman"/>
        </w:rPr>
        <w:t>s</w:t>
      </w:r>
      <w:r w:rsidR="0030561E">
        <w:rPr>
          <w:rFonts w:cs="Times New Roman"/>
        </w:rPr>
        <w:t xml:space="preserve"> for each of the measures of trait anxiety, </w:t>
      </w:r>
      <w:proofErr w:type="gramStart"/>
      <w:r w:rsidR="0030561E">
        <w:rPr>
          <w:rFonts w:cs="Times New Roman"/>
        </w:rPr>
        <w:t>depression</w:t>
      </w:r>
      <w:proofErr w:type="gramEnd"/>
      <w:r w:rsidR="0030561E">
        <w:rPr>
          <w:rFonts w:cs="Times New Roman"/>
        </w:rPr>
        <w:t xml:space="preserve"> and anxiety sensitivity.</w:t>
      </w:r>
      <w:r w:rsidR="00B0713D">
        <w:rPr>
          <w:rFonts w:cs="Times New Roman"/>
        </w:rPr>
        <w:t xml:space="preserve"> Th</w:t>
      </w:r>
      <w:r w:rsidR="00746ADB">
        <w:rPr>
          <w:rFonts w:cs="Times New Roman"/>
        </w:rPr>
        <w:t>e</w:t>
      </w:r>
      <w:r w:rsidR="007A093E">
        <w:rPr>
          <w:rFonts w:cs="Times New Roman"/>
        </w:rPr>
        <w:t xml:space="preserve"> difference between each of the intrinsic motivations and their current expressions will be calculated from the</w:t>
      </w:r>
      <w:r w:rsidR="00746ADB">
        <w:rPr>
          <w:rFonts w:cs="Times New Roman"/>
        </w:rPr>
        <w:t xml:space="preserve"> IPM </w:t>
      </w:r>
      <w:r w:rsidR="00B0713D">
        <w:rPr>
          <w:rFonts w:cs="Times New Roman"/>
        </w:rPr>
        <w:t>data</w:t>
      </w:r>
      <w:r w:rsidR="007A093E">
        <w:rPr>
          <w:rFonts w:cs="Times New Roman"/>
        </w:rPr>
        <w:t>, and these will be used as the regressors within the general linear model</w:t>
      </w:r>
      <w:r w:rsidR="004907A4">
        <w:rPr>
          <w:rFonts w:cs="Times New Roman"/>
        </w:rPr>
        <w:t xml:space="preserve"> (GLM)</w:t>
      </w:r>
      <w:r w:rsidR="007A093E">
        <w:rPr>
          <w:rFonts w:cs="Times New Roman"/>
        </w:rPr>
        <w:t>. We will also include regressors for age and sex</w:t>
      </w:r>
      <w:r w:rsidR="00B0713D">
        <w:rPr>
          <w:rFonts w:cs="Times New Roman"/>
        </w:rPr>
        <w:t>.</w:t>
      </w:r>
      <w:r w:rsidR="00746ADB">
        <w:rPr>
          <w:rFonts w:cs="Times New Roman"/>
        </w:rPr>
        <w:t xml:space="preserve"> </w:t>
      </w:r>
      <w:r w:rsidR="009D14AE">
        <w:rPr>
          <w:rFonts w:cs="Times New Roman"/>
        </w:rPr>
        <w:t xml:space="preserve">Regression </w:t>
      </w:r>
      <w:r w:rsidR="007A093E">
        <w:rPr>
          <w:rFonts w:cs="Times New Roman"/>
        </w:rPr>
        <w:t xml:space="preserve">parameter </w:t>
      </w:r>
      <w:r w:rsidR="009D14AE">
        <w:rPr>
          <w:rFonts w:cs="Times New Roman"/>
        </w:rPr>
        <w:t>significance will be taken as coefficients with p &lt; 0.05, using false-discovery rate correction for the number of regression equations employed</w:t>
      </w:r>
      <w:r w:rsidR="007A093E">
        <w:rPr>
          <w:rFonts w:cs="Times New Roman"/>
        </w:rPr>
        <w:t xml:space="preserve"> (x3) within this question</w:t>
      </w:r>
      <w:r w:rsidR="009D14AE">
        <w:rPr>
          <w:rFonts w:cs="Times New Roman"/>
        </w:rPr>
        <w:t xml:space="preserve">. </w:t>
      </w:r>
    </w:p>
    <w:p w14:paraId="1021E0C6" w14:textId="6DF8D24A" w:rsidR="00485225" w:rsidRPr="004079A1" w:rsidRDefault="0041467B" w:rsidP="00485225">
      <w:pPr>
        <w:rPr>
          <w:rFonts w:cs="Times New Roman"/>
        </w:rPr>
      </w:pPr>
      <w:r w:rsidRPr="009E1869">
        <w:rPr>
          <w:b/>
          <w:lang w:eastAsia="de-DE"/>
        </w:rPr>
        <w:t>Experimental Question 3:</w:t>
      </w:r>
      <w:r w:rsidRPr="009E1869">
        <w:rPr>
          <w:lang w:eastAsia="de-DE"/>
        </w:rPr>
        <w:t xml:space="preserve"> </w:t>
      </w:r>
      <w:r w:rsidR="00CE2D3E">
        <w:rPr>
          <w:rFonts w:cs="Times New Roman"/>
        </w:rPr>
        <w:t>To investigate whether absolute measures of intrinsic motivations and their current expression are related to measures of mental health, w</w:t>
      </w:r>
      <w:r w:rsidR="004907A4">
        <w:rPr>
          <w:rFonts w:cs="Times New Roman"/>
        </w:rPr>
        <w:t xml:space="preserve">e will perform three separate regression analyses for each of the measures of trait anxiety, </w:t>
      </w:r>
      <w:proofErr w:type="gramStart"/>
      <w:r w:rsidR="004907A4">
        <w:rPr>
          <w:rFonts w:cs="Times New Roman"/>
        </w:rPr>
        <w:t>depression</w:t>
      </w:r>
      <w:proofErr w:type="gramEnd"/>
      <w:r w:rsidR="004907A4">
        <w:rPr>
          <w:rFonts w:cs="Times New Roman"/>
        </w:rPr>
        <w:t xml:space="preserve"> and anxiety sensitivity.</w:t>
      </w:r>
      <w:r w:rsidR="00FE7528">
        <w:rPr>
          <w:rFonts w:cs="Times New Roman"/>
        </w:rPr>
        <w:t xml:space="preserve"> </w:t>
      </w:r>
      <w:r w:rsidR="004907A4">
        <w:rPr>
          <w:rFonts w:cs="Times New Roman"/>
        </w:rPr>
        <w:t>A</w:t>
      </w:r>
      <w:r w:rsidR="00FE7528">
        <w:rPr>
          <w:rFonts w:cs="Times New Roman"/>
        </w:rPr>
        <w:t xml:space="preserve">bsolute values of intrinsic motivation and personality expression will be </w:t>
      </w:r>
      <w:r w:rsidR="004907A4">
        <w:rPr>
          <w:rFonts w:cs="Times New Roman"/>
        </w:rPr>
        <w:t xml:space="preserve">used as regressors within the GLM, </w:t>
      </w:r>
      <w:r w:rsidR="005752EB">
        <w:rPr>
          <w:rFonts w:cs="Times New Roman"/>
        </w:rPr>
        <w:t>and w</w:t>
      </w:r>
      <w:r w:rsidR="000D1111">
        <w:rPr>
          <w:rFonts w:cs="Times New Roman"/>
        </w:rPr>
        <w:t>e will also include regressors for age and sex. R</w:t>
      </w:r>
      <w:r w:rsidR="004907A4">
        <w:rPr>
          <w:rFonts w:cs="Times New Roman"/>
        </w:rPr>
        <w:t>egression parameter significance will be taken as coefficients with p &lt; 0.05, using false-discovery rate correction for the number of regression equations employed (x3) within this question</w:t>
      </w:r>
      <w:r w:rsidR="002147FA">
        <w:rPr>
          <w:rFonts w:cs="Times New Roman"/>
        </w:rPr>
        <w:t>.</w:t>
      </w:r>
    </w:p>
    <w:p w14:paraId="42F6CF7D" w14:textId="6ED1CE14" w:rsidR="002B5568" w:rsidRPr="004079A1" w:rsidRDefault="0041467B" w:rsidP="002B5568">
      <w:pPr>
        <w:rPr>
          <w:rFonts w:cs="Times New Roman"/>
        </w:rPr>
      </w:pPr>
      <w:r w:rsidRPr="002B5568">
        <w:rPr>
          <w:b/>
          <w:iCs/>
          <w:lang w:eastAsia="de-DE"/>
        </w:rPr>
        <w:t xml:space="preserve">Experimental Question </w:t>
      </w:r>
      <w:r w:rsidR="005E2DAB">
        <w:rPr>
          <w:b/>
          <w:iCs/>
          <w:lang w:eastAsia="de-DE"/>
        </w:rPr>
        <w:t>4</w:t>
      </w:r>
      <w:r w:rsidRPr="002B5568">
        <w:rPr>
          <w:b/>
          <w:i/>
          <w:lang w:eastAsia="de-DE"/>
        </w:rPr>
        <w:t xml:space="preserve">: </w:t>
      </w:r>
      <w:r w:rsidR="00FE6F57">
        <w:rPr>
          <w:rFonts w:cs="Times New Roman"/>
        </w:rPr>
        <w:t>To i</w:t>
      </w:r>
      <w:r w:rsidRPr="002B5568">
        <w:rPr>
          <w:rFonts w:cs="Times New Roman"/>
        </w:rPr>
        <w:t xml:space="preserve">nvestigate whether the difference between intrinsic motivations and their expression can further explain the relationship between personality traits and </w:t>
      </w:r>
      <w:r w:rsidR="00C52FD9">
        <w:rPr>
          <w:rFonts w:cs="Times New Roman"/>
        </w:rPr>
        <w:t xml:space="preserve">mental health, we will perform three separate regression analyses for each of the measures of trait anxiety, </w:t>
      </w:r>
      <w:proofErr w:type="gramStart"/>
      <w:r w:rsidR="00C52FD9">
        <w:rPr>
          <w:rFonts w:cs="Times New Roman"/>
        </w:rPr>
        <w:t>depression</w:t>
      </w:r>
      <w:proofErr w:type="gramEnd"/>
      <w:r w:rsidR="00C52FD9">
        <w:rPr>
          <w:rFonts w:cs="Times New Roman"/>
        </w:rPr>
        <w:t xml:space="preserve"> and anxiety sensitivity</w:t>
      </w:r>
      <w:r w:rsidRPr="002B5568">
        <w:rPr>
          <w:rFonts w:cs="Times New Roman"/>
        </w:rPr>
        <w:t>.</w:t>
      </w:r>
      <w:r w:rsidR="002B5568" w:rsidRPr="002B5568">
        <w:rPr>
          <w:rFonts w:cs="Times New Roman"/>
        </w:rPr>
        <w:t xml:space="preserve"> </w:t>
      </w:r>
      <w:r w:rsidR="00C52FD9">
        <w:rPr>
          <w:rFonts w:cs="Times New Roman"/>
        </w:rPr>
        <w:t xml:space="preserve">The variables from the intrinsic motivations, IPIP-NEO-120 and </w:t>
      </w:r>
      <w:r w:rsidR="0089298F">
        <w:rPr>
          <w:rFonts w:cs="Times New Roman"/>
        </w:rPr>
        <w:t>demographic information</w:t>
      </w:r>
      <w:r w:rsidR="00C52FD9">
        <w:rPr>
          <w:rFonts w:cs="Times New Roman"/>
        </w:rPr>
        <w:t xml:space="preserve"> </w:t>
      </w:r>
      <w:r w:rsidR="0089298F">
        <w:rPr>
          <w:rFonts w:cs="Times New Roman"/>
        </w:rPr>
        <w:t>th</w:t>
      </w:r>
      <w:r w:rsidR="00C52FD9">
        <w:rPr>
          <w:rFonts w:cs="Times New Roman"/>
        </w:rPr>
        <w:t xml:space="preserve">at are </w:t>
      </w:r>
      <w:r w:rsidR="0089298F">
        <w:rPr>
          <w:rFonts w:cs="Times New Roman"/>
        </w:rPr>
        <w:t xml:space="preserve">significantly </w:t>
      </w:r>
      <w:r w:rsidR="00C52FD9">
        <w:rPr>
          <w:rFonts w:cs="Times New Roman"/>
        </w:rPr>
        <w:t xml:space="preserve">correlated with each of the mental health measures will be selected </w:t>
      </w:r>
      <w:r w:rsidR="00941567">
        <w:rPr>
          <w:rFonts w:cs="Times New Roman"/>
        </w:rPr>
        <w:t>to be used as regressors within each GLM</w:t>
      </w:r>
      <w:r w:rsidR="002B5568" w:rsidRPr="002B5568">
        <w:rPr>
          <w:rFonts w:cs="Times New Roman"/>
        </w:rPr>
        <w:t>. Regression significance will be taken as coefficients with p &lt; 0.05, using false-discovery rate correction for the number of regression equations employed</w:t>
      </w:r>
      <w:r w:rsidR="00941567">
        <w:rPr>
          <w:rFonts w:cs="Times New Roman"/>
        </w:rPr>
        <w:t xml:space="preserve"> (x3) within this question</w:t>
      </w:r>
      <w:r w:rsidR="002B5568" w:rsidRPr="002B5568">
        <w:rPr>
          <w:rFonts w:cs="Times New Roman"/>
        </w:rPr>
        <w:t>.</w:t>
      </w:r>
      <w:r w:rsidR="002B5568">
        <w:rPr>
          <w:rFonts w:cs="Times New Roman"/>
        </w:rPr>
        <w:t xml:space="preserve"> </w:t>
      </w:r>
    </w:p>
    <w:p w14:paraId="2A8F367E" w14:textId="5A7918B8" w:rsidR="00783A7E" w:rsidRPr="00AB1DFF" w:rsidRDefault="00783A7E" w:rsidP="00783A7E">
      <w:pPr>
        <w:pStyle w:val="Heading1"/>
      </w:pPr>
      <w:r w:rsidRPr="00AB1DFF">
        <w:t>References</w:t>
      </w:r>
    </w:p>
    <w:p w14:paraId="4DA790A2" w14:textId="77777777" w:rsidR="00A24A19" w:rsidRPr="00A24A19" w:rsidRDefault="00A24A19" w:rsidP="00A24A19">
      <w:pPr>
        <w:rPr>
          <w:lang w:eastAsia="de-DE"/>
        </w:rPr>
      </w:pPr>
    </w:p>
    <w:p w14:paraId="59232FB0" w14:textId="77777777" w:rsidR="00BC7891" w:rsidRPr="00BC7891" w:rsidRDefault="00BC7891" w:rsidP="00BC7891">
      <w:pPr>
        <w:pStyle w:val="EndNoteBibliography"/>
        <w:ind w:left="720" w:hanging="720"/>
      </w:pPr>
      <w:r>
        <w:fldChar w:fldCharType="begin"/>
      </w:r>
      <w:r>
        <w:instrText xml:space="preserve"> ADDIN EN.REFLIST </w:instrText>
      </w:r>
      <w:r>
        <w:fldChar w:fldCharType="separate"/>
      </w:r>
      <w:r w:rsidRPr="00BC7891">
        <w:t xml:space="preserve">Jylhä, P., &amp; Isometsä, E. (2006). The relationship of neuroticism and extraversion to symptoms of anxiety and depression in the general population. </w:t>
      </w:r>
      <w:r w:rsidRPr="00BC7891">
        <w:rPr>
          <w:i/>
        </w:rPr>
        <w:t>Depression and anxiety, 23</w:t>
      </w:r>
      <w:r w:rsidRPr="00BC7891">
        <w:t xml:space="preserve">(5), 281-289. </w:t>
      </w:r>
    </w:p>
    <w:p w14:paraId="5363F241" w14:textId="77777777" w:rsidR="00BC7891" w:rsidRPr="00BC7891" w:rsidRDefault="00BC7891" w:rsidP="00BC7891">
      <w:pPr>
        <w:pStyle w:val="EndNoteBibliography"/>
        <w:spacing w:after="0"/>
      </w:pPr>
    </w:p>
    <w:p w14:paraId="64A93B46" w14:textId="77777777" w:rsidR="00BC7891" w:rsidRPr="00BC7891" w:rsidRDefault="00BC7891" w:rsidP="00BC7891">
      <w:pPr>
        <w:pStyle w:val="EndNoteBibliography"/>
        <w:ind w:left="720" w:hanging="720"/>
      </w:pPr>
      <w:r w:rsidRPr="00BC7891">
        <w:t xml:space="preserve">Lester, D., Hvezda, J., Sullivan, S., &amp; Plourde, R. (1983). Maslow's hierarchy of needs and psychological health. </w:t>
      </w:r>
      <w:r w:rsidRPr="00BC7891">
        <w:rPr>
          <w:i/>
        </w:rPr>
        <w:t>The Journal of General Psychology, 109</w:t>
      </w:r>
      <w:r w:rsidRPr="00BC7891">
        <w:t xml:space="preserve">(1), 83-85. </w:t>
      </w:r>
    </w:p>
    <w:p w14:paraId="6BF7C80D" w14:textId="77777777" w:rsidR="00BC7891" w:rsidRPr="00BC7891" w:rsidRDefault="00BC7891" w:rsidP="00BC7891">
      <w:pPr>
        <w:pStyle w:val="EndNoteBibliography"/>
        <w:spacing w:after="0"/>
      </w:pPr>
    </w:p>
    <w:p w14:paraId="0F321C4D" w14:textId="77777777" w:rsidR="00BC7891" w:rsidRPr="00BC7891" w:rsidRDefault="00BC7891" w:rsidP="00BC7891">
      <w:pPr>
        <w:pStyle w:val="EndNoteBibliography"/>
        <w:ind w:left="720" w:hanging="720"/>
      </w:pPr>
      <w:r w:rsidRPr="00BC7891">
        <w:lastRenderedPageBreak/>
        <w:t xml:space="preserve">Murray, H. A. (1964). Explorations in Personality, 1963. </w:t>
      </w:r>
      <w:r w:rsidRPr="00BC7891">
        <w:rPr>
          <w:i/>
        </w:rPr>
        <w:t>Journal of Projective Techniques and Personality Assessment, 28</w:t>
      </w:r>
      <w:r w:rsidRPr="00BC7891">
        <w:t xml:space="preserve">(2), 172-172. </w:t>
      </w:r>
    </w:p>
    <w:p w14:paraId="5C2C5BE3" w14:textId="77777777" w:rsidR="00BC7891" w:rsidRPr="00BC7891" w:rsidRDefault="00BC7891" w:rsidP="00BC7891">
      <w:pPr>
        <w:pStyle w:val="EndNoteBibliography"/>
        <w:spacing w:after="0"/>
      </w:pPr>
    </w:p>
    <w:p w14:paraId="31CE40A6" w14:textId="77777777" w:rsidR="00BC7891" w:rsidRPr="00BC7891" w:rsidRDefault="00BC7891" w:rsidP="00BC7891">
      <w:pPr>
        <w:pStyle w:val="EndNoteBibliography"/>
        <w:ind w:left="720" w:hanging="720"/>
      </w:pPr>
      <w:r w:rsidRPr="00BC7891">
        <w:t xml:space="preserve">Saunders, S., Munro, D., &amp; Bore, M. (1998). Maslow's hierarchy of needs and its relationship with psychological health and materialism. </w:t>
      </w:r>
      <w:r w:rsidRPr="00BC7891">
        <w:rPr>
          <w:i/>
        </w:rPr>
        <w:t>South Pacific Journal of Psychology, 10</w:t>
      </w:r>
      <w:r w:rsidRPr="00BC7891">
        <w:t xml:space="preserve">(2), 15-25. </w:t>
      </w:r>
    </w:p>
    <w:p w14:paraId="30B8B8F1" w14:textId="77777777" w:rsidR="00BC7891" w:rsidRPr="00BC7891" w:rsidRDefault="00BC7891" w:rsidP="00BC7891">
      <w:pPr>
        <w:pStyle w:val="EndNoteBibliography"/>
        <w:spacing w:after="0"/>
      </w:pPr>
    </w:p>
    <w:p w14:paraId="625779DC" w14:textId="77777777" w:rsidR="00BC7891" w:rsidRPr="00BC7891" w:rsidRDefault="00BC7891" w:rsidP="00BC7891">
      <w:pPr>
        <w:pStyle w:val="EndNoteBibliography"/>
        <w:ind w:left="720" w:hanging="720"/>
      </w:pPr>
      <w:r w:rsidRPr="00BC7891">
        <w:t xml:space="preserve">Wells, J. E., Browne, M. A. O., Scott, K. M., McGee, M. A., Baxter, J., Kokaua, J., &amp; Team, N. Z. M. H. S. R. (2006). Prevalence, interference with life and severity of 12 month DSM‐IV disorders in Te Rau Hinengaro: the New Zealand mental health survey. </w:t>
      </w:r>
      <w:r w:rsidRPr="00BC7891">
        <w:rPr>
          <w:i/>
        </w:rPr>
        <w:t>Australian and New Zealand Journal of Psychiatry, 40</w:t>
      </w:r>
      <w:r w:rsidRPr="00BC7891">
        <w:t xml:space="preserve">(10), 845-854. </w:t>
      </w:r>
    </w:p>
    <w:p w14:paraId="5C7B7A1E" w14:textId="77777777" w:rsidR="00BC7891" w:rsidRPr="00BC7891" w:rsidRDefault="00BC7891" w:rsidP="00BC7891">
      <w:pPr>
        <w:pStyle w:val="EndNoteBibliography"/>
        <w:spacing w:after="0"/>
      </w:pPr>
    </w:p>
    <w:p w14:paraId="3D7EBC9D" w14:textId="77777777" w:rsidR="00BC7891" w:rsidRPr="00BC7891" w:rsidRDefault="00BC7891" w:rsidP="00BC7891">
      <w:pPr>
        <w:pStyle w:val="EndNoteBibliography"/>
        <w:ind w:left="720" w:hanging="720"/>
      </w:pPr>
      <w:r w:rsidRPr="00BC7891">
        <w:t xml:space="preserve">Widiger, T. A., &amp; Oltmanns, J. R. (2017). Neuroticism is a fundamental domain of personality with enormous public health implications. </w:t>
      </w:r>
      <w:r w:rsidRPr="00BC7891">
        <w:rPr>
          <w:i/>
        </w:rPr>
        <w:t>World Psychiatry, 16</w:t>
      </w:r>
      <w:r w:rsidRPr="00BC7891">
        <w:t xml:space="preserve">(2), 144. </w:t>
      </w:r>
    </w:p>
    <w:p w14:paraId="779A4595" w14:textId="77777777" w:rsidR="00BC7891" w:rsidRPr="00BC7891" w:rsidRDefault="00BC7891" w:rsidP="00BC7891">
      <w:pPr>
        <w:pStyle w:val="EndNoteBibliography"/>
      </w:pPr>
    </w:p>
    <w:p w14:paraId="261F767A" w14:textId="3791D2AE" w:rsidR="00FF69DD" w:rsidRPr="000E5A72" w:rsidRDefault="00BC7891" w:rsidP="000E5A72">
      <w:r>
        <w:fldChar w:fldCharType="end"/>
      </w:r>
    </w:p>
    <w:sectPr w:rsidR="00FF69DD" w:rsidRPr="000E5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Überschriften">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B97"/>
    <w:multiLevelType w:val="hybridMultilevel"/>
    <w:tmpl w:val="09FC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246740"/>
    <w:multiLevelType w:val="multilevel"/>
    <w:tmpl w:val="404278AC"/>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rPr>
        <w:rFonts w:ascii="Times New Roman" w:hAnsi="Times New Roman" w:cs="Times New Roman" w:hint="default"/>
        <w:b w:val="0"/>
        <w:bCs w:val="0"/>
        <w:i w:val="0"/>
        <w:iCs w:val="0"/>
        <w:caps w:val="0"/>
        <w:smallCaps w:val="0"/>
        <w:strike w:val="0"/>
        <w:dstrike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2" w15:restartNumberingAfterBreak="0">
    <w:nsid w:val="73304688"/>
    <w:multiLevelType w:val="multilevel"/>
    <w:tmpl w:val="77FA1CF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6995471">
    <w:abstractNumId w:val="1"/>
  </w:num>
  <w:num w:numId="2" w16cid:durableId="954485638">
    <w:abstractNumId w:val="2"/>
  </w:num>
  <w:num w:numId="3" w16cid:durableId="102967341">
    <w:abstractNumId w:val="1"/>
  </w:num>
  <w:num w:numId="4" w16cid:durableId="653488759">
    <w:abstractNumId w:val="0"/>
  </w:num>
  <w:num w:numId="5" w16cid:durableId="163232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0rww99wtzrw3errflxd25qatvwz0epvsar&quot;&gt;Endnote Lib&lt;record-ids&gt;&lt;item&gt;132&lt;/item&gt;&lt;item&gt;133&lt;/item&gt;&lt;item&gt;135&lt;/item&gt;&lt;item&gt;136&lt;/item&gt;&lt;item&gt;137&lt;/item&gt;&lt;item&gt;144&lt;/item&gt;&lt;/record-ids&gt;&lt;/item&gt;&lt;/Libraries&gt;"/>
  </w:docVars>
  <w:rsids>
    <w:rsidRoot w:val="000E5A72"/>
    <w:rsid w:val="00002C2C"/>
    <w:rsid w:val="00021144"/>
    <w:rsid w:val="0004431E"/>
    <w:rsid w:val="000546D7"/>
    <w:rsid w:val="0008642A"/>
    <w:rsid w:val="000970DD"/>
    <w:rsid w:val="000A51A8"/>
    <w:rsid w:val="000D1111"/>
    <w:rsid w:val="000E5A72"/>
    <w:rsid w:val="000F26E9"/>
    <w:rsid w:val="00110955"/>
    <w:rsid w:val="00117FF1"/>
    <w:rsid w:val="00156007"/>
    <w:rsid w:val="001827DA"/>
    <w:rsid w:val="0019359C"/>
    <w:rsid w:val="001F13AC"/>
    <w:rsid w:val="001F1E7A"/>
    <w:rsid w:val="002147FA"/>
    <w:rsid w:val="002463AB"/>
    <w:rsid w:val="0029173F"/>
    <w:rsid w:val="00292B63"/>
    <w:rsid w:val="002978AC"/>
    <w:rsid w:val="002B5568"/>
    <w:rsid w:val="002D3E67"/>
    <w:rsid w:val="002E559D"/>
    <w:rsid w:val="00300275"/>
    <w:rsid w:val="0030561E"/>
    <w:rsid w:val="00322345"/>
    <w:rsid w:val="00322DD3"/>
    <w:rsid w:val="003339AC"/>
    <w:rsid w:val="00340D1D"/>
    <w:rsid w:val="00356746"/>
    <w:rsid w:val="00386E98"/>
    <w:rsid w:val="003914D1"/>
    <w:rsid w:val="003B44CE"/>
    <w:rsid w:val="003E12C3"/>
    <w:rsid w:val="003E3C99"/>
    <w:rsid w:val="003E4FF3"/>
    <w:rsid w:val="0041467B"/>
    <w:rsid w:val="004542A2"/>
    <w:rsid w:val="00485225"/>
    <w:rsid w:val="004907A4"/>
    <w:rsid w:val="004C544F"/>
    <w:rsid w:val="004C59C8"/>
    <w:rsid w:val="004D288E"/>
    <w:rsid w:val="004F0121"/>
    <w:rsid w:val="005752EB"/>
    <w:rsid w:val="00576877"/>
    <w:rsid w:val="00590957"/>
    <w:rsid w:val="005A78D4"/>
    <w:rsid w:val="005B09B4"/>
    <w:rsid w:val="005B5838"/>
    <w:rsid w:val="005E2DAB"/>
    <w:rsid w:val="005E3E49"/>
    <w:rsid w:val="005E7291"/>
    <w:rsid w:val="00620FF4"/>
    <w:rsid w:val="0062626D"/>
    <w:rsid w:val="006270C1"/>
    <w:rsid w:val="00645806"/>
    <w:rsid w:val="00646316"/>
    <w:rsid w:val="00653229"/>
    <w:rsid w:val="00685C10"/>
    <w:rsid w:val="006A09C1"/>
    <w:rsid w:val="006D602D"/>
    <w:rsid w:val="006D6983"/>
    <w:rsid w:val="00713A8A"/>
    <w:rsid w:val="00714E38"/>
    <w:rsid w:val="00746ADB"/>
    <w:rsid w:val="00783A7E"/>
    <w:rsid w:val="0079522A"/>
    <w:rsid w:val="007955D1"/>
    <w:rsid w:val="007A093E"/>
    <w:rsid w:val="007B1A8C"/>
    <w:rsid w:val="007C6DB1"/>
    <w:rsid w:val="007C7C90"/>
    <w:rsid w:val="007D6A95"/>
    <w:rsid w:val="007E1A32"/>
    <w:rsid w:val="007E568A"/>
    <w:rsid w:val="00842EE8"/>
    <w:rsid w:val="00844A29"/>
    <w:rsid w:val="00860A38"/>
    <w:rsid w:val="00877ECC"/>
    <w:rsid w:val="00885D65"/>
    <w:rsid w:val="0089298F"/>
    <w:rsid w:val="00895CD2"/>
    <w:rsid w:val="008B069F"/>
    <w:rsid w:val="008B4099"/>
    <w:rsid w:val="008E3417"/>
    <w:rsid w:val="00901236"/>
    <w:rsid w:val="00935AF8"/>
    <w:rsid w:val="00935D45"/>
    <w:rsid w:val="00941567"/>
    <w:rsid w:val="00952545"/>
    <w:rsid w:val="00957D64"/>
    <w:rsid w:val="00965F63"/>
    <w:rsid w:val="00983BDC"/>
    <w:rsid w:val="009A4B0B"/>
    <w:rsid w:val="009A7517"/>
    <w:rsid w:val="009B0198"/>
    <w:rsid w:val="009B609C"/>
    <w:rsid w:val="009D14AE"/>
    <w:rsid w:val="009D28D9"/>
    <w:rsid w:val="009E1869"/>
    <w:rsid w:val="009E272F"/>
    <w:rsid w:val="00A077C2"/>
    <w:rsid w:val="00A21D54"/>
    <w:rsid w:val="00A24A19"/>
    <w:rsid w:val="00A260D8"/>
    <w:rsid w:val="00A35197"/>
    <w:rsid w:val="00A467FE"/>
    <w:rsid w:val="00AB2EA2"/>
    <w:rsid w:val="00AC61E8"/>
    <w:rsid w:val="00AE27CB"/>
    <w:rsid w:val="00B0713D"/>
    <w:rsid w:val="00B502DA"/>
    <w:rsid w:val="00B72078"/>
    <w:rsid w:val="00B8538A"/>
    <w:rsid w:val="00BA4854"/>
    <w:rsid w:val="00BA5540"/>
    <w:rsid w:val="00BB056C"/>
    <w:rsid w:val="00BC7891"/>
    <w:rsid w:val="00BD0E98"/>
    <w:rsid w:val="00BD4122"/>
    <w:rsid w:val="00BE2896"/>
    <w:rsid w:val="00BF34F5"/>
    <w:rsid w:val="00C10C2A"/>
    <w:rsid w:val="00C34B4E"/>
    <w:rsid w:val="00C460EC"/>
    <w:rsid w:val="00C52FD9"/>
    <w:rsid w:val="00C61DB9"/>
    <w:rsid w:val="00C6596A"/>
    <w:rsid w:val="00C74F91"/>
    <w:rsid w:val="00C93223"/>
    <w:rsid w:val="00CA7ACE"/>
    <w:rsid w:val="00CC16FB"/>
    <w:rsid w:val="00CD68D2"/>
    <w:rsid w:val="00CE2D3E"/>
    <w:rsid w:val="00D21E9A"/>
    <w:rsid w:val="00D266DB"/>
    <w:rsid w:val="00D34A2A"/>
    <w:rsid w:val="00D41CFE"/>
    <w:rsid w:val="00D705EE"/>
    <w:rsid w:val="00D86E87"/>
    <w:rsid w:val="00DC3814"/>
    <w:rsid w:val="00DC3F39"/>
    <w:rsid w:val="00DD5C7C"/>
    <w:rsid w:val="00DE48A2"/>
    <w:rsid w:val="00DE5634"/>
    <w:rsid w:val="00E27494"/>
    <w:rsid w:val="00E40926"/>
    <w:rsid w:val="00E53E6D"/>
    <w:rsid w:val="00E53F73"/>
    <w:rsid w:val="00E70CA5"/>
    <w:rsid w:val="00E76D2B"/>
    <w:rsid w:val="00EA4485"/>
    <w:rsid w:val="00EB0AFF"/>
    <w:rsid w:val="00EC0AA2"/>
    <w:rsid w:val="00EE5B78"/>
    <w:rsid w:val="00F149FF"/>
    <w:rsid w:val="00F17CAA"/>
    <w:rsid w:val="00F248F9"/>
    <w:rsid w:val="00F351DC"/>
    <w:rsid w:val="00F41AD7"/>
    <w:rsid w:val="00F51DAA"/>
    <w:rsid w:val="00F557C2"/>
    <w:rsid w:val="00F57760"/>
    <w:rsid w:val="00FC1F20"/>
    <w:rsid w:val="00FC3807"/>
    <w:rsid w:val="00FD3597"/>
    <w:rsid w:val="00FE6F57"/>
    <w:rsid w:val="00FE7528"/>
    <w:rsid w:val="00FF69D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E03E"/>
  <w15:docId w15:val="{8E4E1002-13BE-4040-A22D-EFE802E1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72"/>
    <w:pPr>
      <w:spacing w:after="120" w:line="276" w:lineRule="auto"/>
      <w:jc w:val="both"/>
    </w:pPr>
    <w:rPr>
      <w:rFonts w:ascii="Times New Roman" w:hAnsi="Times New Roman"/>
      <w:szCs w:val="24"/>
      <w:lang w:val="en-GB"/>
    </w:rPr>
  </w:style>
  <w:style w:type="paragraph" w:styleId="Heading1">
    <w:name w:val="heading 1"/>
    <w:basedOn w:val="Normal"/>
    <w:next w:val="Normal"/>
    <w:link w:val="Heading1Char"/>
    <w:uiPriority w:val="9"/>
    <w:qFormat/>
    <w:rsid w:val="000E5A72"/>
    <w:pPr>
      <w:keepNext/>
      <w:keepLines/>
      <w:numPr>
        <w:numId w:val="1"/>
      </w:numPr>
      <w:spacing w:before="360" w:after="200"/>
      <w:outlineLvl w:val="0"/>
    </w:pPr>
    <w:rPr>
      <w:rFonts w:eastAsiaTheme="majorEastAsia" w:cs="Times New Roman (Überschriften"/>
      <w:b/>
      <w:caps/>
      <w:color w:val="000000" w:themeColor="text1"/>
      <w:szCs w:val="32"/>
    </w:rPr>
  </w:style>
  <w:style w:type="paragraph" w:styleId="Heading2">
    <w:name w:val="heading 2"/>
    <w:basedOn w:val="Heading1"/>
    <w:next w:val="Normal"/>
    <w:link w:val="Heading2Char"/>
    <w:uiPriority w:val="9"/>
    <w:unhideWhenUsed/>
    <w:qFormat/>
    <w:rsid w:val="000E5A72"/>
    <w:pPr>
      <w:numPr>
        <w:ilvl w:val="1"/>
      </w:numPr>
      <w:spacing w:before="200" w:after="160"/>
      <w:outlineLvl w:val="1"/>
    </w:pPr>
    <w:rPr>
      <w:caps w:val="0"/>
      <w:szCs w:val="26"/>
      <w:lang w:val="en-US"/>
    </w:rPr>
  </w:style>
  <w:style w:type="paragraph" w:styleId="Heading3">
    <w:name w:val="heading 3"/>
    <w:basedOn w:val="Normal"/>
    <w:next w:val="Normal"/>
    <w:link w:val="Heading3Char"/>
    <w:uiPriority w:val="9"/>
    <w:unhideWhenUsed/>
    <w:qFormat/>
    <w:rsid w:val="000E5A72"/>
    <w:pPr>
      <w:keepNext/>
      <w:keepLines/>
      <w:numPr>
        <w:ilvl w:val="2"/>
        <w:numId w:val="1"/>
      </w:numPr>
      <w:spacing w:before="200" w:after="16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unhideWhenUsed/>
    <w:qFormat/>
    <w:rsid w:val="000E5A72"/>
    <w:pPr>
      <w:keepNext/>
      <w:keepLines/>
      <w:numPr>
        <w:ilvl w:val="3"/>
        <w:numId w:val="1"/>
      </w:numPr>
      <w:spacing w:before="40" w:after="0"/>
      <w:ind w:left="1572"/>
      <w:outlineLvl w:val="3"/>
    </w:pPr>
    <w:rPr>
      <w:rFonts w:eastAsiaTheme="majorEastAsia" w:cstheme="majorBidi"/>
      <w:i/>
      <w:iCs/>
      <w:color w:val="000000" w:themeColor="text1"/>
      <w:lang w:eastAsia="de-DE"/>
    </w:rPr>
  </w:style>
  <w:style w:type="paragraph" w:styleId="Heading5">
    <w:name w:val="heading 5"/>
    <w:basedOn w:val="Normal"/>
    <w:next w:val="Normal"/>
    <w:link w:val="Heading5Char"/>
    <w:uiPriority w:val="9"/>
    <w:unhideWhenUsed/>
    <w:qFormat/>
    <w:rsid w:val="000E5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5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5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5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72"/>
    <w:rPr>
      <w:rFonts w:ascii="Times New Roman" w:eastAsiaTheme="majorEastAsia" w:hAnsi="Times New Roman" w:cs="Times New Roman (Überschriften"/>
      <w:b/>
      <w:caps/>
      <w:color w:val="000000" w:themeColor="text1"/>
      <w:szCs w:val="32"/>
      <w:lang w:val="en-GB"/>
    </w:rPr>
  </w:style>
  <w:style w:type="character" w:customStyle="1" w:styleId="Heading2Char">
    <w:name w:val="Heading 2 Char"/>
    <w:basedOn w:val="DefaultParagraphFont"/>
    <w:link w:val="Heading2"/>
    <w:uiPriority w:val="9"/>
    <w:rsid w:val="000E5A72"/>
    <w:rPr>
      <w:rFonts w:ascii="Times New Roman" w:eastAsiaTheme="majorEastAsia" w:hAnsi="Times New Roman" w:cs="Times New Roman (Überschriften"/>
      <w:b/>
      <w:color w:val="000000" w:themeColor="text1"/>
      <w:szCs w:val="26"/>
      <w:lang w:val="en-US"/>
    </w:rPr>
  </w:style>
  <w:style w:type="character" w:customStyle="1" w:styleId="Heading3Char">
    <w:name w:val="Heading 3 Char"/>
    <w:basedOn w:val="DefaultParagraphFont"/>
    <w:link w:val="Heading3"/>
    <w:uiPriority w:val="9"/>
    <w:rsid w:val="000E5A72"/>
    <w:rPr>
      <w:rFonts w:ascii="Times New Roman" w:eastAsiaTheme="majorEastAsia" w:hAnsi="Times New Roman" w:cstheme="majorBidi"/>
      <w:i/>
      <w:color w:val="000000" w:themeColor="text1"/>
      <w:szCs w:val="24"/>
      <w:lang w:val="en-GB"/>
    </w:rPr>
  </w:style>
  <w:style w:type="character" w:customStyle="1" w:styleId="Heading4Char">
    <w:name w:val="Heading 4 Char"/>
    <w:basedOn w:val="DefaultParagraphFont"/>
    <w:link w:val="Heading4"/>
    <w:uiPriority w:val="9"/>
    <w:rsid w:val="000E5A72"/>
    <w:rPr>
      <w:rFonts w:ascii="Times New Roman" w:eastAsiaTheme="majorEastAsia" w:hAnsi="Times New Roman" w:cstheme="majorBidi"/>
      <w:i/>
      <w:iCs/>
      <w:color w:val="000000" w:themeColor="text1"/>
      <w:szCs w:val="24"/>
      <w:lang w:val="en-GB" w:eastAsia="de-DE"/>
    </w:rPr>
  </w:style>
  <w:style w:type="character" w:customStyle="1" w:styleId="Heading5Char">
    <w:name w:val="Heading 5 Char"/>
    <w:basedOn w:val="DefaultParagraphFont"/>
    <w:link w:val="Heading5"/>
    <w:uiPriority w:val="9"/>
    <w:rsid w:val="000E5A72"/>
    <w:rPr>
      <w:rFonts w:asciiTheme="majorHAnsi" w:eastAsiaTheme="majorEastAsia" w:hAnsiTheme="majorHAnsi" w:cstheme="majorBidi"/>
      <w:color w:val="2F5496" w:themeColor="accent1" w:themeShade="BF"/>
      <w:szCs w:val="24"/>
      <w:lang w:val="en-GB"/>
    </w:rPr>
  </w:style>
  <w:style w:type="character" w:customStyle="1" w:styleId="Heading6Char">
    <w:name w:val="Heading 6 Char"/>
    <w:basedOn w:val="DefaultParagraphFont"/>
    <w:link w:val="Heading6"/>
    <w:uiPriority w:val="9"/>
    <w:semiHidden/>
    <w:rsid w:val="000E5A72"/>
    <w:rPr>
      <w:rFonts w:asciiTheme="majorHAnsi" w:eastAsiaTheme="majorEastAsia" w:hAnsiTheme="majorHAnsi" w:cstheme="majorBidi"/>
      <w:color w:val="1F3763" w:themeColor="accent1" w:themeShade="7F"/>
      <w:szCs w:val="24"/>
      <w:lang w:val="en-GB"/>
    </w:rPr>
  </w:style>
  <w:style w:type="character" w:customStyle="1" w:styleId="Heading7Char">
    <w:name w:val="Heading 7 Char"/>
    <w:basedOn w:val="DefaultParagraphFont"/>
    <w:link w:val="Heading7"/>
    <w:uiPriority w:val="9"/>
    <w:semiHidden/>
    <w:rsid w:val="000E5A72"/>
    <w:rPr>
      <w:rFonts w:asciiTheme="majorHAnsi" w:eastAsiaTheme="majorEastAsia" w:hAnsiTheme="majorHAnsi" w:cstheme="majorBidi"/>
      <w:i/>
      <w:iCs/>
      <w:color w:val="1F3763" w:themeColor="accent1" w:themeShade="7F"/>
      <w:szCs w:val="24"/>
      <w:lang w:val="en-GB"/>
    </w:rPr>
  </w:style>
  <w:style w:type="character" w:customStyle="1" w:styleId="Heading8Char">
    <w:name w:val="Heading 8 Char"/>
    <w:basedOn w:val="DefaultParagraphFont"/>
    <w:link w:val="Heading8"/>
    <w:uiPriority w:val="9"/>
    <w:semiHidden/>
    <w:rsid w:val="000E5A7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E5A72"/>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FF69DD"/>
    <w:rPr>
      <w:color w:val="0563C1" w:themeColor="hyperlink"/>
      <w:u w:val="single"/>
    </w:rPr>
  </w:style>
  <w:style w:type="paragraph" w:styleId="ListParagraph">
    <w:name w:val="List Paragraph"/>
    <w:basedOn w:val="Normal"/>
    <w:uiPriority w:val="34"/>
    <w:qFormat/>
    <w:rsid w:val="00C10C2A"/>
    <w:pPr>
      <w:ind w:left="720"/>
      <w:contextualSpacing/>
    </w:pPr>
  </w:style>
  <w:style w:type="numbering" w:styleId="111111">
    <w:name w:val="Outline List 2"/>
    <w:basedOn w:val="NoList"/>
    <w:uiPriority w:val="99"/>
    <w:semiHidden/>
    <w:unhideWhenUsed/>
    <w:rsid w:val="00C10C2A"/>
    <w:pPr>
      <w:numPr>
        <w:numId w:val="2"/>
      </w:numPr>
    </w:pPr>
  </w:style>
  <w:style w:type="paragraph" w:customStyle="1" w:styleId="EndNoteBibliographyTitle">
    <w:name w:val="EndNote Bibliography Title"/>
    <w:basedOn w:val="Normal"/>
    <w:link w:val="EndNoteBibliographyTitleChar"/>
    <w:rsid w:val="00BC7891"/>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BC7891"/>
    <w:rPr>
      <w:rFonts w:ascii="Times New Roman" w:hAnsi="Times New Roman" w:cs="Times New Roman"/>
      <w:noProof/>
      <w:szCs w:val="24"/>
      <w:lang w:val="en-US"/>
    </w:rPr>
  </w:style>
  <w:style w:type="paragraph" w:customStyle="1" w:styleId="EndNoteBibliography">
    <w:name w:val="EndNote Bibliography"/>
    <w:basedOn w:val="Normal"/>
    <w:link w:val="EndNoteBibliographyChar"/>
    <w:rsid w:val="00BC7891"/>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BC7891"/>
    <w:rPr>
      <w:rFonts w:ascii="Times New Roman" w:hAnsi="Times New Roman" w:cs="Times New Roman"/>
      <w:noProof/>
      <w:szCs w:val="24"/>
      <w:lang w:val="en-US"/>
    </w:rPr>
  </w:style>
  <w:style w:type="character" w:styleId="CommentReference">
    <w:name w:val="annotation reference"/>
    <w:basedOn w:val="DefaultParagraphFont"/>
    <w:uiPriority w:val="99"/>
    <w:semiHidden/>
    <w:unhideWhenUsed/>
    <w:rsid w:val="00BA4854"/>
    <w:rPr>
      <w:sz w:val="16"/>
      <w:szCs w:val="16"/>
    </w:rPr>
  </w:style>
  <w:style w:type="paragraph" w:styleId="CommentText">
    <w:name w:val="annotation text"/>
    <w:basedOn w:val="Normal"/>
    <w:link w:val="CommentTextChar"/>
    <w:uiPriority w:val="99"/>
    <w:semiHidden/>
    <w:unhideWhenUsed/>
    <w:rsid w:val="00BA4854"/>
    <w:pPr>
      <w:spacing w:line="240" w:lineRule="auto"/>
    </w:pPr>
    <w:rPr>
      <w:sz w:val="20"/>
      <w:szCs w:val="20"/>
    </w:rPr>
  </w:style>
  <w:style w:type="character" w:customStyle="1" w:styleId="CommentTextChar">
    <w:name w:val="Comment Text Char"/>
    <w:basedOn w:val="DefaultParagraphFont"/>
    <w:link w:val="CommentText"/>
    <w:uiPriority w:val="99"/>
    <w:semiHidden/>
    <w:rsid w:val="00BA4854"/>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BA4854"/>
    <w:rPr>
      <w:b/>
      <w:bCs/>
    </w:rPr>
  </w:style>
  <w:style w:type="character" w:customStyle="1" w:styleId="CommentSubjectChar">
    <w:name w:val="Comment Subject Char"/>
    <w:basedOn w:val="CommentTextChar"/>
    <w:link w:val="CommentSubject"/>
    <w:uiPriority w:val="99"/>
    <w:semiHidden/>
    <w:rsid w:val="00BA4854"/>
    <w:rPr>
      <w:rFonts w:ascii="Times New Roman" w:hAnsi="Times New Roman"/>
      <w:b/>
      <w:bCs/>
      <w:sz w:val="20"/>
      <w:szCs w:val="20"/>
      <w:lang w:val="en-GB"/>
    </w:rPr>
  </w:style>
  <w:style w:type="paragraph" w:styleId="Revision">
    <w:name w:val="Revision"/>
    <w:hidden/>
    <w:uiPriority w:val="99"/>
    <w:semiHidden/>
    <w:rsid w:val="00FC3807"/>
    <w:pPr>
      <w:spacing w:after="0" w:line="240" w:lineRule="auto"/>
    </w:pPr>
    <w:rPr>
      <w:rFonts w:ascii="Times New Roman" w:hAnsi="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AGEota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 Dawson</dc:creator>
  <cp:keywords/>
  <dc:description/>
  <cp:lastModifiedBy>Cass Dawson</cp:lastModifiedBy>
  <cp:revision>17</cp:revision>
  <dcterms:created xsi:type="dcterms:W3CDTF">2022-03-24T21:01:00Z</dcterms:created>
  <dcterms:modified xsi:type="dcterms:W3CDTF">2022-07-28T21:06:00Z</dcterms:modified>
</cp:coreProperties>
</file>