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3A58A719"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let out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77777777" w:rsidR="00C8727A" w:rsidRDefault="00C8727A" w:rsidP="0043041C">
      <w:pPr>
        <w:rPr>
          <w:rFonts w:ascii="Arial" w:eastAsia="Times New Roman" w:hAnsi="Arial" w:cs="Arial"/>
          <w:color w:val="000000"/>
        </w:rPr>
      </w:pP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2D09CEA3"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 xml:space="preserve">(see image) we can locate points 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7777777" w:rsidR="007E24D6" w:rsidRDefault="007E24D6" w:rsidP="0043041C">
      <w:pPr>
        <w:rPr>
          <w:rFonts w:ascii="Arial" w:eastAsia="Times New Roman" w:hAnsi="Arial" w:cs="Arial"/>
          <w:i/>
        </w:rPr>
      </w:pPr>
      <w:r w:rsidRPr="007E24D6">
        <w:rPr>
          <w:rFonts w:ascii="Arial" w:eastAsia="Times New Roman" w:hAnsi="Arial" w:cs="Arial"/>
        </w:rPr>
        <w:t>Now we ask ourselves: how can I draw all the points that has its coordinate</w:t>
      </w:r>
      <w:r>
        <w:rPr>
          <w:rFonts w:ascii="Arial" w:eastAsia="Times New Roman" w:hAnsi="Arial" w:cs="Arial"/>
        </w:rPr>
        <w:t>s</w:t>
      </w:r>
      <w:r w:rsidRPr="007E24D6">
        <w:rPr>
          <w:rFonts w:ascii="Arial" w:eastAsia="Times New Roman" w:hAnsi="Arial" w:cs="Arial"/>
        </w:rPr>
        <w:t xml:space="preserve">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Pr="007E24D6">
        <w:rPr>
          <w:rFonts w:ascii="Arial" w:eastAsia="Times New Roman" w:hAnsi="Arial" w:cs="Arial"/>
        </w:rPr>
        <w:t xml:space="preserve"> identical?</w:t>
      </w:r>
      <w:r>
        <w:rPr>
          <w:rFonts w:ascii="Arial" w:eastAsia="Times New Roman" w:hAnsi="Arial" w:cs="Arial"/>
        </w:rPr>
        <w:t xml:space="preserve"> There we reach our straight line equation </w:t>
      </w:r>
      <w:r w:rsidRPr="007E24D6">
        <w:rPr>
          <w:rFonts w:ascii="Arial" w:eastAsia="Times New Roman" w:hAnsi="Arial" w:cs="Arial"/>
          <w:i/>
        </w:rPr>
        <w:t>x=y</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77777777"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De una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48C797F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29948E19"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77777777" w:rsidR="00A52FC2" w:rsidRDefault="007903E7"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cilinder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equation) and forms a tube (cilinder).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48BED4B9"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00F5C985"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mutiply them. What happens if one multiplyis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6FC2BA4B" w:rsidR="00F208B5" w:rsidRDefault="00F208B5" w:rsidP="004D4C70">
      <w:pPr>
        <w:spacing w:after="240"/>
        <w:contextualSpacing/>
        <w:rPr>
          <w:rFonts w:ascii="Arial" w:eastAsia="Times New Roman" w:hAnsi="Arial" w:cs="Arial"/>
        </w:rPr>
      </w:pPr>
      <w:r>
        <w:rPr>
          <w:rFonts w:ascii="Arial" w:eastAsia="Times New Roman" w:hAnsi="Arial" w:cs="Arial"/>
          <w:color w:val="000000"/>
        </w:rPr>
        <w:t>Can you imagine how  would the equation 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5652AB6A"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dependo 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1A56EDC6" w14:textId="77777777" w:rsidR="00A52FC2" w:rsidRDefault="00432A9F" w:rsidP="0043041C">
      <w:pPr>
        <w:rPr>
          <w:rFonts w:ascii="Times" w:eastAsia="Times New Roman" w:hAnsi="Times" w:cs="Times New Roman"/>
          <w:sz w:val="20"/>
          <w:szCs w:val="20"/>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43041C" w:rsidRPr="0043041C">
        <w:rPr>
          <w:rFonts w:ascii="Times" w:eastAsia="Times New Roman" w:hAnsi="Times" w:cs="Times New Roman"/>
          <w:sz w:val="20"/>
          <w:szCs w:val="20"/>
        </w:rPr>
        <w:br/>
      </w:r>
    </w:p>
    <w:p w14:paraId="73C828F3" w14:textId="537358FD"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29B5AF" wp14:editId="5CC685ED">
            <wp:extent cx="5270500" cy="3952875"/>
            <wp:effectExtent l="0" t="0" r="12700" b="9525"/>
            <wp:docPr id="18" name="Transfor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acion.jp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7" r:link="rId1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60184CF" w:rsidR="009F62BF" w:rsidRDefault="009F62BF" w:rsidP="0043041C">
      <w:pPr>
        <w:jc w:val="both"/>
        <w:rPr>
          <w:rFonts w:ascii="Arial" w:hAnsi="Arial" w:cs="Arial"/>
          <w:color w:val="000000"/>
        </w:rPr>
      </w:pPr>
      <w:r>
        <w:rPr>
          <w:rFonts w:ascii="Arial" w:hAnsi="Arial" w:cs="Arial"/>
          <w:color w:val="000000"/>
        </w:rPr>
        <w:t xml:space="preserve">You can find more images made by her and other authors in the Imaginary web site in the galleries section: </w:t>
      </w:r>
      <w:hyperlink r:id="rId19" w:history="1">
        <w:r w:rsidRPr="0066069A">
          <w:rPr>
            <w:rStyle w:val="Hyperlink"/>
            <w:rFonts w:ascii="Arial" w:hAnsi="Arial" w:cs="Arial"/>
          </w:rPr>
          <w:t>http://www.imaginary-exhibition.com/galerie.php</w:t>
        </w:r>
      </w:hyperlink>
      <w:r>
        <w:rPr>
          <w:rFonts w:ascii="Arial" w:hAnsi="Arial" w:cs="Arial"/>
          <w:color w:val="000000"/>
        </w:rPr>
        <w:t>. 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77777777"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classify from chemical components molecules to Granada Alhambra’s mosaics.</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1">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77777777"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76300F" w:rsidRPr="0076300F">
        <w:rPr>
          <w:rFonts w:ascii="Arial" w:eastAsia="Times New Roman" w:hAnsi="Arial" w:cs="Arial"/>
        </w:rPr>
        <w:t>natural phenomenon</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2" r:link="rId23">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Kreisel</w:t>
      </w:r>
    </w:p>
    <w:p w14:paraId="519FA87F"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60*(x^2 + y^2) z^4 = (60 - x^2 - y^2 - z^2)^3</w:t>
      </w: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4" r:link="rId25">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Vis à Vis</w:t>
      </w:r>
    </w:p>
    <w:p w14:paraId="15B3AD8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6"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7"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8"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9"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30"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7777777"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The people identification system using fingerprints was invented by</w:t>
      </w:r>
      <w:hyperlink r:id="rId31"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2" w:history="1">
        <w:r w:rsidR="0043041C" w:rsidRPr="0043041C">
          <w:rPr>
            <w:rFonts w:ascii="Arial" w:eastAsia="Times New Roman" w:hAnsi="Arial" w:cs="Arial"/>
            <w:color w:val="000000"/>
          </w:rPr>
          <w:t xml:space="preserve"> Croacia</w:t>
        </w:r>
      </w:hyperlink>
      <w:r w:rsidR="0043041C" w:rsidRPr="0043041C">
        <w:rPr>
          <w:rFonts w:ascii="Arial" w:eastAsia="Times New Roman" w:hAnsi="Arial" w:cs="Arial"/>
          <w:color w:val="000000"/>
        </w:rPr>
        <w:t xml:space="preserve"> and nationalized</w:t>
      </w:r>
      <w:hyperlink r:id="rId33" w:history="1">
        <w:r w:rsidR="0043041C" w:rsidRPr="0043041C">
          <w:rPr>
            <w:rFonts w:ascii="Arial" w:eastAsia="Times New Roman" w:hAnsi="Arial" w:cs="Arial"/>
            <w:color w:val="000000"/>
          </w:rPr>
          <w:t xml:space="preserve"> Argentine</w:t>
        </w:r>
      </w:hyperlink>
      <w:r w:rsidR="0043041C" w:rsidRPr="0043041C">
        <w:rPr>
          <w:rFonts w:ascii="Arial" w:eastAsia="Times New Roman" w:hAnsi="Arial" w:cs="Arial"/>
          <w:color w:val="000000"/>
        </w:rPr>
        <w:t>), and 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4" r:link="rId35">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proofErr w:type="gramStart"/>
      <w:r>
        <w:rPr>
          <w:rFonts w:ascii="Arial" w:hAnsi="Arial" w:cs="Arial"/>
          <w:sz w:val="36"/>
          <w:szCs w:val="36"/>
          <w:lang w:val="en-US"/>
        </w:rPr>
        <w:t>x</w:t>
      </w:r>
      <w:proofErr w:type="gramEnd"/>
      <w:r>
        <w:rPr>
          <w:rFonts w:ascii="Arial" w:hAnsi="Arial" w:cs="Arial"/>
          <w:sz w:val="36"/>
          <w:szCs w:val="36"/>
          <w:lang w:val="en-US"/>
        </w:rPr>
        <w:t>^</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w:t>
      </w:r>
      <w:proofErr w:type="gramStart"/>
      <w:r>
        <w:rPr>
          <w:rFonts w:ascii="Arial" w:hAnsi="Arial" w:cs="Arial"/>
          <w:lang w:val="en-US"/>
        </w:rPr>
        <w:t>un</w:t>
      </w:r>
      <w:proofErr w:type="gramEnd"/>
      <w:r>
        <w:rPr>
          <w:rFonts w:ascii="Arial" w:hAnsi="Arial" w:cs="Arial"/>
          <w:lang w:val="en-US"/>
        </w:rPr>
        <w:t xml:space="preserve">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62F0D9F6" w:rsidR="000F2F68" w:rsidRPr="000F2F68" w:rsidRDefault="000F2F68" w:rsidP="0043041C">
      <w:pPr>
        <w:ind w:right="-280"/>
        <w:rPr>
          <w:rFonts w:ascii="Arial" w:hAnsi="Arial" w:cs="Arial"/>
        </w:rPr>
      </w:pPr>
      <w:r w:rsidRPr="000F2F68">
        <w:rPr>
          <w:rFonts w:ascii="Arial" w:hAnsi="Arial" w:cs="Arial"/>
        </w:rPr>
        <w:t>With Calyx one can se how a Little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w:t>
      </w:r>
      <w:proofErr w:type="gramStart"/>
      <w:r>
        <w:rPr>
          <w:rFonts w:ascii="Arial" w:hAnsi="Arial" w:cs="Arial"/>
          <w:lang w:val="en-US"/>
        </w:rPr>
        <w:t>un</w:t>
      </w:r>
      <w:proofErr w:type="gramEnd"/>
      <w:r>
        <w:rPr>
          <w:rFonts w:ascii="Arial" w:hAnsi="Arial" w:cs="Arial"/>
          <w:lang w:val="en-US"/>
        </w:rPr>
        <w:t xml:space="preserve">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proofErr w:type="gramStart"/>
      <w:r w:rsidRPr="008B08C8">
        <w:rPr>
          <w:rFonts w:ascii="Arial" w:hAnsi="Arial" w:cs="Arial"/>
          <w:lang w:val="en-US"/>
        </w:rPr>
        <w:t>este</w:t>
      </w:r>
      <w:proofErr w:type="gramEnd"/>
      <w:r w:rsidRPr="008B08C8">
        <w:rPr>
          <w:rFonts w:ascii="Arial" w:hAnsi="Arial" w:cs="Arial"/>
          <w:lang w:val="en-US"/>
        </w:rPr>
        <w:t xml:space="preserv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 xml:space="preserve">en </w:t>
      </w:r>
      <w:proofErr w:type="gramStart"/>
      <w:r w:rsidRPr="008B08C8">
        <w:rPr>
          <w:rFonts w:ascii="Arial" w:hAnsi="Arial" w:cs="Arial"/>
          <w:lang w:val="en-US"/>
        </w:rPr>
        <w:t>un</w:t>
      </w:r>
      <w:proofErr w:type="gramEnd"/>
      <w:r w:rsidRPr="008B08C8">
        <w:rPr>
          <w:rFonts w:ascii="Arial" w:hAnsi="Arial" w:cs="Arial"/>
          <w:lang w:val="en-US"/>
        </w:rPr>
        <w:t xml:space="preserve">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w:t>
      </w:r>
      <w:proofErr w:type="gramStart"/>
      <w:r>
        <w:rPr>
          <w:rFonts w:ascii="Arial" w:hAnsi="Arial" w:cs="Arial"/>
          <w:lang w:val="en-US"/>
        </w:rPr>
        <w:t>este</w:t>
      </w:r>
      <w:proofErr w:type="gramEnd"/>
      <w:r>
        <w:rPr>
          <w:rFonts w:ascii="Arial" w:hAnsi="Arial" w:cs="Arial"/>
          <w:lang w:val="en-US"/>
        </w:rPr>
        <w:t xml:space="preserv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 xml:space="preserve">alguna superficie </w:t>
      </w:r>
      <w:proofErr w:type="gramStart"/>
      <w:r w:rsidRPr="008B08C8">
        <w:rPr>
          <w:rFonts w:ascii="Arial" w:hAnsi="Arial" w:cs="Arial"/>
          <w:lang w:val="en-US"/>
        </w:rPr>
        <w:t>lisa</w:t>
      </w:r>
      <w:proofErr w:type="gramEnd"/>
      <w:r w:rsidRPr="008B08C8">
        <w:rPr>
          <w:rFonts w:ascii="Arial" w:hAnsi="Arial" w:cs="Arial"/>
          <w:lang w:val="en-US"/>
        </w:rPr>
        <w:t>,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proofErr w:type="gramStart"/>
      <w:r w:rsidRPr="008B08C8">
        <w:rPr>
          <w:rFonts w:ascii="Arial" w:hAnsi="Arial" w:cs="Arial"/>
          <w:lang w:val="en-US"/>
        </w:rPr>
        <w:t>a</w:t>
      </w:r>
      <w:r>
        <w:rPr>
          <w:rFonts w:ascii="Arial" w:hAnsi="Arial" w:cs="Arial"/>
          <w:lang w:val="en-US"/>
        </w:rPr>
        <w:t>trapa</w:t>
      </w:r>
      <w:proofErr w:type="gramEnd"/>
      <w:r>
        <w:rPr>
          <w:rFonts w:ascii="Arial" w:hAnsi="Arial" w:cs="Arial"/>
          <w:lang w:val="en-US"/>
        </w:rPr>
        <w:t xml:space="preserve">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64384CF9"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3B2C52">
        <w:rPr>
          <w:rFonts w:ascii="Arial" w:hAnsi="Arial" w:cs="Arial"/>
          <w:color w:val="000000"/>
          <w:sz w:val="36"/>
          <w:szCs w:val="36"/>
          <w:u w:val="single"/>
        </w:rPr>
        <w:t>Expert</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37495EE2" w14:textId="3FB7B16A" w:rsidR="008B1174" w:rsidRDefault="00E22CDF" w:rsidP="00E22CDF">
      <w:pPr>
        <w:rPr>
          <w:rFonts w:ascii="Arial" w:eastAsia="Times New Roman" w:hAnsi="Arial" w:cs="Arial"/>
          <w:color w:val="000000"/>
          <w:sz w:val="23"/>
          <w:szCs w:val="23"/>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w:t>
      </w:r>
      <w:bookmarkStart w:id="0" w:name="_GoBack"/>
      <w:bookmarkEnd w:id="0"/>
      <w:r w:rsidR="0043041C" w:rsidRPr="0043041C">
        <w:rPr>
          <w:rFonts w:ascii="Arial" w:eastAsia="Times New Roman" w:hAnsi="Arial" w:cs="Arial"/>
          <w:color w:val="000000"/>
        </w:rPr>
        <w:t xml:space="preserve"> constricted where the ends of the croissant meet: its singular point. If we undo this singularity the croissant's point explodes and turns into a circumference; the figure becomes a doughnut!</w:t>
      </w:r>
      <w:r>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21E8ADD0" w14:textId="375A7E4F" w:rsidR="00850F91" w:rsidRPr="00850F91" w:rsidRDefault="00B76B47" w:rsidP="00850F91">
      <w:pPr>
        <w:rPr>
          <w:rFonts w:ascii="Arial" w:eastAsia="Times New Roman" w:hAnsi="Arial" w:cs="Arial"/>
          <w:b/>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r w:rsidRPr="0043041C">
        <w:rPr>
          <w:rFonts w:ascii="Times" w:eastAsia="Times New Roman" w:hAnsi="Times" w:cs="Times New Roman"/>
          <w:sz w:val="20"/>
          <w:szCs w:val="20"/>
        </w:rPr>
        <w:br/>
      </w:r>
    </w:p>
    <w:p w14:paraId="4963D872" w14:textId="0CC7E3AF"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whole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breve:</w:t>
      </w:r>
    </w:p>
    <w:p w14:paraId="2D6D6914" w14:textId="77777777" w:rsidR="0001607B" w:rsidRPr="0001607B" w:rsidRDefault="0001607B" w:rsidP="0001607B">
      <w:pPr>
        <w:rPr>
          <w:rFonts w:ascii="Arial" w:eastAsia="Times New Roman" w:hAnsi="Arial" w:cs="Arial"/>
          <w:b/>
        </w:rPr>
      </w:pPr>
    </w:p>
    <w:p w14:paraId="5964E4BD" w14:textId="77777777" w:rsidR="0001607B" w:rsidRPr="0001607B" w:rsidRDefault="0001607B" w:rsidP="0001607B">
      <w:pPr>
        <w:rPr>
          <w:rFonts w:ascii="Arial" w:eastAsia="Times New Roman" w:hAnsi="Arial" w:cs="Arial"/>
          <w:b/>
        </w:rPr>
      </w:pPr>
      <w:r w:rsidRPr="0001607B">
        <w:rPr>
          <w:rFonts w:ascii="Arial" w:eastAsia="Times New Roman" w:hAnsi="Arial" w:cs="Arial"/>
          <w:b/>
        </w:rPr>
        <w:t>Brief description:</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4439E62F" w14:textId="77777777" w:rsidR="0001607B" w:rsidRPr="0001607B" w:rsidRDefault="0001607B" w:rsidP="0001607B">
      <w:pPr>
        <w:rPr>
          <w:rFonts w:ascii="Arial" w:eastAsia="Times New Roman" w:hAnsi="Arial" w:cs="Arial"/>
          <w:b/>
        </w:rPr>
      </w:pPr>
    </w:p>
    <w:p w14:paraId="14C9E67C" w14:textId="7C408199"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Muchas veces no es fácil descubrir las simetrías, proporciones, razones</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áureas... que se esconden tras una obra de arte. Sin embargo</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existen corrientes matemáticas que buscan el arte de las Matemáticas,</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y no el arte con las Matemáticas. Un ejemplo de ello es</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el “Arte Matemático”, donde los autores utilizan</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¿Sabías que sus obras se realizan mediante clicks con el ratón, y está</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basado en ecuaciones y logaritmos? Y recuerda, tú tienes la última palabra</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para decidir si una obra te parece hermosa. Si, como hacíamos</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referencia al principio de la galeria, cada persona reconoce</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objetos diferentes al ver la misma forma, todavía es más subjetivo</w:t>
      </w:r>
      <w:r w:rsidR="008B1174" w:rsidRPr="0043041C">
        <w:rPr>
          <w:rFonts w:ascii="Times" w:eastAsia="Times New Roman" w:hAnsi="Times" w:cs="Times New Roman"/>
          <w:sz w:val="20"/>
          <w:szCs w:val="20"/>
        </w:rPr>
        <w:br/>
      </w:r>
      <w:r w:rsidR="008B1174" w:rsidRPr="0043041C">
        <w:rPr>
          <w:rFonts w:ascii="Arial" w:eastAsia="Times New Roman" w:hAnsi="Arial" w:cs="Arial"/>
          <w:color w:val="000000"/>
        </w:rPr>
        <w:t>reconocer la belleza en lo que observamos.</w:t>
      </w:r>
    </w:p>
    <w:p w14:paraId="056A05F2" w14:textId="77777777" w:rsidR="004F5877" w:rsidRDefault="004F5877" w:rsidP="0043041C">
      <w:pPr>
        <w:rPr>
          <w:rFonts w:ascii="Arial" w:eastAsia="Times New Roman" w:hAnsi="Arial" w:cs="Arial"/>
          <w:color w:val="000000"/>
        </w:rPr>
      </w:pP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77777777" w:rsidR="00592032" w:rsidRDefault="00592032" w:rsidP="0043041C">
      <w:pPr>
        <w:rPr>
          <w:rFonts w:ascii="Arial" w:eastAsia="Times New Roman" w:hAnsi="Arial" w:cs="Arial"/>
          <w:color w:val="000000"/>
          <w:sz w:val="36"/>
          <w:szCs w:val="36"/>
        </w:rPr>
      </w:pP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56E80662" w14:textId="5713FA27" w:rsidR="00EB2817" w:rsidRDefault="00EB2817" w:rsidP="0043041C">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55451A6F" w14:textId="180169E3" w:rsidR="00EB2817" w:rsidRDefault="00EB2817" w:rsidP="0043041C">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B48EEE3" w14:textId="77777777" w:rsidR="00EB2817" w:rsidRDefault="00EB2817" w:rsidP="0043041C">
      <w:pPr>
        <w:rPr>
          <w:rFonts w:ascii="Arial" w:eastAsia="Times New Roman" w:hAnsi="Arial" w:cs="Arial"/>
          <w:color w:val="000000"/>
        </w:rPr>
      </w:pPr>
    </w:p>
    <w:p w14:paraId="0947E0C4" w14:textId="6F78CC92" w:rsidR="00EB2817" w:rsidRDefault="00EB2817" w:rsidP="0043041C">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con la cuártica de Hummer o la séxtica de Barth, la quíntica con 31 singularidades tiene menos simetrías (sólo las que tiene un pentágono regular).</w:t>
      </w:r>
    </w:p>
    <w:p w14:paraId="5577C977" w14:textId="77777777" w:rsidR="00EB2817" w:rsidRDefault="00EB2817" w:rsidP="0043041C">
      <w:pPr>
        <w:rPr>
          <w:rFonts w:ascii="Arial" w:eastAsia="Times New Roman" w:hAnsi="Arial" w:cs="Arial"/>
          <w:color w:val="000000"/>
        </w:rPr>
      </w:pPr>
    </w:p>
    <w:p w14:paraId="084CDDED" w14:textId="2C10CDD9" w:rsidR="00EB2817" w:rsidRDefault="00EB2817" w:rsidP="0043041C">
      <w:pPr>
        <w:rPr>
          <w:rFonts w:ascii="Arial" w:eastAsia="Times New Roman" w:hAnsi="Arial" w:cs="Arial"/>
          <w:color w:val="000000"/>
        </w:rPr>
      </w:pPr>
      <w:r>
        <w:rPr>
          <w:rFonts w:ascii="Arial" w:eastAsia="Times New Roman" w:hAnsi="Arial" w:cs="Arial"/>
          <w:color w:val="000000"/>
        </w:rPr>
        <w:t>La ecuación que usamos fue hallada por Barth (1990) ya que la orginial de Toglitti no es fácil de visualizar.</w:t>
      </w:r>
    </w:p>
    <w:p w14:paraId="42E37BCA" w14:textId="77777777" w:rsidR="00EB2817" w:rsidRDefault="00EB2817"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5FE37B2C" w14:textId="7DC300C1" w:rsidR="00803A1A" w:rsidRDefault="004E2099" w:rsidP="0043041C">
      <w:pPr>
        <w:rPr>
          <w:rFonts w:ascii="Arial" w:eastAsia="Times New Roman" w:hAnsi="Arial" w:cs="Arial"/>
          <w:color w:val="000000"/>
        </w:rPr>
      </w:pPr>
      <w:r>
        <w:rPr>
          <w:rFonts w:ascii="Arial" w:eastAsia="Times New Roman" w:hAnsi="Arial" w:cs="Arial"/>
          <w:color w:val="000000"/>
        </w:rPr>
        <w:t>Construida por Wolf Barth en 1996, es una superficie de grado 6 (séxtica) con 65 puntos singulares 15 de los cuales están en el infinito. Un resultado demostrado poco después por Jaffe y Ruberman (estudiantes de doctorado de Barth) asegura que es el máximo posible.</w:t>
      </w:r>
    </w:p>
    <w:p w14:paraId="2D0396F5" w14:textId="77777777" w:rsidR="004E2099" w:rsidRDefault="004E2099" w:rsidP="0043041C">
      <w:pPr>
        <w:rPr>
          <w:rFonts w:ascii="Arial" w:eastAsia="Times New Roman" w:hAnsi="Arial" w:cs="Arial"/>
          <w:color w:val="000000"/>
        </w:rPr>
      </w:pPr>
    </w:p>
    <w:p w14:paraId="3D00DE74" w14:textId="4F1BD46B" w:rsidR="004E2099" w:rsidRDefault="004E2099" w:rsidP="0043041C">
      <w:pPr>
        <w:rPr>
          <w:rFonts w:ascii="Arial" w:eastAsia="Times New Roman" w:hAnsi="Arial" w:cs="Arial"/>
          <w:color w:val="000000"/>
        </w:rPr>
      </w:pPr>
      <w:r>
        <w:rPr>
          <w:rFonts w:ascii="Arial" w:eastAsia="Times New Roman" w:hAnsi="Arial" w:cs="Arial"/>
          <w:color w:val="000000"/>
        </w:rPr>
        <w:t>La construcción de Barth causó una gran sensación, ya que por mucho tiempo se había conjeturado que el número máximo era 64.</w:t>
      </w:r>
    </w:p>
    <w:p w14:paraId="310CB22A" w14:textId="77777777" w:rsidR="004E2099" w:rsidRDefault="004E2099" w:rsidP="0043041C">
      <w:pPr>
        <w:rPr>
          <w:rFonts w:ascii="Arial" w:eastAsia="Times New Roman" w:hAnsi="Arial" w:cs="Arial"/>
          <w:color w:val="000000"/>
        </w:rPr>
      </w:pPr>
    </w:p>
    <w:p w14:paraId="79B0DA92" w14:textId="3CC05A8B" w:rsidR="004E2099" w:rsidRDefault="004E2099" w:rsidP="0043041C">
      <w:pPr>
        <w:rPr>
          <w:rFonts w:ascii="Arial" w:eastAsia="Times New Roman" w:hAnsi="Arial" w:cs="Arial"/>
          <w:color w:val="000000"/>
        </w:rPr>
      </w:pPr>
      <w:r>
        <w:rPr>
          <w:rFonts w:ascii="Arial" w:eastAsia="Times New Roman" w:hAnsi="Arial" w:cs="Arial"/>
          <w:color w:val="000000"/>
        </w:rPr>
        <w:t>Se puede destacar que presenta las mismas simetrías que el ocisaedro.</w:t>
      </w:r>
    </w:p>
    <w:p w14:paraId="1897A7D5" w14:textId="77777777" w:rsidR="002C6B4C" w:rsidRDefault="002C6B4C" w:rsidP="0043041C">
      <w:pPr>
        <w:rPr>
          <w:rFonts w:ascii="Arial" w:eastAsia="Times New Roman" w:hAnsi="Arial" w:cs="Arial"/>
          <w:color w:val="000000"/>
        </w:rPr>
      </w:pPr>
    </w:p>
    <w:p w14:paraId="0D0E5DCA" w14:textId="77777777" w:rsidR="002C6B4C" w:rsidRDefault="002C6B4C" w:rsidP="0043041C">
      <w:pPr>
        <w:rPr>
          <w:rFonts w:ascii="Arial" w:eastAsia="Times New Roman" w:hAnsi="Arial" w:cs="Arial"/>
          <w:color w:val="000000"/>
        </w:rPr>
      </w:pPr>
    </w:p>
    <w:p w14:paraId="7B30C5D4" w14:textId="77777777" w:rsidR="002C6B4C" w:rsidRDefault="002C6B4C" w:rsidP="0043041C">
      <w:pPr>
        <w:rPr>
          <w:rFonts w:ascii="Arial" w:eastAsia="Times New Roman" w:hAnsi="Arial" w:cs="Arial"/>
          <w:color w:val="000000"/>
        </w:rPr>
      </w:pPr>
    </w:p>
    <w:p w14:paraId="19223FBE" w14:textId="77777777" w:rsidR="002C6B4C" w:rsidRDefault="002C6B4C" w:rsidP="0043041C">
      <w:pPr>
        <w:rPr>
          <w:rFonts w:ascii="Arial" w:eastAsia="Times New Roman" w:hAnsi="Arial" w:cs="Arial"/>
          <w:color w:val="000000"/>
        </w:rPr>
      </w:pPr>
    </w:p>
    <w:p w14:paraId="243CF3A9" w14:textId="77777777" w:rsidR="002C6B4C" w:rsidRPr="002C6B4C" w:rsidRDefault="002C6B4C" w:rsidP="002C6B4C">
      <w:pPr>
        <w:widowControl w:val="0"/>
        <w:autoSpaceDE w:val="0"/>
        <w:autoSpaceDN w:val="0"/>
        <w:adjustRightInd w:val="0"/>
        <w:rPr>
          <w:rFonts w:ascii="Times New Roman" w:hAnsi="Times New Roman" w:cs="Times New Roman"/>
          <w:lang w:val="en-US"/>
        </w:rPr>
      </w:pPr>
      <w:r w:rsidRPr="002C6B4C">
        <w:rPr>
          <w:rFonts w:ascii="Times New Roman" w:hAnsi="Times New Roman" w:cs="Times New Roman"/>
          <w:lang w:val="en-US"/>
        </w:rPr>
        <w:t>La séxtica de Barth es una superficie</w:t>
      </w:r>
    </w:p>
    <w:p w14:paraId="515C66E5"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de</w:t>
      </w:r>
      <w:proofErr w:type="gramEnd"/>
      <w:r w:rsidRPr="002C6B4C">
        <w:rPr>
          <w:rFonts w:ascii="Times New Roman" w:hAnsi="Times New Roman" w:cs="Times New Roman"/>
          <w:lang w:val="en-US"/>
        </w:rPr>
        <w:t xml:space="preserve"> grado seis construida en</w:t>
      </w:r>
    </w:p>
    <w:p w14:paraId="60E44A7D"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1996 por Wolf Barth.</w:t>
      </w:r>
      <w:proofErr w:type="gramEnd"/>
      <w:r w:rsidRPr="002C6B4C">
        <w:rPr>
          <w:rFonts w:ascii="Times New Roman" w:hAnsi="Times New Roman" w:cs="Times New Roman"/>
          <w:lang w:val="en-US"/>
        </w:rPr>
        <w:t xml:space="preserve"> Es remarcable</w:t>
      </w:r>
    </w:p>
    <w:p w14:paraId="310A7B72"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porque</w:t>
      </w:r>
      <w:proofErr w:type="gramEnd"/>
      <w:r w:rsidRPr="002C6B4C">
        <w:rPr>
          <w:rFonts w:ascii="Times New Roman" w:hAnsi="Times New Roman" w:cs="Times New Roman"/>
          <w:lang w:val="en-US"/>
        </w:rPr>
        <w:t xml:space="preserve"> contiene el máximo número</w:t>
      </w:r>
    </w:p>
    <w:p w14:paraId="7A2E9CAD"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de</w:t>
      </w:r>
      <w:proofErr w:type="gramEnd"/>
      <w:r w:rsidRPr="002C6B4C">
        <w:rPr>
          <w:rFonts w:ascii="Times New Roman" w:hAnsi="Times New Roman" w:cs="Times New Roman"/>
          <w:lang w:val="en-US"/>
        </w:rPr>
        <w:t xml:space="preserve"> singularidades que pueden</w:t>
      </w:r>
    </w:p>
    <w:p w14:paraId="693D9800"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aparecer</w:t>
      </w:r>
      <w:proofErr w:type="gramEnd"/>
      <w:r w:rsidRPr="002C6B4C">
        <w:rPr>
          <w:rFonts w:ascii="Times New Roman" w:hAnsi="Times New Roman" w:cs="Times New Roman"/>
          <w:lang w:val="en-US"/>
        </w:rPr>
        <w:t xml:space="preserve"> en un polinomio de</w:t>
      </w:r>
    </w:p>
    <w:p w14:paraId="7AFD1B47"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grado</w:t>
      </w:r>
      <w:proofErr w:type="gramEnd"/>
      <w:r w:rsidRPr="002C6B4C">
        <w:rPr>
          <w:rFonts w:ascii="Times New Roman" w:hAnsi="Times New Roman" w:cs="Times New Roman"/>
          <w:lang w:val="en-US"/>
        </w:rPr>
        <w:t xml:space="preserve"> seis, 65. ¡Pero esto no se demostró</w:t>
      </w:r>
    </w:p>
    <w:p w14:paraId="5B0C667B"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hasta</w:t>
      </w:r>
      <w:proofErr w:type="gramEnd"/>
      <w:r w:rsidRPr="002C6B4C">
        <w:rPr>
          <w:rFonts w:ascii="Times New Roman" w:hAnsi="Times New Roman" w:cs="Times New Roman"/>
          <w:lang w:val="en-US"/>
        </w:rPr>
        <w:t xml:space="preserve"> 1997! Para muchos</w:t>
      </w:r>
    </w:p>
    <w:p w14:paraId="05C467E9"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geómetras</w:t>
      </w:r>
      <w:proofErr w:type="gramEnd"/>
      <w:r w:rsidRPr="002C6B4C">
        <w:rPr>
          <w:rFonts w:ascii="Times New Roman" w:hAnsi="Times New Roman" w:cs="Times New Roman"/>
          <w:lang w:val="en-US"/>
        </w:rPr>
        <w:t xml:space="preserve"> esto significó una gran</w:t>
      </w:r>
    </w:p>
    <w:p w14:paraId="5AD30659"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sorpresa</w:t>
      </w:r>
      <w:proofErr w:type="gramEnd"/>
      <w:r w:rsidRPr="002C6B4C">
        <w:rPr>
          <w:rFonts w:ascii="Times New Roman" w:hAnsi="Times New Roman" w:cs="Times New Roman"/>
          <w:lang w:val="en-US"/>
        </w:rPr>
        <w:t>, puesto que ellos pensaban</w:t>
      </w:r>
    </w:p>
    <w:p w14:paraId="6CA760B7"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que</w:t>
      </w:r>
      <w:proofErr w:type="gramEnd"/>
      <w:r w:rsidRPr="002C6B4C">
        <w:rPr>
          <w:rFonts w:ascii="Times New Roman" w:hAnsi="Times New Roman" w:cs="Times New Roman"/>
          <w:lang w:val="en-US"/>
        </w:rPr>
        <w:t xml:space="preserve"> el máximo era 64.</w:t>
      </w:r>
    </w:p>
    <w:p w14:paraId="6C364B42" w14:textId="77777777" w:rsidR="002C6B4C" w:rsidRPr="002C6B4C" w:rsidRDefault="002C6B4C" w:rsidP="002C6B4C">
      <w:pPr>
        <w:widowControl w:val="0"/>
        <w:autoSpaceDE w:val="0"/>
        <w:autoSpaceDN w:val="0"/>
        <w:adjustRightInd w:val="0"/>
        <w:rPr>
          <w:rFonts w:ascii="Times New Roman" w:hAnsi="Times New Roman" w:cs="Times New Roman"/>
          <w:lang w:val="en-US"/>
        </w:rPr>
      </w:pPr>
      <w:r w:rsidRPr="002C6B4C">
        <w:rPr>
          <w:rFonts w:ascii="Times New Roman" w:hAnsi="Times New Roman" w:cs="Times New Roman"/>
          <w:lang w:val="en-US"/>
        </w:rPr>
        <w:t>Existen diferentes familias de superficies</w:t>
      </w:r>
    </w:p>
    <w:p w14:paraId="79F209B3"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con</w:t>
      </w:r>
      <w:proofErr w:type="gramEnd"/>
      <w:r w:rsidRPr="002C6B4C">
        <w:rPr>
          <w:rFonts w:ascii="Times New Roman" w:hAnsi="Times New Roman" w:cs="Times New Roman"/>
          <w:lang w:val="en-US"/>
        </w:rPr>
        <w:t xml:space="preserve"> la propiedad de ser</w:t>
      </w:r>
    </w:p>
    <w:p w14:paraId="556B196D"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un</w:t>
      </w:r>
      <w:proofErr w:type="gramEnd"/>
      <w:r w:rsidRPr="002C6B4C">
        <w:rPr>
          <w:rFonts w:ascii="Times New Roman" w:hAnsi="Times New Roman" w:cs="Times New Roman"/>
          <w:lang w:val="en-US"/>
        </w:rPr>
        <w:t xml:space="preserve"> polinomio de grado seis y tener</w:t>
      </w:r>
    </w:p>
    <w:p w14:paraId="08BB5F1D" w14:textId="77777777" w:rsidR="002C6B4C" w:rsidRPr="002C6B4C" w:rsidRDefault="002C6B4C" w:rsidP="002C6B4C">
      <w:pPr>
        <w:widowControl w:val="0"/>
        <w:autoSpaceDE w:val="0"/>
        <w:autoSpaceDN w:val="0"/>
        <w:adjustRightInd w:val="0"/>
        <w:rPr>
          <w:rFonts w:ascii="Times New Roman" w:hAnsi="Times New Roman" w:cs="Times New Roman"/>
          <w:lang w:val="en-US"/>
        </w:rPr>
      </w:pPr>
      <w:r w:rsidRPr="002C6B4C">
        <w:rPr>
          <w:rFonts w:ascii="Times New Roman" w:hAnsi="Times New Roman" w:cs="Times New Roman"/>
          <w:lang w:val="en-US"/>
        </w:rPr>
        <w:t>65 singularidades. Pero la séxtica</w:t>
      </w:r>
    </w:p>
    <w:p w14:paraId="173CA052"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de</w:t>
      </w:r>
      <w:proofErr w:type="gramEnd"/>
      <w:r w:rsidRPr="002C6B4C">
        <w:rPr>
          <w:rFonts w:ascii="Times New Roman" w:hAnsi="Times New Roman" w:cs="Times New Roman"/>
          <w:lang w:val="en-US"/>
        </w:rPr>
        <w:t xml:space="preserve"> Barth destaca por su simetría</w:t>
      </w:r>
    </w:p>
    <w:p w14:paraId="0BDF39E4"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en</w:t>
      </w:r>
      <w:proofErr w:type="gramEnd"/>
      <w:r w:rsidRPr="002C6B4C">
        <w:rPr>
          <w:rFonts w:ascii="Times New Roman" w:hAnsi="Times New Roman" w:cs="Times New Roman"/>
          <w:lang w:val="en-US"/>
        </w:rPr>
        <w:t xml:space="preserve"> forma de icosaedro.</w:t>
      </w:r>
    </w:p>
    <w:p w14:paraId="0DBC99FA" w14:textId="77777777" w:rsidR="002C6B4C" w:rsidRPr="002C6B4C" w:rsidRDefault="002C6B4C" w:rsidP="002C6B4C">
      <w:pPr>
        <w:widowControl w:val="0"/>
        <w:autoSpaceDE w:val="0"/>
        <w:autoSpaceDN w:val="0"/>
        <w:adjustRightInd w:val="0"/>
        <w:rPr>
          <w:rFonts w:ascii="Times New Roman" w:hAnsi="Times New Roman" w:cs="Times New Roman"/>
          <w:lang w:val="en-US"/>
        </w:rPr>
      </w:pPr>
      <w:r w:rsidRPr="002C6B4C">
        <w:rPr>
          <w:rFonts w:ascii="Times New Roman" w:hAnsi="Times New Roman" w:cs="Times New Roman"/>
          <w:lang w:val="en-US"/>
        </w:rPr>
        <w:t>La forma de la séxtica de Barth</w:t>
      </w:r>
      <w:r>
        <w:rPr>
          <w:rFonts w:ascii="Times New Roman" w:hAnsi="Times New Roman" w:cs="Times New Roman"/>
          <w:sz w:val="96"/>
          <w:szCs w:val="96"/>
          <w:lang w:val="en-US"/>
        </w:rPr>
        <w:t xml:space="preserve"> </w:t>
      </w:r>
      <w:r w:rsidRPr="002C6B4C">
        <w:rPr>
          <w:rFonts w:ascii="Times New Roman" w:hAnsi="Times New Roman" w:cs="Times New Roman"/>
          <w:lang w:val="en-US"/>
        </w:rPr>
        <w:t>recuerda</w:t>
      </w:r>
    </w:p>
    <w:p w14:paraId="176BBD80"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a</w:t>
      </w:r>
      <w:proofErr w:type="gramEnd"/>
      <w:r w:rsidRPr="002C6B4C">
        <w:rPr>
          <w:rFonts w:ascii="Times New Roman" w:hAnsi="Times New Roman" w:cs="Times New Roman"/>
          <w:lang w:val="en-US"/>
        </w:rPr>
        <w:t xml:space="preserve"> la de una molécula llamada</w:t>
      </w:r>
    </w:p>
    <w:p w14:paraId="1B519B63"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fulereno</w:t>
      </w:r>
      <w:proofErr w:type="gramEnd"/>
      <w:r w:rsidRPr="002C6B4C">
        <w:rPr>
          <w:rFonts w:ascii="Times New Roman" w:hAnsi="Times New Roman" w:cs="Times New Roman"/>
          <w:lang w:val="en-US"/>
        </w:rPr>
        <w:t>. Dicha molécula es</w:t>
      </w:r>
    </w:p>
    <w:p w14:paraId="24C2EE2C"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la</w:t>
      </w:r>
      <w:proofErr w:type="gramEnd"/>
      <w:r w:rsidRPr="002C6B4C">
        <w:rPr>
          <w:rFonts w:ascii="Times New Roman" w:hAnsi="Times New Roman" w:cs="Times New Roman"/>
          <w:lang w:val="en-US"/>
        </w:rPr>
        <w:t xml:space="preserve"> tercera forma más estable del</w:t>
      </w:r>
    </w:p>
    <w:p w14:paraId="6537D337"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carbono</w:t>
      </w:r>
      <w:proofErr w:type="gramEnd"/>
      <w:r w:rsidRPr="002C6B4C">
        <w:rPr>
          <w:rFonts w:ascii="Times New Roman" w:hAnsi="Times New Roman" w:cs="Times New Roman"/>
          <w:lang w:val="en-US"/>
        </w:rPr>
        <w:t>, junto al grafito y al diamante,</w:t>
      </w:r>
    </w:p>
    <w:p w14:paraId="29AEDEE4"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y</w:t>
      </w:r>
      <w:proofErr w:type="gramEnd"/>
      <w:r w:rsidRPr="002C6B4C">
        <w:rPr>
          <w:rFonts w:ascii="Times New Roman" w:hAnsi="Times New Roman" w:cs="Times New Roman"/>
          <w:lang w:val="en-US"/>
        </w:rPr>
        <w:t xml:space="preserve"> se llama así en memoria</w:t>
      </w:r>
    </w:p>
    <w:p w14:paraId="34A9989C"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de</w:t>
      </w:r>
      <w:proofErr w:type="gramEnd"/>
      <w:r w:rsidRPr="002C6B4C">
        <w:rPr>
          <w:rFonts w:ascii="Times New Roman" w:hAnsi="Times New Roman" w:cs="Times New Roman"/>
          <w:lang w:val="en-US"/>
        </w:rPr>
        <w:t xml:space="preserve"> Buckminster Fuller, el primer</w:t>
      </w:r>
    </w:p>
    <w:p w14:paraId="695072F5" w14:textId="77777777" w:rsidR="002C6B4C" w:rsidRPr="002C6B4C" w:rsidRDefault="002C6B4C" w:rsidP="002C6B4C">
      <w:pPr>
        <w:widowControl w:val="0"/>
        <w:autoSpaceDE w:val="0"/>
        <w:autoSpaceDN w:val="0"/>
        <w:adjustRightInd w:val="0"/>
        <w:rPr>
          <w:rFonts w:ascii="Times New Roman" w:hAnsi="Times New Roman" w:cs="Times New Roman"/>
          <w:lang w:val="en-US"/>
        </w:rPr>
      </w:pPr>
      <w:proofErr w:type="gramStart"/>
      <w:r w:rsidRPr="002C6B4C">
        <w:rPr>
          <w:rFonts w:ascii="Times New Roman" w:hAnsi="Times New Roman" w:cs="Times New Roman"/>
          <w:lang w:val="en-US"/>
        </w:rPr>
        <w:t>matemático</w:t>
      </w:r>
      <w:proofErr w:type="gramEnd"/>
      <w:r w:rsidRPr="002C6B4C">
        <w:rPr>
          <w:rFonts w:ascii="Times New Roman" w:hAnsi="Times New Roman" w:cs="Times New Roman"/>
          <w:lang w:val="en-US"/>
        </w:rPr>
        <w:t>-arquitecto en “imaginarse”</w:t>
      </w:r>
    </w:p>
    <w:p w14:paraId="51F41AE3" w14:textId="7EECA812" w:rsidR="002C6B4C" w:rsidRPr="002C6B4C" w:rsidRDefault="002C6B4C" w:rsidP="002C6B4C">
      <w:proofErr w:type="gramStart"/>
      <w:r w:rsidRPr="002C6B4C">
        <w:rPr>
          <w:rFonts w:ascii="Times New Roman" w:hAnsi="Times New Roman" w:cs="Times New Roman"/>
          <w:lang w:val="en-US"/>
        </w:rPr>
        <w:t>esta</w:t>
      </w:r>
      <w:proofErr w:type="gramEnd"/>
      <w:r>
        <w:rPr>
          <w:rFonts w:ascii="Times New Roman" w:hAnsi="Times New Roman" w:cs="Times New Roman"/>
          <w:lang w:val="en-US"/>
        </w:rPr>
        <w:t xml:space="preserve"> forma.</w:t>
      </w:r>
    </w:p>
    <w:sectPr w:rsidR="002C6B4C" w:rsidRP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672A4"/>
    <w:rsid w:val="001C1C45"/>
    <w:rsid w:val="001D202C"/>
    <w:rsid w:val="001E3F95"/>
    <w:rsid w:val="001F0687"/>
    <w:rsid w:val="001F5C60"/>
    <w:rsid w:val="002016FB"/>
    <w:rsid w:val="002028C2"/>
    <w:rsid w:val="002230DD"/>
    <w:rsid w:val="002B1E11"/>
    <w:rsid w:val="002C19F1"/>
    <w:rsid w:val="002C6B4C"/>
    <w:rsid w:val="002D38B4"/>
    <w:rsid w:val="00307123"/>
    <w:rsid w:val="003151BB"/>
    <w:rsid w:val="00336EAC"/>
    <w:rsid w:val="00386790"/>
    <w:rsid w:val="003A1109"/>
    <w:rsid w:val="003B2C52"/>
    <w:rsid w:val="003F4CB1"/>
    <w:rsid w:val="004027BB"/>
    <w:rsid w:val="0043041C"/>
    <w:rsid w:val="00432A9F"/>
    <w:rsid w:val="00461793"/>
    <w:rsid w:val="004910B7"/>
    <w:rsid w:val="004A2176"/>
    <w:rsid w:val="004B25AD"/>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D5093"/>
    <w:rsid w:val="006F5082"/>
    <w:rsid w:val="006F7581"/>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F2812"/>
    <w:rsid w:val="00913ACE"/>
    <w:rsid w:val="0093742F"/>
    <w:rsid w:val="009470D1"/>
    <w:rsid w:val="009550CC"/>
    <w:rsid w:val="009B285B"/>
    <w:rsid w:val="009D2C6B"/>
    <w:rsid w:val="009F62BF"/>
    <w:rsid w:val="00A11346"/>
    <w:rsid w:val="00A437F4"/>
    <w:rsid w:val="00A52FC2"/>
    <w:rsid w:val="00A62C56"/>
    <w:rsid w:val="00A63513"/>
    <w:rsid w:val="00A675DA"/>
    <w:rsid w:val="00A95203"/>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72BB6"/>
    <w:rsid w:val="00C84A61"/>
    <w:rsid w:val="00C8727A"/>
    <w:rsid w:val="00C96EFC"/>
    <w:rsid w:val="00CA04BA"/>
    <w:rsid w:val="00CA5216"/>
    <w:rsid w:val="00CC570D"/>
    <w:rsid w:val="00CD27FE"/>
    <w:rsid w:val="00CE4DDF"/>
    <w:rsid w:val="00CF287A"/>
    <w:rsid w:val="00D17B14"/>
    <w:rsid w:val="00D40CD2"/>
    <w:rsid w:val="00D543C1"/>
    <w:rsid w:val="00D54DD1"/>
    <w:rsid w:val="00D81FC7"/>
    <w:rsid w:val="00DC52FE"/>
    <w:rsid w:val="00DD3561"/>
    <w:rsid w:val="00E0467A"/>
    <w:rsid w:val="00E22CDF"/>
    <w:rsid w:val="00E61D3E"/>
    <w:rsid w:val="00E702EE"/>
    <w:rsid w:val="00EA01CD"/>
    <w:rsid w:val="00EA0A4B"/>
    <w:rsid w:val="00EB20ED"/>
    <w:rsid w:val="00EB2817"/>
    <w:rsid w:val="00F042E8"/>
    <w:rsid w:val="00F11130"/>
    <w:rsid w:val="00F208B5"/>
    <w:rsid w:val="00F26026"/>
    <w:rsid w:val="00F34F06"/>
    <w:rsid w:val="00F43E44"/>
    <w:rsid w:val="00F575BF"/>
    <w:rsid w:val="00F65794"/>
    <w:rsid w:val="00F65887"/>
    <w:rsid w:val="00F669D4"/>
    <w:rsid w:val="00F87AB8"/>
    <w:rsid w:val="00F90A5E"/>
    <w:rsid w:val="00F91B75"/>
    <w:rsid w:val="00F92B21"/>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2.jpg"/><Relationship Id="rId47" Type="http://schemas.openxmlformats.org/officeDocument/2006/relationships/image" Target="file://localhost/Users/CAPX/Facu/Proyecto%20Final/Galerias/Galleries%20Images/Gallery%20Advanced/Calyx.jpg"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file://localhost/Users/CAPX/Facu/Proyecto%20Final/Galerias/Dullo.jpg" TargetMode="External"/><Relationship Id="rId24" Type="http://schemas.openxmlformats.org/officeDocument/2006/relationships/image" Target="media/image15.jpg"/><Relationship Id="rId25" Type="http://schemas.openxmlformats.org/officeDocument/2006/relationships/image" Target="file://localhost/Users/CAPX/Facu/Proyecto%20Final/Galerias/Galleries%20Images/Gallery%20Advanced/Kreisel.jpg" TargetMode="External"/><Relationship Id="rId26" Type="http://schemas.openxmlformats.org/officeDocument/2006/relationships/hyperlink" Target="http://es.wikipedia.org/wiki/Identificaci%C3%B3n" TargetMode="External"/><Relationship Id="rId27" Type="http://schemas.openxmlformats.org/officeDocument/2006/relationships/hyperlink" Target="http://es.wikipedia.org/wiki/Juan_Vucetich" TargetMode="External"/><Relationship Id="rId28" Type="http://schemas.openxmlformats.org/officeDocument/2006/relationships/hyperlink" Target="http://es.wikipedia.org/wiki/Croacia" TargetMode="External"/><Relationship Id="rId29" Type="http://schemas.openxmlformats.org/officeDocument/2006/relationships/hyperlink" Target="http://es.wikipedia.org/wiki/Argentino"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es.wikipedia.org/wiki/Argentina" TargetMode="External"/><Relationship Id="rId31" Type="http://schemas.openxmlformats.org/officeDocument/2006/relationships/hyperlink" Target="http://es.wikipedia.org/wiki/Juan_Vucetich" TargetMode="External"/><Relationship Id="rId32" Type="http://schemas.openxmlformats.org/officeDocument/2006/relationships/hyperlink" Target="http://es.wikipedia.org/wiki/Croacia" TargetMode="External"/><Relationship Id="rId9" Type="http://schemas.openxmlformats.org/officeDocument/2006/relationships/image" Target="file://localhost/Users/CAPX/Facu/Proyecto%20Final/Galerias/Galleries%20Images/Gallery%20Newbie/Cilindro1.jpg"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33" Type="http://schemas.openxmlformats.org/officeDocument/2006/relationships/hyperlink" Target="http://es.wikipedia.org/wiki/Argentino" TargetMode="External"/><Relationship Id="rId34" Type="http://schemas.openxmlformats.org/officeDocument/2006/relationships/image" Target="media/image16.jpg"/><Relationship Id="rId35" Type="http://schemas.openxmlformats.org/officeDocument/2006/relationships/image" Target="file://localhost/Users/CAPX/Facu/Proyecto%20Final/Galerias/Galleries%20Images/Gallery%20Advanced/Vis%20a%20vis.jpg" TargetMode="External"/><Relationship Id="rId36" Type="http://schemas.openxmlformats.org/officeDocument/2006/relationships/image" Target="media/image17.jp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file://localhost/Users/CAPX/Facu/Proyecto%20Final/Galerias/Galleries%20Images/Gallery%20Newbie/Transformacion.jpg" TargetMode="External"/><Relationship Id="rId17" Type="http://schemas.openxmlformats.org/officeDocument/2006/relationships/image" Target="media/image11.jpg"/><Relationship Id="rId18" Type="http://schemas.openxmlformats.org/officeDocument/2006/relationships/image" Target="file://localhost/Users/CAPX/Facu/Proyecto%20Final/Galerias/Galleries%20Images/Gallery%20Newbie/Interseccion.jpg" TargetMode="External"/><Relationship Id="rId19" Type="http://schemas.openxmlformats.org/officeDocument/2006/relationships/hyperlink" Target="http://www.imaginary-exhibition.com/galerie.php" TargetMode="External"/><Relationship Id="rId37" Type="http://schemas.openxmlformats.org/officeDocument/2006/relationships/image" Target="file://localhost/Users/CAPX/Facu/Proyecto%20Final/Galerias/Galleries%20Images/Gallery%20Advanced/Spitz.jpg" TargetMode="External"/><Relationship Id="rId38" Type="http://schemas.openxmlformats.org/officeDocument/2006/relationships/image" Target="media/image18.jpg"/><Relationship Id="rId39" Type="http://schemas.openxmlformats.org/officeDocument/2006/relationships/image" Target="file://localhost/Users/CAPX/Facu/Proyecto%20Final/Galerias/Galleries%20Images/Gallery%20Advanced/Calypso.jpg" TargetMode="External"/><Relationship Id="rId40" Type="http://schemas.openxmlformats.org/officeDocument/2006/relationships/image" Target="media/image19.jpg"/><Relationship Id="rId41" Type="http://schemas.openxmlformats.org/officeDocument/2006/relationships/image" Target="file://localhost/Users/CAPX/Facu/Proyecto%20Final/Galerias/Galleries%20Images/Gallery%20Advanced/Nepali.jpg" TargetMode="External"/><Relationship Id="rId42" Type="http://schemas.openxmlformats.org/officeDocument/2006/relationships/image" Target="media/image20.jpg"/><Relationship Id="rId43" Type="http://schemas.openxmlformats.org/officeDocument/2006/relationships/image" Target="file://localhost/Users/CAPX/Facu/Proyecto%20Final/Galerias/Galleries%20Images/Gallery%20Advanced/Schneeflocke.jpg" TargetMode="External"/><Relationship Id="rId44" Type="http://schemas.openxmlformats.org/officeDocument/2006/relationships/image" Target="media/image21.jpg"/><Relationship Id="rId45" Type="http://schemas.openxmlformats.org/officeDocument/2006/relationships/image" Target="file://localhost/Users/CAPX/Facu/Proyecto%20Final/Galerias/Galleries%20Images/Gallery%20Advanced/Tull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39</Pages>
  <Words>7245</Words>
  <Characters>35920</Characters>
  <Application>Microsoft Macintosh Word</Application>
  <DocSecurity>0</DocSecurity>
  <Lines>1118</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106</cp:revision>
  <dcterms:created xsi:type="dcterms:W3CDTF">2012-12-29T15:02:00Z</dcterms:created>
  <dcterms:modified xsi:type="dcterms:W3CDTF">2012-12-31T23:52:00Z</dcterms:modified>
</cp:coreProperties>
</file>