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CECEC"/>
  <w:body>
    <w:p w14:paraId="2E90A964" w14:textId="15B5DE24" w:rsidR="00591B87" w:rsidRPr="00CB1D55" w:rsidRDefault="0091637F">
      <w:pPr>
        <w:widowControl w:val="0"/>
        <w:pBdr>
          <w:top w:val="nil"/>
          <w:left w:val="nil"/>
          <w:bottom w:val="nil"/>
          <w:right w:val="nil"/>
          <w:between w:val="nil"/>
        </w:pBdr>
        <w:spacing w:after="0"/>
      </w:pPr>
      <w:r w:rsidRPr="00CB1D55">
        <mc:AlternateContent>
          <mc:Choice Requires="wps">
            <w:drawing>
              <wp:anchor distT="0" distB="0" distL="114300" distR="114300" simplePos="0" relativeHeight="251654144" behindDoc="1" locked="0" layoutInCell="1" hidden="0" allowOverlap="1" wp14:anchorId="724F58AD" wp14:editId="7AF7BC93">
                <wp:simplePos x="0" y="0"/>
                <wp:positionH relativeFrom="page">
                  <wp:posOffset>-847</wp:posOffset>
                </wp:positionH>
                <wp:positionV relativeFrom="paragraph">
                  <wp:posOffset>-911648</wp:posOffset>
                </wp:positionV>
                <wp:extent cx="7772400" cy="12839065"/>
                <wp:effectExtent l="0" t="0" r="19050" b="19685"/>
                <wp:wrapNone/>
                <wp:docPr id="1983324084" name="Rectángulo 1983324084"/>
                <wp:cNvGraphicFramePr/>
                <a:graphic xmlns:a="http://schemas.openxmlformats.org/drawingml/2006/main">
                  <a:graphicData uri="http://schemas.microsoft.com/office/word/2010/wordprocessingShape">
                    <wps:wsp>
                      <wps:cNvSpPr/>
                      <wps:spPr>
                        <a:xfrm>
                          <a:off x="0" y="0"/>
                          <a:ext cx="7772400" cy="12839065"/>
                        </a:xfrm>
                        <a:prstGeom prst="rect">
                          <a:avLst/>
                        </a:prstGeom>
                        <a:solidFill>
                          <a:schemeClr val="dk1"/>
                        </a:solidFill>
                        <a:ln w="9525" cap="flat" cmpd="sng">
                          <a:solidFill>
                            <a:srgbClr val="4A7DBA"/>
                          </a:solidFill>
                          <a:prstDash val="solid"/>
                          <a:round/>
                          <a:headEnd type="none" w="sm" len="sm"/>
                          <a:tailEnd type="none" w="sm" len="sm"/>
                        </a:ln>
                      </wps:spPr>
                      <wps:txbx>
                        <w:txbxContent>
                          <w:p w14:paraId="1B4EC6AE" w14:textId="235AB47A" w:rsidR="00591B87" w:rsidRPr="00CB1D55" w:rsidRDefault="00591B87">
                            <w:pPr>
                              <w:spacing w:line="275"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24F58AD" id="Rectángulo 1983324084" o:spid="_x0000_s1026" style="position:absolute;margin-left:-.05pt;margin-top:-71.8pt;width:612pt;height:1010.95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" fillcolor="black [3200]" strokecolor="#4a7dba">
                <v:stroke startarrowwidth="narrow" startarrowlength="short" endarrowwidth="narrow" endarrowlength="short" joinstyle="round"/>
                <v:textbox inset="2.53958mm,1.2694mm,2.53958mm,1.2694mm">
                  <w:txbxContent>
                    <w:p w14:paraId="1B4EC6AE" w14:textId="235AB47A" w:rsidR="00591B87" w:rsidRPr="00CB1D55" w:rsidRDefault="00591B87">
                      <w:pPr>
                        <w:spacing w:line="275" w:lineRule="auto"/>
                        <w:jc w:val="center"/>
                        <w:textDirection w:val="btLr"/>
                      </w:pPr>
                    </w:p>
                  </w:txbxContent>
                </v:textbox>
                <w10:wrap anchorx="page"/>
              </v:rect>
            </w:pict>
          </mc:Fallback>
        </mc:AlternateContent>
      </w:r>
      <w:r w:rsidR="005B1F3B" w:rsidRPr="00CB1D55">
        <w:pict w14:anchorId="052187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0;width:50pt;height:50pt;z-index:251661312;visibility:hidden;mso-position-horizontal-relative:text;mso-position-vertical-relative:text">
            <o:lock v:ext="edit" selection="t"/>
          </v:shape>
        </w:pict>
      </w:r>
    </w:p>
    <w:p w14:paraId="7EBF225D" w14:textId="5F3709A8" w:rsidR="00591B87" w:rsidRPr="00CB1D55" w:rsidRDefault="00FF2C54" w:rsidP="00F336E9">
      <w:pPr>
        <w:jc w:val="right"/>
      </w:pPr>
      <w:r w:rsidRPr="00CB1D55">
        <w:drawing>
          <wp:anchor distT="0" distB="0" distL="114300" distR="114300" simplePos="0" relativeHeight="251655168" behindDoc="0" locked="0" layoutInCell="1" hidden="0" allowOverlap="1" wp14:anchorId="38FBB432" wp14:editId="5D7A5263">
            <wp:simplePos x="0" y="0"/>
            <wp:positionH relativeFrom="column">
              <wp:posOffset>-463784</wp:posOffset>
            </wp:positionH>
            <wp:positionV relativeFrom="paragraph">
              <wp:posOffset>-159487</wp:posOffset>
            </wp:positionV>
            <wp:extent cx="2276360" cy="2053661"/>
            <wp:effectExtent l="0" t="0" r="0" b="0"/>
            <wp:wrapNone/>
            <wp:docPr id="1983324090" name="image3.png" descr="Forma, 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Forma, Logotipo&#10;&#10;El contenido generado por IA puede ser incorrecto."/>
                    <pic:cNvPicPr preferRelativeResize="0"/>
                  </pic:nvPicPr>
                  <pic:blipFill>
                    <a:blip r:embed="rId9"/>
                    <a:srcRect/>
                    <a:stretch>
                      <a:fillRect/>
                    </a:stretch>
                  </pic:blipFill>
                  <pic:spPr>
                    <a:xfrm>
                      <a:off x="0" y="0"/>
                      <a:ext cx="2276360" cy="2053661"/>
                    </a:xfrm>
                    <a:prstGeom prst="rect">
                      <a:avLst/>
                    </a:prstGeom>
                    <a:ln/>
                  </pic:spPr>
                </pic:pic>
              </a:graphicData>
            </a:graphic>
          </wp:anchor>
        </w:drawing>
      </w:r>
    </w:p>
    <w:p w14:paraId="05963D1B" w14:textId="6183E012" w:rsidR="00591B87" w:rsidRPr="00CB1D55" w:rsidRDefault="00591B87"/>
    <w:p w14:paraId="6FB2D6E6" w14:textId="0B534CCC" w:rsidR="00591B87" w:rsidRPr="00CB1D55" w:rsidRDefault="004F505E">
      <w:pPr>
        <w:rPr>
          <w:rFonts w:ascii="Montserrat" w:eastAsia="Montserrat" w:hAnsi="Montserrat" w:cs="Montserrat"/>
          <w:color w:val="595959"/>
        </w:rPr>
      </w:pPr>
      <w:r w:rsidRPr="00CB1D55">
        <w:drawing>
          <wp:anchor distT="0" distB="0" distL="114300" distR="114300" simplePos="0" relativeHeight="251659264" behindDoc="0" locked="0" layoutInCell="1" hidden="0" allowOverlap="1" wp14:anchorId="5C8242D1" wp14:editId="790C2916">
            <wp:simplePos x="0" y="0"/>
            <wp:positionH relativeFrom="column">
              <wp:posOffset>-1430655</wp:posOffset>
            </wp:positionH>
            <wp:positionV relativeFrom="paragraph">
              <wp:posOffset>8591761</wp:posOffset>
            </wp:positionV>
            <wp:extent cx="8263419" cy="2460758"/>
            <wp:effectExtent l="0" t="0" r="0" b="0"/>
            <wp:wrapNone/>
            <wp:docPr id="1983324087" name="image2.jpg" descr="Imagen que contiene estrella, ciel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Imagen que contiene estrella, cielo&#10;&#10;El contenido generado por IA puede ser incorrecto."/>
                    <pic:cNvPicPr preferRelativeResize="0"/>
                  </pic:nvPicPr>
                  <pic:blipFill>
                    <a:blip r:embed="rId10"/>
                    <a:srcRect t="58266"/>
                    <a:stretch>
                      <a:fillRect/>
                    </a:stretch>
                  </pic:blipFill>
                  <pic:spPr>
                    <a:xfrm>
                      <a:off x="0" y="0"/>
                      <a:ext cx="8263419" cy="2460758"/>
                    </a:xfrm>
                    <a:prstGeom prst="rect">
                      <a:avLst/>
                    </a:prstGeom>
                    <a:ln/>
                  </pic:spPr>
                </pic:pic>
              </a:graphicData>
            </a:graphic>
          </wp:anchor>
        </w:drawing>
      </w:r>
      <w:r w:rsidR="00FF2C54" w:rsidRPr="00CB1D55">
        <w:br w:type="page"/>
      </w:r>
      <w:r w:rsidR="00FF2C54" w:rsidRPr="00CB1D55">
        <mc:AlternateContent>
          <mc:Choice Requires="wps">
            <w:drawing>
              <wp:anchor distT="45720" distB="45720" distL="114300" distR="114300" simplePos="0" relativeHeight="251656192" behindDoc="0" locked="0" layoutInCell="1" hidden="0" allowOverlap="1" wp14:anchorId="52EE7094" wp14:editId="2061C744">
                <wp:simplePos x="0" y="0"/>
                <wp:positionH relativeFrom="column">
                  <wp:posOffset>-1149488</wp:posOffset>
                </wp:positionH>
                <wp:positionV relativeFrom="paragraph">
                  <wp:posOffset>1864529</wp:posOffset>
                </wp:positionV>
                <wp:extent cx="7773670" cy="748665"/>
                <wp:effectExtent l="0" t="0" r="0" b="0"/>
                <wp:wrapSquare wrapText="bothSides" distT="45720" distB="45720" distL="114300" distR="114300"/>
                <wp:docPr id="1983324086" name="Rectángulo 1983324086"/>
                <wp:cNvGraphicFramePr/>
                <a:graphic xmlns:a="http://schemas.openxmlformats.org/drawingml/2006/main">
                  <a:graphicData uri="http://schemas.microsoft.com/office/word/2010/wordprocessingShape">
                    <wps:wsp>
                      <wps:cNvSpPr/>
                      <wps:spPr>
                        <a:xfrm>
                          <a:off x="1463928" y="3410430"/>
                          <a:ext cx="7764145" cy="739140"/>
                        </a:xfrm>
                        <a:prstGeom prst="rect">
                          <a:avLst/>
                        </a:prstGeom>
                        <a:solidFill>
                          <a:schemeClr val="dk1"/>
                        </a:solidFill>
                        <a:ln w="9525" cap="flat" cmpd="sng">
                          <a:solidFill>
                            <a:schemeClr val="dk1"/>
                          </a:solidFill>
                          <a:prstDash val="solid"/>
                          <a:miter lim="800000"/>
                          <a:headEnd type="none" w="sm" len="sm"/>
                          <a:tailEnd type="none" w="sm" len="sm"/>
                        </a:ln>
                      </wps:spPr>
                      <wps:txbx>
                        <w:txbxContent>
                          <w:p w14:paraId="0F2998C6" w14:textId="01DC47F0" w:rsidR="00591B87" w:rsidRPr="00CB1D55" w:rsidRDefault="00E9795E" w:rsidP="00EB22DD">
                            <w:pPr>
                              <w:spacing w:line="275" w:lineRule="auto"/>
                              <w:ind w:right="322"/>
                              <w:jc w:val="center"/>
                              <w:textDirection w:val="btLr"/>
                            </w:pPr>
                            <w:r w:rsidRPr="00CB1D55">
                              <w:rPr>
                                <w:rFonts w:ascii="Montserrat" w:eastAsia="Montserrat" w:hAnsi="Montserrat" w:cs="Montserrat"/>
                                <w:b/>
                                <w:color w:val="ECECEC"/>
                                <w:sz w:val="36"/>
                              </w:rPr>
                              <w:t>PROPOSED INTEGRATION INTO THE PRIVATE SPACE CONSORTIUM IN CHILE</w:t>
                            </w:r>
                          </w:p>
                        </w:txbxContent>
                      </wps:txbx>
                      <wps:bodyPr spcFirstLastPara="1" wrap="square" lIns="91425" tIns="45700" rIns="91425" bIns="45700" anchor="t" anchorCtr="0">
                        <a:noAutofit/>
                      </wps:bodyPr>
                    </wps:wsp>
                  </a:graphicData>
                </a:graphic>
              </wp:anchor>
            </w:drawing>
          </mc:Choice>
          <mc:Fallback>
            <w:pict>
              <v:rect w14:anchorId="52EE7094" id="Rectángulo 1983324086" o:spid="_x0000_s1027" style="position:absolute;margin-left:-90.5pt;margin-top:146.8pt;width:612.1pt;height:58.95pt;z-index:25165619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" fillcolor="black [3200]" strokecolor="black [3200]">
                <v:stroke startarrowwidth="narrow" startarrowlength="short" endarrowwidth="narrow" endarrowlength="short"/>
                <v:textbox inset="2.53958mm,1.2694mm,2.53958mm,1.2694mm">
                  <w:txbxContent>
                    <w:p w14:paraId="0F2998C6" w14:textId="01DC47F0" w:rsidR="00591B87" w:rsidRPr="00CB1D55" w:rsidRDefault="00E9795E" w:rsidP="00EB22DD">
                      <w:pPr>
                        <w:spacing w:line="275" w:lineRule="auto"/>
                        <w:ind w:right="322"/>
                        <w:jc w:val="center"/>
                        <w:textDirection w:val="btLr"/>
                      </w:pPr>
                      <w:r w:rsidRPr="00CB1D55">
                        <w:rPr>
                          <w:rFonts w:ascii="Montserrat" w:eastAsia="Montserrat" w:hAnsi="Montserrat" w:cs="Montserrat"/>
                          <w:b/>
                          <w:color w:val="ECECEC"/>
                          <w:sz w:val="36"/>
                        </w:rPr>
                        <w:t>PROPOSED INTEGRATION INTO THE PRIVATE SPACE CONSORTIUM IN CHILE</w:t>
                      </w:r>
                    </w:p>
                  </w:txbxContent>
                </v:textbox>
                <w10:wrap type="square"/>
              </v:rect>
            </w:pict>
          </mc:Fallback>
        </mc:AlternateContent>
      </w:r>
      <w:r w:rsidR="00FF2C54" w:rsidRPr="00CB1D55">
        <w:drawing>
          <wp:anchor distT="0" distB="0" distL="114300" distR="114300" simplePos="0" relativeHeight="251657216" behindDoc="0" locked="0" layoutInCell="1" hidden="0" allowOverlap="1" wp14:anchorId="62264BF3" wp14:editId="723C97B8">
            <wp:simplePos x="0" y="0"/>
            <wp:positionH relativeFrom="column">
              <wp:posOffset>-643254</wp:posOffset>
            </wp:positionH>
            <wp:positionV relativeFrom="paragraph">
              <wp:posOffset>3632038</wp:posOffset>
            </wp:positionV>
            <wp:extent cx="2633700" cy="2633700"/>
            <wp:effectExtent l="0" t="0" r="0" b="0"/>
            <wp:wrapNone/>
            <wp:docPr id="1983324089" name="image4.png" descr="Imagen que contiene interior, oscuro, cerca,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Imagen que contiene interior, oscuro, cerca, tabla&#10;&#10;El contenido generado por IA puede ser incorrecto."/>
                    <pic:cNvPicPr preferRelativeResize="0"/>
                  </pic:nvPicPr>
                  <pic:blipFill>
                    <a:blip r:embed="rId11"/>
                    <a:srcRect/>
                    <a:stretch>
                      <a:fillRect/>
                    </a:stretch>
                  </pic:blipFill>
                  <pic:spPr>
                    <a:xfrm>
                      <a:off x="0" y="0"/>
                      <a:ext cx="2633700" cy="2633700"/>
                    </a:xfrm>
                    <a:prstGeom prst="rect">
                      <a:avLst/>
                    </a:prstGeom>
                    <a:ln/>
                  </pic:spPr>
                </pic:pic>
              </a:graphicData>
            </a:graphic>
          </wp:anchor>
        </w:drawing>
      </w:r>
      <w:r w:rsidR="00FF2C54" w:rsidRPr="00CB1D55">
        <w:drawing>
          <wp:anchor distT="0" distB="0" distL="114300" distR="114300" simplePos="0" relativeHeight="251658240" behindDoc="0" locked="0" layoutInCell="1" hidden="0" allowOverlap="1" wp14:anchorId="19956402" wp14:editId="54B8FE43">
            <wp:simplePos x="0" y="0"/>
            <wp:positionH relativeFrom="column">
              <wp:posOffset>4245078</wp:posOffset>
            </wp:positionH>
            <wp:positionV relativeFrom="paragraph">
              <wp:posOffset>5535783</wp:posOffset>
            </wp:positionV>
            <wp:extent cx="1920406" cy="1969179"/>
            <wp:effectExtent l="0" t="0" r="0" b="0"/>
            <wp:wrapNone/>
            <wp:docPr id="1983324088" name="image1.png" descr="Imagen en blanco y negro de la lu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magen en blanco y negro de la luna&#10;&#10;El contenido generado por IA puede ser incorrecto."/>
                    <pic:cNvPicPr preferRelativeResize="0"/>
                  </pic:nvPicPr>
                  <pic:blipFill>
                    <a:blip r:embed="rId12"/>
                    <a:srcRect/>
                    <a:stretch>
                      <a:fillRect/>
                    </a:stretch>
                  </pic:blipFill>
                  <pic:spPr>
                    <a:xfrm>
                      <a:off x="0" y="0"/>
                      <a:ext cx="1920406" cy="1969179"/>
                    </a:xfrm>
                    <a:prstGeom prst="rect">
                      <a:avLst/>
                    </a:prstGeom>
                    <a:ln/>
                  </pic:spPr>
                </pic:pic>
              </a:graphicData>
            </a:graphic>
          </wp:anchor>
        </w:drawing>
      </w:r>
      <w:r w:rsidR="00FF2C54" w:rsidRPr="00CB1D55">
        <mc:AlternateContent>
          <mc:Choice Requires="wps">
            <w:drawing>
              <wp:anchor distT="45720" distB="45720" distL="114300" distR="114300" simplePos="0" relativeHeight="251660288" behindDoc="0" locked="0" layoutInCell="1" hidden="0" allowOverlap="1" wp14:anchorId="15358F41" wp14:editId="42C57805">
                <wp:simplePos x="0" y="0"/>
                <wp:positionH relativeFrom="column">
                  <wp:posOffset>-1149031</wp:posOffset>
                </wp:positionH>
                <wp:positionV relativeFrom="paragraph">
                  <wp:posOffset>7721283</wp:posOffset>
                </wp:positionV>
                <wp:extent cx="2837180" cy="626110"/>
                <wp:effectExtent l="0" t="0" r="0" b="0"/>
                <wp:wrapSquare wrapText="bothSides" distT="45720" distB="45720" distL="114300" distR="114300"/>
                <wp:docPr id="1983324085" name="Rectángulo 1983324085"/>
                <wp:cNvGraphicFramePr/>
                <a:graphic xmlns:a="http://schemas.openxmlformats.org/drawingml/2006/main">
                  <a:graphicData uri="http://schemas.microsoft.com/office/word/2010/wordprocessingShape">
                    <wps:wsp>
                      <wps:cNvSpPr/>
                      <wps:spPr>
                        <a:xfrm>
                          <a:off x="3932173" y="3471708"/>
                          <a:ext cx="2827655" cy="616585"/>
                        </a:xfrm>
                        <a:prstGeom prst="rect">
                          <a:avLst/>
                        </a:prstGeom>
                        <a:solidFill>
                          <a:srgbClr val="092135"/>
                        </a:solidFill>
                        <a:ln w="9525" cap="flat" cmpd="sng">
                          <a:solidFill>
                            <a:srgbClr val="092135"/>
                          </a:solidFill>
                          <a:prstDash val="solid"/>
                          <a:miter lim="800000"/>
                          <a:headEnd type="none" w="sm" len="sm"/>
                          <a:tailEnd type="none" w="sm" len="sm"/>
                        </a:ln>
                      </wps:spPr>
                      <wps:txbx>
                        <w:txbxContent>
                          <w:p w14:paraId="48AC2041" w14:textId="4DF296D9" w:rsidR="00591B87" w:rsidRPr="00CB1D55" w:rsidRDefault="00FF2C54">
                            <w:pPr>
                              <w:spacing w:after="0" w:line="275" w:lineRule="auto"/>
                              <w:textDirection w:val="btLr"/>
                            </w:pPr>
                            <w:r w:rsidRPr="00CB1D55">
                              <w:rPr>
                                <w:rFonts w:ascii="Montserrat" w:eastAsia="Montserrat" w:hAnsi="Montserrat" w:cs="Montserrat"/>
                                <w:color w:val="ECECEC"/>
                              </w:rPr>
                              <w:t>Elabora</w:t>
                            </w:r>
                            <w:r w:rsidR="00E9795E" w:rsidRPr="00CB1D55">
                              <w:rPr>
                                <w:rFonts w:ascii="Montserrat" w:eastAsia="Montserrat" w:hAnsi="Montserrat" w:cs="Montserrat"/>
                                <w:color w:val="ECECEC"/>
                              </w:rPr>
                              <w:t>ted by</w:t>
                            </w:r>
                            <w:r w:rsidRPr="00CB1D55">
                              <w:rPr>
                                <w:rFonts w:ascii="Montserrat" w:eastAsia="Montserrat" w:hAnsi="Montserrat" w:cs="Montserrat"/>
                                <w:color w:val="ECECEC"/>
                              </w:rPr>
                              <w:t xml:space="preserve"> Spacely ®</w:t>
                            </w:r>
                          </w:p>
                          <w:p w14:paraId="0E5E3DAD" w14:textId="70D06819" w:rsidR="00591B87" w:rsidRPr="00CB1D55" w:rsidRDefault="00E9795E">
                            <w:pPr>
                              <w:spacing w:after="0" w:line="275" w:lineRule="auto"/>
                              <w:textDirection w:val="btLr"/>
                            </w:pPr>
                            <w:r w:rsidRPr="00CB1D55">
                              <w:rPr>
                                <w:rFonts w:ascii="Montserrat" w:eastAsia="Montserrat" w:hAnsi="Montserrat" w:cs="Montserrat"/>
                                <w:color w:val="ECECEC"/>
                              </w:rPr>
                              <w:t>All rights reserved</w:t>
                            </w:r>
                          </w:p>
                        </w:txbxContent>
                      </wps:txbx>
                      <wps:bodyPr spcFirstLastPara="1" wrap="square" lIns="91425" tIns="45700" rIns="91425" bIns="45700" anchor="t" anchorCtr="0">
                        <a:noAutofit/>
                      </wps:bodyPr>
                    </wps:wsp>
                  </a:graphicData>
                </a:graphic>
              </wp:anchor>
            </w:drawing>
          </mc:Choice>
          <mc:Fallback>
            <w:pict>
              <v:rect w14:anchorId="15358F41" id="Rectángulo 1983324085" o:spid="_x0000_s1028" style="position:absolute;margin-left:-90.45pt;margin-top:608pt;width:223.4pt;height:49.3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" fillcolor="#092135" strokecolor="#092135">
                <v:stroke startarrowwidth="narrow" startarrowlength="short" endarrowwidth="narrow" endarrowlength="short"/>
                <v:textbox inset="2.53958mm,1.2694mm,2.53958mm,1.2694mm">
                  <w:txbxContent>
                    <w:p w14:paraId="48AC2041" w14:textId="4DF296D9" w:rsidR="00591B87" w:rsidRPr="00CB1D55" w:rsidRDefault="00FF2C54">
                      <w:pPr>
                        <w:spacing w:after="0" w:line="275" w:lineRule="auto"/>
                        <w:textDirection w:val="btLr"/>
                      </w:pPr>
                      <w:r w:rsidRPr="00CB1D55">
                        <w:rPr>
                          <w:rFonts w:ascii="Montserrat" w:eastAsia="Montserrat" w:hAnsi="Montserrat" w:cs="Montserrat"/>
                          <w:color w:val="ECECEC"/>
                        </w:rPr>
                        <w:t>Elabora</w:t>
                      </w:r>
                      <w:r w:rsidR="00E9795E" w:rsidRPr="00CB1D55">
                        <w:rPr>
                          <w:rFonts w:ascii="Montserrat" w:eastAsia="Montserrat" w:hAnsi="Montserrat" w:cs="Montserrat"/>
                          <w:color w:val="ECECEC"/>
                        </w:rPr>
                        <w:t>ted by</w:t>
                      </w:r>
                      <w:r w:rsidRPr="00CB1D55">
                        <w:rPr>
                          <w:rFonts w:ascii="Montserrat" w:eastAsia="Montserrat" w:hAnsi="Montserrat" w:cs="Montserrat"/>
                          <w:color w:val="ECECEC"/>
                        </w:rPr>
                        <w:t xml:space="preserve"> Spacely ®</w:t>
                      </w:r>
                    </w:p>
                    <w:p w14:paraId="0E5E3DAD" w14:textId="70D06819" w:rsidR="00591B87" w:rsidRPr="00CB1D55" w:rsidRDefault="00E9795E">
                      <w:pPr>
                        <w:spacing w:after="0" w:line="275" w:lineRule="auto"/>
                        <w:textDirection w:val="btLr"/>
                      </w:pPr>
                      <w:r w:rsidRPr="00CB1D55">
                        <w:rPr>
                          <w:rFonts w:ascii="Montserrat" w:eastAsia="Montserrat" w:hAnsi="Montserrat" w:cs="Montserrat"/>
                          <w:color w:val="ECECEC"/>
                        </w:rPr>
                        <w:t>All rights reserved</w:t>
                      </w:r>
                    </w:p>
                  </w:txbxContent>
                </v:textbox>
                <w10:wrap type="square"/>
              </v:rect>
            </w:pict>
          </mc:Fallback>
        </mc:AlternateContent>
      </w:r>
    </w:p>
    <w:p w14:paraId="3AEB2832" w14:textId="233F44A8" w:rsidR="00591B87" w:rsidRPr="00CB1D55" w:rsidRDefault="00591B87">
      <w:pPr>
        <w:widowControl w:val="0"/>
        <w:pBdr>
          <w:top w:val="nil"/>
          <w:left w:val="nil"/>
          <w:bottom w:val="nil"/>
          <w:right w:val="nil"/>
          <w:between w:val="nil"/>
        </w:pBdr>
        <w:spacing w:after="0"/>
      </w:pPr>
    </w:p>
    <w:p w14:paraId="2D2CDDBA" w14:textId="3DDC732B" w:rsidR="00591B87" w:rsidRPr="00CB1D55" w:rsidRDefault="00E9795E">
      <w:pPr>
        <w:pBdr>
          <w:top w:val="nil"/>
          <w:left w:val="nil"/>
          <w:bottom w:val="nil"/>
          <w:right w:val="nil"/>
          <w:between w:val="nil"/>
        </w:pBdr>
        <w:ind w:right="-716"/>
        <w:jc w:val="center"/>
        <w:rPr>
          <w:rFonts w:ascii="Montserrat" w:eastAsia="Montserrat" w:hAnsi="Montserrat" w:cs="Montserrat"/>
          <w:b/>
          <w:bCs/>
          <w:color w:val="092135"/>
          <w:sz w:val="32"/>
          <w:szCs w:val="32"/>
        </w:rPr>
      </w:pPr>
      <w:r w:rsidRPr="00CB1D55">
        <w:rPr>
          <w:rFonts w:ascii="Montserrat" w:eastAsia="Montserrat" w:hAnsi="Montserrat" w:cs="Montserrat"/>
          <w:b/>
          <w:bCs/>
          <w:color w:val="092135"/>
          <w:sz w:val="32"/>
          <w:szCs w:val="32"/>
        </w:rPr>
        <w:t>PROPOSED INTEGRATION INTO THE PRIVATE SPACE CONSORTIUM IN CHILE</w:t>
      </w:r>
    </w:p>
    <w:p w14:paraId="2D42F779" w14:textId="6D6F9AA2" w:rsidR="00591B87" w:rsidRPr="00CB1D55" w:rsidRDefault="00FF2C54">
      <w:pPr>
        <w:pBdr>
          <w:top w:val="nil"/>
          <w:left w:val="nil"/>
          <w:bottom w:val="nil"/>
          <w:right w:val="nil"/>
          <w:between w:val="nil"/>
        </w:pBdr>
        <w:ind w:right="-856"/>
        <w:jc w:val="both"/>
        <w:rPr>
          <w:rFonts w:ascii="Montserrat" w:eastAsia="Montserrat" w:hAnsi="Montserrat" w:cs="Montserrat"/>
          <w:color w:val="092135"/>
          <w:sz w:val="28"/>
          <w:szCs w:val="28"/>
        </w:rPr>
      </w:pPr>
      <w:r w:rsidRPr="00CB1D55">
        <w:rPr>
          <w:rFonts w:ascii="Montserrat" w:eastAsia="Montserrat" w:hAnsi="Montserrat" w:cs="Montserrat"/>
          <w:color w:val="092135"/>
          <w:sz w:val="28"/>
          <w:szCs w:val="28"/>
        </w:rPr>
        <w:t>Conten</w:t>
      </w:r>
      <w:r w:rsidR="00E9795E" w:rsidRPr="00CB1D55">
        <w:rPr>
          <w:rFonts w:ascii="Montserrat" w:eastAsia="Montserrat" w:hAnsi="Montserrat" w:cs="Montserrat"/>
          <w:color w:val="092135"/>
          <w:sz w:val="28"/>
          <w:szCs w:val="28"/>
        </w:rPr>
        <w:t>t</w:t>
      </w:r>
    </w:p>
    <w:sdt>
      <w:sdtPr>
        <w:id w:val="586654807"/>
        <w:docPartObj>
          <w:docPartGallery w:val="Table of Contents"/>
          <w:docPartUnique/>
        </w:docPartObj>
      </w:sdtPr>
      <w:sdtEndPr>
        <w:rPr>
          <w:rFonts w:ascii="Montserrat" w:hAnsi="Montserrat"/>
          <w:b/>
          <w:bCs/>
        </w:rPr>
      </w:sdtEndPr>
      <w:sdtContent>
        <w:p w14:paraId="496BD5AC" w14:textId="0A15576B" w:rsidR="00754528" w:rsidRPr="00754528" w:rsidRDefault="0093616D">
          <w:pPr>
            <w:pStyle w:val="TDC1"/>
            <w:rPr>
              <w:rFonts w:ascii="Montserrat" w:eastAsiaTheme="minorEastAsia" w:hAnsi="Montserrat" w:cstheme="minorBidi"/>
              <w:noProof/>
              <w:color w:val="092135"/>
              <w:kern w:val="2"/>
              <w:sz w:val="24"/>
              <w:szCs w:val="24"/>
              <w:lang w:val="es-CL"/>
              <w14:ligatures w14:val="standardContextual"/>
            </w:rPr>
          </w:pPr>
          <w:r w:rsidRPr="00CB1D55">
            <w:fldChar w:fldCharType="begin"/>
          </w:r>
          <w:r w:rsidRPr="00CB1D55">
            <w:instrText xml:space="preserve"> TOC \o "1-3" \h \z \u </w:instrText>
          </w:r>
          <w:r w:rsidRPr="00CB1D55">
            <w:fldChar w:fldCharType="separate"/>
          </w:r>
          <w:hyperlink w:anchor="_Toc216427213" w:history="1">
            <w:r w:rsidR="00754528" w:rsidRPr="00754528">
              <w:rPr>
                <w:rStyle w:val="Hipervnculo"/>
                <w:rFonts w:ascii="Montserrat" w:hAnsi="Montserrat"/>
                <w:noProof/>
                <w:color w:val="092135"/>
              </w:rPr>
              <w:t>A.</w:t>
            </w:r>
            <w:r w:rsidR="00754528" w:rsidRPr="00754528">
              <w:rPr>
                <w:rFonts w:ascii="Montserrat" w:eastAsiaTheme="minorEastAsia" w:hAnsi="Montserrat" w:cstheme="minorBidi"/>
                <w:noProof/>
                <w:color w:val="092135"/>
                <w:kern w:val="2"/>
                <w:sz w:val="24"/>
                <w:szCs w:val="24"/>
                <w:lang w:val="es-CL"/>
                <w14:ligatures w14:val="standardContextual"/>
              </w:rPr>
              <w:tab/>
            </w:r>
            <w:r w:rsidR="00754528" w:rsidRPr="00754528">
              <w:rPr>
                <w:rStyle w:val="Hipervnculo"/>
                <w:rFonts w:ascii="Montserrat" w:hAnsi="Montserrat"/>
                <w:noProof/>
                <w:color w:val="092135"/>
              </w:rPr>
              <w:t>CHILE'S SPATIAL SITUATION</w:t>
            </w:r>
            <w:r w:rsidR="00754528" w:rsidRPr="00754528">
              <w:rPr>
                <w:rFonts w:ascii="Montserrat" w:hAnsi="Montserrat"/>
                <w:noProof/>
                <w:webHidden/>
                <w:color w:val="092135"/>
              </w:rPr>
              <w:tab/>
            </w:r>
            <w:r w:rsidR="00754528" w:rsidRPr="00754528">
              <w:rPr>
                <w:rFonts w:ascii="Montserrat" w:hAnsi="Montserrat"/>
                <w:noProof/>
                <w:webHidden/>
                <w:color w:val="092135"/>
              </w:rPr>
              <w:fldChar w:fldCharType="begin"/>
            </w:r>
            <w:r w:rsidR="00754528" w:rsidRPr="00754528">
              <w:rPr>
                <w:rFonts w:ascii="Montserrat" w:hAnsi="Montserrat"/>
                <w:noProof/>
                <w:webHidden/>
                <w:color w:val="092135"/>
              </w:rPr>
              <w:instrText xml:space="preserve"> PAGEREF _Toc216427213 \h </w:instrText>
            </w:r>
            <w:r w:rsidR="00754528" w:rsidRPr="00754528">
              <w:rPr>
                <w:rFonts w:ascii="Montserrat" w:hAnsi="Montserrat"/>
                <w:noProof/>
                <w:webHidden/>
                <w:color w:val="092135"/>
              </w:rPr>
            </w:r>
            <w:r w:rsidR="00754528" w:rsidRPr="00754528">
              <w:rPr>
                <w:rFonts w:ascii="Montserrat" w:hAnsi="Montserrat"/>
                <w:noProof/>
                <w:webHidden/>
                <w:color w:val="092135"/>
              </w:rPr>
              <w:fldChar w:fldCharType="separate"/>
            </w:r>
            <w:r w:rsidR="00754528" w:rsidRPr="00754528">
              <w:rPr>
                <w:rFonts w:ascii="Montserrat" w:hAnsi="Montserrat"/>
                <w:noProof/>
                <w:webHidden/>
                <w:color w:val="092135"/>
              </w:rPr>
              <w:t>3</w:t>
            </w:r>
            <w:r w:rsidR="00754528" w:rsidRPr="00754528">
              <w:rPr>
                <w:rFonts w:ascii="Montserrat" w:hAnsi="Montserrat"/>
                <w:noProof/>
                <w:webHidden/>
                <w:color w:val="092135"/>
              </w:rPr>
              <w:fldChar w:fldCharType="end"/>
            </w:r>
          </w:hyperlink>
        </w:p>
        <w:p w14:paraId="48F10E10" w14:textId="5090BEEC"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14"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Institutional/policy framework</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_Toc216427214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3</w:t>
            </w:r>
            <w:r w:rsidRPr="00754528">
              <w:rPr>
                <w:rFonts w:ascii="Montserrat" w:hAnsi="Montserrat"/>
                <w:noProof/>
                <w:webHidden/>
                <w:color w:val="092135"/>
              </w:rPr>
              <w:fldChar w:fldCharType="end"/>
            </w:r>
          </w:hyperlink>
        </w:p>
        <w:p w14:paraId="62B548D6" w14:textId="03D8C0C9"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15" w:history="1">
            <w:r w:rsidRPr="00754528">
              <w:rPr>
                <w:rStyle w:val="Hipervnculo"/>
                <w:rFonts w:ascii="Montserrat" w:eastAsia="Montserrat" w:hAnsi="Montserrat" w:cs="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National Space Policy / strategic axes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_Toc216427215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3</w:t>
            </w:r>
            <w:r w:rsidRPr="00754528">
              <w:rPr>
                <w:rFonts w:ascii="Montserrat" w:hAnsi="Montserrat"/>
                <w:noProof/>
                <w:webHidden/>
                <w:color w:val="092135"/>
              </w:rPr>
              <w:fldChar w:fldCharType="end"/>
            </w:r>
          </w:hyperlink>
        </w:p>
        <w:p w14:paraId="5FB82F74" w14:textId="1F4A6980"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16" w:history="1">
            <w:r w:rsidRPr="00754528">
              <w:rPr>
                <w:rStyle w:val="Hipervnculo"/>
                <w:rFonts w:ascii="Montserrat" w:hAnsi="Montserrat"/>
                <w:noProof/>
                <w:color w:val="092135"/>
              </w:rPr>
              <w:t>B.</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CHILE'S INDUSTRIAL SITUATION</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_Toc216427216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4</w:t>
            </w:r>
            <w:r w:rsidRPr="00754528">
              <w:rPr>
                <w:rFonts w:ascii="Montserrat" w:hAnsi="Montserrat"/>
                <w:noProof/>
                <w:webHidden/>
                <w:color w:val="092135"/>
              </w:rPr>
              <w:fldChar w:fldCharType="end"/>
            </w:r>
          </w:hyperlink>
        </w:p>
        <w:p w14:paraId="38015CB1" w14:textId="0D3A872A"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17"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General Context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_Toc216427217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4</w:t>
            </w:r>
            <w:r w:rsidRPr="00754528">
              <w:rPr>
                <w:rFonts w:ascii="Montserrat" w:hAnsi="Montserrat"/>
                <w:noProof/>
                <w:webHidden/>
                <w:color w:val="092135"/>
              </w:rPr>
              <w:fldChar w:fldCharType="end"/>
            </w:r>
          </w:hyperlink>
        </w:p>
        <w:p w14:paraId="274DCD31" w14:textId="127F58B3"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18" w:history="1">
            <w:r w:rsidRPr="00754528">
              <w:rPr>
                <w:rStyle w:val="Hipervnculo"/>
                <w:rFonts w:ascii="Montserrat" w:hAnsi="Montserrat"/>
                <w:noProof/>
                <w:color w:val="092135"/>
              </w:rPr>
              <w:t>C.</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INTERNACIONAL INTEREST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_Toc216427218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6</w:t>
            </w:r>
            <w:r w:rsidRPr="00754528">
              <w:rPr>
                <w:rFonts w:ascii="Montserrat" w:hAnsi="Montserrat"/>
                <w:noProof/>
                <w:webHidden/>
                <w:color w:val="092135"/>
              </w:rPr>
              <w:fldChar w:fldCharType="end"/>
            </w:r>
          </w:hyperlink>
        </w:p>
        <w:p w14:paraId="6EC590F0" w14:textId="0887AA36"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19" w:history="1">
            <w:r w:rsidRPr="00754528">
              <w:rPr>
                <w:rStyle w:val="Hipervnculo"/>
                <w:rFonts w:ascii="Montserrat" w:hAnsi="Montserrat"/>
                <w:noProof/>
                <w:color w:val="092135"/>
              </w:rPr>
              <w:t>D.</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PROPOSAL FOR INTEGRATION INTO THE PRIVATE SPATIAL CONSORTIUM</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_Toc216427219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6</w:t>
            </w:r>
            <w:r w:rsidRPr="00754528">
              <w:rPr>
                <w:rFonts w:ascii="Montserrat" w:hAnsi="Montserrat"/>
                <w:noProof/>
                <w:webHidden/>
                <w:color w:val="092135"/>
              </w:rPr>
              <w:fldChar w:fldCharType="end"/>
            </w:r>
          </w:hyperlink>
        </w:p>
        <w:p w14:paraId="2C56339C" w14:textId="39171FC5"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0"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General objective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_Toc216427220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6</w:t>
            </w:r>
            <w:r w:rsidRPr="00754528">
              <w:rPr>
                <w:rFonts w:ascii="Montserrat" w:hAnsi="Montserrat"/>
                <w:noProof/>
                <w:webHidden/>
                <w:color w:val="092135"/>
              </w:rPr>
              <w:fldChar w:fldCharType="end"/>
            </w:r>
          </w:hyperlink>
        </w:p>
        <w:p w14:paraId="0206BB39" w14:textId="498882BF"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1" w:history="1">
            <w:r w:rsidRPr="00754528">
              <w:rPr>
                <w:rStyle w:val="Hipervnculo"/>
                <w:rFonts w:ascii="Montserrat" w:eastAsia="Montserrat" w:hAnsi="Montserrat" w:cs="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Strategic objectives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_Toc216427221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7</w:t>
            </w:r>
            <w:r w:rsidRPr="00754528">
              <w:rPr>
                <w:rFonts w:ascii="Montserrat" w:hAnsi="Montserrat"/>
                <w:noProof/>
                <w:webHidden/>
                <w:color w:val="092135"/>
              </w:rPr>
              <w:fldChar w:fldCharType="end"/>
            </w:r>
          </w:hyperlink>
        </w:p>
        <w:p w14:paraId="57491B20" w14:textId="23A0859B"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2" w:history="1">
            <w:r w:rsidRPr="00754528">
              <w:rPr>
                <w:rStyle w:val="Hipervnculo"/>
                <w:rFonts w:ascii="Montserrat" w:eastAsia="Montserrat" w:hAnsi="Montserrat" w:cs="Montserrat"/>
                <w:noProof/>
                <w:color w:val="092135"/>
              </w:rPr>
              <w:t>3.</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Operational objectives (1–3 years)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_Toc216427222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7</w:t>
            </w:r>
            <w:r w:rsidRPr="00754528">
              <w:rPr>
                <w:rFonts w:ascii="Montserrat" w:hAnsi="Montserrat"/>
                <w:noProof/>
                <w:webHidden/>
                <w:color w:val="092135"/>
              </w:rPr>
              <w:fldChar w:fldCharType="end"/>
            </w:r>
          </w:hyperlink>
        </w:p>
        <w:p w14:paraId="2AA274EB" w14:textId="05CA123A"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23" w:history="1">
            <w:r w:rsidRPr="00754528">
              <w:rPr>
                <w:rStyle w:val="Hipervnculo"/>
                <w:rFonts w:ascii="Montserrat" w:hAnsi="Montserrat"/>
                <w:noProof/>
                <w:color w:val="092135"/>
              </w:rPr>
              <w:t>E.</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ENTRY BENEFITS FOR CONSORTIUM MEMBERS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_Toc216427223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7</w:t>
            </w:r>
            <w:r w:rsidRPr="00754528">
              <w:rPr>
                <w:rFonts w:ascii="Montserrat" w:hAnsi="Montserrat"/>
                <w:noProof/>
                <w:webHidden/>
                <w:color w:val="092135"/>
              </w:rPr>
              <w:fldChar w:fldCharType="end"/>
            </w:r>
          </w:hyperlink>
        </w:p>
        <w:p w14:paraId="356C2121" w14:textId="45F0D6B5"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4"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Promotion of members within the Private Space Consortium of Chile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_Toc216427224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7</w:t>
            </w:r>
            <w:r w:rsidRPr="00754528">
              <w:rPr>
                <w:rFonts w:ascii="Montserrat" w:hAnsi="Montserrat"/>
                <w:noProof/>
                <w:webHidden/>
                <w:color w:val="092135"/>
              </w:rPr>
              <w:fldChar w:fldCharType="end"/>
            </w:r>
          </w:hyperlink>
        </w:p>
        <w:p w14:paraId="103FCCF4" w14:textId="483F64B4"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5" w:history="1">
            <w:r w:rsidRPr="00754528">
              <w:rPr>
                <w:rStyle w:val="Hipervnculo"/>
                <w:rFonts w:ascii="Montserrat" w:eastAsia="Montserrat" w:hAnsi="Montserrat" w:cs="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Integration and participation in the Public Space Consortium of Chile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_Toc216427225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7</w:t>
            </w:r>
            <w:r w:rsidRPr="00754528">
              <w:rPr>
                <w:rFonts w:ascii="Montserrat" w:hAnsi="Montserrat"/>
                <w:noProof/>
                <w:webHidden/>
                <w:color w:val="092135"/>
              </w:rPr>
              <w:fldChar w:fldCharType="end"/>
            </w:r>
          </w:hyperlink>
        </w:p>
        <w:p w14:paraId="7AA65792" w14:textId="0433D737"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6" w:history="1">
            <w:r w:rsidRPr="00754528">
              <w:rPr>
                <w:rStyle w:val="Hipervnculo"/>
                <w:rFonts w:ascii="Montserrat" w:eastAsia="Montserrat" w:hAnsi="Montserrat" w:cs="Montserrat"/>
                <w:noProof/>
                <w:color w:val="092135"/>
              </w:rPr>
              <w:t>3.</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Continuous participation in the International Air and Space Fair.</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_Toc216427226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5A7A7F50" w14:textId="067092E4"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7" w:history="1">
            <w:r w:rsidRPr="00754528">
              <w:rPr>
                <w:rStyle w:val="Hipervnculo"/>
                <w:rFonts w:ascii="Montserrat" w:eastAsia="Montserrat" w:hAnsi="Montserrat" w:cs="Montserrat"/>
                <w:noProof/>
                <w:color w:val="092135"/>
              </w:rPr>
              <w:t>4.</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Incorporation into the State Supplier</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_Toc216427227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287302E5" w14:textId="074E54E0"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8" w:history="1">
            <w:r w:rsidRPr="00754528">
              <w:rPr>
                <w:rStyle w:val="Hipervnculo"/>
                <w:rFonts w:ascii="Montserrat" w:eastAsia="Montserrat" w:hAnsi="Montserrat" w:cs="Montserrat"/>
                <w:noProof/>
                <w:color w:val="092135"/>
              </w:rPr>
              <w:t>5.</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Access to information about stakeholders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_Toc216427228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5F42D512" w14:textId="15A96418"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29" w:history="1">
            <w:r w:rsidRPr="00754528">
              <w:rPr>
                <w:rStyle w:val="Hipervnculo"/>
                <w:rFonts w:ascii="Montserrat" w:eastAsia="Montserrat" w:hAnsi="Montserrat" w:cs="Montserrat"/>
                <w:noProof/>
                <w:color w:val="092135"/>
              </w:rPr>
              <w:t>6.</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Participation as a major player in the special</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_Toc216427229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21F4F120" w14:textId="0A155914"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0" w:history="1">
            <w:r w:rsidRPr="00754528">
              <w:rPr>
                <w:rStyle w:val="Hipervnculo"/>
                <w:rFonts w:ascii="Montserrat" w:eastAsia="Montserrat" w:hAnsi="Montserrat" w:cs="Montserrat"/>
                <w:noProof/>
                <w:color w:val="092135"/>
              </w:rPr>
              <w:t>7.</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Presence as a consolidator in the innovation and development ecosystem</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_Toc216427230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4CD32D72" w14:textId="59399043"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1" w:history="1">
            <w:r w:rsidRPr="00754528">
              <w:rPr>
                <w:rStyle w:val="Hipervnculo"/>
                <w:rFonts w:ascii="Montserrat" w:eastAsia="Montserrat" w:hAnsi="Montserrat" w:cs="Montserrat"/>
                <w:noProof/>
                <w:color w:val="092135"/>
              </w:rPr>
              <w:t>8.</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Strategy and Governance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_Toc216427231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5C833991" w14:textId="587BFAD3"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2" w:history="1">
            <w:r w:rsidRPr="00754528">
              <w:rPr>
                <w:rStyle w:val="Hipervnculo"/>
                <w:rFonts w:ascii="Montserrat" w:eastAsia="Montserrat" w:hAnsi="Montserrat" w:cs="Montserrat"/>
                <w:noProof/>
                <w:color w:val="092135"/>
              </w:rPr>
              <w:t>9.</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Digital Twin Platform (Standalone Benefit)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_Toc216427232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314450A2" w14:textId="1F78A1FA"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3" w:history="1">
            <w:r w:rsidRPr="00754528">
              <w:rPr>
                <w:rStyle w:val="Hipervnculo"/>
                <w:rFonts w:ascii="Montserrat" w:eastAsia="Montserrat" w:hAnsi="Montserrat" w:cs="Montserrat"/>
                <w:noProof/>
                <w:color w:val="092135"/>
              </w:rPr>
              <w:t>10.</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Acceleration and Deal Flow</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_Toc216427233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24D63257" w14:textId="5379D0C3"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4" w:history="1">
            <w:r w:rsidRPr="00754528">
              <w:rPr>
                <w:rStyle w:val="Hipervnculo"/>
                <w:rFonts w:ascii="Montserrat" w:eastAsia="Montserrat" w:hAnsi="Montserrat" w:cs="Montserrat"/>
                <w:noProof/>
                <w:color w:val="092135"/>
              </w:rPr>
              <w:t>11.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Financing and Co-investment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_Toc216427234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8</w:t>
            </w:r>
            <w:r w:rsidRPr="00754528">
              <w:rPr>
                <w:rFonts w:ascii="Montserrat" w:hAnsi="Montserrat"/>
                <w:noProof/>
                <w:webHidden/>
                <w:color w:val="092135"/>
              </w:rPr>
              <w:fldChar w:fldCharType="end"/>
            </w:r>
          </w:hyperlink>
        </w:p>
        <w:p w14:paraId="48560521" w14:textId="61E53828"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5" w:history="1">
            <w:r w:rsidRPr="00754528">
              <w:rPr>
                <w:rStyle w:val="Hipervnculo"/>
                <w:rFonts w:ascii="Montserrat" w:eastAsia="Montserrat" w:hAnsi="Montserrat" w:cs="Montserrat"/>
                <w:noProof/>
                <w:color w:val="092135"/>
              </w:rPr>
              <w:t>12.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Technology and Innovation (R+D/IP)</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_Toc216427235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270F8E71" w14:textId="1EA4BA8C"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6" w:history="1">
            <w:r w:rsidRPr="00754528">
              <w:rPr>
                <w:rStyle w:val="Hipervnculo"/>
                <w:rFonts w:ascii="Montserrat" w:eastAsia="Montserrat" w:hAnsi="Montserrat" w:cs="Montserrat"/>
                <w:noProof/>
                <w:color w:val="092135"/>
              </w:rPr>
              <w:t>13.</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Access to Infrastructure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_Toc216427236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1AD85B85" w14:textId="6C66EBA8"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7" w:history="1">
            <w:r w:rsidRPr="00754528">
              <w:rPr>
                <w:rStyle w:val="Hipervnculo"/>
                <w:rFonts w:ascii="Montserrat" w:eastAsia="Montserrat" w:hAnsi="Montserrat" w:cs="Montserrat"/>
                <w:noProof/>
                <w:color w:val="092135"/>
              </w:rPr>
              <w:t>14.</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Global Connectivity</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_Toc216427237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793BC851" w14:textId="0E549DF7"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8" w:history="1">
            <w:r w:rsidRPr="00754528">
              <w:rPr>
                <w:rStyle w:val="Hipervnculo"/>
                <w:rFonts w:ascii="Montserrat" w:eastAsia="Montserrat" w:hAnsi="Montserrat" w:cs="Montserrat"/>
                <w:noProof/>
                <w:color w:val="092135"/>
              </w:rPr>
              <w:t>15.</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Events &amp; Visibility</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_Toc216427238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0580C4D0" w14:textId="3AA90BC7"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39" w:history="1">
            <w:r w:rsidRPr="00754528">
              <w:rPr>
                <w:rStyle w:val="Hipervnculo"/>
                <w:rFonts w:ascii="Montserrat" w:eastAsia="Montserrat" w:hAnsi="Montserrat" w:cs="Montserrat"/>
                <w:noProof/>
                <w:color w:val="092135"/>
              </w:rPr>
              <w:t>16.</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Education and Talent Training</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_Toc216427239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380B1CEE" w14:textId="5E9178EE"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40" w:history="1">
            <w:r w:rsidRPr="00754528">
              <w:rPr>
                <w:rStyle w:val="Hipervnculo"/>
                <w:rFonts w:ascii="Montserrat" w:hAnsi="Montserrat"/>
                <w:noProof/>
                <w:color w:val="092135"/>
              </w:rPr>
              <w:t>F.</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REQUIREMENTS FOR MEMBERS OF THE PRIVATE SPACE CONSORTIUM</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_Toc216427240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9</w:t>
            </w:r>
            <w:r w:rsidRPr="00754528">
              <w:rPr>
                <w:rFonts w:ascii="Montserrat" w:hAnsi="Montserrat"/>
                <w:noProof/>
                <w:webHidden/>
                <w:color w:val="092135"/>
              </w:rPr>
              <w:fldChar w:fldCharType="end"/>
            </w:r>
          </w:hyperlink>
        </w:p>
        <w:p w14:paraId="1D61A73C" w14:textId="5E47B153"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1"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Technological capabilities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_Toc216427241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46597B4B" w14:textId="3B23326C"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2" w:history="1">
            <w:r w:rsidRPr="00754528">
              <w:rPr>
                <w:rStyle w:val="Hipervnculo"/>
                <w:rFonts w:ascii="Montserrat" w:hAnsi="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Owned or partnered infrastructure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_Toc216427242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71DBC58F" w14:textId="7D86A5AC"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3" w:history="1">
            <w:r w:rsidRPr="00754528">
              <w:rPr>
                <w:rStyle w:val="Hipervnculo"/>
                <w:rFonts w:ascii="Montserrat" w:eastAsia="Montserrat" w:hAnsi="Montserrat" w:cs="Montserrat"/>
                <w:noProof/>
                <w:color w:val="092135"/>
              </w:rPr>
              <w:t>3.</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Compliance with technical standards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_Toc216427243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1736EC92" w14:textId="4BC4E5B3"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4" w:history="1">
            <w:r w:rsidRPr="00754528">
              <w:rPr>
                <w:rStyle w:val="Hipervnculo"/>
                <w:rFonts w:ascii="Montserrat" w:eastAsia="Montserrat" w:hAnsi="Montserrat" w:cs="Montserrat"/>
                <w:noProof/>
                <w:color w:val="092135"/>
              </w:rPr>
              <w:t>4.</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Quantum Internet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_Toc216427244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311E6CFD" w14:textId="13E7A6E1"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5" w:history="1">
            <w:r w:rsidRPr="00754528">
              <w:rPr>
                <w:rStyle w:val="Hipervnculo"/>
                <w:rFonts w:ascii="Montserrat" w:hAnsi="Montserrat"/>
                <w:noProof/>
                <w:color w:val="092135"/>
              </w:rPr>
              <w:t>5.</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High-Speed Optical Networks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_Toc216427245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7747F87A" w14:textId="63343742"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6" w:history="1">
            <w:r w:rsidRPr="00754528">
              <w:rPr>
                <w:rStyle w:val="Hipervnculo"/>
                <w:rFonts w:ascii="Montserrat" w:hAnsi="Montserrat"/>
                <w:noProof/>
                <w:color w:val="092135"/>
              </w:rPr>
              <w:t>6.</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AI for Secure Networks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_Toc216427246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1F1466F8" w14:textId="4DB7C8D8"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47" w:history="1">
            <w:r w:rsidRPr="00754528">
              <w:rPr>
                <w:rStyle w:val="Hipervnculo"/>
                <w:rFonts w:ascii="Montserrat" w:hAnsi="Montserrat"/>
                <w:noProof/>
                <w:color w:val="092135"/>
              </w:rPr>
              <w:t>7.</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Management and implementation of strategic projects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_Toc216427247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6CBEFB4D" w14:textId="1F288D16"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48" w:history="1">
            <w:r w:rsidRPr="00754528">
              <w:rPr>
                <w:rStyle w:val="Hipervnculo"/>
                <w:rFonts w:ascii="Montserrat" w:hAnsi="Montserrat"/>
                <w:noProof/>
                <w:color w:val="092135"/>
              </w:rPr>
              <w:t>G.</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MAIN ACTIVITIES AND INSTITUTIONAL LINKAGE</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_Toc216427248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10</w:t>
            </w:r>
            <w:r w:rsidRPr="00754528">
              <w:rPr>
                <w:rFonts w:ascii="Montserrat" w:hAnsi="Montserrat"/>
                <w:noProof/>
                <w:webHidden/>
                <w:color w:val="092135"/>
              </w:rPr>
              <w:fldChar w:fldCharType="end"/>
            </w:r>
          </w:hyperlink>
        </w:p>
        <w:p w14:paraId="75BBB68D" w14:textId="6B926FED"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49" w:history="1">
            <w:r w:rsidRPr="00754528">
              <w:rPr>
                <w:rStyle w:val="Hipervnculo"/>
                <w:rFonts w:ascii="Montserrat" w:hAnsi="Montserrat"/>
                <w:noProof/>
                <w:color w:val="092135"/>
              </w:rPr>
              <w:t>H.</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PLAN AND SCHEDULE OF ACTIVITIES 2026-2028</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_Toc216427249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11</w:t>
            </w:r>
            <w:r w:rsidRPr="00754528">
              <w:rPr>
                <w:rFonts w:ascii="Montserrat" w:hAnsi="Montserrat"/>
                <w:noProof/>
                <w:webHidden/>
                <w:color w:val="092135"/>
              </w:rPr>
              <w:fldChar w:fldCharType="end"/>
            </w:r>
          </w:hyperlink>
        </w:p>
        <w:p w14:paraId="3D57298C" w14:textId="0E03A759"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50"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YEAR 1 (2026): Installation and initial positioningÑO 1 (2026)</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_Toc216427250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11</w:t>
            </w:r>
            <w:r w:rsidRPr="00754528">
              <w:rPr>
                <w:rFonts w:ascii="Montserrat" w:hAnsi="Montserrat"/>
                <w:noProof/>
                <w:webHidden/>
                <w:color w:val="092135"/>
              </w:rPr>
              <w:fldChar w:fldCharType="end"/>
            </w:r>
          </w:hyperlink>
        </w:p>
        <w:p w14:paraId="53E1B01B" w14:textId="205C15A1"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51" w:history="1">
            <w:r w:rsidRPr="00754528">
              <w:rPr>
                <w:rStyle w:val="Hipervnculo"/>
                <w:rFonts w:ascii="Montserrat" w:eastAsia="Montserrat" w:hAnsi="Montserrat" w:cs="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YEAR 2 (2027): Knowledge transfer and feasibility studies for infrastructure, development of pilot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_Toc216427251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12</w:t>
            </w:r>
            <w:r w:rsidRPr="00754528">
              <w:rPr>
                <w:rFonts w:ascii="Montserrat" w:hAnsi="Montserrat"/>
                <w:noProof/>
                <w:webHidden/>
                <w:color w:val="092135"/>
              </w:rPr>
              <w:fldChar w:fldCharType="end"/>
            </w:r>
          </w:hyperlink>
        </w:p>
        <w:p w14:paraId="142DEA42" w14:textId="7DFCB609"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52" w:history="1">
            <w:r w:rsidRPr="00754528">
              <w:rPr>
                <w:rStyle w:val="Hipervnculo"/>
                <w:rFonts w:ascii="Montserrat" w:eastAsia="Montserrat" w:hAnsi="Montserrat" w:cs="Montserrat"/>
                <w:noProof/>
                <w:color w:val="092135"/>
              </w:rPr>
              <w:t>3.</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YEAR 3 (2028): Technology Implementation, International Cooperation and Regional Expansion</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_Toc216427252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12</w:t>
            </w:r>
            <w:r w:rsidRPr="00754528">
              <w:rPr>
                <w:rFonts w:ascii="Montserrat" w:hAnsi="Montserrat"/>
                <w:noProof/>
                <w:webHidden/>
                <w:color w:val="092135"/>
              </w:rPr>
              <w:fldChar w:fldCharType="end"/>
            </w:r>
          </w:hyperlink>
        </w:p>
        <w:p w14:paraId="40808F6A" w14:textId="5973A1C5"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53" w:history="1">
            <w:r w:rsidRPr="00754528">
              <w:rPr>
                <w:rStyle w:val="Hipervnculo"/>
                <w:rFonts w:ascii="Montserrat" w:hAnsi="Montserrat"/>
                <w:noProof/>
                <w:color w:val="092135"/>
              </w:rPr>
              <w:t>I.</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hAnsi="Montserrat"/>
                <w:noProof/>
                <w:color w:val="092135"/>
              </w:rPr>
              <w:t>ECONOMIC PROPOSAL FOR ENTRY INTO THE PRIVATE SPACE CONSORTIUM</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_Toc216427253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13</w:t>
            </w:r>
            <w:r w:rsidRPr="00754528">
              <w:rPr>
                <w:rFonts w:ascii="Montserrat" w:hAnsi="Montserrat"/>
                <w:noProof/>
                <w:webHidden/>
                <w:color w:val="092135"/>
              </w:rPr>
              <w:fldChar w:fldCharType="end"/>
            </w:r>
          </w:hyperlink>
        </w:p>
        <w:p w14:paraId="1F0A9A25" w14:textId="7EB6D721"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54" w:history="1">
            <w:r w:rsidRPr="00754528">
              <w:rPr>
                <w:rStyle w:val="Hipervnculo"/>
                <w:rFonts w:ascii="Montserrat" w:eastAsia="Montserrat" w:hAnsi="Montserrat" w:cs="Montserrat"/>
                <w:noProof/>
                <w:color w:val="092135"/>
              </w:rPr>
              <w:t>1.</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Plans to enter the private space consortium</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_Toc216427254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13</w:t>
            </w:r>
            <w:r w:rsidRPr="00754528">
              <w:rPr>
                <w:rFonts w:ascii="Montserrat" w:hAnsi="Montserrat"/>
                <w:noProof/>
                <w:webHidden/>
                <w:color w:val="092135"/>
              </w:rPr>
              <w:fldChar w:fldCharType="end"/>
            </w:r>
          </w:hyperlink>
        </w:p>
        <w:p w14:paraId="74C83F9A" w14:textId="7AB86609" w:rsidR="00754528" w:rsidRPr="00754528" w:rsidRDefault="00754528">
          <w:pPr>
            <w:pStyle w:val="TDC3"/>
            <w:rPr>
              <w:rFonts w:ascii="Montserrat" w:eastAsiaTheme="minorEastAsia" w:hAnsi="Montserrat" w:cstheme="minorBidi"/>
              <w:noProof/>
              <w:color w:val="092135"/>
              <w:kern w:val="2"/>
              <w:sz w:val="24"/>
              <w:szCs w:val="24"/>
              <w:lang w:val="es-CL"/>
              <w14:ligatures w14:val="standardContextual"/>
            </w:rPr>
          </w:pPr>
          <w:hyperlink w:anchor="_Toc216427255" w:history="1">
            <w:r w:rsidRPr="00754528">
              <w:rPr>
                <w:rStyle w:val="Hipervnculo"/>
                <w:rFonts w:ascii="Montserrat" w:hAnsi="Montserrat"/>
                <w:noProof/>
                <w:color w:val="092135"/>
              </w:rPr>
              <w:t>2.</w:t>
            </w:r>
            <w:r w:rsidRPr="00754528">
              <w:rPr>
                <w:rFonts w:ascii="Montserrat" w:eastAsiaTheme="minorEastAsia" w:hAnsi="Montserrat" w:cstheme="minorBidi"/>
                <w:noProof/>
                <w:color w:val="092135"/>
                <w:kern w:val="2"/>
                <w:sz w:val="24"/>
                <w:szCs w:val="24"/>
                <w:lang w:val="es-CL"/>
                <w14:ligatures w14:val="standardContextual"/>
              </w:rPr>
              <w:tab/>
            </w:r>
            <w:r w:rsidRPr="00754528">
              <w:rPr>
                <w:rStyle w:val="Hipervnculo"/>
                <w:rFonts w:ascii="Montserrat" w:eastAsia="Montserrat" w:hAnsi="Montserrat" w:cs="Montserrat"/>
                <w:noProof/>
                <w:color w:val="092135"/>
              </w:rPr>
              <w:t>Payment methods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_Toc216427255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15</w:t>
            </w:r>
            <w:r w:rsidRPr="00754528">
              <w:rPr>
                <w:rFonts w:ascii="Montserrat" w:hAnsi="Montserrat"/>
                <w:noProof/>
                <w:webHidden/>
                <w:color w:val="092135"/>
              </w:rPr>
              <w:fldChar w:fldCharType="end"/>
            </w:r>
          </w:hyperlink>
        </w:p>
        <w:p w14:paraId="413CDFB2" w14:textId="25EC9DF3"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56" w:history="1">
            <w:r w:rsidRPr="00754528">
              <w:rPr>
                <w:rStyle w:val="Hipervnculo"/>
                <w:rFonts w:ascii="Montserrat" w:hAnsi="Montserrat"/>
                <w:noProof/>
                <w:color w:val="092135"/>
                <w:lang w:val="pt-BR"/>
              </w:rPr>
              <w:t>ANNEX 1 PERFORMANCE INDICATORS 2026-2028</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_Toc216427256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16</w:t>
            </w:r>
            <w:r w:rsidRPr="00754528">
              <w:rPr>
                <w:rFonts w:ascii="Montserrat" w:hAnsi="Montserrat"/>
                <w:noProof/>
                <w:webHidden/>
                <w:color w:val="092135"/>
              </w:rPr>
              <w:fldChar w:fldCharType="end"/>
            </w:r>
          </w:hyperlink>
        </w:p>
        <w:p w14:paraId="575E871B" w14:textId="61611BE0"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57" w:history="1">
            <w:r w:rsidRPr="00754528">
              <w:rPr>
                <w:rStyle w:val="Hipervnculo"/>
                <w:rFonts w:ascii="Montserrat" w:hAnsi="Montserrat"/>
                <w:noProof/>
                <w:color w:val="092135"/>
              </w:rPr>
              <w:t>ANNEX 2 CALENDAR OF NATIONAL ACTIVITIES AND BENEFITS</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_Toc216427257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19</w:t>
            </w:r>
            <w:r w:rsidRPr="00754528">
              <w:rPr>
                <w:rFonts w:ascii="Montserrat" w:hAnsi="Montserrat"/>
                <w:noProof/>
                <w:webHidden/>
                <w:color w:val="092135"/>
              </w:rPr>
              <w:fldChar w:fldCharType="end"/>
            </w:r>
          </w:hyperlink>
        </w:p>
        <w:p w14:paraId="6071EFAC" w14:textId="2E7659C6" w:rsidR="00754528" w:rsidRPr="00754528" w:rsidRDefault="00754528">
          <w:pPr>
            <w:pStyle w:val="TDC1"/>
            <w:rPr>
              <w:rFonts w:ascii="Montserrat" w:eastAsiaTheme="minorEastAsia" w:hAnsi="Montserrat" w:cstheme="minorBidi"/>
              <w:noProof/>
              <w:color w:val="092135"/>
              <w:kern w:val="2"/>
              <w:sz w:val="24"/>
              <w:szCs w:val="24"/>
              <w:lang w:val="es-CL"/>
              <w14:ligatures w14:val="standardContextual"/>
            </w:rPr>
          </w:pPr>
          <w:hyperlink w:anchor="_Toc216427258" w:history="1">
            <w:r w:rsidRPr="00754528">
              <w:rPr>
                <w:rStyle w:val="Hipervnculo"/>
                <w:rFonts w:ascii="Montserrat" w:hAnsi="Montserrat"/>
                <w:noProof/>
                <w:color w:val="092135"/>
              </w:rPr>
              <w:t>ANNEX 3 MAP OF STAKEHOLDERS OF INTEREST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_Toc216427258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21</w:t>
            </w:r>
            <w:r w:rsidRPr="00754528">
              <w:rPr>
                <w:rFonts w:ascii="Montserrat" w:hAnsi="Montserrat"/>
                <w:noProof/>
                <w:webHidden/>
                <w:color w:val="092135"/>
              </w:rPr>
              <w:fldChar w:fldCharType="end"/>
            </w:r>
          </w:hyperlink>
        </w:p>
        <w:p w14:paraId="0E0483A9" w14:textId="0BBF0073" w:rsidR="00754528" w:rsidRPr="00754528" w:rsidRDefault="00754528">
          <w:pPr>
            <w:pStyle w:val="TDC1"/>
            <w:rPr>
              <w:rFonts w:ascii="Montserrat" w:eastAsiaTheme="minorEastAsia" w:hAnsi="Montserrat" w:cstheme="minorBidi"/>
              <w:noProof/>
              <w:kern w:val="2"/>
              <w:sz w:val="24"/>
              <w:szCs w:val="24"/>
              <w:lang w:val="es-CL"/>
              <w14:ligatures w14:val="standardContextual"/>
            </w:rPr>
          </w:pPr>
          <w:hyperlink w:anchor="_Toc216427259" w:history="1">
            <w:r w:rsidRPr="00754528">
              <w:rPr>
                <w:rStyle w:val="Hipervnculo"/>
                <w:rFonts w:ascii="Montserrat" w:hAnsi="Montserrat"/>
                <w:noProof/>
                <w:color w:val="092135"/>
              </w:rPr>
              <w:t>GANTT CHART OF ACTIVITIES 2026-2028 PRIVATE SPACE CONSORTIUMART</w:t>
            </w:r>
            <w:r w:rsidRPr="00754528">
              <w:rPr>
                <w:rFonts w:ascii="Montserrat" w:hAnsi="Montserrat"/>
                <w:noProof/>
                <w:webHidden/>
                <w:color w:val="092135"/>
              </w:rPr>
              <w:tab/>
            </w:r>
            <w:r w:rsidRPr="00754528">
              <w:rPr>
                <w:rFonts w:ascii="Montserrat" w:hAnsi="Montserrat"/>
                <w:noProof/>
                <w:webHidden/>
                <w:color w:val="092135"/>
              </w:rPr>
              <w:fldChar w:fldCharType="begin"/>
            </w:r>
            <w:r w:rsidRPr="00754528">
              <w:rPr>
                <w:rFonts w:ascii="Montserrat" w:hAnsi="Montserrat"/>
                <w:noProof/>
                <w:webHidden/>
                <w:color w:val="092135"/>
              </w:rPr>
              <w:instrText xml:space="preserve"> PAGEREF _Toc216427259 \h </w:instrText>
            </w:r>
            <w:r w:rsidRPr="00754528">
              <w:rPr>
                <w:rFonts w:ascii="Montserrat" w:hAnsi="Montserrat"/>
                <w:noProof/>
                <w:webHidden/>
                <w:color w:val="092135"/>
              </w:rPr>
            </w:r>
            <w:r w:rsidRPr="00754528">
              <w:rPr>
                <w:rFonts w:ascii="Montserrat" w:hAnsi="Montserrat"/>
                <w:noProof/>
                <w:webHidden/>
                <w:color w:val="092135"/>
              </w:rPr>
              <w:fldChar w:fldCharType="separate"/>
            </w:r>
            <w:r w:rsidRPr="00754528">
              <w:rPr>
                <w:rFonts w:ascii="Montserrat" w:hAnsi="Montserrat"/>
                <w:noProof/>
                <w:webHidden/>
                <w:color w:val="092135"/>
              </w:rPr>
              <w:t>26</w:t>
            </w:r>
            <w:r w:rsidRPr="00754528">
              <w:rPr>
                <w:rFonts w:ascii="Montserrat" w:hAnsi="Montserrat"/>
                <w:noProof/>
                <w:webHidden/>
                <w:color w:val="092135"/>
              </w:rPr>
              <w:fldChar w:fldCharType="end"/>
            </w:r>
          </w:hyperlink>
        </w:p>
        <w:p w14:paraId="4F957485" w14:textId="5E3BACA1" w:rsidR="0093616D" w:rsidRPr="00CB1D55" w:rsidRDefault="0093616D" w:rsidP="00CF767D">
          <w:pPr>
            <w:tabs>
              <w:tab w:val="right" w:leader="dot" w:pos="9639"/>
            </w:tabs>
            <w:rPr>
              <w:rFonts w:ascii="Montserrat" w:hAnsi="Montserrat"/>
            </w:rPr>
          </w:pPr>
          <w:r w:rsidRPr="00CB1D55">
            <w:rPr>
              <w:rFonts w:ascii="Montserrat" w:hAnsi="Montserrat"/>
              <w:b/>
              <w:bCs/>
            </w:rPr>
            <w:fldChar w:fldCharType="end"/>
          </w:r>
        </w:p>
      </w:sdtContent>
    </w:sdt>
    <w:p w14:paraId="77CDCDE3" w14:textId="0CAF23AE" w:rsidR="00591B87" w:rsidRPr="00CB1D55" w:rsidRDefault="00591B87">
      <w:pPr>
        <w:spacing w:after="0"/>
        <w:ind w:right="-716"/>
        <w:jc w:val="both"/>
        <w:rPr>
          <w:rFonts w:ascii="Montserrat" w:eastAsia="Montserrat" w:hAnsi="Montserrat" w:cs="Montserrat"/>
          <w:color w:val="092135"/>
        </w:rPr>
      </w:pPr>
    </w:p>
    <w:p w14:paraId="2D607CB2" w14:textId="77777777" w:rsidR="00591B87" w:rsidRPr="00CB1D55" w:rsidRDefault="00591B87">
      <w:pPr>
        <w:spacing w:after="0"/>
        <w:ind w:right="-716"/>
        <w:jc w:val="both"/>
        <w:rPr>
          <w:rFonts w:ascii="Montserrat" w:eastAsia="Montserrat" w:hAnsi="Montserrat" w:cs="Montserrat"/>
          <w:color w:val="092135"/>
        </w:rPr>
      </w:pPr>
    </w:p>
    <w:p w14:paraId="20A2832F" w14:textId="77777777" w:rsidR="00591B87" w:rsidRPr="00CB1D55" w:rsidRDefault="00591B87">
      <w:pPr>
        <w:spacing w:after="0"/>
        <w:ind w:right="-716"/>
        <w:jc w:val="both"/>
        <w:rPr>
          <w:rFonts w:ascii="Montserrat" w:eastAsia="Montserrat" w:hAnsi="Montserrat" w:cs="Montserrat"/>
          <w:color w:val="092135"/>
        </w:rPr>
      </w:pPr>
    </w:p>
    <w:p w14:paraId="7DA47A16" w14:textId="77777777" w:rsidR="001D51D2" w:rsidRPr="00CB1D55" w:rsidRDefault="001D51D2">
      <w:pPr>
        <w:spacing w:after="0"/>
        <w:ind w:right="-716"/>
        <w:jc w:val="both"/>
        <w:rPr>
          <w:rFonts w:ascii="Montserrat" w:eastAsia="Montserrat" w:hAnsi="Montserrat" w:cs="Montserrat"/>
          <w:color w:val="092135"/>
        </w:rPr>
      </w:pPr>
    </w:p>
    <w:p w14:paraId="72DD142C" w14:textId="77777777" w:rsidR="001D51D2" w:rsidRPr="00CB1D55" w:rsidRDefault="001D51D2">
      <w:pPr>
        <w:spacing w:after="0"/>
        <w:ind w:right="-716"/>
        <w:jc w:val="both"/>
        <w:rPr>
          <w:rFonts w:ascii="Montserrat" w:eastAsia="Montserrat" w:hAnsi="Montserrat" w:cs="Montserrat"/>
          <w:color w:val="092135"/>
        </w:rPr>
      </w:pPr>
    </w:p>
    <w:p w14:paraId="291E7D06" w14:textId="77777777" w:rsidR="001D51D2" w:rsidRPr="00CB1D55" w:rsidRDefault="001D51D2">
      <w:pPr>
        <w:spacing w:after="0"/>
        <w:ind w:right="-716"/>
        <w:jc w:val="both"/>
        <w:rPr>
          <w:rFonts w:ascii="Montserrat" w:eastAsia="Montserrat" w:hAnsi="Montserrat" w:cs="Montserrat"/>
          <w:color w:val="092135"/>
        </w:rPr>
      </w:pPr>
    </w:p>
    <w:p w14:paraId="02BAD08F" w14:textId="77777777" w:rsidR="001D51D2" w:rsidRPr="00CB1D55" w:rsidRDefault="001D51D2">
      <w:pPr>
        <w:spacing w:after="0"/>
        <w:ind w:right="-716"/>
        <w:jc w:val="both"/>
        <w:rPr>
          <w:rFonts w:ascii="Montserrat" w:eastAsia="Montserrat" w:hAnsi="Montserrat" w:cs="Montserrat"/>
          <w:color w:val="092135"/>
        </w:rPr>
      </w:pPr>
    </w:p>
    <w:p w14:paraId="48EB45A8" w14:textId="77777777" w:rsidR="001D51D2" w:rsidRPr="00CB1D55" w:rsidRDefault="001D51D2">
      <w:pPr>
        <w:spacing w:after="0"/>
        <w:ind w:right="-716"/>
        <w:jc w:val="both"/>
        <w:rPr>
          <w:rFonts w:ascii="Montserrat" w:eastAsia="Montserrat" w:hAnsi="Montserrat" w:cs="Montserrat"/>
          <w:color w:val="092135"/>
        </w:rPr>
      </w:pPr>
    </w:p>
    <w:p w14:paraId="0D21B9F1" w14:textId="77777777" w:rsidR="001D51D2" w:rsidRPr="00CB1D55" w:rsidRDefault="001D51D2">
      <w:pPr>
        <w:spacing w:after="0"/>
        <w:ind w:right="-716"/>
        <w:jc w:val="both"/>
        <w:rPr>
          <w:rFonts w:ascii="Montserrat" w:eastAsia="Montserrat" w:hAnsi="Montserrat" w:cs="Montserrat"/>
          <w:color w:val="092135"/>
        </w:rPr>
      </w:pPr>
    </w:p>
    <w:p w14:paraId="787CF997" w14:textId="77777777" w:rsidR="001D51D2" w:rsidRPr="00CB1D55" w:rsidRDefault="001D51D2">
      <w:pPr>
        <w:spacing w:after="0"/>
        <w:ind w:right="-716"/>
        <w:jc w:val="both"/>
        <w:rPr>
          <w:rFonts w:ascii="Montserrat" w:eastAsia="Montserrat" w:hAnsi="Montserrat" w:cs="Montserrat"/>
          <w:color w:val="092135"/>
        </w:rPr>
      </w:pPr>
    </w:p>
    <w:p w14:paraId="6317EF02" w14:textId="77777777" w:rsidR="001D51D2" w:rsidRPr="00CB1D55" w:rsidRDefault="001D51D2">
      <w:pPr>
        <w:spacing w:after="0"/>
        <w:ind w:right="-716"/>
        <w:jc w:val="both"/>
        <w:rPr>
          <w:rFonts w:ascii="Montserrat" w:eastAsia="Montserrat" w:hAnsi="Montserrat" w:cs="Montserrat"/>
          <w:color w:val="092135"/>
        </w:rPr>
      </w:pPr>
    </w:p>
    <w:p w14:paraId="303A99C6" w14:textId="77777777" w:rsidR="001D51D2" w:rsidRPr="00CB1D55" w:rsidRDefault="001D51D2">
      <w:pPr>
        <w:spacing w:after="0"/>
        <w:ind w:right="-716"/>
        <w:jc w:val="both"/>
        <w:rPr>
          <w:rFonts w:ascii="Montserrat" w:eastAsia="Montserrat" w:hAnsi="Montserrat" w:cs="Montserrat"/>
          <w:color w:val="092135"/>
        </w:rPr>
      </w:pPr>
    </w:p>
    <w:p w14:paraId="11FE417B" w14:textId="77777777" w:rsidR="001D51D2" w:rsidRPr="00CB1D55" w:rsidRDefault="001D51D2">
      <w:pPr>
        <w:spacing w:after="0"/>
        <w:ind w:right="-716"/>
        <w:jc w:val="both"/>
        <w:rPr>
          <w:rFonts w:ascii="Montserrat" w:eastAsia="Montserrat" w:hAnsi="Montserrat" w:cs="Montserrat"/>
          <w:color w:val="092135"/>
        </w:rPr>
      </w:pPr>
    </w:p>
    <w:p w14:paraId="6D2B759D" w14:textId="77777777" w:rsidR="001D51D2" w:rsidRPr="00CB1D55" w:rsidRDefault="001D51D2">
      <w:pPr>
        <w:spacing w:after="0"/>
        <w:ind w:right="-716"/>
        <w:jc w:val="both"/>
        <w:rPr>
          <w:rFonts w:ascii="Montserrat" w:eastAsia="Montserrat" w:hAnsi="Montserrat" w:cs="Montserrat"/>
          <w:color w:val="092135"/>
        </w:rPr>
      </w:pPr>
    </w:p>
    <w:p w14:paraId="75DD17D8" w14:textId="77777777" w:rsidR="001D51D2" w:rsidRPr="00CB1D55" w:rsidRDefault="001D51D2">
      <w:pPr>
        <w:spacing w:after="0"/>
        <w:ind w:right="-716"/>
        <w:jc w:val="both"/>
        <w:rPr>
          <w:rFonts w:ascii="Montserrat" w:eastAsia="Montserrat" w:hAnsi="Montserrat" w:cs="Montserrat"/>
          <w:color w:val="092135"/>
        </w:rPr>
      </w:pPr>
    </w:p>
    <w:p w14:paraId="35975747" w14:textId="77777777" w:rsidR="00CF767D" w:rsidRPr="00CB1D55" w:rsidRDefault="00CF767D">
      <w:pPr>
        <w:spacing w:after="0"/>
        <w:ind w:right="-716"/>
        <w:jc w:val="both"/>
        <w:rPr>
          <w:rFonts w:ascii="Montserrat" w:eastAsia="Montserrat" w:hAnsi="Montserrat" w:cs="Montserrat"/>
          <w:color w:val="092135"/>
        </w:rPr>
      </w:pPr>
    </w:p>
    <w:p w14:paraId="25D42156" w14:textId="77777777" w:rsidR="00CF767D" w:rsidRPr="00CB1D55" w:rsidRDefault="00CF767D">
      <w:pPr>
        <w:spacing w:after="0"/>
        <w:ind w:right="-716"/>
        <w:jc w:val="both"/>
        <w:rPr>
          <w:rFonts w:ascii="Montserrat" w:eastAsia="Montserrat" w:hAnsi="Montserrat" w:cs="Montserrat"/>
          <w:color w:val="092135"/>
        </w:rPr>
      </w:pPr>
    </w:p>
    <w:p w14:paraId="21AEB5FA" w14:textId="77777777" w:rsidR="00CF767D" w:rsidRPr="00CB1D55" w:rsidRDefault="00CF767D">
      <w:pPr>
        <w:spacing w:after="0"/>
        <w:ind w:right="-716"/>
        <w:jc w:val="both"/>
        <w:rPr>
          <w:rFonts w:ascii="Montserrat" w:eastAsia="Montserrat" w:hAnsi="Montserrat" w:cs="Montserrat"/>
          <w:color w:val="092135"/>
        </w:rPr>
      </w:pPr>
    </w:p>
    <w:p w14:paraId="0179D12F" w14:textId="77777777" w:rsidR="00CF767D" w:rsidRPr="00CB1D55" w:rsidRDefault="00CF767D">
      <w:pPr>
        <w:spacing w:after="0"/>
        <w:ind w:right="-716"/>
        <w:jc w:val="both"/>
        <w:rPr>
          <w:rFonts w:ascii="Montserrat" w:eastAsia="Montserrat" w:hAnsi="Montserrat" w:cs="Montserrat"/>
          <w:color w:val="092135"/>
        </w:rPr>
      </w:pPr>
    </w:p>
    <w:p w14:paraId="69094D33" w14:textId="77777777" w:rsidR="00CF767D" w:rsidRPr="00CB1D55" w:rsidRDefault="00CF767D">
      <w:pPr>
        <w:spacing w:after="0"/>
        <w:ind w:right="-716"/>
        <w:jc w:val="both"/>
        <w:rPr>
          <w:rFonts w:ascii="Montserrat" w:eastAsia="Montserrat" w:hAnsi="Montserrat" w:cs="Montserrat"/>
          <w:color w:val="092135"/>
        </w:rPr>
      </w:pPr>
    </w:p>
    <w:p w14:paraId="0C3E9390" w14:textId="77777777" w:rsidR="00CF767D" w:rsidRPr="00CB1D55" w:rsidRDefault="00CF767D">
      <w:pPr>
        <w:spacing w:after="0"/>
        <w:ind w:right="-716"/>
        <w:jc w:val="both"/>
        <w:rPr>
          <w:rFonts w:ascii="Montserrat" w:eastAsia="Montserrat" w:hAnsi="Montserrat" w:cs="Montserrat"/>
          <w:color w:val="092135"/>
        </w:rPr>
      </w:pPr>
    </w:p>
    <w:p w14:paraId="46737291" w14:textId="77777777" w:rsidR="00CF767D" w:rsidRPr="00CB1D55" w:rsidRDefault="00CF767D">
      <w:pPr>
        <w:spacing w:after="0"/>
        <w:ind w:right="-716"/>
        <w:jc w:val="both"/>
        <w:rPr>
          <w:rFonts w:ascii="Montserrat" w:eastAsia="Montserrat" w:hAnsi="Montserrat" w:cs="Montserrat"/>
          <w:color w:val="092135"/>
        </w:rPr>
      </w:pPr>
    </w:p>
    <w:p w14:paraId="48AEE063" w14:textId="77777777" w:rsidR="00CF767D" w:rsidRPr="00CB1D55" w:rsidRDefault="00CF767D">
      <w:pPr>
        <w:spacing w:after="0"/>
        <w:ind w:right="-716"/>
        <w:jc w:val="both"/>
        <w:rPr>
          <w:rFonts w:ascii="Montserrat" w:eastAsia="Montserrat" w:hAnsi="Montserrat" w:cs="Montserrat"/>
          <w:color w:val="092135"/>
        </w:rPr>
      </w:pPr>
    </w:p>
    <w:p w14:paraId="1DEF49BC" w14:textId="77777777" w:rsidR="00CF767D" w:rsidRPr="00CB1D55" w:rsidRDefault="00CF767D">
      <w:pPr>
        <w:spacing w:after="0"/>
        <w:ind w:right="-716"/>
        <w:jc w:val="both"/>
        <w:rPr>
          <w:rFonts w:ascii="Montserrat" w:eastAsia="Montserrat" w:hAnsi="Montserrat" w:cs="Montserrat"/>
          <w:color w:val="092135"/>
        </w:rPr>
      </w:pPr>
    </w:p>
    <w:p w14:paraId="4DC91943" w14:textId="77777777" w:rsidR="00CF767D" w:rsidRPr="00CB1D55" w:rsidRDefault="00CF767D">
      <w:pPr>
        <w:spacing w:after="0"/>
        <w:ind w:right="-716"/>
        <w:jc w:val="both"/>
        <w:rPr>
          <w:rFonts w:ascii="Montserrat" w:eastAsia="Montserrat" w:hAnsi="Montserrat" w:cs="Montserrat"/>
          <w:color w:val="092135"/>
        </w:rPr>
      </w:pPr>
    </w:p>
    <w:p w14:paraId="51F5BEF3" w14:textId="77777777" w:rsidR="00CF767D" w:rsidRPr="00CB1D55" w:rsidRDefault="00CF767D">
      <w:pPr>
        <w:spacing w:after="0"/>
        <w:ind w:right="-716"/>
        <w:jc w:val="both"/>
        <w:rPr>
          <w:rFonts w:ascii="Montserrat" w:eastAsia="Montserrat" w:hAnsi="Montserrat" w:cs="Montserrat"/>
          <w:color w:val="092135"/>
        </w:rPr>
      </w:pPr>
    </w:p>
    <w:p w14:paraId="246F151A" w14:textId="77777777" w:rsidR="00CF767D" w:rsidRPr="00CB1D55" w:rsidRDefault="00CF767D">
      <w:pPr>
        <w:spacing w:after="0"/>
        <w:ind w:right="-716"/>
        <w:jc w:val="both"/>
        <w:rPr>
          <w:rFonts w:ascii="Montserrat" w:eastAsia="Montserrat" w:hAnsi="Montserrat" w:cs="Montserrat"/>
          <w:color w:val="092135"/>
        </w:rPr>
      </w:pPr>
    </w:p>
    <w:p w14:paraId="1CB9E1C8" w14:textId="77777777" w:rsidR="00CF767D" w:rsidRPr="00CB1D55" w:rsidRDefault="00CF767D">
      <w:pPr>
        <w:spacing w:after="0"/>
        <w:ind w:right="-716"/>
        <w:jc w:val="both"/>
        <w:rPr>
          <w:rFonts w:ascii="Montserrat" w:eastAsia="Montserrat" w:hAnsi="Montserrat" w:cs="Montserrat"/>
          <w:color w:val="092135"/>
        </w:rPr>
      </w:pPr>
    </w:p>
    <w:p w14:paraId="1EA7EC49" w14:textId="77777777" w:rsidR="00CF767D" w:rsidRPr="00CB1D55" w:rsidRDefault="00CF767D">
      <w:pPr>
        <w:spacing w:after="0"/>
        <w:ind w:right="-716"/>
        <w:jc w:val="both"/>
        <w:rPr>
          <w:rFonts w:ascii="Montserrat" w:eastAsia="Montserrat" w:hAnsi="Montserrat" w:cs="Montserrat"/>
          <w:color w:val="092135"/>
        </w:rPr>
      </w:pPr>
    </w:p>
    <w:p w14:paraId="574F4E53" w14:textId="77777777" w:rsidR="00CF767D" w:rsidRPr="00CB1D55" w:rsidRDefault="00CF767D">
      <w:pPr>
        <w:spacing w:after="0"/>
        <w:ind w:right="-716"/>
        <w:jc w:val="both"/>
        <w:rPr>
          <w:rFonts w:ascii="Montserrat" w:eastAsia="Montserrat" w:hAnsi="Montserrat" w:cs="Montserrat"/>
          <w:color w:val="092135"/>
        </w:rPr>
      </w:pPr>
    </w:p>
    <w:p w14:paraId="6802F2B2" w14:textId="77777777" w:rsidR="00CF767D" w:rsidRPr="00CB1D55" w:rsidRDefault="00CF767D">
      <w:pPr>
        <w:spacing w:after="0"/>
        <w:ind w:right="-716"/>
        <w:jc w:val="both"/>
        <w:rPr>
          <w:rFonts w:ascii="Montserrat" w:eastAsia="Montserrat" w:hAnsi="Montserrat" w:cs="Montserrat"/>
          <w:color w:val="092135"/>
        </w:rPr>
      </w:pPr>
    </w:p>
    <w:p w14:paraId="31C7C975" w14:textId="77777777" w:rsidR="00CF767D" w:rsidRPr="00CB1D55" w:rsidRDefault="00CF767D">
      <w:pPr>
        <w:spacing w:after="0"/>
        <w:ind w:right="-716"/>
        <w:jc w:val="both"/>
        <w:rPr>
          <w:rFonts w:ascii="Montserrat" w:eastAsia="Montserrat" w:hAnsi="Montserrat" w:cs="Montserrat"/>
          <w:color w:val="092135"/>
        </w:rPr>
      </w:pPr>
    </w:p>
    <w:p w14:paraId="28137521" w14:textId="77777777" w:rsidR="00CF767D" w:rsidRPr="00CB1D55" w:rsidRDefault="00CF767D">
      <w:pPr>
        <w:spacing w:after="0"/>
        <w:ind w:right="-716"/>
        <w:jc w:val="both"/>
        <w:rPr>
          <w:rFonts w:ascii="Montserrat" w:eastAsia="Montserrat" w:hAnsi="Montserrat" w:cs="Montserrat"/>
          <w:color w:val="092135"/>
        </w:rPr>
      </w:pPr>
    </w:p>
    <w:p w14:paraId="605F76C9" w14:textId="77777777" w:rsidR="00CF767D" w:rsidRPr="00CB1D55" w:rsidRDefault="00CF767D">
      <w:pPr>
        <w:spacing w:after="0"/>
        <w:ind w:right="-716"/>
        <w:jc w:val="both"/>
        <w:rPr>
          <w:rFonts w:ascii="Montserrat" w:eastAsia="Montserrat" w:hAnsi="Montserrat" w:cs="Montserrat"/>
          <w:color w:val="092135"/>
        </w:rPr>
      </w:pPr>
    </w:p>
    <w:p w14:paraId="6CF668A3" w14:textId="0F887E4E" w:rsidR="00591B87" w:rsidRPr="00CB1D55" w:rsidRDefault="00240F48" w:rsidP="00EC08D0">
      <w:pPr>
        <w:pStyle w:val="Ttulo1"/>
        <w:numPr>
          <w:ilvl w:val="0"/>
          <w:numId w:val="12"/>
        </w:numPr>
        <w:spacing w:after="240"/>
        <w:ind w:left="426" w:hanging="426"/>
      </w:pPr>
      <w:bookmarkStart w:id="0" w:name="_heading=h.w56moh9gk7b" w:colFirst="0" w:colLast="0"/>
      <w:bookmarkStart w:id="1" w:name="_heading=h.aar046td23ty" w:colFirst="0" w:colLast="0"/>
      <w:bookmarkStart w:id="2" w:name="_Toc216427213"/>
      <w:bookmarkEnd w:id="0"/>
      <w:bookmarkEnd w:id="1"/>
      <w:r w:rsidRPr="00CB1D55">
        <w:t>CHILE'S SPATIAL SITUATION</w:t>
      </w:r>
      <w:bookmarkEnd w:id="2"/>
    </w:p>
    <w:p w14:paraId="4419344B" w14:textId="0BEF3C3A" w:rsidR="00591B87" w:rsidRPr="00CB1D55" w:rsidRDefault="00240F48" w:rsidP="00284F21">
      <w:pPr>
        <w:pStyle w:val="Ttulo3"/>
        <w:keepNext w:val="0"/>
        <w:keepLines w:val="0"/>
        <w:numPr>
          <w:ilvl w:val="0"/>
          <w:numId w:val="8"/>
        </w:numPr>
        <w:spacing w:before="0" w:after="120" w:line="240" w:lineRule="auto"/>
        <w:ind w:left="425" w:right="-573" w:firstLine="1"/>
        <w:jc w:val="both"/>
        <w:rPr>
          <w:rFonts w:ascii="Montserrat" w:eastAsia="Montserrat" w:hAnsi="Montserrat" w:cs="Montserrat"/>
          <w:b w:val="0"/>
          <w:bCs w:val="0"/>
          <w:color w:val="092135"/>
          <w:sz w:val="24"/>
          <w:szCs w:val="24"/>
        </w:rPr>
      </w:pPr>
      <w:bookmarkStart w:id="3" w:name="_Toc216427214"/>
      <w:r w:rsidRPr="00CB1D55">
        <w:rPr>
          <w:rFonts w:ascii="Montserrat" w:eastAsia="Montserrat" w:hAnsi="Montserrat" w:cs="Montserrat"/>
          <w:b w:val="0"/>
          <w:bCs w:val="0"/>
          <w:color w:val="092135"/>
          <w:sz w:val="24"/>
          <w:szCs w:val="24"/>
        </w:rPr>
        <w:t>Institutional/policy framework</w:t>
      </w:r>
      <w:bookmarkEnd w:id="3"/>
    </w:p>
    <w:p w14:paraId="5C256283" w14:textId="77777777" w:rsidR="00240F48" w:rsidRPr="00CB1D55" w:rsidRDefault="00240F48"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Through Supreme Decree No. 24 of 2021, Chile created an institutional framework called the Presidential Advisory Commission on Space Matters, made up of the Space Policy Council and the Space Executive Committee.</w:t>
      </w:r>
    </w:p>
    <w:p w14:paraId="3A6F8E91" w14:textId="3CA983F2" w:rsidR="00240F48" w:rsidRPr="00CB1D55" w:rsidRDefault="00240F48" w:rsidP="009021D8">
      <w:pPr>
        <w:ind w:left="709" w:right="182"/>
        <w:jc w:val="both"/>
      </w:pPr>
      <w:r w:rsidRPr="00CB1D55">
        <w:rPr>
          <w:rFonts w:ascii="Montserrat" w:eastAsia="Montserrat" w:hAnsi="Montserrat" w:cs="Montserrat"/>
          <w:color w:val="092135"/>
          <w:sz w:val="24"/>
          <w:szCs w:val="24"/>
        </w:rPr>
        <w:t xml:space="preserve">Through it, and although Chile had its first National Space Policy 2014-2020, on July 22, 2025, the update of the National Space Policy (Supreme Decree No. 30 of the Ministry of Science, Technology, Knowledge and Innovation) was published. This is the current guiding instrument to guide the decisions of the State in scientific, technological, industrial and safety matters of space activities, in observance of international space law (Chile ratified and promulgated each of the treaties of the Corpus </w:t>
      </w:r>
      <w:proofErr w:type="spellStart"/>
      <w:r w:rsidRPr="00CB1D55">
        <w:rPr>
          <w:rFonts w:ascii="Montserrat" w:eastAsia="Montserrat" w:hAnsi="Montserrat" w:cs="Montserrat"/>
          <w:color w:val="092135"/>
          <w:sz w:val="24"/>
          <w:szCs w:val="24"/>
        </w:rPr>
        <w:t>Iuris</w:t>
      </w:r>
      <w:proofErr w:type="spellEnd"/>
      <w:r w:rsidRPr="00CB1D55">
        <w:rPr>
          <w:rFonts w:ascii="Montserrat" w:eastAsia="Montserrat" w:hAnsi="Montserrat" w:cs="Montserrat"/>
          <w:color w:val="092135"/>
          <w:sz w:val="24"/>
          <w:szCs w:val="24"/>
        </w:rPr>
        <w:t xml:space="preserve"> </w:t>
      </w:r>
      <w:proofErr w:type="spellStart"/>
      <w:r w:rsidRPr="00CB1D55">
        <w:rPr>
          <w:rFonts w:ascii="Montserrat" w:eastAsia="Montserrat" w:hAnsi="Montserrat" w:cs="Montserrat"/>
          <w:color w:val="092135"/>
          <w:sz w:val="24"/>
          <w:szCs w:val="24"/>
        </w:rPr>
        <w:t>Spatialis</w:t>
      </w:r>
      <w:proofErr w:type="spellEnd"/>
      <w:r w:rsidRPr="00CB1D55">
        <w:rPr>
          <w:rFonts w:ascii="Montserrat" w:eastAsia="Montserrat" w:hAnsi="Montserrat" w:cs="Montserrat"/>
          <w:color w:val="092135"/>
          <w:sz w:val="24"/>
          <w:szCs w:val="24"/>
        </w:rPr>
        <w:t>).</w:t>
      </w:r>
    </w:p>
    <w:p w14:paraId="46EFA8D1" w14:textId="43F69EB6" w:rsidR="00240F48" w:rsidRPr="00CB1D55" w:rsidRDefault="00240F48"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State is deploying the National Satellite System (</w:t>
      </w:r>
      <w:proofErr w:type="spellStart"/>
      <w:r w:rsidRPr="00CB1D55">
        <w:rPr>
          <w:rFonts w:ascii="Montserrat" w:eastAsia="Montserrat" w:hAnsi="Montserrat" w:cs="Montserrat"/>
          <w:color w:val="092135"/>
          <w:sz w:val="24"/>
          <w:szCs w:val="24"/>
        </w:rPr>
        <w:t>SNSat</w:t>
      </w:r>
      <w:proofErr w:type="spellEnd"/>
      <w:r w:rsidRPr="00CB1D55">
        <w:rPr>
          <w:rFonts w:ascii="Montserrat" w:eastAsia="Montserrat" w:hAnsi="Montserrat" w:cs="Montserrat"/>
          <w:color w:val="092135"/>
          <w:sz w:val="24"/>
          <w:szCs w:val="24"/>
        </w:rPr>
        <w:t xml:space="preserve">), which includes the construction of national satellites, a constellation of international satellites, monitoring stations in regions such as Punta Arenas, Antofagasta, the </w:t>
      </w:r>
      <w:proofErr w:type="spellStart"/>
      <w:r w:rsidRPr="00CB1D55">
        <w:rPr>
          <w:rFonts w:ascii="Montserrat" w:eastAsia="Montserrat" w:hAnsi="Montserrat" w:cs="Montserrat"/>
          <w:color w:val="092135"/>
          <w:sz w:val="24"/>
          <w:szCs w:val="24"/>
        </w:rPr>
        <w:t>BioBío</w:t>
      </w:r>
      <w:proofErr w:type="spellEnd"/>
      <w:r w:rsidRPr="00CB1D55">
        <w:rPr>
          <w:rFonts w:ascii="Montserrat" w:eastAsia="Montserrat" w:hAnsi="Montserrat" w:cs="Montserrat"/>
          <w:color w:val="092135"/>
          <w:sz w:val="24"/>
          <w:szCs w:val="24"/>
        </w:rPr>
        <w:t xml:space="preserve"> Region, and the development of national capacities in Earth observation, telecommunications, navigation, launchers, among others.</w:t>
      </w:r>
    </w:p>
    <w:p w14:paraId="48DC3045" w14:textId="00B69674" w:rsidR="00240F48" w:rsidRPr="00CB1D55" w:rsidRDefault="00240F48"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To date, the National Space Center (CEN) located in Cerrillos, Santiago, is under construction, planned as a laboratory, satellite/payload manufacturing center, mission control, geospatial data analysis and facilities for entrepreneurship and innovation of projects and creation of startups.</w:t>
      </w:r>
    </w:p>
    <w:p w14:paraId="782A74A8" w14:textId="6FE34E18" w:rsidR="00240F48" w:rsidRPr="00CB1D55" w:rsidRDefault="00240F48"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From the above, the installation of satellite stations in northern and southern regions (Antofagasta, Punta Arenas) is planned for monitoring coverage, telecommunications, territorial monitoring, and a roadmap with future projects, highlighting a launch system, satellite communications, navigation and positioning system.</w:t>
      </w:r>
    </w:p>
    <w:p w14:paraId="1C0FED61" w14:textId="780CB6CF" w:rsidR="00591B87" w:rsidRPr="00CB1D55" w:rsidRDefault="00240F48" w:rsidP="00284F21">
      <w:pPr>
        <w:pStyle w:val="Ttulo3"/>
        <w:keepNext w:val="0"/>
        <w:keepLines w:val="0"/>
        <w:numPr>
          <w:ilvl w:val="0"/>
          <w:numId w:val="8"/>
        </w:numPr>
        <w:spacing w:before="0" w:after="120" w:line="240" w:lineRule="auto"/>
        <w:ind w:left="425" w:right="-573" w:firstLine="1"/>
        <w:jc w:val="both"/>
        <w:rPr>
          <w:rFonts w:ascii="Montserrat" w:eastAsia="Montserrat" w:hAnsi="Montserrat" w:cs="Montserrat"/>
          <w:b w:val="0"/>
          <w:bCs w:val="0"/>
          <w:color w:val="092135"/>
          <w:sz w:val="24"/>
          <w:szCs w:val="24"/>
        </w:rPr>
      </w:pPr>
      <w:bookmarkStart w:id="4" w:name="_Toc216427215"/>
      <w:r w:rsidRPr="00CB1D55">
        <w:rPr>
          <w:rFonts w:ascii="Montserrat" w:eastAsia="Montserrat" w:hAnsi="Montserrat" w:cs="Montserrat"/>
          <w:b w:val="0"/>
          <w:bCs w:val="0"/>
          <w:color w:val="092135"/>
          <w:sz w:val="24"/>
          <w:szCs w:val="24"/>
        </w:rPr>
        <w:t>National Space Policy / strategic axes</w:t>
      </w:r>
      <w:bookmarkEnd w:id="4"/>
    </w:p>
    <w:p w14:paraId="7776DA46" w14:textId="127040A5" w:rsidR="00240F48" w:rsidRPr="00CB1D55" w:rsidRDefault="00240F48" w:rsidP="00284F21">
      <w:pPr>
        <w:ind w:left="709" w:right="-3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axes defined by Chile's National Space Policy include:</w:t>
      </w:r>
    </w:p>
    <w:p w14:paraId="2F748936" w14:textId="77777777" w:rsidR="005A7293"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Cooperation and linkage with the environment (international, academia, industry) </w:t>
      </w:r>
    </w:p>
    <w:p w14:paraId="0CC61EFA" w14:textId="77777777" w:rsidR="005A7293"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Talent management (training, postgraduate, technical training). </w:t>
      </w:r>
    </w:p>
    <w:p w14:paraId="1D7D370F" w14:textId="77777777" w:rsidR="005A7293"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Innovation and technological development. </w:t>
      </w:r>
    </w:p>
    <w:p w14:paraId="4A726363" w14:textId="77777777" w:rsidR="005A7293"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Sustainable development. </w:t>
      </w:r>
    </w:p>
    <w:p w14:paraId="42C0452F" w14:textId="77777777" w:rsidR="005A7293"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Space security and sovereignty. </w:t>
      </w:r>
    </w:p>
    <w:p w14:paraId="2A127257" w14:textId="31FFF0A9" w:rsidR="00591B87" w:rsidRPr="00CB1D55" w:rsidRDefault="005A7293" w:rsidP="009021D8">
      <w:pPr>
        <w:pStyle w:val="Prrafodelista"/>
        <w:numPr>
          <w:ilvl w:val="0"/>
          <w:numId w:val="13"/>
        </w:numPr>
        <w:pBdr>
          <w:top w:val="nil"/>
          <w:left w:val="nil"/>
          <w:bottom w:val="nil"/>
          <w:right w:val="nil"/>
          <w:between w:val="nil"/>
        </w:pBdr>
        <w:spacing w:after="120" w:line="240" w:lineRule="auto"/>
        <w:ind w:left="993" w:right="181"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Territorial planning and management / spatial governance.</w:t>
      </w:r>
    </w:p>
    <w:p w14:paraId="753FA1D2" w14:textId="2F5F901D" w:rsidR="00240F48" w:rsidRPr="00CB1D55" w:rsidRDefault="005A7293"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lastRenderedPageBreak/>
        <w:t xml:space="preserve">At the local level, Spacely has held meetings with various stakeholders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promote the New Space area to consolidate efforts for national aerospace development with auspicious results.</w:t>
      </w:r>
    </w:p>
    <w:p w14:paraId="6EBFDC56" w14:textId="77777777" w:rsidR="005A7293" w:rsidRPr="00CB1D55" w:rsidRDefault="005A7293" w:rsidP="009F2010">
      <w:pPr>
        <w:ind w:left="709" w:right="-384"/>
        <w:jc w:val="both"/>
        <w:rPr>
          <w:rFonts w:ascii="Montserrat" w:eastAsia="Montserrat" w:hAnsi="Montserrat" w:cs="Montserrat"/>
          <w:color w:val="092135"/>
          <w:sz w:val="24"/>
          <w:szCs w:val="24"/>
        </w:rPr>
      </w:pPr>
    </w:p>
    <w:p w14:paraId="28671731" w14:textId="2BA9B829" w:rsidR="00591B87" w:rsidRPr="00CB1D55" w:rsidRDefault="005A7293"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 this sense, Spacely has been invited to be part of the Chilean Space Consortium, which is in the process of being formalized, representing the opportunity to collaborate with world-renowned companies.</w:t>
      </w:r>
    </w:p>
    <w:p w14:paraId="25AE57B9" w14:textId="3F74A828" w:rsidR="005A7293" w:rsidRPr="00CB1D55" w:rsidRDefault="005A7293" w:rsidP="009021D8">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 addition, Spacely has the talent (interdisciplinary team) and the conditions to develop strategic infrastructure of interest such as a space park, spaceport, technology hub and everything that promotes Space Commerce.</w:t>
      </w:r>
    </w:p>
    <w:p w14:paraId="3D37274A" w14:textId="74ABB534" w:rsidR="00591B87" w:rsidRPr="00CB1D55" w:rsidRDefault="009021D8" w:rsidP="0029563D">
      <w:pPr>
        <w:pStyle w:val="Ttulo1"/>
        <w:numPr>
          <w:ilvl w:val="0"/>
          <w:numId w:val="12"/>
        </w:numPr>
        <w:spacing w:after="240"/>
        <w:ind w:left="426" w:hanging="426"/>
        <w:rPr>
          <w:b w:val="0"/>
          <w:bCs w:val="0"/>
        </w:rPr>
      </w:pPr>
      <w:bookmarkStart w:id="5" w:name="_heading=h.smhycgixjyff" w:colFirst="0" w:colLast="0"/>
      <w:bookmarkStart w:id="6" w:name="_Toc216427216"/>
      <w:bookmarkEnd w:id="5"/>
      <w:r w:rsidRPr="00CB1D55">
        <w:t>CHILE'S INDUSTRIAL SITUATION</w:t>
      </w:r>
      <w:bookmarkEnd w:id="6"/>
    </w:p>
    <w:p w14:paraId="07EB12BC" w14:textId="16F1E62B" w:rsidR="00591B87" w:rsidRPr="00CB1D55" w:rsidRDefault="009021D8" w:rsidP="009F2010">
      <w:pPr>
        <w:pStyle w:val="Ttulo3"/>
        <w:keepNext w:val="0"/>
        <w:keepLines w:val="0"/>
        <w:numPr>
          <w:ilvl w:val="0"/>
          <w:numId w:val="25"/>
        </w:numPr>
        <w:spacing w:before="0" w:after="120" w:line="240" w:lineRule="auto"/>
        <w:ind w:right="-573"/>
        <w:jc w:val="both"/>
        <w:rPr>
          <w:rFonts w:ascii="Montserrat" w:eastAsia="Montserrat" w:hAnsi="Montserrat" w:cs="Montserrat"/>
          <w:b w:val="0"/>
          <w:bCs w:val="0"/>
          <w:color w:val="092135"/>
          <w:sz w:val="24"/>
          <w:szCs w:val="24"/>
        </w:rPr>
      </w:pPr>
      <w:bookmarkStart w:id="7" w:name="_Toc216427217"/>
      <w:r w:rsidRPr="00CB1D55">
        <w:rPr>
          <w:rFonts w:ascii="Montserrat" w:eastAsia="Montserrat" w:hAnsi="Montserrat" w:cs="Montserrat"/>
          <w:b w:val="0"/>
          <w:bCs w:val="0"/>
          <w:color w:val="092135"/>
          <w:sz w:val="24"/>
          <w:szCs w:val="24"/>
        </w:rPr>
        <w:t>General Context</w:t>
      </w:r>
      <w:bookmarkEnd w:id="7"/>
    </w:p>
    <w:p w14:paraId="7E300CE3" w14:textId="4DE7430E" w:rsidR="009021D8" w:rsidRPr="00CB1D55" w:rsidRDefault="009021D8" w:rsidP="009021D8">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 is an open, stable and technologically dynamic economy in Latin America, with policies aimed at innovation, sustainability and scientific-technological development. Its privileged geographical position, political stability and solid legal framework make it a strategic hub for technology and space sector companies looking to expand into South America.</w:t>
      </w:r>
    </w:p>
    <w:p w14:paraId="2522B5E2" w14:textId="3C871FF3" w:rsidR="00591B87" w:rsidRPr="00CB1D55" w:rsidRDefault="009021D8" w:rsidP="009F2010">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Advanced Mining</w:t>
      </w:r>
    </w:p>
    <w:p w14:paraId="33712DF0" w14:textId="52820480"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 is the world's leading producer of copper and lithium, critical inputs for satellites, electronics, batteries and space mobility. Smart Mining drives the use of sensors, robotics, IoT, AI, and satellite observation for management and efficiency. Innovation initiatives at Anglo American, Codelco, BHP and SQM seek technological integrations with companies in the space sector for environmental monitoring, communications and automation.</w:t>
      </w:r>
    </w:p>
    <w:p w14:paraId="234B2F97" w14:textId="3D2713C8" w:rsidR="009021D8" w:rsidRPr="00CB1D55" w:rsidRDefault="009021D8" w:rsidP="009021D8">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Forestry and territorial management</w:t>
      </w:r>
    </w:p>
    <w:p w14:paraId="026088AB" w14:textId="72DE55DA"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 has one of the most advanced forest industries in the region (Arauco, CMPC). Strong use of remote sensing, satellite data, and climate modeling for traceability and sustainability.</w:t>
      </w:r>
    </w:p>
    <w:p w14:paraId="67109408" w14:textId="4C906964" w:rsidR="00591B87" w:rsidRPr="00CB1D55" w:rsidRDefault="009021D8" w:rsidP="009F2010">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Energy and infrastructure</w:t>
      </w:r>
    </w:p>
    <w:p w14:paraId="47EBFA90" w14:textId="77777777"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Regional leadership in renewable energies (solar and wind) and energy transition. </w:t>
      </w:r>
    </w:p>
    <w:p w14:paraId="4E7CF618" w14:textId="77777777"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Large projects in Antofagasta, Atacama and Magallanes demand communications technologies, data analysis and remote monitoring. </w:t>
      </w:r>
    </w:p>
    <w:p w14:paraId="264344A9" w14:textId="7A168F1B"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Ideal space to apply Internet of Space (</w:t>
      </w:r>
      <w:proofErr w:type="spellStart"/>
      <w:r w:rsidRPr="00CB1D55">
        <w:rPr>
          <w:rFonts w:ascii="Montserrat" w:eastAsia="Montserrat" w:hAnsi="Montserrat" w:cs="Montserrat"/>
          <w:color w:val="092135"/>
          <w:sz w:val="24"/>
          <w:szCs w:val="24"/>
        </w:rPr>
        <w:t>IoS</w:t>
      </w:r>
      <w:proofErr w:type="spellEnd"/>
      <w:r w:rsidRPr="00CB1D55">
        <w:rPr>
          <w:rFonts w:ascii="Montserrat" w:eastAsia="Montserrat" w:hAnsi="Montserrat" w:cs="Montserrat"/>
          <w:color w:val="092135"/>
          <w:sz w:val="24"/>
          <w:szCs w:val="24"/>
        </w:rPr>
        <w:t>) technologies and satellite constellations.</w:t>
      </w:r>
    </w:p>
    <w:p w14:paraId="5A8EE205" w14:textId="5E6B51B5" w:rsidR="00591B87" w:rsidRPr="00CB1D55" w:rsidRDefault="009021D8" w:rsidP="009F2010">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Dual innovation (civil military</w:t>
      </w:r>
      <w:r w:rsidR="00FF2C54" w:rsidRPr="00CB1D55">
        <w:rPr>
          <w:rFonts w:ascii="Montserrat" w:eastAsia="Montserrat" w:hAnsi="Montserrat" w:cs="Montserrat"/>
          <w:color w:val="092135"/>
          <w:sz w:val="24"/>
          <w:szCs w:val="24"/>
        </w:rPr>
        <w:t>)</w:t>
      </w:r>
    </w:p>
    <w:p w14:paraId="661B055D" w14:textId="55AF9E33"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lastRenderedPageBreak/>
        <w:t>Chile is developing a dual innovation strategy promoted by the institutions of the Defense branch, highlighting the Naval construction plan and the Ad Astra program of the Chilean Air Force.</w:t>
      </w:r>
    </w:p>
    <w:p w14:paraId="5842B080" w14:textId="38CAEF83"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As for the National Space Program and the National Space Center (Santiago–Antofagasta–Punta Arenas), they encourage the participation of the local space industry and the search for international technological partners.</w:t>
      </w:r>
    </w:p>
    <w:p w14:paraId="28322D14" w14:textId="77DE8222" w:rsidR="00591B87"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High potential of a spaceport with available infrastructure near the Chilean Navy (Bio </w:t>
      </w:r>
      <w:proofErr w:type="spellStart"/>
      <w:r w:rsidRPr="00CB1D55">
        <w:rPr>
          <w:rFonts w:ascii="Montserrat" w:eastAsia="Montserrat" w:hAnsi="Montserrat" w:cs="Montserrat"/>
          <w:color w:val="092135"/>
          <w:sz w:val="24"/>
          <w:szCs w:val="24"/>
        </w:rPr>
        <w:t>Bio</w:t>
      </w:r>
      <w:proofErr w:type="spellEnd"/>
      <w:r w:rsidRPr="00CB1D55">
        <w:rPr>
          <w:rFonts w:ascii="Montserrat" w:eastAsia="Montserrat" w:hAnsi="Montserrat" w:cs="Montserrat"/>
          <w:color w:val="092135"/>
          <w:sz w:val="24"/>
          <w:szCs w:val="24"/>
        </w:rPr>
        <w:t xml:space="preserve"> Region)</w:t>
      </w:r>
    </w:p>
    <w:p w14:paraId="728B2252" w14:textId="4EB4809C" w:rsidR="00591B87" w:rsidRPr="00CB1D55" w:rsidRDefault="009021D8" w:rsidP="009F2010">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Innovation, science and startups</w:t>
      </w:r>
    </w:p>
    <w:p w14:paraId="659F8AF3" w14:textId="3E1C5A5E"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 leads the region in per capita R+D investment and innovation policies through government agencies such as the Production Development Corporation (CORFO) and the National Research and Development Agency (ANID).</w:t>
      </w:r>
    </w:p>
    <w:p w14:paraId="59562EFA" w14:textId="460ADB85"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 the same way, the academic field as well as Public and Private Universities have created and expanded initiatives in the technological field, with aerospace being one of the most recent and booming areas. Managing to create an initial ecosystem with the possibility of creating future technology parks.</w:t>
      </w:r>
    </w:p>
    <w:p w14:paraId="5A43721D" w14:textId="2E2A57FB" w:rsidR="00AE07F0" w:rsidRPr="00CB1D55" w:rsidRDefault="009021D8" w:rsidP="009F2010">
      <w:pPr>
        <w:pStyle w:val="Prrafodelista"/>
        <w:numPr>
          <w:ilvl w:val="0"/>
          <w:numId w:val="26"/>
        </w:numPr>
        <w:pBdr>
          <w:top w:val="nil"/>
          <w:left w:val="nil"/>
          <w:bottom w:val="nil"/>
          <w:right w:val="nil"/>
          <w:between w:val="nil"/>
        </w:pBdr>
        <w:spacing w:after="120" w:line="240" w:lineRule="auto"/>
        <w:ind w:left="993" w:right="-714"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Digital Ecosystem and Strategic Connectivity</w:t>
      </w:r>
    </w:p>
    <w:p w14:paraId="72F8EC43" w14:textId="656D744E" w:rsidR="009021D8" w:rsidRPr="00CB1D55" w:rsidRDefault="009021D8" w:rsidP="009021D8">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 has one of the most advanced digital connectivity systems in Latin America, backed by an extensive terrestrial and submarine fiber optic network, including the Southern Fiber Optics, which connects the territory from Santiago to Patagonia, allowing data transmission in extreme and strategic areas. Added to this is a high capillarity of telecommunications towers, 5G networks in national deployment and digital infrastructure projects for Antarctica and the South Pacific. This technological base makes Chile an ideal territory to install ground stations, satellite communication nodes, space data processing centers, and Internet of Space (</w:t>
      </w:r>
      <w:proofErr w:type="spellStart"/>
      <w:r w:rsidRPr="00CB1D55">
        <w:rPr>
          <w:rFonts w:ascii="Montserrat" w:eastAsia="Montserrat" w:hAnsi="Montserrat" w:cs="Montserrat"/>
          <w:color w:val="092135"/>
          <w:sz w:val="24"/>
          <w:szCs w:val="24"/>
        </w:rPr>
        <w:t>IoS</w:t>
      </w:r>
      <w:proofErr w:type="spellEnd"/>
      <w:r w:rsidRPr="00CB1D55">
        <w:rPr>
          <w:rFonts w:ascii="Montserrat" w:eastAsia="Montserrat" w:hAnsi="Montserrat" w:cs="Montserrat"/>
          <w:color w:val="092135"/>
          <w:sz w:val="24"/>
          <w:szCs w:val="24"/>
        </w:rPr>
        <w:t>) operations.</w:t>
      </w:r>
    </w:p>
    <w:p w14:paraId="06473399" w14:textId="2E504C66" w:rsidR="00AE07F0" w:rsidRPr="00CB1D55" w:rsidRDefault="003571E0" w:rsidP="009612BE">
      <w:pPr>
        <w:pStyle w:val="Prrafodelista"/>
        <w:numPr>
          <w:ilvl w:val="0"/>
          <w:numId w:val="26"/>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Geospatial advantage and strategic point for orbits and launches</w:t>
      </w:r>
    </w:p>
    <w:p w14:paraId="77B58A3A" w14:textId="1674B42B" w:rsidR="003571E0" w:rsidRPr="00CB1D55" w:rsidRDefault="003571E0" w:rsidP="003571E0">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Chile's location gives it a prime position for satellite operations and future launch trajectories. Its extensive open coastline towards the South Pacific and its proximity to both the equatorial region and southern latitudes allow efficient access to polar orbits, synchronous helium and routes to low orbits (LEO) without flying over densely populated areas. From the north of the country, insertion into equatorial and geostationary orbits is facilitated, while the southern tip offers natural windows to polar orbits and Antarctic scientific missions.</w:t>
      </w:r>
    </w:p>
    <w:p w14:paraId="6F7C2734" w14:textId="4A8DE72F" w:rsidR="00591B87" w:rsidRPr="00CB1D55" w:rsidRDefault="003571E0" w:rsidP="009612BE">
      <w:pPr>
        <w:pStyle w:val="Prrafodelista"/>
        <w:numPr>
          <w:ilvl w:val="0"/>
          <w:numId w:val="26"/>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Space research</w:t>
      </w:r>
    </w:p>
    <w:p w14:paraId="17F4C6D8" w14:textId="77777777" w:rsidR="009612BE" w:rsidRPr="00CB1D55" w:rsidRDefault="009612BE" w:rsidP="009612BE">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Chile has geographical conditions: in the north, the Atacama Desert, recognized by NASA and ESA as one of the most precise Mars </w:t>
      </w:r>
      <w:r w:rsidRPr="00CB1D55">
        <w:rPr>
          <w:rFonts w:ascii="Montserrat" w:eastAsia="Montserrat" w:hAnsi="Montserrat" w:cs="Montserrat"/>
          <w:color w:val="092135"/>
          <w:sz w:val="24"/>
          <w:szCs w:val="24"/>
        </w:rPr>
        <w:lastRenderedPageBreak/>
        <w:t>analogues on the planet; astrobiology, robotics testing, ISRU (use of in-situ resources) and testing of technologies for planetary exploration.</w:t>
      </w:r>
    </w:p>
    <w:p w14:paraId="4FE3A109" w14:textId="008869B4" w:rsidR="00591B87" w:rsidRPr="00CB1D55" w:rsidRDefault="009612BE" w:rsidP="009612BE">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Patagonia and the gateway to Antarctica (Punta Arenas Region) offer conditions of isolation, extreme weather and complex logistics, ideal for simulations of manned missions, psychological resilience and operations </w:t>
      </w:r>
      <w:proofErr w:type="gramStart"/>
      <w:r w:rsidRPr="00CB1D55">
        <w:rPr>
          <w:rFonts w:ascii="Montserrat" w:eastAsia="Montserrat" w:hAnsi="Montserrat" w:cs="Montserrat"/>
          <w:color w:val="092135"/>
          <w:sz w:val="24"/>
          <w:szCs w:val="24"/>
        </w:rPr>
        <w:t>similar to</w:t>
      </w:r>
      <w:proofErr w:type="gramEnd"/>
      <w:r w:rsidRPr="00CB1D55">
        <w:rPr>
          <w:rFonts w:ascii="Montserrat" w:eastAsia="Montserrat" w:hAnsi="Montserrat" w:cs="Montserrat"/>
          <w:color w:val="092135"/>
          <w:sz w:val="24"/>
          <w:szCs w:val="24"/>
        </w:rPr>
        <w:t xml:space="preserve"> lunar bases or extended stays in international space </w:t>
      </w:r>
      <w:proofErr w:type="gramStart"/>
      <w:r w:rsidRPr="00CB1D55">
        <w:rPr>
          <w:rFonts w:ascii="Montserrat" w:eastAsia="Montserrat" w:hAnsi="Montserrat" w:cs="Montserrat"/>
          <w:color w:val="092135"/>
          <w:sz w:val="24"/>
          <w:szCs w:val="24"/>
        </w:rPr>
        <w:t>stations.</w:t>
      </w:r>
      <w:r w:rsidR="00AE07F0" w:rsidRPr="00CB1D55">
        <w:rPr>
          <w:rFonts w:ascii="Montserrat" w:eastAsia="Montserrat" w:hAnsi="Montserrat" w:cs="Montserrat"/>
          <w:color w:val="092135"/>
          <w:sz w:val="24"/>
          <w:szCs w:val="24"/>
        </w:rPr>
        <w:t>.</w:t>
      </w:r>
      <w:proofErr w:type="gramEnd"/>
      <w:r w:rsidR="00FF2C54" w:rsidRPr="00CB1D55">
        <w:rPr>
          <w:rFonts w:ascii="Montserrat" w:eastAsia="Montserrat" w:hAnsi="Montserrat" w:cs="Montserrat"/>
          <w:color w:val="092135"/>
          <w:sz w:val="24"/>
          <w:szCs w:val="24"/>
        </w:rPr>
        <w:t xml:space="preserve"> </w:t>
      </w:r>
    </w:p>
    <w:p w14:paraId="45855863" w14:textId="49834440" w:rsidR="00591B87" w:rsidRPr="00CB1D55" w:rsidRDefault="009612BE" w:rsidP="009612BE">
      <w:pPr>
        <w:pStyle w:val="Prrafodelista"/>
        <w:numPr>
          <w:ilvl w:val="0"/>
          <w:numId w:val="26"/>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Astronomical advantage (improving opportunities to use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new space</w:t>
      </w:r>
      <w:r w:rsidR="00FF2C54" w:rsidRPr="00CB1D55">
        <w:rPr>
          <w:rFonts w:ascii="Montserrat" w:eastAsia="Montserrat" w:hAnsi="Montserrat" w:cs="Montserrat"/>
          <w:color w:val="092135"/>
          <w:sz w:val="24"/>
          <w:szCs w:val="24"/>
        </w:rPr>
        <w:t>)</w:t>
      </w:r>
    </w:p>
    <w:p w14:paraId="279C9885" w14:textId="28ECA97F" w:rsidR="00591B87" w:rsidRPr="00CB1D55" w:rsidRDefault="009612BE" w:rsidP="009612BE">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skies of northern Chile are the most stable, dry and clear on the planet, used by NASA, ESA, ESO and the world's main observatories (ALMA, the largest radio telescope in the world; the Paranal Observatory with its Very Large Telescope (VLT), the largest optical observatory; La Silla, a pioneer of ESO; and the Vera C. Rubin Observatory (LSST) and the ELT).</w:t>
      </w:r>
      <w:r w:rsidR="00FF2C54" w:rsidRPr="00CB1D55">
        <w:rPr>
          <w:rFonts w:ascii="Montserrat" w:eastAsia="Montserrat" w:hAnsi="Montserrat" w:cs="Montserrat"/>
          <w:color w:val="092135"/>
          <w:sz w:val="24"/>
          <w:szCs w:val="24"/>
        </w:rPr>
        <w:t xml:space="preserve"> </w:t>
      </w:r>
    </w:p>
    <w:p w14:paraId="704D01EB" w14:textId="0A796543" w:rsidR="00591B87" w:rsidRPr="00CB1D55" w:rsidRDefault="009612BE" w:rsidP="009612BE">
      <w:pPr>
        <w:ind w:left="993"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Possibility of installing optical or communication stations, developing advanced earth and astronomical observation technology, testing sensors, telescopes or space navigation systems, and linking orbital research with ground-based science </w:t>
      </w:r>
      <w:proofErr w:type="spellStart"/>
      <w:r w:rsidRPr="00CB1D55">
        <w:rPr>
          <w:rFonts w:ascii="Montserrat" w:eastAsia="Montserrat" w:hAnsi="Montserrat" w:cs="Montserrat"/>
          <w:color w:val="092135"/>
          <w:sz w:val="24"/>
          <w:szCs w:val="24"/>
        </w:rPr>
        <w:t>centres</w:t>
      </w:r>
      <w:proofErr w:type="spellEnd"/>
      <w:r w:rsidRPr="00CB1D55">
        <w:rPr>
          <w:rFonts w:ascii="Montserrat" w:eastAsia="Montserrat" w:hAnsi="Montserrat" w:cs="Montserrat"/>
          <w:color w:val="092135"/>
          <w:sz w:val="24"/>
          <w:szCs w:val="24"/>
        </w:rPr>
        <w:t>. Chile is one of the few places in the world from where you can operate, measure and connect directly with it.</w:t>
      </w:r>
    </w:p>
    <w:p w14:paraId="554F8942" w14:textId="3B9EDBB5" w:rsidR="00591B87" w:rsidRPr="00CB1D55" w:rsidRDefault="00FF2C54" w:rsidP="00417214">
      <w:pPr>
        <w:pStyle w:val="Ttulo1"/>
        <w:numPr>
          <w:ilvl w:val="0"/>
          <w:numId w:val="12"/>
        </w:numPr>
        <w:spacing w:after="240"/>
        <w:ind w:left="426" w:hanging="426"/>
        <w:rPr>
          <w:b w:val="0"/>
          <w:bCs w:val="0"/>
        </w:rPr>
      </w:pPr>
      <w:bookmarkStart w:id="8" w:name="_heading=h.iqra0hnembfx" w:colFirst="0" w:colLast="0"/>
      <w:bookmarkStart w:id="9" w:name="_Toc216427218"/>
      <w:bookmarkEnd w:id="8"/>
      <w:r w:rsidRPr="00CB1D55">
        <w:t>INTERNACIONAL</w:t>
      </w:r>
      <w:r w:rsidR="009612BE" w:rsidRPr="00CB1D55">
        <w:t xml:space="preserve"> INTEREST</w:t>
      </w:r>
      <w:bookmarkEnd w:id="9"/>
    </w:p>
    <w:p w14:paraId="6751909A" w14:textId="7A61C1BA" w:rsidR="00591B87" w:rsidRPr="00CB1D55" w:rsidRDefault="009612BE" w:rsidP="009612BE">
      <w:pPr>
        <w:spacing w:after="120"/>
        <w:ind w:left="425"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European Space Agency (ESA) held talks with the Ministry of Science and the Undersecretariat of Telecommunications to study the possibility of building the first spaceport in the Southern Cone in the Magallanes Region</w:t>
      </w:r>
      <w:r w:rsidR="00FF2C54" w:rsidRPr="00CB1D55">
        <w:rPr>
          <w:rFonts w:ascii="Montserrat" w:eastAsia="Montserrat" w:hAnsi="Montserrat" w:cs="Montserrat"/>
          <w:color w:val="092135"/>
          <w:sz w:val="24"/>
          <w:szCs w:val="24"/>
        </w:rPr>
        <w:t xml:space="preserve">. </w:t>
      </w:r>
    </w:p>
    <w:p w14:paraId="43FA482A" w14:textId="77777777" w:rsidR="009612BE" w:rsidRPr="00CB1D55" w:rsidRDefault="009612BE" w:rsidP="009612BE">
      <w:pPr>
        <w:spacing w:after="120"/>
        <w:ind w:left="425"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 addition, for this project and others like it, there are at least other international companies that would be interested and that have started conversations in the private sphere and with academic entities.</w:t>
      </w:r>
    </w:p>
    <w:p w14:paraId="7CA41500" w14:textId="27B99138" w:rsidR="00E41B2B" w:rsidRPr="00CB1D55" w:rsidRDefault="009612BE" w:rsidP="009612BE">
      <w:pPr>
        <w:spacing w:after="120"/>
        <w:ind w:left="425"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On the other hand, and based on official activities between diplomatic actors, international companies and local organizations, they have stated that it is necessary to create a consortium that meets the conditions to present projects to the State of Chile, which can be managed in infrastructure such as the National Space Center (operational in 2026) and other regional centers that are estimated to be built in the medium term.</w:t>
      </w:r>
    </w:p>
    <w:p w14:paraId="5FCCBACE" w14:textId="08CA9B31" w:rsidR="00B62050" w:rsidRPr="00CB1D55" w:rsidRDefault="009612BE" w:rsidP="00363984">
      <w:pPr>
        <w:spacing w:after="120"/>
        <w:ind w:left="425"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Another important factor is the pressure that exists at the local level in Chile for the creation of a civil national space agency, a necessary next milestone that we are closely monitoring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participate in national space governance.</w:t>
      </w:r>
    </w:p>
    <w:p w14:paraId="114D4435" w14:textId="77DE9592" w:rsidR="00591B87" w:rsidRPr="00CB1D55" w:rsidRDefault="00FF2C54" w:rsidP="00363984">
      <w:pPr>
        <w:pStyle w:val="Ttulo1"/>
        <w:numPr>
          <w:ilvl w:val="0"/>
          <w:numId w:val="12"/>
        </w:numPr>
        <w:spacing w:after="240"/>
        <w:ind w:left="426" w:right="182" w:hanging="426"/>
        <w:jc w:val="both"/>
      </w:pPr>
      <w:bookmarkStart w:id="10" w:name="_heading=h.hxik5iagjca" w:colFirst="0" w:colLast="0"/>
      <w:bookmarkStart w:id="11" w:name="_Toc216427219"/>
      <w:bookmarkEnd w:id="10"/>
      <w:r w:rsidRPr="00CB1D55">
        <w:t>P</w:t>
      </w:r>
      <w:r w:rsidR="00363984" w:rsidRPr="00CB1D55">
        <w:t>ROPOSAL FOR INTEGRATION INTO THE PRIVATE SPATIAL CONSORTIUM</w:t>
      </w:r>
      <w:bookmarkEnd w:id="11"/>
    </w:p>
    <w:p w14:paraId="5C3E4ED6" w14:textId="408C8CB5" w:rsidR="00591B87" w:rsidRPr="00CB1D55" w:rsidRDefault="00363984" w:rsidP="00B1349A">
      <w:pPr>
        <w:pStyle w:val="Ttulo3"/>
        <w:keepNext w:val="0"/>
        <w:keepLines w:val="0"/>
        <w:numPr>
          <w:ilvl w:val="0"/>
          <w:numId w:val="14"/>
        </w:numPr>
        <w:spacing w:before="0" w:after="120" w:line="240" w:lineRule="auto"/>
        <w:ind w:right="-573"/>
        <w:jc w:val="both"/>
        <w:rPr>
          <w:rFonts w:ascii="Montserrat" w:eastAsia="Montserrat" w:hAnsi="Montserrat" w:cs="Montserrat"/>
          <w:b w:val="0"/>
          <w:bCs w:val="0"/>
          <w:color w:val="092135"/>
          <w:sz w:val="24"/>
          <w:szCs w:val="24"/>
        </w:rPr>
      </w:pPr>
      <w:bookmarkStart w:id="12" w:name="_Toc216427220"/>
      <w:r w:rsidRPr="00CB1D55">
        <w:rPr>
          <w:rFonts w:ascii="Montserrat" w:eastAsia="Montserrat" w:hAnsi="Montserrat" w:cs="Montserrat"/>
          <w:b w:val="0"/>
          <w:bCs w:val="0"/>
          <w:color w:val="092135"/>
          <w:sz w:val="24"/>
          <w:szCs w:val="24"/>
        </w:rPr>
        <w:t>General objective</w:t>
      </w:r>
      <w:bookmarkEnd w:id="12"/>
    </w:p>
    <w:p w14:paraId="3DAD1BB9" w14:textId="19E71B30" w:rsidR="00363984" w:rsidRPr="00CB1D55" w:rsidRDefault="00363984" w:rsidP="00363984">
      <w:pPr>
        <w:ind w:left="709" w:right="182"/>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lastRenderedPageBreak/>
        <w:t>Facilitate the insertion of companies or organizations to form the Private Space Consortium, promoting the development and strengthening of the regional space ecosystem.</w:t>
      </w:r>
    </w:p>
    <w:p w14:paraId="43791827" w14:textId="345B4035" w:rsidR="00AB691D" w:rsidRPr="00CB1D55" w:rsidRDefault="00363984" w:rsidP="00BC2F02">
      <w:pPr>
        <w:pStyle w:val="Ttulo3"/>
        <w:keepNext w:val="0"/>
        <w:keepLines w:val="0"/>
        <w:numPr>
          <w:ilvl w:val="0"/>
          <w:numId w:val="14"/>
        </w:numPr>
        <w:spacing w:before="0" w:after="120" w:line="240" w:lineRule="auto"/>
        <w:ind w:right="-573"/>
        <w:jc w:val="both"/>
        <w:rPr>
          <w:rFonts w:ascii="Montserrat" w:eastAsia="Montserrat" w:hAnsi="Montserrat" w:cs="Montserrat"/>
          <w:b w:val="0"/>
          <w:bCs w:val="0"/>
          <w:color w:val="092135"/>
          <w:sz w:val="24"/>
          <w:szCs w:val="24"/>
        </w:rPr>
      </w:pPr>
      <w:bookmarkStart w:id="13" w:name="_Toc216427221"/>
      <w:r w:rsidRPr="00CB1D55">
        <w:rPr>
          <w:rFonts w:ascii="Montserrat" w:eastAsia="Montserrat" w:hAnsi="Montserrat" w:cs="Montserrat"/>
          <w:b w:val="0"/>
          <w:bCs w:val="0"/>
          <w:color w:val="092135"/>
          <w:sz w:val="24"/>
          <w:szCs w:val="24"/>
        </w:rPr>
        <w:t>Strategic objectives</w:t>
      </w:r>
      <w:bookmarkEnd w:id="13"/>
    </w:p>
    <w:p w14:paraId="108D2986" w14:textId="77777777"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To be part of the Private Space Consortium in Chile. </w:t>
      </w:r>
    </w:p>
    <w:p w14:paraId="24719EEA" w14:textId="77777777"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Participate in the formulation of strategic infrastructure projects independently or in conjunction with the National Space Center. </w:t>
      </w:r>
    </w:p>
    <w:p w14:paraId="78604FAF" w14:textId="77777777"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Establish institutional alliance with the Chilean State and universities. </w:t>
      </w:r>
    </w:p>
    <w:p w14:paraId="579B1997" w14:textId="77777777"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To position the Consortium as an innovative actor in the region. </w:t>
      </w:r>
    </w:p>
    <w:p w14:paraId="2F566F53" w14:textId="77777777"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Generate sustainable income for both parties. </w:t>
      </w:r>
    </w:p>
    <w:p w14:paraId="4CB09E4E" w14:textId="7431A366" w:rsidR="00C66ACE" w:rsidRPr="00CB1D55" w:rsidRDefault="00C66ACE" w:rsidP="00C66ACE">
      <w:pPr>
        <w:pStyle w:val="Prrafodelista"/>
        <w:numPr>
          <w:ilvl w:val="0"/>
          <w:numId w:val="15"/>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 a technology transfer and local talent development program.</w:t>
      </w:r>
    </w:p>
    <w:p w14:paraId="4BD3587F" w14:textId="0A1697F4" w:rsidR="00AB691D" w:rsidRPr="00CB1D55" w:rsidRDefault="00C66ACE" w:rsidP="008B5C86">
      <w:pPr>
        <w:pStyle w:val="Ttulo3"/>
        <w:keepNext w:val="0"/>
        <w:keepLines w:val="0"/>
        <w:numPr>
          <w:ilvl w:val="0"/>
          <w:numId w:val="14"/>
        </w:numPr>
        <w:spacing w:before="0" w:after="120" w:line="240" w:lineRule="auto"/>
        <w:ind w:right="-573"/>
        <w:jc w:val="both"/>
        <w:rPr>
          <w:rFonts w:ascii="Montserrat" w:eastAsia="Montserrat" w:hAnsi="Montserrat" w:cs="Montserrat"/>
          <w:b w:val="0"/>
          <w:bCs w:val="0"/>
          <w:color w:val="092135"/>
          <w:sz w:val="24"/>
          <w:szCs w:val="24"/>
        </w:rPr>
      </w:pPr>
      <w:bookmarkStart w:id="14" w:name="_Toc216427222"/>
      <w:r w:rsidRPr="00CB1D55">
        <w:rPr>
          <w:rFonts w:ascii="Montserrat" w:eastAsia="Montserrat" w:hAnsi="Montserrat" w:cs="Montserrat"/>
          <w:b w:val="0"/>
          <w:bCs w:val="0"/>
          <w:color w:val="092135"/>
          <w:sz w:val="24"/>
          <w:szCs w:val="24"/>
        </w:rPr>
        <w:t>Operational objectives (1–3 years)</w:t>
      </w:r>
      <w:bookmarkEnd w:id="14"/>
    </w:p>
    <w:p w14:paraId="4896D4BF" w14:textId="77777777" w:rsidR="00741D81"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Have access to the regional office near the World Trade Center of Santiago and the Costanera Center Building. </w:t>
      </w:r>
    </w:p>
    <w:p w14:paraId="2626CA95" w14:textId="77777777" w:rsidR="00741D81"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Manage the signing of collaboration agreements with State ministerial agencies (Defense, Science, Education, among others), Regional Governments, public and private universities and institutions of the entrepreneurship and innovation ecosystem. </w:t>
      </w:r>
    </w:p>
    <w:p w14:paraId="779DCF8E" w14:textId="77777777" w:rsidR="00741D81"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Co-organize seminars and events of High Level (decision makers), Professional and Technical. </w:t>
      </w:r>
    </w:p>
    <w:p w14:paraId="69C6D5DB" w14:textId="77777777" w:rsidR="00741D81"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Develop the Acceleration Program and Venture Studio. Evaluate and analyze the installation of strategic infrastructure (Space Ports, Technology Hubs, Data Centers, others). </w:t>
      </w:r>
    </w:p>
    <w:p w14:paraId="090B4D59" w14:textId="77777777" w:rsidR="00741D81"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Propose a program and calendar of national and regional technological projects. </w:t>
      </w:r>
    </w:p>
    <w:p w14:paraId="0D3B3F9A" w14:textId="0C072461" w:rsidR="00C66ACE" w:rsidRPr="00CB1D55" w:rsidRDefault="00C66ACE" w:rsidP="00741D81">
      <w:pPr>
        <w:pStyle w:val="Prrafodelista"/>
        <w:numPr>
          <w:ilvl w:val="0"/>
          <w:numId w:val="16"/>
        </w:numPr>
        <w:pBdr>
          <w:top w:val="nil"/>
          <w:left w:val="nil"/>
          <w:bottom w:val="nil"/>
          <w:right w:val="nil"/>
          <w:between w:val="nil"/>
        </w:pBdr>
        <w:spacing w:after="120" w:line="240" w:lineRule="auto"/>
        <w:ind w:left="993" w:right="40" w:hanging="284"/>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Propose the creation of manufacturing centers with the participation of local actors. Consolidate and position the Consortium in Chile and Latin America.</w:t>
      </w:r>
    </w:p>
    <w:p w14:paraId="25F1FA18" w14:textId="72A6283A" w:rsidR="00C41B9F" w:rsidRPr="00CB1D55" w:rsidRDefault="00C53E9E" w:rsidP="00C53E9E">
      <w:pPr>
        <w:pStyle w:val="Ttulo1"/>
        <w:numPr>
          <w:ilvl w:val="0"/>
          <w:numId w:val="12"/>
        </w:numPr>
        <w:spacing w:after="240"/>
        <w:ind w:left="426" w:right="40" w:hanging="426"/>
        <w:jc w:val="both"/>
      </w:pPr>
      <w:bookmarkStart w:id="15" w:name="_Toc216427223"/>
      <w:r w:rsidRPr="00CB1D55">
        <w:t>ENTRY BENEFITS FOR CONSORTIUM MEMBERS</w:t>
      </w:r>
      <w:bookmarkEnd w:id="15"/>
      <w:r w:rsidR="00C41B9F" w:rsidRPr="00CB1D55">
        <w:t xml:space="preserve"> </w:t>
      </w:r>
    </w:p>
    <w:p w14:paraId="23FEC5A2" w14:textId="06C32996" w:rsidR="0074123F" w:rsidRPr="00CB1D55" w:rsidRDefault="00C53E9E" w:rsidP="00C53E9E">
      <w:pPr>
        <w:pStyle w:val="Ttulo3"/>
        <w:keepNext w:val="0"/>
        <w:keepLines w:val="0"/>
        <w:numPr>
          <w:ilvl w:val="0"/>
          <w:numId w:val="17"/>
        </w:numPr>
        <w:spacing w:before="0" w:after="120" w:line="240" w:lineRule="auto"/>
        <w:ind w:right="-101"/>
        <w:jc w:val="both"/>
        <w:rPr>
          <w:rFonts w:ascii="Montserrat" w:eastAsia="Montserrat" w:hAnsi="Montserrat" w:cs="Montserrat"/>
          <w:b w:val="0"/>
          <w:bCs w:val="0"/>
          <w:color w:val="092135"/>
          <w:sz w:val="24"/>
          <w:szCs w:val="24"/>
        </w:rPr>
      </w:pPr>
      <w:bookmarkStart w:id="16" w:name="_Toc216427224"/>
      <w:r w:rsidRPr="00CB1D55">
        <w:rPr>
          <w:rFonts w:ascii="Montserrat" w:eastAsia="Montserrat" w:hAnsi="Montserrat" w:cs="Montserrat"/>
          <w:b w:val="0"/>
          <w:bCs w:val="0"/>
          <w:color w:val="092135"/>
          <w:sz w:val="24"/>
          <w:szCs w:val="24"/>
        </w:rPr>
        <w:t>Promotion of members within the Private Space Consortium of Chile</w:t>
      </w:r>
      <w:bookmarkEnd w:id="16"/>
    </w:p>
    <w:p w14:paraId="051F306E" w14:textId="6B155370" w:rsidR="00C53E9E" w:rsidRPr="00CB1D55" w:rsidRDefault="00C53E9E" w:rsidP="003A47AC">
      <w:pPr>
        <w:pBdr>
          <w:top w:val="nil"/>
          <w:left w:val="nil"/>
          <w:bottom w:val="nil"/>
          <w:right w:val="nil"/>
          <w:between w:val="nil"/>
        </w:pBdr>
        <w:ind w:left="709" w:right="40"/>
        <w:jc w:val="both"/>
        <w:rPr>
          <w:rFonts w:ascii="Montserrat" w:eastAsia="Montserrat" w:hAnsi="Montserrat" w:cs="Montserrat"/>
          <w:color w:val="092135"/>
          <w:sz w:val="24"/>
          <w:szCs w:val="24"/>
        </w:rPr>
      </w:pPr>
      <w:proofErr w:type="spellStart"/>
      <w:r w:rsidRPr="00CB1D55">
        <w:rPr>
          <w:rFonts w:ascii="Montserrat" w:eastAsia="Montserrat" w:hAnsi="Montserrat" w:cs="Montserrat"/>
          <w:color w:val="092135"/>
          <w:sz w:val="24"/>
          <w:szCs w:val="24"/>
        </w:rPr>
        <w:t>Spacely's</w:t>
      </w:r>
      <w:proofErr w:type="spellEnd"/>
      <w:r w:rsidRPr="00CB1D55">
        <w:rPr>
          <w:rFonts w:ascii="Montserrat" w:eastAsia="Montserrat" w:hAnsi="Montserrat" w:cs="Montserrat"/>
          <w:color w:val="092135"/>
          <w:sz w:val="24"/>
          <w:szCs w:val="24"/>
        </w:rPr>
        <w:t xml:space="preserve"> initiative immediately considering a series of activities aimed at promoting global cooperation in the commercial space sector. This strategy includes the design and implementation of space projects and meetings with stakeholders, mainly with Government, Private and Academic entities, in addition to participating in official activities and aerospace events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position and consolidate the Consortium as a benchmark in </w:t>
      </w:r>
      <w:proofErr w:type="spellStart"/>
      <w:r w:rsidRPr="00CB1D55">
        <w:rPr>
          <w:rFonts w:ascii="Montserrat" w:eastAsia="Montserrat" w:hAnsi="Montserrat" w:cs="Montserrat"/>
          <w:color w:val="092135"/>
          <w:sz w:val="24"/>
          <w:szCs w:val="24"/>
        </w:rPr>
        <w:t>NewSpace</w:t>
      </w:r>
      <w:proofErr w:type="spellEnd"/>
      <w:r w:rsidRPr="00CB1D55">
        <w:rPr>
          <w:rFonts w:ascii="Montserrat" w:eastAsia="Montserrat" w:hAnsi="Montserrat" w:cs="Montserrat"/>
          <w:color w:val="092135"/>
          <w:sz w:val="24"/>
          <w:szCs w:val="24"/>
        </w:rPr>
        <w:t>.</w:t>
      </w:r>
    </w:p>
    <w:p w14:paraId="5B9F1F5B" w14:textId="4F2CB98E" w:rsidR="00D877E1" w:rsidRPr="00CB1D55" w:rsidRDefault="00222333" w:rsidP="0075171C">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17" w:name="_Toc216427225"/>
      <w:r w:rsidRPr="00CB1D55">
        <w:rPr>
          <w:rFonts w:ascii="Montserrat" w:eastAsia="Montserrat" w:hAnsi="Montserrat" w:cs="Montserrat"/>
          <w:b w:val="0"/>
          <w:bCs w:val="0"/>
          <w:color w:val="092135"/>
          <w:sz w:val="24"/>
          <w:szCs w:val="24"/>
        </w:rPr>
        <w:t>I</w:t>
      </w:r>
      <w:r w:rsidR="00C53E9E" w:rsidRPr="00CB1D55">
        <w:rPr>
          <w:rFonts w:ascii="Montserrat" w:eastAsia="Montserrat" w:hAnsi="Montserrat" w:cs="Montserrat"/>
          <w:b w:val="0"/>
          <w:bCs w:val="0"/>
          <w:color w:val="092135"/>
          <w:sz w:val="24"/>
          <w:szCs w:val="24"/>
        </w:rPr>
        <w:t>ntegration and participation in the Public Space Consortium of Chile</w:t>
      </w:r>
      <w:bookmarkEnd w:id="17"/>
    </w:p>
    <w:p w14:paraId="02FF8D83" w14:textId="5A5EC005" w:rsidR="00C53E9E" w:rsidRPr="00CB1D55" w:rsidRDefault="00C53E9E" w:rsidP="003A47AC">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Constitution and signature </w:t>
      </w:r>
      <w:proofErr w:type="gramStart"/>
      <w:r w:rsidRPr="00CB1D55">
        <w:rPr>
          <w:rFonts w:ascii="Montserrat" w:eastAsia="Montserrat" w:hAnsi="Montserrat" w:cs="Montserrat"/>
          <w:color w:val="092135"/>
          <w:sz w:val="24"/>
          <w:szCs w:val="24"/>
        </w:rPr>
        <w:t>is</w:t>
      </w:r>
      <w:proofErr w:type="gramEnd"/>
      <w:r w:rsidRPr="00CB1D55">
        <w:rPr>
          <w:rFonts w:ascii="Montserrat" w:eastAsia="Montserrat" w:hAnsi="Montserrat" w:cs="Montserrat"/>
          <w:color w:val="092135"/>
          <w:sz w:val="24"/>
          <w:szCs w:val="24"/>
        </w:rPr>
        <w:t xml:space="preserve"> projected for April 2026 at the International Air and Space Fair FIDAE. This consortium enables the presentation of projects to the National Space Center of Santiago with the feasibility of including the Space Centers of Antofagasta and Magallanes (both in the financing phase for their construction)</w:t>
      </w:r>
    </w:p>
    <w:p w14:paraId="1BBD9609" w14:textId="77777777" w:rsidR="00C53E9E" w:rsidRPr="00CB1D55" w:rsidRDefault="00C53E9E" w:rsidP="006A275E">
      <w:pPr>
        <w:pBdr>
          <w:top w:val="nil"/>
          <w:left w:val="nil"/>
          <w:bottom w:val="nil"/>
          <w:right w:val="nil"/>
          <w:between w:val="nil"/>
        </w:pBdr>
        <w:ind w:left="709" w:right="-101"/>
        <w:jc w:val="both"/>
        <w:rPr>
          <w:rFonts w:ascii="Montserrat" w:eastAsia="Montserrat" w:hAnsi="Montserrat" w:cs="Montserrat"/>
          <w:color w:val="092135"/>
          <w:sz w:val="24"/>
          <w:szCs w:val="24"/>
        </w:rPr>
      </w:pPr>
    </w:p>
    <w:p w14:paraId="77FA0CEE" w14:textId="4B513F92" w:rsidR="009D53A2" w:rsidRPr="00CB1D55" w:rsidRDefault="003A47AC" w:rsidP="006A275E">
      <w:pPr>
        <w:pStyle w:val="Ttulo3"/>
        <w:keepNext w:val="0"/>
        <w:keepLines w:val="0"/>
        <w:numPr>
          <w:ilvl w:val="0"/>
          <w:numId w:val="17"/>
        </w:numPr>
        <w:spacing w:before="0" w:after="120" w:line="240" w:lineRule="auto"/>
        <w:ind w:right="-101"/>
        <w:jc w:val="both"/>
        <w:rPr>
          <w:rFonts w:ascii="Montserrat" w:eastAsia="Montserrat" w:hAnsi="Montserrat" w:cs="Montserrat"/>
          <w:b w:val="0"/>
          <w:bCs w:val="0"/>
          <w:color w:val="092135"/>
          <w:sz w:val="24"/>
          <w:szCs w:val="24"/>
        </w:rPr>
      </w:pPr>
      <w:bookmarkStart w:id="18" w:name="_Toc216427226"/>
      <w:r w:rsidRPr="00CB1D55">
        <w:rPr>
          <w:rFonts w:ascii="Montserrat" w:eastAsia="Montserrat" w:hAnsi="Montserrat" w:cs="Montserrat"/>
          <w:b w:val="0"/>
          <w:bCs w:val="0"/>
          <w:color w:val="092135"/>
          <w:sz w:val="24"/>
          <w:szCs w:val="24"/>
        </w:rPr>
        <w:t>Continuous participation in the International Air and Space Fair.</w:t>
      </w:r>
      <w:bookmarkEnd w:id="18"/>
      <w:r w:rsidR="00852E2E" w:rsidRPr="00CB1D55">
        <w:rPr>
          <w:rFonts w:ascii="Montserrat" w:eastAsia="Montserrat" w:hAnsi="Montserrat" w:cs="Montserrat"/>
          <w:b w:val="0"/>
          <w:bCs w:val="0"/>
          <w:color w:val="092135"/>
          <w:sz w:val="24"/>
          <w:szCs w:val="24"/>
        </w:rPr>
        <w:t xml:space="preserve"> </w:t>
      </w:r>
    </w:p>
    <w:p w14:paraId="3D737563" w14:textId="7271EB47" w:rsidR="003A47AC" w:rsidRPr="00CB1D55" w:rsidRDefault="003A47AC" w:rsidP="003A47AC">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To establish a presence in one of the most important International Fairs in Latin America in the field of aerospace, defense and security.</w:t>
      </w:r>
    </w:p>
    <w:p w14:paraId="31D44D7D" w14:textId="505661CB" w:rsidR="004A44D5" w:rsidRPr="00CB1D55" w:rsidRDefault="003A47AC" w:rsidP="0075171C">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19" w:name="_Toc216427227"/>
      <w:r w:rsidRPr="00CB1D55">
        <w:rPr>
          <w:rFonts w:ascii="Montserrat" w:eastAsia="Montserrat" w:hAnsi="Montserrat" w:cs="Montserrat"/>
          <w:b w:val="0"/>
          <w:bCs w:val="0"/>
          <w:color w:val="092135"/>
          <w:sz w:val="24"/>
          <w:szCs w:val="24"/>
        </w:rPr>
        <w:t>Incorporation into the State Supplier</w:t>
      </w:r>
      <w:bookmarkEnd w:id="19"/>
      <w:r w:rsidRPr="00CB1D55">
        <w:rPr>
          <w:rFonts w:ascii="Montserrat" w:eastAsia="Montserrat" w:hAnsi="Montserrat" w:cs="Montserrat"/>
          <w:b w:val="0"/>
          <w:bCs w:val="0"/>
          <w:color w:val="092135"/>
          <w:sz w:val="24"/>
          <w:szCs w:val="24"/>
        </w:rPr>
        <w:t xml:space="preserve"> </w:t>
      </w:r>
    </w:p>
    <w:p w14:paraId="4EFF07A7" w14:textId="3905FFB3" w:rsidR="003A47AC" w:rsidRPr="00CB1D55" w:rsidRDefault="003A47AC" w:rsidP="003A47AC">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Access to the Public Market and Registry of Defense Suppliers platform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participate in public and/or private tenders.</w:t>
      </w:r>
    </w:p>
    <w:p w14:paraId="74455EC2" w14:textId="0B1CA99A" w:rsidR="004A44D5" w:rsidRPr="00CB1D55" w:rsidRDefault="003A47AC" w:rsidP="00A83906">
      <w:pPr>
        <w:pStyle w:val="Ttulo3"/>
        <w:keepNext w:val="0"/>
        <w:keepLines w:val="0"/>
        <w:numPr>
          <w:ilvl w:val="0"/>
          <w:numId w:val="17"/>
        </w:numPr>
        <w:spacing w:before="0" w:after="120" w:line="240" w:lineRule="auto"/>
        <w:ind w:right="40"/>
        <w:jc w:val="both"/>
        <w:rPr>
          <w:rFonts w:ascii="Montserrat" w:eastAsia="Montserrat" w:hAnsi="Montserrat" w:cs="Montserrat"/>
          <w:b w:val="0"/>
          <w:bCs w:val="0"/>
          <w:color w:val="092135"/>
          <w:sz w:val="24"/>
          <w:szCs w:val="24"/>
        </w:rPr>
      </w:pPr>
      <w:bookmarkStart w:id="20" w:name="_Toc216427228"/>
      <w:r w:rsidRPr="00CB1D55">
        <w:rPr>
          <w:rFonts w:ascii="Montserrat" w:eastAsia="Montserrat" w:hAnsi="Montserrat" w:cs="Montserrat"/>
          <w:b w:val="0"/>
          <w:bCs w:val="0"/>
          <w:color w:val="092135"/>
          <w:sz w:val="24"/>
          <w:szCs w:val="24"/>
        </w:rPr>
        <w:t>Access to information about stakeholders</w:t>
      </w:r>
      <w:bookmarkEnd w:id="20"/>
    </w:p>
    <w:p w14:paraId="09692430" w14:textId="77777777" w:rsidR="00A83906" w:rsidRPr="00CB1D55" w:rsidRDefault="003A47AC" w:rsidP="00A83906">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Access to the strategic map of stakeholders from the public and private sectors and the academic/scientific ecosystem, identifying the role and interest and link with the Private Space Consortium</w:t>
      </w:r>
    </w:p>
    <w:p w14:paraId="4B55480D" w14:textId="4E46B3B6" w:rsidR="00A83906" w:rsidRPr="00CB1D55" w:rsidRDefault="00A83906" w:rsidP="00A83906">
      <w:pPr>
        <w:pStyle w:val="Ttulo3"/>
        <w:keepNext w:val="0"/>
        <w:keepLines w:val="0"/>
        <w:numPr>
          <w:ilvl w:val="0"/>
          <w:numId w:val="17"/>
        </w:numPr>
        <w:spacing w:before="0" w:after="120" w:line="240" w:lineRule="auto"/>
        <w:ind w:right="40"/>
        <w:jc w:val="both"/>
        <w:rPr>
          <w:rFonts w:ascii="Montserrat" w:eastAsia="Montserrat" w:hAnsi="Montserrat" w:cs="Montserrat"/>
          <w:color w:val="092135"/>
          <w:sz w:val="24"/>
          <w:szCs w:val="24"/>
        </w:rPr>
      </w:pPr>
      <w:bookmarkStart w:id="21" w:name="_Toc216427229"/>
      <w:r w:rsidRPr="00CB1D55">
        <w:rPr>
          <w:rFonts w:ascii="Montserrat" w:eastAsia="Montserrat" w:hAnsi="Montserrat" w:cs="Montserrat"/>
          <w:b w:val="0"/>
          <w:bCs w:val="0"/>
          <w:color w:val="092135"/>
          <w:sz w:val="24"/>
          <w:szCs w:val="24"/>
        </w:rPr>
        <w:t>Participation as a major player in the special</w:t>
      </w:r>
      <w:bookmarkEnd w:id="21"/>
      <w:r w:rsidRPr="00CB1D55">
        <w:rPr>
          <w:rFonts w:ascii="Montserrat" w:eastAsia="Montserrat" w:hAnsi="Montserrat" w:cs="Montserrat"/>
          <w:b w:val="0"/>
          <w:bCs w:val="0"/>
          <w:color w:val="092135"/>
          <w:sz w:val="24"/>
          <w:szCs w:val="24"/>
        </w:rPr>
        <w:t xml:space="preserve"> </w:t>
      </w:r>
    </w:p>
    <w:p w14:paraId="5B15A607" w14:textId="599AD3FC" w:rsidR="00A83906" w:rsidRPr="00CB1D55" w:rsidRDefault="00A83906" w:rsidP="00A83906">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Formation of a technical committee in Chile with representatives of key ministerial agencies and academia to coordinate the formulation of a proposal for strategic projects. In addition, as a promoter of sustainable space development policies and circular economy of space</w:t>
      </w:r>
    </w:p>
    <w:p w14:paraId="54BF3BAD" w14:textId="2823324F" w:rsidR="00A83906" w:rsidRPr="00CB1D55" w:rsidRDefault="00A83906" w:rsidP="0075171C">
      <w:pPr>
        <w:pStyle w:val="Ttulo3"/>
        <w:keepNext w:val="0"/>
        <w:keepLines w:val="0"/>
        <w:numPr>
          <w:ilvl w:val="0"/>
          <w:numId w:val="17"/>
        </w:numPr>
        <w:pBdr>
          <w:top w:val="nil"/>
          <w:left w:val="nil"/>
          <w:bottom w:val="nil"/>
          <w:right w:val="nil"/>
          <w:between w:val="nil"/>
        </w:pBdr>
        <w:spacing w:before="0" w:after="120" w:line="240" w:lineRule="auto"/>
        <w:ind w:left="709" w:right="-384"/>
        <w:jc w:val="both"/>
        <w:rPr>
          <w:rFonts w:ascii="Montserrat" w:eastAsia="Montserrat" w:hAnsi="Montserrat" w:cs="Montserrat"/>
          <w:color w:val="092135"/>
          <w:sz w:val="24"/>
          <w:szCs w:val="24"/>
        </w:rPr>
      </w:pPr>
      <w:bookmarkStart w:id="22" w:name="_Toc216427230"/>
      <w:r w:rsidRPr="00CB1D55">
        <w:rPr>
          <w:rFonts w:ascii="Montserrat" w:eastAsia="Montserrat" w:hAnsi="Montserrat" w:cs="Montserrat"/>
          <w:b w:val="0"/>
          <w:bCs w:val="0"/>
          <w:color w:val="092135"/>
          <w:sz w:val="24"/>
          <w:szCs w:val="24"/>
        </w:rPr>
        <w:t>Presence as a consolidator in the innovation and development ecosystem</w:t>
      </w:r>
      <w:bookmarkEnd w:id="22"/>
    </w:p>
    <w:p w14:paraId="03842CC5" w14:textId="69FB0730" w:rsidR="00C41B9F" w:rsidRPr="00CB1D55" w:rsidRDefault="00A83906" w:rsidP="00A83906">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Integration and expansion of verticals with local manufacturing companies in components or spatial services such as integration, testing and data analytics.</w:t>
      </w:r>
      <w:r w:rsidR="009B4EB4" w:rsidRPr="00CB1D55">
        <w:rPr>
          <w:rFonts w:ascii="Montserrat" w:eastAsia="Montserrat" w:hAnsi="Montserrat" w:cs="Montserrat"/>
          <w:color w:val="092135"/>
          <w:sz w:val="24"/>
          <w:szCs w:val="24"/>
        </w:rPr>
        <w:t xml:space="preserve">                  </w:t>
      </w:r>
    </w:p>
    <w:p w14:paraId="6B284B3A" w14:textId="1C11995D" w:rsidR="004078D1" w:rsidRPr="00CB1D55" w:rsidRDefault="006879A9" w:rsidP="00A83906">
      <w:pPr>
        <w:pStyle w:val="Ttulo3"/>
        <w:keepNext w:val="0"/>
        <w:keepLines w:val="0"/>
        <w:numPr>
          <w:ilvl w:val="0"/>
          <w:numId w:val="17"/>
        </w:numPr>
        <w:pBdr>
          <w:top w:val="nil"/>
          <w:left w:val="nil"/>
          <w:bottom w:val="nil"/>
          <w:right w:val="nil"/>
          <w:between w:val="nil"/>
        </w:pBdr>
        <w:spacing w:before="0" w:after="120" w:line="240" w:lineRule="auto"/>
        <w:ind w:left="709" w:right="-384"/>
        <w:jc w:val="both"/>
        <w:rPr>
          <w:rFonts w:ascii="Montserrat" w:eastAsia="Montserrat" w:hAnsi="Montserrat" w:cs="Montserrat"/>
          <w:b w:val="0"/>
          <w:bCs w:val="0"/>
          <w:color w:val="092135"/>
          <w:sz w:val="24"/>
          <w:szCs w:val="24"/>
        </w:rPr>
      </w:pPr>
      <w:bookmarkStart w:id="23" w:name="_Toc216427231"/>
      <w:r w:rsidRPr="00CB1D55">
        <w:rPr>
          <w:rFonts w:ascii="Montserrat" w:eastAsia="Montserrat" w:hAnsi="Montserrat" w:cs="Montserrat"/>
          <w:b w:val="0"/>
          <w:bCs w:val="0"/>
          <w:color w:val="092135"/>
          <w:sz w:val="24"/>
          <w:szCs w:val="24"/>
        </w:rPr>
        <w:t>Strategy and Governance</w:t>
      </w:r>
      <w:bookmarkEnd w:id="23"/>
    </w:p>
    <w:p w14:paraId="332A3B14" w14:textId="0AAF2EBA" w:rsidR="00A83906" w:rsidRPr="00CB1D55" w:rsidRDefault="007435D6" w:rsidP="007435D6">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Strategic voting for consortium projects to expand capacity and broaden participation.</w:t>
      </w:r>
    </w:p>
    <w:p w14:paraId="016E7D1D" w14:textId="536D6729" w:rsidR="004078D1" w:rsidRPr="00CB1D55" w:rsidRDefault="006879A9" w:rsidP="006879A9">
      <w:pPr>
        <w:pStyle w:val="Ttulo3"/>
        <w:keepNext w:val="0"/>
        <w:keepLines w:val="0"/>
        <w:numPr>
          <w:ilvl w:val="0"/>
          <w:numId w:val="17"/>
        </w:numPr>
        <w:pBdr>
          <w:top w:val="nil"/>
          <w:left w:val="nil"/>
          <w:bottom w:val="nil"/>
          <w:right w:val="nil"/>
          <w:between w:val="nil"/>
        </w:pBdr>
        <w:spacing w:before="0" w:after="120" w:line="240" w:lineRule="auto"/>
        <w:ind w:left="709" w:right="-384"/>
        <w:jc w:val="both"/>
        <w:rPr>
          <w:rFonts w:ascii="Montserrat" w:eastAsia="Montserrat" w:hAnsi="Montserrat" w:cs="Montserrat"/>
          <w:b w:val="0"/>
          <w:bCs w:val="0"/>
          <w:color w:val="092135"/>
          <w:sz w:val="24"/>
          <w:szCs w:val="24"/>
        </w:rPr>
      </w:pPr>
      <w:bookmarkStart w:id="24" w:name="_heading=h.oi10eoksa383" w:colFirst="0" w:colLast="0"/>
      <w:bookmarkStart w:id="25" w:name="_Toc216427232"/>
      <w:bookmarkEnd w:id="24"/>
      <w:r w:rsidRPr="00CB1D55">
        <w:rPr>
          <w:rFonts w:ascii="Montserrat" w:eastAsia="Montserrat" w:hAnsi="Montserrat" w:cs="Montserrat"/>
          <w:b w:val="0"/>
          <w:bCs w:val="0"/>
          <w:color w:val="092135"/>
          <w:sz w:val="24"/>
          <w:szCs w:val="24"/>
        </w:rPr>
        <w:t>Digital Twin Platform (Standalone Benefit)</w:t>
      </w:r>
      <w:bookmarkEnd w:id="25"/>
    </w:p>
    <w:p w14:paraId="62215E0D" w14:textId="049B2679" w:rsidR="006879A9" w:rsidRPr="00CB1D55" w:rsidRDefault="006879A9" w:rsidP="006879A9">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Full access to SpaceCo's Digital Twin Platform, which allows simulating and managing space projects, conducting demonstrations to agencies, investors and universities, preparing regulatory permits and monitoring key indicators (KPIs).</w:t>
      </w:r>
    </w:p>
    <w:p w14:paraId="779913F9" w14:textId="12807B20" w:rsidR="006879A9" w:rsidRPr="00CB1D55" w:rsidRDefault="00E835CC" w:rsidP="00946954">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Each project has its "digital twin", which can be used for diplomatic and commercial promotion at the international level.</w:t>
      </w:r>
    </w:p>
    <w:p w14:paraId="05D87375" w14:textId="7DF3ACF9" w:rsidR="004078D1" w:rsidRPr="00CB1D55" w:rsidRDefault="00E835CC"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26" w:name="_heading=h.dimlxssn1zko" w:colFirst="0" w:colLast="0"/>
      <w:bookmarkStart w:id="27" w:name="_Toc216427233"/>
      <w:bookmarkEnd w:id="26"/>
      <w:r w:rsidRPr="00CB1D55">
        <w:rPr>
          <w:rFonts w:ascii="Montserrat" w:eastAsia="Montserrat" w:hAnsi="Montserrat" w:cs="Montserrat"/>
          <w:b w:val="0"/>
          <w:bCs w:val="0"/>
          <w:color w:val="092135"/>
          <w:sz w:val="24"/>
          <w:szCs w:val="24"/>
        </w:rPr>
        <w:t>Acceleration and Deal Flow</w:t>
      </w:r>
      <w:bookmarkEnd w:id="27"/>
    </w:p>
    <w:p w14:paraId="6EADA34D" w14:textId="7148ED4A" w:rsidR="00E835CC" w:rsidRPr="00CB1D55" w:rsidRDefault="00E835CC" w:rsidP="00946954">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Free access to the Accelerator Program with a network of mentors, investors, universities, and partner corporations.</w:t>
      </w:r>
    </w:p>
    <w:p w14:paraId="62B5A6F4" w14:textId="6E3A07C1" w:rsidR="00E835CC" w:rsidRPr="00CB1D55" w:rsidRDefault="00E835CC" w:rsidP="00946954">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Chilean members will be able to integrate two annual cohorts (Spring and Autumn), connecting with the international ecosystem of technological, space and quantum innovation.</w:t>
      </w:r>
    </w:p>
    <w:p w14:paraId="4339EE40" w14:textId="7E9286FC" w:rsidR="004078D1" w:rsidRPr="00CB1D55" w:rsidRDefault="00946954"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28" w:name="_Toc216427234"/>
      <w:r w:rsidRPr="00CB1D55">
        <w:rPr>
          <w:rFonts w:ascii="Montserrat" w:eastAsia="Montserrat" w:hAnsi="Montserrat" w:cs="Montserrat"/>
          <w:b w:val="0"/>
          <w:bCs w:val="0"/>
          <w:color w:val="092135"/>
          <w:sz w:val="24"/>
          <w:szCs w:val="24"/>
        </w:rPr>
        <w:t>Financing and Co-investment</w:t>
      </w:r>
      <w:bookmarkEnd w:id="28"/>
    </w:p>
    <w:p w14:paraId="0E0E2E65" w14:textId="3EAC6ADF" w:rsidR="00946954" w:rsidRPr="00CB1D55" w:rsidRDefault="00946954" w:rsidP="00946954">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Access to the co-investment program (fund-matching) of up to 50% in projects approved by the consortium, with support from the members and authorized by the associated local governments.</w:t>
      </w:r>
    </w:p>
    <w:p w14:paraId="5FC1B687" w14:textId="77777777" w:rsidR="00946954" w:rsidRPr="00CB1D55" w:rsidRDefault="00946954" w:rsidP="00946954">
      <w:pPr>
        <w:pBdr>
          <w:top w:val="nil"/>
          <w:left w:val="nil"/>
          <w:bottom w:val="nil"/>
          <w:right w:val="nil"/>
          <w:between w:val="nil"/>
        </w:pBdr>
        <w:ind w:left="709" w:right="40"/>
        <w:jc w:val="both"/>
        <w:rPr>
          <w:rFonts w:ascii="Montserrat" w:eastAsia="Montserrat" w:hAnsi="Montserrat" w:cs="Montserrat"/>
          <w:color w:val="092135"/>
          <w:sz w:val="24"/>
          <w:szCs w:val="24"/>
        </w:rPr>
      </w:pPr>
    </w:p>
    <w:p w14:paraId="684B96B6" w14:textId="0F6E574F" w:rsidR="004078D1" w:rsidRPr="00CB1D55" w:rsidRDefault="00946954"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29" w:name="_heading=h.v89pae9nw3uj" w:colFirst="0" w:colLast="0"/>
      <w:bookmarkStart w:id="30" w:name="_Toc216427235"/>
      <w:bookmarkEnd w:id="29"/>
      <w:r w:rsidRPr="00CB1D55">
        <w:rPr>
          <w:rFonts w:ascii="Montserrat" w:eastAsia="Montserrat" w:hAnsi="Montserrat" w:cs="Montserrat"/>
          <w:b w:val="0"/>
          <w:bCs w:val="0"/>
          <w:color w:val="092135"/>
          <w:sz w:val="24"/>
          <w:szCs w:val="24"/>
        </w:rPr>
        <w:t>Technology and Innovation (R+D/IP)</w:t>
      </w:r>
      <w:bookmarkEnd w:id="30"/>
    </w:p>
    <w:p w14:paraId="1919BC44" w14:textId="2CD5B86B" w:rsidR="00946954" w:rsidRPr="00CB1D55" w:rsidRDefault="00946954" w:rsidP="00946954">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Access to intellectual property developed within the consortium and to shared research results.</w:t>
      </w:r>
    </w:p>
    <w:p w14:paraId="55509770" w14:textId="46A999A1" w:rsidR="00946954" w:rsidRPr="00CB1D55" w:rsidRDefault="00946954" w:rsidP="00BD5778">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Members will be able to obtain preferential licenses and participate in pilot testbeds for projects in optical/quantum networks, AI for cybersecurity, orbital data, and systems for space parks.</w:t>
      </w:r>
    </w:p>
    <w:p w14:paraId="050E62DA" w14:textId="4AB5F02C" w:rsidR="004078D1" w:rsidRPr="00CB1D55" w:rsidRDefault="00BD5778"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31" w:name="_heading=h.vekh2zu8nab1" w:colFirst="0" w:colLast="0"/>
      <w:bookmarkStart w:id="32" w:name="_Toc216427236"/>
      <w:bookmarkEnd w:id="31"/>
      <w:r w:rsidRPr="00CB1D55">
        <w:rPr>
          <w:rFonts w:ascii="Montserrat" w:eastAsia="Montserrat" w:hAnsi="Montserrat" w:cs="Montserrat"/>
          <w:b w:val="0"/>
          <w:bCs w:val="0"/>
          <w:color w:val="092135"/>
          <w:sz w:val="24"/>
          <w:szCs w:val="24"/>
        </w:rPr>
        <w:t>Access to Infrastructure</w:t>
      </w:r>
      <w:bookmarkEnd w:id="32"/>
    </w:p>
    <w:p w14:paraId="605C3E31" w14:textId="09408D2A" w:rsidR="00BD5778" w:rsidRPr="00CB1D55" w:rsidRDefault="00BD5778" w:rsidP="00BD5778">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Priority participation in consortium projects located in Chile and South America, including </w:t>
      </w:r>
      <w:proofErr w:type="spellStart"/>
      <w:r w:rsidRPr="00CB1D55">
        <w:rPr>
          <w:rFonts w:ascii="Montserrat" w:eastAsia="Montserrat" w:hAnsi="Montserrat" w:cs="Montserrat"/>
          <w:color w:val="092135"/>
          <w:sz w:val="24"/>
          <w:szCs w:val="24"/>
        </w:rPr>
        <w:t>SpaceParks</w:t>
      </w:r>
      <w:proofErr w:type="spellEnd"/>
      <w:r w:rsidRPr="00CB1D55">
        <w:rPr>
          <w:rFonts w:ascii="Montserrat" w:eastAsia="Montserrat" w:hAnsi="Montserrat" w:cs="Montserrat"/>
          <w:color w:val="092135"/>
          <w:sz w:val="24"/>
          <w:szCs w:val="24"/>
        </w:rPr>
        <w:t>, photonics laboratories, satellite manufacturing facilities, and future commercial spaceports.</w:t>
      </w:r>
    </w:p>
    <w:p w14:paraId="775DE471" w14:textId="789E1849" w:rsidR="00BD5778" w:rsidRPr="00CB1D55" w:rsidRDefault="00BD5778" w:rsidP="00BD5778">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Members will be able to lead or co-develop technological and launch infrastructure under international standards.</w:t>
      </w:r>
    </w:p>
    <w:p w14:paraId="3FEF38D6" w14:textId="790D2FEA" w:rsidR="004078D1" w:rsidRPr="00CB1D55" w:rsidRDefault="006A38F1"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33" w:name="_heading=h.o82rj3hb3ck8" w:colFirst="0" w:colLast="0"/>
      <w:bookmarkStart w:id="34" w:name="_Toc216427237"/>
      <w:bookmarkEnd w:id="33"/>
      <w:r w:rsidRPr="00CB1D55">
        <w:rPr>
          <w:rFonts w:ascii="Montserrat" w:eastAsia="Montserrat" w:hAnsi="Montserrat" w:cs="Montserrat"/>
          <w:b w:val="0"/>
          <w:bCs w:val="0"/>
          <w:color w:val="092135"/>
          <w:sz w:val="24"/>
          <w:szCs w:val="24"/>
        </w:rPr>
        <w:t>Global Connectivity</w:t>
      </w:r>
      <w:bookmarkEnd w:id="34"/>
    </w:p>
    <w:p w14:paraId="76D03558" w14:textId="3FFCAC12" w:rsidR="006A38F1" w:rsidRPr="00CB1D55" w:rsidRDefault="006A38F1" w:rsidP="006A38F1">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Direct integration with nodes in the United States (Florida), Japan, United Arab Emirates, and other consortium member countries.</w:t>
      </w:r>
    </w:p>
    <w:p w14:paraId="5F7FF71E" w14:textId="1D4144BC" w:rsidR="006A38F1" w:rsidRPr="00CB1D55" w:rsidRDefault="006A38F1" w:rsidP="006A38F1">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Participation in trade missions, technology transfer and scientific-industrial collaborations through the A–B transaction framework, which guarantees legal and financial compliance between countries.</w:t>
      </w:r>
    </w:p>
    <w:p w14:paraId="07B7456E" w14:textId="21D5C039" w:rsidR="004078D1" w:rsidRPr="00CB1D55" w:rsidRDefault="006A38F1"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35" w:name="_heading=h.at2ztrpihzl5" w:colFirst="0" w:colLast="0"/>
      <w:bookmarkStart w:id="36" w:name="_Toc216427238"/>
      <w:bookmarkEnd w:id="35"/>
      <w:r w:rsidRPr="00CB1D55">
        <w:rPr>
          <w:rFonts w:ascii="Montserrat" w:eastAsia="Montserrat" w:hAnsi="Montserrat" w:cs="Montserrat"/>
          <w:b w:val="0"/>
          <w:bCs w:val="0"/>
          <w:color w:val="092135"/>
          <w:sz w:val="24"/>
          <w:szCs w:val="24"/>
        </w:rPr>
        <w:t>Events &amp; Visibility</w:t>
      </w:r>
      <w:bookmarkEnd w:id="36"/>
    </w:p>
    <w:p w14:paraId="336B2B51" w14:textId="0188B73A" w:rsidR="006A38F1" w:rsidRPr="00CB1D55" w:rsidRDefault="006A38F1" w:rsidP="006A38F1">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Participation in periodic Pitch Days (monthly, biannually), technology transfer webinars with NASA and universities, </w:t>
      </w:r>
      <w:proofErr w:type="spellStart"/>
      <w:r w:rsidRPr="00CB1D55">
        <w:rPr>
          <w:rFonts w:ascii="Montserrat" w:eastAsia="Montserrat" w:hAnsi="Montserrat" w:cs="Montserrat"/>
          <w:color w:val="092135"/>
          <w:sz w:val="24"/>
          <w:szCs w:val="24"/>
        </w:rPr>
        <w:t>SpaceCo</w:t>
      </w:r>
      <w:proofErr w:type="spellEnd"/>
      <w:r w:rsidRPr="00CB1D55">
        <w:rPr>
          <w:rFonts w:ascii="Montserrat" w:eastAsia="Montserrat" w:hAnsi="Montserrat" w:cs="Montserrat"/>
          <w:color w:val="092135"/>
          <w:sz w:val="24"/>
          <w:szCs w:val="24"/>
        </w:rPr>
        <w:t xml:space="preserve"> Space Week Latin America, and International Demo Week in coordination with the Kennedy Space Center.</w:t>
      </w:r>
    </w:p>
    <w:p w14:paraId="4D25F907" w14:textId="73F80395" w:rsidR="006A38F1" w:rsidRPr="00CB1D55" w:rsidRDefault="006A38F1" w:rsidP="006A38F1">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Members of the Chilean node gain international visibility in SpaceCo's Global Member Report and joint trade missions.</w:t>
      </w:r>
    </w:p>
    <w:p w14:paraId="4CAEFD92" w14:textId="4AA6D9E5" w:rsidR="004078D1" w:rsidRPr="00CB1D55" w:rsidRDefault="006A38F1" w:rsidP="00D96C95">
      <w:pPr>
        <w:pStyle w:val="Ttulo3"/>
        <w:keepNext w:val="0"/>
        <w:keepLines w:val="0"/>
        <w:numPr>
          <w:ilvl w:val="0"/>
          <w:numId w:val="17"/>
        </w:numPr>
        <w:spacing w:before="0" w:after="120" w:line="240" w:lineRule="auto"/>
        <w:ind w:right="-573"/>
        <w:jc w:val="both"/>
        <w:rPr>
          <w:rFonts w:ascii="Montserrat" w:eastAsia="Montserrat" w:hAnsi="Montserrat" w:cs="Montserrat"/>
          <w:b w:val="0"/>
          <w:bCs w:val="0"/>
          <w:color w:val="092135"/>
          <w:sz w:val="24"/>
          <w:szCs w:val="24"/>
        </w:rPr>
      </w:pPr>
      <w:bookmarkStart w:id="37" w:name="_heading=h.gp30nhxtd54m" w:colFirst="0" w:colLast="0"/>
      <w:bookmarkStart w:id="38" w:name="_Toc216427239"/>
      <w:bookmarkEnd w:id="37"/>
      <w:r w:rsidRPr="00CB1D55">
        <w:rPr>
          <w:rFonts w:ascii="Montserrat" w:eastAsia="Montserrat" w:hAnsi="Montserrat" w:cs="Montserrat"/>
          <w:b w:val="0"/>
          <w:bCs w:val="0"/>
          <w:color w:val="092135"/>
          <w:sz w:val="24"/>
          <w:szCs w:val="24"/>
        </w:rPr>
        <w:t>Education and Talent Training</w:t>
      </w:r>
      <w:bookmarkEnd w:id="38"/>
    </w:p>
    <w:p w14:paraId="0C697DD9" w14:textId="5A810E36" w:rsidR="006A38F1" w:rsidRPr="00CB1D55" w:rsidRDefault="003077CF" w:rsidP="003077CF">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Technical training and certification programs in space technologies, photonics, quantum optics and AI-based cybersecurity, in collaboration with Chilean and Latin American universities (e.g. Universidad de Chile, UTFSM, UAI, </w:t>
      </w:r>
      <w:proofErr w:type="spellStart"/>
      <w:r w:rsidRPr="00CB1D55">
        <w:rPr>
          <w:rFonts w:ascii="Montserrat" w:eastAsia="Montserrat" w:hAnsi="Montserrat" w:cs="Montserrat"/>
          <w:color w:val="092135"/>
          <w:sz w:val="24"/>
          <w:szCs w:val="24"/>
        </w:rPr>
        <w:t>UdeC</w:t>
      </w:r>
      <w:proofErr w:type="spellEnd"/>
      <w:r w:rsidRPr="00CB1D55">
        <w:rPr>
          <w:rFonts w:ascii="Montserrat" w:eastAsia="Montserrat" w:hAnsi="Montserrat" w:cs="Montserrat"/>
          <w:color w:val="092135"/>
          <w:sz w:val="24"/>
          <w:szCs w:val="24"/>
        </w:rPr>
        <w:t>, USACH or other institutions).</w:t>
      </w:r>
    </w:p>
    <w:p w14:paraId="49C36752" w14:textId="3E4FFA1C" w:rsidR="004078D1" w:rsidRPr="00CB1D55" w:rsidRDefault="003077CF" w:rsidP="003077CF">
      <w:pPr>
        <w:pBdr>
          <w:top w:val="nil"/>
          <w:left w:val="nil"/>
          <w:bottom w:val="nil"/>
          <w:right w:val="nil"/>
          <w:between w:val="nil"/>
        </w:pBd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These programs strengthen the specialized workforce that will fuel future </w:t>
      </w:r>
      <w:proofErr w:type="spellStart"/>
      <w:r w:rsidRPr="00CB1D55">
        <w:rPr>
          <w:rFonts w:ascii="Montserrat" w:eastAsia="Montserrat" w:hAnsi="Montserrat" w:cs="Montserrat"/>
          <w:color w:val="092135"/>
          <w:sz w:val="24"/>
          <w:szCs w:val="24"/>
        </w:rPr>
        <w:t>SpaceParks</w:t>
      </w:r>
      <w:proofErr w:type="spellEnd"/>
      <w:r w:rsidRPr="00CB1D55">
        <w:rPr>
          <w:rFonts w:ascii="Montserrat" w:eastAsia="Montserrat" w:hAnsi="Montserrat" w:cs="Montserrat"/>
          <w:color w:val="092135"/>
          <w:sz w:val="24"/>
          <w:szCs w:val="24"/>
        </w:rPr>
        <w:t xml:space="preserve"> and regional technology hubs.</w:t>
      </w:r>
    </w:p>
    <w:p w14:paraId="13C4D99A" w14:textId="4C8C2E1D" w:rsidR="0037531A" w:rsidRPr="00CB1D55" w:rsidRDefault="0037531A" w:rsidP="00F84FC1">
      <w:pPr>
        <w:pStyle w:val="Ttulo1"/>
        <w:numPr>
          <w:ilvl w:val="0"/>
          <w:numId w:val="12"/>
        </w:numPr>
        <w:spacing w:after="240"/>
        <w:ind w:left="426" w:right="40" w:hanging="426"/>
        <w:jc w:val="both"/>
      </w:pPr>
      <w:bookmarkStart w:id="39" w:name="_Toc216427240"/>
      <w:r w:rsidRPr="00CB1D55">
        <w:t>R</w:t>
      </w:r>
      <w:r w:rsidR="00F84FC1" w:rsidRPr="00CB1D55">
        <w:t>EQUIREMENTS FOR MEMBERS OF THE PRIVATE SPACE CONSORTIUM</w:t>
      </w:r>
      <w:bookmarkEnd w:id="39"/>
      <w:r w:rsidR="00AB691D" w:rsidRPr="00CB1D55">
        <w:t xml:space="preserve"> </w:t>
      </w:r>
    </w:p>
    <w:p w14:paraId="1A721B28" w14:textId="3409E36A" w:rsidR="00121D56" w:rsidRPr="00CB1D55" w:rsidRDefault="00AF0206" w:rsidP="00AF0206">
      <w:pPr>
        <w:pBdr>
          <w:top w:val="nil"/>
          <w:left w:val="nil"/>
          <w:bottom w:val="nil"/>
          <w:right w:val="nil"/>
          <w:between w:val="nil"/>
        </w:pBdr>
        <w:ind w:left="426"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Companies interested in becoming a member of the Private Consortium must meet at least the following requirements to guarantee their technical, operational and legal capacity within the national space ecosystem,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establish their presence in Chile.</w:t>
      </w:r>
    </w:p>
    <w:p w14:paraId="01DC9768" w14:textId="26B8CBE0" w:rsidR="0037531A" w:rsidRPr="00CB1D55" w:rsidRDefault="008C11C7" w:rsidP="003708E5">
      <w:pPr>
        <w:pBdr>
          <w:top w:val="nil"/>
          <w:left w:val="nil"/>
          <w:bottom w:val="nil"/>
          <w:right w:val="nil"/>
          <w:between w:val="nil"/>
        </w:pBdr>
        <w:ind w:left="426" w:right="-3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lastRenderedPageBreak/>
        <w:t xml:space="preserve"> </w:t>
      </w:r>
    </w:p>
    <w:p w14:paraId="60D7AAFB" w14:textId="0E3E39F3" w:rsidR="003708E5" w:rsidRPr="00CB1D55" w:rsidRDefault="00BC16C1" w:rsidP="003708E5">
      <w:pPr>
        <w:pStyle w:val="Ttulo3"/>
        <w:keepNext w:val="0"/>
        <w:keepLines w:val="0"/>
        <w:numPr>
          <w:ilvl w:val="0"/>
          <w:numId w:val="19"/>
        </w:numPr>
        <w:spacing w:before="0" w:after="120" w:line="240" w:lineRule="auto"/>
        <w:ind w:right="-573"/>
        <w:jc w:val="both"/>
        <w:rPr>
          <w:rFonts w:ascii="Montserrat" w:eastAsia="Montserrat" w:hAnsi="Montserrat" w:cs="Montserrat"/>
          <w:b w:val="0"/>
          <w:bCs w:val="0"/>
          <w:color w:val="092135"/>
          <w:sz w:val="24"/>
          <w:szCs w:val="24"/>
        </w:rPr>
      </w:pPr>
      <w:bookmarkStart w:id="40" w:name="_Toc216427241"/>
      <w:r w:rsidRPr="00CB1D55">
        <w:rPr>
          <w:rFonts w:ascii="Montserrat" w:eastAsia="Montserrat" w:hAnsi="Montserrat" w:cs="Montserrat"/>
          <w:b w:val="0"/>
          <w:bCs w:val="0"/>
          <w:color w:val="092135"/>
          <w:sz w:val="24"/>
          <w:szCs w:val="24"/>
        </w:rPr>
        <w:t>Technological capabilities</w:t>
      </w:r>
      <w:bookmarkEnd w:id="40"/>
    </w:p>
    <w:p w14:paraId="2D248FC3" w14:textId="7A9FC970"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The company must demonstrate expertise in one or more of the consortium's axes: optical networks, AI, photonics, satellites, space, cyber </w:t>
      </w:r>
      <w:proofErr w:type="gramStart"/>
      <w:r w:rsidRPr="00CB1D55">
        <w:rPr>
          <w:rFonts w:ascii="Montserrat" w:eastAsia="Montserrat" w:hAnsi="Montserrat" w:cs="Montserrat"/>
          <w:color w:val="092135"/>
          <w:sz w:val="24"/>
          <w:szCs w:val="24"/>
        </w:rPr>
        <w:t>in order to</w:t>
      </w:r>
      <w:proofErr w:type="gramEnd"/>
      <w:r w:rsidRPr="00CB1D55">
        <w:rPr>
          <w:rFonts w:ascii="Montserrat" w:eastAsia="Montserrat" w:hAnsi="Montserrat" w:cs="Montserrat"/>
          <w:color w:val="092135"/>
          <w:sz w:val="24"/>
          <w:szCs w:val="24"/>
        </w:rPr>
        <w:t xml:space="preserve"> bring innovation in the development of services and solutions.</w:t>
      </w:r>
    </w:p>
    <w:p w14:paraId="15ED1EA6" w14:textId="53E0EE6E" w:rsidR="009254F9" w:rsidRPr="00CB1D55" w:rsidRDefault="00BC16C1" w:rsidP="009254F9">
      <w:pPr>
        <w:pStyle w:val="Ttulo3"/>
        <w:keepNext w:val="0"/>
        <w:keepLines w:val="0"/>
        <w:numPr>
          <w:ilvl w:val="0"/>
          <w:numId w:val="19"/>
        </w:numPr>
        <w:spacing w:before="0" w:after="120" w:line="240" w:lineRule="auto"/>
        <w:ind w:right="-573"/>
        <w:jc w:val="both"/>
        <w:rPr>
          <w:rFonts w:ascii="Montserrat" w:hAnsi="Montserrat"/>
          <w:b w:val="0"/>
          <w:bCs w:val="0"/>
          <w:color w:val="092135"/>
          <w:sz w:val="24"/>
          <w:szCs w:val="24"/>
        </w:rPr>
      </w:pPr>
      <w:bookmarkStart w:id="41" w:name="_Toc216427242"/>
      <w:r w:rsidRPr="00CB1D55">
        <w:rPr>
          <w:rFonts w:ascii="Montserrat" w:hAnsi="Montserrat"/>
          <w:b w:val="0"/>
          <w:bCs w:val="0"/>
          <w:color w:val="092135"/>
          <w:sz w:val="24"/>
          <w:szCs w:val="24"/>
        </w:rPr>
        <w:t>Owned or partnered infrastructure</w:t>
      </w:r>
      <w:bookmarkEnd w:id="41"/>
    </w:p>
    <w:p w14:paraId="67EF3214" w14:textId="30E894C3"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It should have R+D facilities, laboratories or other technological infrastructure for testing and testing as one of the most important aspects of the National Space Centre.</w:t>
      </w:r>
    </w:p>
    <w:p w14:paraId="7BA8AAD6" w14:textId="02F2F5D0" w:rsidR="00BC16C1" w:rsidRPr="00CB1D55" w:rsidRDefault="00BC16C1" w:rsidP="00213601">
      <w:pPr>
        <w:pStyle w:val="Ttulo3"/>
        <w:keepNext w:val="0"/>
        <w:keepLines w:val="0"/>
        <w:numPr>
          <w:ilvl w:val="0"/>
          <w:numId w:val="19"/>
        </w:numPr>
        <w:spacing w:before="0" w:after="120" w:line="240" w:lineRule="auto"/>
        <w:ind w:left="709" w:right="-101"/>
        <w:jc w:val="both"/>
        <w:rPr>
          <w:rFonts w:ascii="Montserrat" w:eastAsia="Montserrat" w:hAnsi="Montserrat" w:cs="Montserrat"/>
          <w:color w:val="092135"/>
          <w:sz w:val="24"/>
          <w:szCs w:val="24"/>
        </w:rPr>
      </w:pPr>
      <w:bookmarkStart w:id="42" w:name="_Toc216427243"/>
      <w:r w:rsidRPr="00CB1D55">
        <w:rPr>
          <w:rFonts w:ascii="Montserrat" w:hAnsi="Montserrat"/>
          <w:b w:val="0"/>
          <w:bCs w:val="0"/>
          <w:color w:val="092135"/>
          <w:sz w:val="24"/>
          <w:szCs w:val="24"/>
        </w:rPr>
        <w:t>Compliance with technical standards</w:t>
      </w:r>
      <w:bookmarkEnd w:id="42"/>
    </w:p>
    <w:p w14:paraId="4DFB0DF9" w14:textId="18EA62BF"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Alignment with ISO 9001 (quality), ISO 27001 (safety), and ISO 44001 (collaboration) standards to maintain quality and compatibility in joint developments.</w:t>
      </w:r>
    </w:p>
    <w:p w14:paraId="45C6F83F" w14:textId="589FE868" w:rsidR="00BC16C1" w:rsidRPr="00CB1D55" w:rsidRDefault="00BC16C1" w:rsidP="00213601">
      <w:pPr>
        <w:pStyle w:val="Ttulo3"/>
        <w:keepNext w:val="0"/>
        <w:keepLines w:val="0"/>
        <w:numPr>
          <w:ilvl w:val="0"/>
          <w:numId w:val="19"/>
        </w:numPr>
        <w:spacing w:before="0" w:after="120" w:line="240" w:lineRule="auto"/>
        <w:ind w:left="709" w:right="-101"/>
        <w:jc w:val="both"/>
        <w:rPr>
          <w:rFonts w:ascii="Montserrat" w:eastAsia="Montserrat" w:hAnsi="Montserrat" w:cs="Montserrat"/>
          <w:color w:val="092135"/>
          <w:sz w:val="24"/>
          <w:szCs w:val="24"/>
        </w:rPr>
      </w:pPr>
      <w:bookmarkStart w:id="43" w:name="_Toc216427244"/>
      <w:r w:rsidRPr="00CB1D55">
        <w:rPr>
          <w:rFonts w:ascii="Montserrat" w:hAnsi="Montserrat"/>
          <w:b w:val="0"/>
          <w:bCs w:val="0"/>
          <w:color w:val="092135"/>
          <w:sz w:val="24"/>
          <w:szCs w:val="24"/>
        </w:rPr>
        <w:t>Quantum Internet</w:t>
      </w:r>
      <w:bookmarkEnd w:id="43"/>
    </w:p>
    <w:p w14:paraId="69D09489" w14:textId="24C394DA"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Ability to manage associated products and services under an ultra-secure communications network based on quantum entanglement and quantum key transmission to develop digital sovereignty with low environmental impact.</w:t>
      </w:r>
    </w:p>
    <w:p w14:paraId="0505265C" w14:textId="10ACC140" w:rsidR="003708E5" w:rsidRPr="00CB1D55" w:rsidRDefault="00BC16C1" w:rsidP="004A0628">
      <w:pPr>
        <w:pStyle w:val="Ttulo3"/>
        <w:keepNext w:val="0"/>
        <w:keepLines w:val="0"/>
        <w:numPr>
          <w:ilvl w:val="0"/>
          <w:numId w:val="19"/>
        </w:numPr>
        <w:spacing w:before="0" w:after="120" w:line="240" w:lineRule="auto"/>
        <w:ind w:right="-573"/>
        <w:jc w:val="both"/>
        <w:rPr>
          <w:rFonts w:ascii="Montserrat" w:hAnsi="Montserrat"/>
          <w:b w:val="0"/>
          <w:bCs w:val="0"/>
          <w:color w:val="092135"/>
          <w:sz w:val="24"/>
          <w:szCs w:val="24"/>
        </w:rPr>
      </w:pPr>
      <w:bookmarkStart w:id="44" w:name="_Toc216427245"/>
      <w:r w:rsidRPr="00CB1D55">
        <w:rPr>
          <w:rFonts w:ascii="Montserrat" w:hAnsi="Montserrat"/>
          <w:b w:val="0"/>
          <w:bCs w:val="0"/>
          <w:color w:val="092135"/>
          <w:sz w:val="24"/>
          <w:szCs w:val="24"/>
        </w:rPr>
        <w:t>High-Speed Optical Networks</w:t>
      </w:r>
      <w:bookmarkEnd w:id="44"/>
    </w:p>
    <w:p w14:paraId="61A064C7" w14:textId="201F912E"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Implement a terrestrial and satellite photonic infrastructure for data transmission at terabits per second to consolidate the global backbone for scientific and space data.</w:t>
      </w:r>
    </w:p>
    <w:p w14:paraId="5B55AC7D" w14:textId="480D8206" w:rsidR="00613D6B" w:rsidRPr="00CB1D55" w:rsidRDefault="00BC16C1" w:rsidP="00413A26">
      <w:pPr>
        <w:pStyle w:val="Ttulo3"/>
        <w:keepNext w:val="0"/>
        <w:keepLines w:val="0"/>
        <w:numPr>
          <w:ilvl w:val="0"/>
          <w:numId w:val="19"/>
        </w:numPr>
        <w:spacing w:before="0" w:after="120" w:line="240" w:lineRule="auto"/>
        <w:ind w:right="-573"/>
        <w:jc w:val="both"/>
        <w:rPr>
          <w:rFonts w:ascii="Montserrat" w:hAnsi="Montserrat"/>
          <w:b w:val="0"/>
          <w:bCs w:val="0"/>
          <w:color w:val="092135"/>
          <w:sz w:val="24"/>
          <w:szCs w:val="24"/>
        </w:rPr>
      </w:pPr>
      <w:bookmarkStart w:id="45" w:name="_Toc216427246"/>
      <w:r w:rsidRPr="00CB1D55">
        <w:rPr>
          <w:rFonts w:ascii="Montserrat" w:hAnsi="Montserrat"/>
          <w:b w:val="0"/>
          <w:bCs w:val="0"/>
          <w:color w:val="092135"/>
          <w:sz w:val="24"/>
          <w:szCs w:val="24"/>
        </w:rPr>
        <w:t>AI for Secure Networks</w:t>
      </w:r>
      <w:bookmarkEnd w:id="45"/>
    </w:p>
    <w:p w14:paraId="0235B118" w14:textId="031DC82D"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 artificial intelligence systems for automatic detection and mitigation of cyber threats for autonomous protection of critical networks</w:t>
      </w:r>
    </w:p>
    <w:p w14:paraId="7B6AD34D" w14:textId="6C8BBEC0" w:rsidR="00413A26" w:rsidRPr="00CB1D55" w:rsidRDefault="00BC16C1" w:rsidP="00413A26">
      <w:pPr>
        <w:pStyle w:val="Ttulo3"/>
        <w:keepNext w:val="0"/>
        <w:keepLines w:val="0"/>
        <w:numPr>
          <w:ilvl w:val="0"/>
          <w:numId w:val="19"/>
        </w:numPr>
        <w:spacing w:before="0" w:after="120" w:line="240" w:lineRule="auto"/>
        <w:ind w:right="-573"/>
        <w:jc w:val="both"/>
        <w:rPr>
          <w:rFonts w:ascii="Montserrat" w:hAnsi="Montserrat"/>
          <w:b w:val="0"/>
          <w:bCs w:val="0"/>
          <w:color w:val="092135"/>
          <w:sz w:val="24"/>
          <w:szCs w:val="24"/>
        </w:rPr>
      </w:pPr>
      <w:bookmarkStart w:id="46" w:name="_Toc216427247"/>
      <w:r w:rsidRPr="00CB1D55">
        <w:rPr>
          <w:rFonts w:ascii="Montserrat" w:hAnsi="Montserrat"/>
          <w:b w:val="0"/>
          <w:bCs w:val="0"/>
          <w:color w:val="092135"/>
          <w:sz w:val="24"/>
          <w:szCs w:val="24"/>
        </w:rPr>
        <w:t>Management and implementation of strategic projects</w:t>
      </w:r>
      <w:bookmarkEnd w:id="46"/>
    </w:p>
    <w:p w14:paraId="10DC9712" w14:textId="385A98E4" w:rsidR="00BC16C1" w:rsidRPr="00CB1D55" w:rsidRDefault="00BC16C1" w:rsidP="00BC16C1">
      <w:pPr>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It must have the tools and methodologies to ensure the formulation and development of projects such as </w:t>
      </w:r>
      <w:proofErr w:type="spellStart"/>
      <w:r w:rsidRPr="00CB1D55">
        <w:rPr>
          <w:rFonts w:ascii="Montserrat" w:eastAsia="Montserrat" w:hAnsi="Montserrat" w:cs="Montserrat"/>
          <w:color w:val="092135"/>
          <w:sz w:val="24"/>
          <w:szCs w:val="24"/>
        </w:rPr>
        <w:t>SpaceParks</w:t>
      </w:r>
      <w:proofErr w:type="spellEnd"/>
      <w:r w:rsidRPr="00CB1D55">
        <w:rPr>
          <w:rFonts w:ascii="Montserrat" w:eastAsia="Montserrat" w:hAnsi="Montserrat" w:cs="Montserrat"/>
          <w:color w:val="092135"/>
          <w:sz w:val="24"/>
          <w:szCs w:val="24"/>
        </w:rPr>
        <w:t>, Technology Hubs, Data Centers, Innovation Campuses, Talent Clusters, Spaceports or other similar projects to create and/or modernize space infrastructures under international standards with the purpose of granting sovereign and collaborative technological access to space.</w:t>
      </w:r>
    </w:p>
    <w:p w14:paraId="75A78868" w14:textId="1CB6A608" w:rsidR="00591B87" w:rsidRPr="00CB1D55" w:rsidRDefault="0014666A" w:rsidP="0014666A">
      <w:pPr>
        <w:pStyle w:val="Ttulo1"/>
        <w:numPr>
          <w:ilvl w:val="0"/>
          <w:numId w:val="12"/>
        </w:numPr>
        <w:spacing w:after="240"/>
        <w:ind w:left="426" w:right="40" w:hanging="426"/>
        <w:jc w:val="both"/>
      </w:pPr>
      <w:bookmarkStart w:id="47" w:name="_Toc216427248"/>
      <w:r w:rsidRPr="00CB1D55">
        <w:t>MAIN ACTIVITIES AND INSTITUTIONAL LINKAGE</w:t>
      </w:r>
      <w:bookmarkEnd w:id="47"/>
    </w:p>
    <w:p w14:paraId="2D1F1EF0" w14:textId="2E6D95F2" w:rsidR="0014666A" w:rsidRPr="00CB1D55" w:rsidRDefault="0014666A" w:rsidP="004B1242">
      <w:pPr>
        <w:pBdr>
          <w:top w:val="nil"/>
          <w:left w:val="nil"/>
          <w:bottom w:val="nil"/>
          <w:right w:val="nil"/>
          <w:between w:val="nil"/>
        </w:pBdr>
        <w:ind w:left="426"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formation and integration phase of the Private Consortium will be constituted based on participation in the following activities:</w:t>
      </w:r>
    </w:p>
    <w:p w14:paraId="08B4172E"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FIDAE (Santiago, April 2026): the main aerospace fair in Latin America.</w:t>
      </w:r>
    </w:p>
    <w:p w14:paraId="639399E7"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University seminars during FIDAE. Meetings of the Space Policy Council.</w:t>
      </w:r>
    </w:p>
    <w:p w14:paraId="23E632BF"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National aerospace conferences (universities, </w:t>
      </w:r>
      <w:proofErr w:type="spellStart"/>
      <w:r w:rsidRPr="00CB1D55">
        <w:rPr>
          <w:rFonts w:ascii="Montserrat" w:eastAsia="Montserrat" w:hAnsi="Montserrat" w:cs="Montserrat"/>
          <w:color w:val="092135"/>
          <w:sz w:val="24"/>
          <w:szCs w:val="24"/>
        </w:rPr>
        <w:t>FACh</w:t>
      </w:r>
      <w:proofErr w:type="spellEnd"/>
      <w:r w:rsidRPr="00CB1D55">
        <w:rPr>
          <w:rFonts w:ascii="Montserrat" w:eastAsia="Montserrat" w:hAnsi="Montserrat" w:cs="Montserrat"/>
          <w:color w:val="092135"/>
          <w:sz w:val="24"/>
          <w:szCs w:val="24"/>
        </w:rPr>
        <w:t xml:space="preserve">). </w:t>
      </w:r>
    </w:p>
    <w:p w14:paraId="0D9669DB"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Linkage with the National Space Policy. </w:t>
      </w:r>
    </w:p>
    <w:p w14:paraId="49A8304E"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lastRenderedPageBreak/>
        <w:t xml:space="preserve">Participation in the National Space Center (Santiago). </w:t>
      </w:r>
    </w:p>
    <w:p w14:paraId="66B57081"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Collaboration in the development of infrastructure in the Antofagasta Region and Magallanes Region, with potential in regions such as Biobío.</w:t>
      </w:r>
    </w:p>
    <w:p w14:paraId="20AB6F1C" w14:textId="77777777"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Focus on sustainability, technological sovereignty and innovation. </w:t>
      </w:r>
    </w:p>
    <w:p w14:paraId="75B5529B" w14:textId="64EE2FC4" w:rsidR="0014666A" w:rsidRPr="00CB1D55" w:rsidRDefault="0014666A" w:rsidP="004B1242">
      <w:pPr>
        <w:pStyle w:val="Prrafodelista"/>
        <w:numPr>
          <w:ilvl w:val="0"/>
          <w:numId w:val="24"/>
        </w:numPr>
        <w:pBdr>
          <w:top w:val="nil"/>
          <w:left w:val="nil"/>
          <w:bottom w:val="nil"/>
          <w:right w:val="nil"/>
          <w:between w:val="nil"/>
        </w:pBdr>
        <w:spacing w:after="120" w:line="240" w:lineRule="auto"/>
        <w:ind w:left="714" w:right="40" w:hanging="357"/>
        <w:contextualSpacing w:val="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Other diplomacy and/or innovation events, dual technology, regional space events, Future Congress, etc.</w:t>
      </w:r>
    </w:p>
    <w:p w14:paraId="446DD46C" w14:textId="574C4637" w:rsidR="00591B87" w:rsidRPr="00CB1D55" w:rsidRDefault="00FE3FB0" w:rsidP="00647D2D">
      <w:pPr>
        <w:pStyle w:val="Ttulo1"/>
        <w:numPr>
          <w:ilvl w:val="0"/>
          <w:numId w:val="12"/>
        </w:numPr>
        <w:spacing w:after="240"/>
        <w:ind w:left="426" w:right="-384" w:hanging="426"/>
        <w:jc w:val="both"/>
        <w:rPr>
          <w:b w:val="0"/>
          <w:bCs w:val="0"/>
        </w:rPr>
      </w:pPr>
      <w:bookmarkStart w:id="48" w:name="_heading=h.q0ixnm1q6kv5" w:colFirst="0" w:colLast="0"/>
      <w:bookmarkStart w:id="49" w:name="_Toc216427249"/>
      <w:bookmarkEnd w:id="48"/>
      <w:r w:rsidRPr="00CB1D55">
        <w:t>PLAN AND SCHEDULE OF ACTIVITIES 2026-2028</w:t>
      </w:r>
      <w:bookmarkEnd w:id="49"/>
    </w:p>
    <w:p w14:paraId="406F1B0A" w14:textId="1CACAEF7" w:rsidR="00591B87" w:rsidRPr="00CB1D55" w:rsidRDefault="00FE3FB0" w:rsidP="00FE3FB0">
      <w:pPr>
        <w:pBdr>
          <w:top w:val="nil"/>
          <w:left w:val="nil"/>
          <w:bottom w:val="nil"/>
          <w:right w:val="nil"/>
          <w:between w:val="nil"/>
        </w:pBdr>
        <w:ind w:left="426"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activity plan is structured over a 3-year period in a comprehensive manner with strategic, operational and expansion milestones.</w:t>
      </w:r>
    </w:p>
    <w:p w14:paraId="17CE3806" w14:textId="22F717A8" w:rsidR="00FE3FB0" w:rsidRPr="00CB1D55" w:rsidRDefault="00FE3FB0" w:rsidP="00FE3FB0">
      <w:pPr>
        <w:pBdr>
          <w:top w:val="nil"/>
          <w:left w:val="nil"/>
          <w:bottom w:val="nil"/>
          <w:right w:val="nil"/>
          <w:between w:val="nil"/>
        </w:pBdr>
        <w:ind w:left="426"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This proposal shows a progressive vision, coherent with the objectives set and aligned with both Chile's space policy and the technological ecosystem and its projection in the region.</w:t>
      </w:r>
    </w:p>
    <w:p w14:paraId="5321025A" w14:textId="33E99E09" w:rsidR="00591B87" w:rsidRPr="00CB1D55" w:rsidRDefault="00FE3FB0" w:rsidP="00B81EB9">
      <w:pPr>
        <w:pStyle w:val="Ttulo3"/>
        <w:keepNext w:val="0"/>
        <w:keepLines w:val="0"/>
        <w:numPr>
          <w:ilvl w:val="0"/>
          <w:numId w:val="22"/>
        </w:numPr>
        <w:spacing w:before="0" w:after="120" w:line="240" w:lineRule="auto"/>
        <w:ind w:right="-573"/>
        <w:jc w:val="both"/>
        <w:rPr>
          <w:rFonts w:ascii="Montserrat" w:eastAsia="Montserrat" w:hAnsi="Montserrat" w:cs="Montserrat"/>
          <w:b w:val="0"/>
          <w:bCs w:val="0"/>
          <w:color w:val="092135"/>
          <w:sz w:val="24"/>
          <w:szCs w:val="24"/>
        </w:rPr>
      </w:pPr>
      <w:bookmarkStart w:id="50" w:name="_Toc216427250"/>
      <w:r w:rsidRPr="00CB1D55">
        <w:rPr>
          <w:rFonts w:ascii="Montserrat" w:eastAsia="Montserrat" w:hAnsi="Montserrat" w:cs="Montserrat"/>
          <w:b w:val="0"/>
          <w:bCs w:val="0"/>
          <w:color w:val="092135"/>
          <w:sz w:val="24"/>
          <w:szCs w:val="24"/>
        </w:rPr>
        <w:t xml:space="preserve">YEAR 1 (2026): Installation and initial </w:t>
      </w:r>
      <w:proofErr w:type="spellStart"/>
      <w:r w:rsidRPr="00CB1D55">
        <w:rPr>
          <w:rFonts w:ascii="Montserrat" w:eastAsia="Montserrat" w:hAnsi="Montserrat" w:cs="Montserrat"/>
          <w:b w:val="0"/>
          <w:bCs w:val="0"/>
          <w:color w:val="092135"/>
          <w:sz w:val="24"/>
          <w:szCs w:val="24"/>
        </w:rPr>
        <w:t>positioning</w:t>
      </w:r>
      <w:r w:rsidR="00FF2C54" w:rsidRPr="00CB1D55">
        <w:rPr>
          <w:rFonts w:ascii="Montserrat" w:eastAsia="Montserrat" w:hAnsi="Montserrat" w:cs="Montserrat"/>
          <w:b w:val="0"/>
          <w:bCs w:val="0"/>
          <w:color w:val="092135"/>
          <w:sz w:val="24"/>
          <w:szCs w:val="24"/>
        </w:rPr>
        <w:t>ÑO</w:t>
      </w:r>
      <w:proofErr w:type="spellEnd"/>
      <w:r w:rsidR="00FF2C54" w:rsidRPr="00CB1D55">
        <w:rPr>
          <w:rFonts w:ascii="Montserrat" w:eastAsia="Montserrat" w:hAnsi="Montserrat" w:cs="Montserrat"/>
          <w:color w:val="092135"/>
          <w:sz w:val="24"/>
          <w:szCs w:val="24"/>
        </w:rPr>
        <w:t xml:space="preserve"> </w:t>
      </w:r>
      <w:r w:rsidR="00FF2C54" w:rsidRPr="00CB1D55">
        <w:rPr>
          <w:rFonts w:ascii="Montserrat" w:eastAsia="Montserrat" w:hAnsi="Montserrat" w:cs="Montserrat"/>
          <w:b w:val="0"/>
          <w:bCs w:val="0"/>
          <w:color w:val="092135"/>
          <w:sz w:val="24"/>
          <w:szCs w:val="24"/>
        </w:rPr>
        <w:t>1 (2026)</w:t>
      </w:r>
      <w:bookmarkEnd w:id="50"/>
    </w:p>
    <w:p w14:paraId="34642691" w14:textId="77777777" w:rsidR="00591B87" w:rsidRPr="00CB1D55" w:rsidRDefault="00FF2C54" w:rsidP="00B81EB9">
      <w:pPr>
        <w:spacing w:before="240" w:after="240"/>
        <w:ind w:left="709"/>
        <w:jc w:val="both"/>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Q1–Q2:</w:t>
      </w:r>
    </w:p>
    <w:p w14:paraId="5D8757AF" w14:textId="77777777"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Periodic updating of the stakeholder map (Defense, Ministry of Science, Technology, Knowledge and Innovation, Ministry of Transport and Telecommunications, Ministry of Agriculture, Ministry of Mining, other Universities, Ministries, Industrial Associations. </w:t>
      </w:r>
    </w:p>
    <w:p w14:paraId="08908AD4" w14:textId="77777777"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Development of a Program for the transfer of knowledge and training in space systems, in conjunction with Chilean universities and/or educational organizations (Education </w:t>
      </w:r>
      <w:proofErr w:type="spellStart"/>
      <w:r w:rsidRPr="00CB1D55">
        <w:rPr>
          <w:rFonts w:ascii="Montserrat" w:eastAsia="Montserrat" w:hAnsi="Montserrat" w:cs="Montserrat"/>
          <w:color w:val="092135"/>
          <w:sz w:val="24"/>
          <w:szCs w:val="24"/>
        </w:rPr>
        <w:t>WorkForce</w:t>
      </w:r>
      <w:proofErr w:type="spellEnd"/>
      <w:r w:rsidRPr="00CB1D55">
        <w:rPr>
          <w:rFonts w:ascii="Montserrat" w:eastAsia="Montserrat" w:hAnsi="Montserrat" w:cs="Montserrat"/>
          <w:color w:val="092135"/>
          <w:sz w:val="24"/>
          <w:szCs w:val="24"/>
        </w:rPr>
        <w:t xml:space="preserve">). </w:t>
      </w:r>
    </w:p>
    <w:p w14:paraId="7C7AE2A7" w14:textId="77777777"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Development of the Acceleration Program (first cohort), Space Convention Organization (</w:t>
      </w:r>
      <w:proofErr w:type="gramStart"/>
      <w:r w:rsidRPr="00CB1D55">
        <w:rPr>
          <w:rFonts w:ascii="Montserrat" w:eastAsia="Montserrat" w:hAnsi="Montserrat" w:cs="Montserrat"/>
          <w:color w:val="092135"/>
          <w:sz w:val="24"/>
          <w:szCs w:val="24"/>
        </w:rPr>
        <w:t>Pitch day</w:t>
      </w:r>
      <w:proofErr w:type="gramEnd"/>
      <w:r w:rsidRPr="00CB1D55">
        <w:rPr>
          <w:rFonts w:ascii="Montserrat" w:eastAsia="Montserrat" w:hAnsi="Montserrat" w:cs="Montserrat"/>
          <w:color w:val="092135"/>
          <w:sz w:val="24"/>
          <w:szCs w:val="24"/>
        </w:rPr>
        <w:t xml:space="preserve">) </w:t>
      </w:r>
    </w:p>
    <w:p w14:paraId="30BEF6C2" w14:textId="77777777"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Participation in national/regional seminars and congresses to make cooperation visible. </w:t>
      </w:r>
    </w:p>
    <w:p w14:paraId="79E6A544" w14:textId="77777777"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Bank announcement of strategic space infrastructure construction projects such as Spaceports and technology park. </w:t>
      </w:r>
    </w:p>
    <w:p w14:paraId="28B93A87" w14:textId="290D2F91" w:rsidR="00FE3FB0" w:rsidRPr="00CB1D55" w:rsidRDefault="00FE3FB0" w:rsidP="00303C10">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Participation in FIDAE 2026 at the Space Pavilion.</w:t>
      </w:r>
    </w:p>
    <w:p w14:paraId="46315F70" w14:textId="77777777" w:rsidR="00591B87" w:rsidRPr="00CB1D55" w:rsidRDefault="00FF2C54" w:rsidP="001F25E0">
      <w:pPr>
        <w:spacing w:before="240" w:after="240"/>
        <w:ind w:left="709"/>
        <w:jc w:val="both"/>
        <w:rPr>
          <w:rFonts w:ascii="Montserrat" w:eastAsia="Montserrat" w:hAnsi="Montserrat" w:cs="Montserrat"/>
          <w:b/>
          <w:bCs/>
          <w:color w:val="092135"/>
          <w:sz w:val="32"/>
          <w:szCs w:val="32"/>
        </w:rPr>
      </w:pPr>
      <w:r w:rsidRPr="00CB1D55">
        <w:rPr>
          <w:rFonts w:ascii="Montserrat" w:eastAsia="Montserrat" w:hAnsi="Montserrat" w:cs="Montserrat"/>
          <w:b/>
          <w:bCs/>
          <w:color w:val="092135"/>
          <w:sz w:val="24"/>
          <w:szCs w:val="24"/>
        </w:rPr>
        <w:t>Q3–Q4:</w:t>
      </w:r>
    </w:p>
    <w:p w14:paraId="40048013" w14:textId="77777777" w:rsidR="00303C10" w:rsidRPr="00CB1D55" w:rsidRDefault="00303C10" w:rsidP="00BB0EE4">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Development of the Acceleration Program (second cohort) </w:t>
      </w:r>
    </w:p>
    <w:p w14:paraId="1FBF2472" w14:textId="77777777" w:rsidR="00303C10" w:rsidRPr="00CB1D55" w:rsidRDefault="00303C10" w:rsidP="00BB0EE4">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Signing agreements or strategic alliances with the Academic Defense Sector and/or private companies for the development of aerospace technology projects. </w:t>
      </w:r>
    </w:p>
    <w:p w14:paraId="4C263126" w14:textId="77777777" w:rsidR="00303C10" w:rsidRPr="00CB1D55" w:rsidRDefault="00303C10" w:rsidP="00BB0EE4">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Technical and financial pre-feasibility study for the development of strategic terrestrial infrastructure (Space Ports, Technology Hubs, Data Centers with a view and service to quantum technology). </w:t>
      </w:r>
    </w:p>
    <w:p w14:paraId="3CBED9D7" w14:textId="77777777" w:rsidR="00303C10" w:rsidRPr="00CB1D55" w:rsidRDefault="00303C10" w:rsidP="00BB0EE4">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Planning and participation in activities such as conferences, seminars, networking to promote and disseminate the presence of the Private Space Consortium. </w:t>
      </w:r>
    </w:p>
    <w:p w14:paraId="76A01A93" w14:textId="70385918" w:rsidR="00303C10" w:rsidRPr="00CB1D55" w:rsidRDefault="00303C10" w:rsidP="00BB0EE4">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Development of the Space Convention (Pitch Day).</w:t>
      </w:r>
    </w:p>
    <w:p w14:paraId="67BF7631" w14:textId="77777777" w:rsidR="00303C10" w:rsidRPr="00CB1D55" w:rsidRDefault="00303C10" w:rsidP="00303C10">
      <w:pPr>
        <w:pBdr>
          <w:top w:val="nil"/>
          <w:left w:val="nil"/>
          <w:bottom w:val="nil"/>
          <w:right w:val="nil"/>
          <w:between w:val="nil"/>
        </w:pBdr>
        <w:spacing w:after="120" w:line="240" w:lineRule="auto"/>
        <w:ind w:right="-714"/>
        <w:jc w:val="both"/>
        <w:rPr>
          <w:rFonts w:ascii="Montserrat" w:eastAsia="Montserrat" w:hAnsi="Montserrat" w:cs="Montserrat"/>
          <w:color w:val="092135"/>
          <w:sz w:val="24"/>
          <w:szCs w:val="24"/>
        </w:rPr>
      </w:pPr>
    </w:p>
    <w:p w14:paraId="2B211DE8" w14:textId="77777777" w:rsidR="004F1245" w:rsidRPr="00CB1D55" w:rsidRDefault="004F1245" w:rsidP="004F1245">
      <w:pPr>
        <w:pBdr>
          <w:top w:val="nil"/>
          <w:left w:val="nil"/>
          <w:bottom w:val="nil"/>
          <w:right w:val="nil"/>
          <w:between w:val="nil"/>
        </w:pBdr>
        <w:spacing w:after="120" w:line="240" w:lineRule="auto"/>
        <w:ind w:right="-714"/>
        <w:jc w:val="both"/>
        <w:rPr>
          <w:rFonts w:ascii="Montserrat" w:eastAsia="Montserrat" w:hAnsi="Montserrat" w:cs="Montserrat"/>
          <w:color w:val="092135"/>
          <w:sz w:val="24"/>
          <w:szCs w:val="24"/>
        </w:rPr>
      </w:pPr>
    </w:p>
    <w:p w14:paraId="5EA00CA2" w14:textId="77777777" w:rsidR="00124983" w:rsidRPr="00CB1D55" w:rsidRDefault="00124983" w:rsidP="007B38E2">
      <w:pPr>
        <w:pStyle w:val="Ttulo3"/>
        <w:keepNext w:val="0"/>
        <w:keepLines w:val="0"/>
        <w:numPr>
          <w:ilvl w:val="0"/>
          <w:numId w:val="22"/>
        </w:numPr>
        <w:spacing w:before="0" w:after="120" w:line="240" w:lineRule="auto"/>
        <w:ind w:left="709" w:right="-101"/>
        <w:jc w:val="both"/>
        <w:rPr>
          <w:rFonts w:ascii="Montserrat" w:eastAsia="Montserrat" w:hAnsi="Montserrat" w:cs="Montserrat"/>
          <w:color w:val="092135"/>
          <w:sz w:val="24"/>
          <w:szCs w:val="24"/>
        </w:rPr>
      </w:pPr>
      <w:bookmarkStart w:id="51" w:name="_Toc216427251"/>
      <w:r w:rsidRPr="00CB1D55">
        <w:rPr>
          <w:rFonts w:ascii="Montserrat" w:eastAsia="Montserrat" w:hAnsi="Montserrat" w:cs="Montserrat"/>
          <w:b w:val="0"/>
          <w:bCs w:val="0"/>
          <w:color w:val="092135"/>
          <w:sz w:val="24"/>
          <w:szCs w:val="24"/>
        </w:rPr>
        <w:t>YEAR 2 (2027): Knowledge transfer and feasibility studies for infrastructure, development of pilot</w:t>
      </w:r>
      <w:bookmarkEnd w:id="51"/>
      <w:r w:rsidRPr="00CB1D55">
        <w:rPr>
          <w:rFonts w:ascii="Montserrat" w:eastAsia="Montserrat" w:hAnsi="Montserrat" w:cs="Montserrat"/>
          <w:b w:val="0"/>
          <w:bCs w:val="0"/>
          <w:color w:val="092135"/>
          <w:sz w:val="24"/>
          <w:szCs w:val="24"/>
        </w:rPr>
        <w:t xml:space="preserve"> </w:t>
      </w:r>
    </w:p>
    <w:p w14:paraId="775F1CE3" w14:textId="18ED31E6" w:rsidR="00591B87" w:rsidRPr="00CB1D55" w:rsidRDefault="00FF2C54" w:rsidP="00124983">
      <w:pPr>
        <w:spacing w:before="240" w:after="240"/>
        <w:ind w:left="709"/>
        <w:jc w:val="both"/>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Q1–Q2:</w:t>
      </w:r>
    </w:p>
    <w:p w14:paraId="5D956F5E" w14:textId="77777777"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Execution of the technology transfer plan in areas such as Earth observation, satellite communications, navigation systems, ideally with universities and innovation centers. </w:t>
      </w:r>
    </w:p>
    <w:p w14:paraId="11217C92" w14:textId="77777777"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Start of an advanced training program in applied space systems at </w:t>
      </w:r>
      <w:proofErr w:type="spellStart"/>
      <w:r w:rsidRPr="00CB1D55">
        <w:rPr>
          <w:rFonts w:ascii="Montserrat" w:eastAsia="Montserrat" w:hAnsi="Montserrat" w:cs="Montserrat"/>
          <w:color w:val="092135"/>
          <w:sz w:val="24"/>
          <w:szCs w:val="24"/>
        </w:rPr>
        <w:t>SpaceTech</w:t>
      </w:r>
      <w:proofErr w:type="spellEnd"/>
      <w:r w:rsidRPr="00CB1D55">
        <w:rPr>
          <w:rFonts w:ascii="Montserrat" w:eastAsia="Montserrat" w:hAnsi="Montserrat" w:cs="Montserrat"/>
          <w:color w:val="092135"/>
          <w:sz w:val="24"/>
          <w:szCs w:val="24"/>
        </w:rPr>
        <w:t xml:space="preserve"> Training aimed at professionals from the public-private sector. </w:t>
      </w:r>
    </w:p>
    <w:p w14:paraId="47484798" w14:textId="77777777"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Constitution of a technical committee in Chile, with representatives of Key Ministries such as Defense and the Academy to coordinate strategic projects. </w:t>
      </w:r>
    </w:p>
    <w:p w14:paraId="0BB5A848" w14:textId="13B4E475"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Formulation of pilot projects in conceptual design and investment plans linked to the study of strategic terrestrial infrastructure such as Space Data Center, Polar-Continental Spaceport, Technology Hubs, among others. </w:t>
      </w:r>
    </w:p>
    <w:p w14:paraId="15C62547" w14:textId="77777777"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Second year of the Startup Factory Hub program (third cohort) focused on dual startups and downstream technologies. </w:t>
      </w:r>
    </w:p>
    <w:p w14:paraId="09BE9F81" w14:textId="1DAD208B" w:rsidR="00124983" w:rsidRPr="00CB1D55" w:rsidRDefault="00124983"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Development of cooperation impact reports and updating of the map of national stakeholders.</w:t>
      </w:r>
    </w:p>
    <w:p w14:paraId="6C6BB536" w14:textId="77777777" w:rsidR="00591B87" w:rsidRPr="00CB1D55" w:rsidRDefault="00FF2C54" w:rsidP="001F25E0">
      <w:pPr>
        <w:spacing w:before="240" w:after="240"/>
        <w:ind w:left="709"/>
        <w:jc w:val="both"/>
        <w:rPr>
          <w:rFonts w:ascii="Montserrat" w:eastAsia="Montserrat" w:hAnsi="Montserrat" w:cs="Montserrat"/>
          <w:color w:val="092135"/>
          <w:sz w:val="24"/>
          <w:szCs w:val="24"/>
        </w:rPr>
      </w:pPr>
      <w:r w:rsidRPr="00CB1D55">
        <w:rPr>
          <w:rFonts w:ascii="Montserrat" w:eastAsia="Montserrat" w:hAnsi="Montserrat" w:cs="Montserrat"/>
          <w:b/>
          <w:bCs/>
          <w:color w:val="092135"/>
          <w:sz w:val="24"/>
          <w:szCs w:val="24"/>
        </w:rPr>
        <w:t>Q3–Q4:</w:t>
      </w:r>
    </w:p>
    <w:p w14:paraId="78398501" w14:textId="77777777" w:rsidR="001F20A4" w:rsidRPr="00CB1D55" w:rsidRDefault="001F20A4"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Public presentation of the results of the pilot projects and publication of reports on the transfer of knowledge and technology. </w:t>
      </w:r>
    </w:p>
    <w:p w14:paraId="7A6EE16A" w14:textId="77777777" w:rsidR="001F20A4" w:rsidRPr="00CB1D55" w:rsidRDefault="001F20A4"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Beginning of the integration and expansion stage of verticals in manufacturing with local companies in components or spatial services such as integration, testing, data analytics. </w:t>
      </w:r>
    </w:p>
    <w:p w14:paraId="1C1B66E5" w14:textId="77777777" w:rsidR="001F20A4" w:rsidRPr="00CB1D55" w:rsidRDefault="001F20A4"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Development of the Space Convention 2027 focused on Space Infrastructure and Innovation Ecosystem. </w:t>
      </w:r>
    </w:p>
    <w:p w14:paraId="485F8BA4" w14:textId="0ACAAB54" w:rsidR="001F20A4" w:rsidRPr="00CB1D55" w:rsidRDefault="001F20A4"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Preparation in the Promotion of sustainable space development policies and circular economy of space together with public bodies.</w:t>
      </w:r>
    </w:p>
    <w:p w14:paraId="4ACD8AC5" w14:textId="6FABBDBA" w:rsidR="00591B87" w:rsidRPr="00CB1D55" w:rsidRDefault="00F80CAA" w:rsidP="00A53416">
      <w:pPr>
        <w:pStyle w:val="Ttulo3"/>
        <w:keepNext w:val="0"/>
        <w:keepLines w:val="0"/>
        <w:numPr>
          <w:ilvl w:val="0"/>
          <w:numId w:val="22"/>
        </w:numPr>
        <w:spacing w:before="0" w:after="120" w:line="240" w:lineRule="auto"/>
        <w:ind w:right="40"/>
        <w:jc w:val="both"/>
        <w:rPr>
          <w:rFonts w:ascii="Montserrat" w:eastAsia="Montserrat" w:hAnsi="Montserrat" w:cs="Montserrat"/>
          <w:b w:val="0"/>
          <w:bCs w:val="0"/>
          <w:color w:val="092135"/>
          <w:sz w:val="24"/>
          <w:szCs w:val="24"/>
        </w:rPr>
      </w:pPr>
      <w:bookmarkStart w:id="52" w:name="_Toc216427252"/>
      <w:r w:rsidRPr="00CB1D55">
        <w:rPr>
          <w:rFonts w:ascii="Montserrat" w:eastAsia="Montserrat" w:hAnsi="Montserrat" w:cs="Montserrat"/>
          <w:b w:val="0"/>
          <w:bCs w:val="0"/>
          <w:color w:val="092135"/>
          <w:sz w:val="24"/>
          <w:szCs w:val="24"/>
        </w:rPr>
        <w:t>YEAR 3 (2028): Technology Implementation, International Cooperation and Regional Expansion</w:t>
      </w:r>
      <w:bookmarkEnd w:id="52"/>
    </w:p>
    <w:p w14:paraId="4A5182D4" w14:textId="77777777" w:rsidR="00591B87" w:rsidRPr="00CB1D55" w:rsidRDefault="00FF2C54" w:rsidP="007B38E2">
      <w:pPr>
        <w:spacing w:before="240" w:after="240"/>
        <w:ind w:left="709"/>
        <w:jc w:val="both"/>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Q1–Q2:</w:t>
      </w:r>
    </w:p>
    <w:p w14:paraId="3381F6E3" w14:textId="77777777" w:rsidR="003520D5" w:rsidRPr="00CB1D55" w:rsidRDefault="003520D5"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Preliminary study of strategic terrestrial infrastructure such as Space Data Center, Polar-Continental Spaceport, Technology Hub (Phase I) and interoperability tests with global networks of the Private Space Consortium. </w:t>
      </w:r>
    </w:p>
    <w:p w14:paraId="5B45CA54" w14:textId="77777777" w:rsidR="003520D5" w:rsidRPr="00CB1D55" w:rsidRDefault="003520D5"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Definition of a Master Plan in National Aerospace Infrastructure with the Chilean government. </w:t>
      </w:r>
    </w:p>
    <w:p w14:paraId="22D9BCB8" w14:textId="77777777" w:rsidR="003520D5" w:rsidRPr="00CB1D55" w:rsidRDefault="003520D5"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Participation in FIDAE 2028, planning and coordination of the international pavilion or stand. </w:t>
      </w:r>
    </w:p>
    <w:p w14:paraId="581AD4B4" w14:textId="77777777" w:rsidR="003520D5" w:rsidRPr="00CB1D55" w:rsidRDefault="003520D5"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Transfer of intellectual property and operational know-how in specific segments of the spatial value chain. Expansion of the training program </w:t>
      </w:r>
      <w:r w:rsidRPr="00CB1D55">
        <w:rPr>
          <w:rFonts w:ascii="Montserrat" w:eastAsia="Montserrat" w:hAnsi="Montserrat" w:cs="Montserrat"/>
          <w:color w:val="092135"/>
          <w:sz w:val="24"/>
          <w:szCs w:val="24"/>
        </w:rPr>
        <w:lastRenderedPageBreak/>
        <w:t xml:space="preserve">at the Latin American level in collaboration with universities in the region. </w:t>
      </w:r>
    </w:p>
    <w:p w14:paraId="0C4543A6" w14:textId="77777777" w:rsidR="003520D5" w:rsidRPr="00CB1D55" w:rsidRDefault="003520D5" w:rsidP="00DE446E">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Proposal for the creation of a Latin American Observatory of Space Innovation led by the Private Space Consortium to promote applied research projects. </w:t>
      </w:r>
    </w:p>
    <w:p w14:paraId="70CB6253" w14:textId="185EEA0A" w:rsidR="003520D5" w:rsidRPr="00CB1D55" w:rsidRDefault="003520D5" w:rsidP="00DE446E">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Development of the fourth cohort of the acceleration program oriented to projects with regional scalability and international financing.</w:t>
      </w:r>
    </w:p>
    <w:p w14:paraId="7F430717" w14:textId="77777777" w:rsidR="00591B87" w:rsidRPr="00CB1D55" w:rsidRDefault="00FF2C54" w:rsidP="007B38E2">
      <w:pPr>
        <w:spacing w:before="240" w:after="240"/>
        <w:ind w:left="709"/>
        <w:jc w:val="both"/>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Q3–Q4:</w:t>
      </w:r>
    </w:p>
    <w:p w14:paraId="7A7A3951" w14:textId="77777777" w:rsidR="00E018A8" w:rsidRPr="00CB1D55" w:rsidRDefault="00E018A8"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Development of joint technology demonstration projects in earth observation, communications or others with the participation of local startups. </w:t>
      </w:r>
    </w:p>
    <w:p w14:paraId="1BB547F7" w14:textId="77777777" w:rsidR="00E018A8" w:rsidRPr="00CB1D55" w:rsidRDefault="00E018A8"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Participation in international events (IAF, Space Conference, other similar events) to position the Private Space Consortium as a regional node for space innovation. </w:t>
      </w:r>
    </w:p>
    <w:p w14:paraId="6DFC9230" w14:textId="77777777" w:rsidR="00E018A8" w:rsidRPr="00CB1D55" w:rsidRDefault="00E018A8"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Evaluation of the three-year results and planning of the 2029-2031 plan for scaling operations and consolidation of investments. </w:t>
      </w:r>
    </w:p>
    <w:p w14:paraId="32442F77" w14:textId="77777777" w:rsidR="00E018A8" w:rsidRPr="00CB1D55" w:rsidRDefault="00E018A8"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 xml:space="preserve">Organization of the Space convention 2028 focused on the Latam Space Cooperation &amp; Investment Forum with the participation of public, private and multi-agency actors. </w:t>
      </w:r>
    </w:p>
    <w:p w14:paraId="509E1E06" w14:textId="0D813E6A" w:rsidR="00E018A8" w:rsidRPr="00CB1D55" w:rsidRDefault="00E018A8" w:rsidP="00A53416">
      <w:pPr>
        <w:numPr>
          <w:ilvl w:val="0"/>
          <w:numId w:val="3"/>
        </w:numPr>
        <w:pBdr>
          <w:top w:val="nil"/>
          <w:left w:val="nil"/>
          <w:bottom w:val="nil"/>
          <w:right w:val="nil"/>
          <w:between w:val="nil"/>
        </w:pBdr>
        <w:spacing w:after="120" w:line="240" w:lineRule="auto"/>
        <w:ind w:left="993" w:right="40" w:hanging="284"/>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Institutional expansion with operational office in locations of interest such as Antofagasta, Concepción and/or Punta Arenas.</w:t>
      </w:r>
    </w:p>
    <w:p w14:paraId="1920609B" w14:textId="4084ABAE" w:rsidR="00591B87" w:rsidRPr="00CB1D55" w:rsidRDefault="005F570A" w:rsidP="005F570A">
      <w:pPr>
        <w:pStyle w:val="Ttulo1"/>
        <w:numPr>
          <w:ilvl w:val="0"/>
          <w:numId w:val="12"/>
        </w:numPr>
        <w:spacing w:after="240"/>
        <w:ind w:left="426" w:right="40" w:hanging="426"/>
        <w:jc w:val="both"/>
      </w:pPr>
      <w:bookmarkStart w:id="53" w:name="_heading=h.83bsbjtpi492" w:colFirst="0" w:colLast="0"/>
      <w:bookmarkStart w:id="54" w:name="_Toc216427253"/>
      <w:bookmarkEnd w:id="53"/>
      <w:r w:rsidRPr="00CB1D55">
        <w:t>ECONOMIC PROPOSAL FOR ENTRY INTO THE PRIVATE SPACE CONSORTIUM</w:t>
      </w:r>
      <w:bookmarkEnd w:id="54"/>
    </w:p>
    <w:p w14:paraId="4D4C9C44" w14:textId="75993309" w:rsidR="005F570A" w:rsidRPr="00CB1D55" w:rsidRDefault="005F570A" w:rsidP="00A53416">
      <w:pPr>
        <w:spacing w:after="120" w:line="240" w:lineRule="auto"/>
        <w:ind w:left="425"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To carry out the activities and meet the objectives, Spacely proposes an offer based on its competitive advantage that integrates management, technical, consultative, and educational capabilities through strategic consulting for governments, multilateral organizations, and technology companies that articulate incubation, investment, and technology transfer.</w:t>
      </w:r>
    </w:p>
    <w:p w14:paraId="03ECB18D" w14:textId="79A6A89A" w:rsidR="005F570A" w:rsidRPr="00CB1D55" w:rsidRDefault="005F570A" w:rsidP="00A53416">
      <w:pPr>
        <w:spacing w:after="120" w:line="240" w:lineRule="auto"/>
        <w:ind w:left="425"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This gives it a position as an integrator and catalyst in the Chilean space market, rather than a direct technical competitor, with the capacity to connect industry, academia and the public sector, expanding the reach of the ecosystem beyond Defense to science, entrepreneurship and the Space economy.</w:t>
      </w:r>
    </w:p>
    <w:p w14:paraId="3A710875" w14:textId="77777777" w:rsidR="00DE446E" w:rsidRPr="00CB1D55" w:rsidRDefault="00DE446E" w:rsidP="00DE446E">
      <w:pPr>
        <w:pStyle w:val="Ttulo3"/>
        <w:keepNext w:val="0"/>
        <w:keepLines w:val="0"/>
        <w:numPr>
          <w:ilvl w:val="0"/>
          <w:numId w:val="27"/>
        </w:numPr>
        <w:spacing w:before="0" w:after="120" w:line="240" w:lineRule="auto"/>
        <w:ind w:right="-101"/>
        <w:jc w:val="both"/>
        <w:rPr>
          <w:rFonts w:ascii="Montserrat" w:eastAsia="Montserrat" w:hAnsi="Montserrat" w:cs="Montserrat"/>
          <w:b w:val="0"/>
          <w:bCs w:val="0"/>
          <w:color w:val="092135"/>
          <w:sz w:val="24"/>
          <w:szCs w:val="24"/>
        </w:rPr>
      </w:pPr>
      <w:bookmarkStart w:id="55" w:name="_Toc216427254"/>
      <w:r w:rsidRPr="00CB1D55">
        <w:rPr>
          <w:rFonts w:ascii="Montserrat" w:eastAsia="Montserrat" w:hAnsi="Montserrat" w:cs="Montserrat"/>
          <w:b w:val="0"/>
          <w:bCs w:val="0"/>
          <w:color w:val="092135"/>
          <w:sz w:val="24"/>
          <w:szCs w:val="24"/>
        </w:rPr>
        <w:t>Plans to enter the private space consortium</w:t>
      </w:r>
      <w:bookmarkEnd w:id="55"/>
    </w:p>
    <w:p w14:paraId="3728C490" w14:textId="77E8D645" w:rsidR="00591B87" w:rsidRPr="00CB1D55" w:rsidRDefault="00A53416" w:rsidP="00DE446E">
      <w:pPr>
        <w:spacing w:after="120" w:line="240" w:lineRule="auto"/>
        <w:ind w:left="709" w:right="40"/>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The modality of the economic offer is adjusted to the profile and interest of each company, offering the following plans:</w:t>
      </w:r>
    </w:p>
    <w:p w14:paraId="1886A732" w14:textId="77777777" w:rsidR="00254A63" w:rsidRPr="00CB1D55" w:rsidRDefault="00254A63">
      <w:pPr>
        <w:spacing w:after="0"/>
        <w:ind w:right="-571"/>
        <w:jc w:val="both"/>
        <w:rPr>
          <w:rFonts w:ascii="Montserrat" w:eastAsia="Montserrat" w:hAnsi="Montserrat" w:cs="Montserrat"/>
          <w:color w:val="FF0000"/>
          <w:sz w:val="24"/>
          <w:szCs w:val="24"/>
        </w:rPr>
      </w:pPr>
    </w:p>
    <w:p w14:paraId="342FD7FA" w14:textId="77777777" w:rsidR="00254A63" w:rsidRPr="00CB1D55" w:rsidRDefault="00254A63">
      <w:pPr>
        <w:spacing w:after="0"/>
        <w:ind w:right="-571"/>
        <w:jc w:val="both"/>
        <w:rPr>
          <w:rFonts w:ascii="Montserrat" w:eastAsia="Montserrat" w:hAnsi="Montserrat" w:cs="Montserrat"/>
          <w:color w:val="FF0000"/>
          <w:sz w:val="24"/>
          <w:szCs w:val="24"/>
        </w:rPr>
      </w:pPr>
    </w:p>
    <w:p w14:paraId="5ED7330D" w14:textId="77777777" w:rsidR="00A53416" w:rsidRPr="00CB1D55" w:rsidRDefault="00A53416">
      <w:pPr>
        <w:spacing w:after="0"/>
        <w:ind w:right="-571"/>
        <w:jc w:val="both"/>
        <w:rPr>
          <w:rFonts w:ascii="Montserrat" w:eastAsia="Montserrat" w:hAnsi="Montserrat" w:cs="Montserrat"/>
          <w:color w:val="FF0000"/>
          <w:sz w:val="24"/>
          <w:szCs w:val="24"/>
        </w:rPr>
      </w:pPr>
    </w:p>
    <w:p w14:paraId="0AD51A09" w14:textId="77777777" w:rsidR="00A53416" w:rsidRPr="00CB1D55" w:rsidRDefault="00A53416">
      <w:pPr>
        <w:spacing w:after="0"/>
        <w:ind w:right="-571"/>
        <w:jc w:val="both"/>
        <w:rPr>
          <w:rFonts w:ascii="Montserrat" w:eastAsia="Montserrat" w:hAnsi="Montserrat" w:cs="Montserrat"/>
          <w:color w:val="FF0000"/>
          <w:sz w:val="24"/>
          <w:szCs w:val="24"/>
        </w:rPr>
      </w:pPr>
    </w:p>
    <w:p w14:paraId="3EA0D8CE" w14:textId="77777777" w:rsidR="00A53416" w:rsidRPr="00CB1D55" w:rsidRDefault="00A53416">
      <w:pPr>
        <w:spacing w:after="0"/>
        <w:ind w:right="-571"/>
        <w:jc w:val="both"/>
        <w:rPr>
          <w:rFonts w:ascii="Montserrat" w:eastAsia="Montserrat" w:hAnsi="Montserrat" w:cs="Montserrat"/>
          <w:color w:val="FF0000"/>
          <w:sz w:val="24"/>
          <w:szCs w:val="24"/>
        </w:rPr>
      </w:pPr>
    </w:p>
    <w:p w14:paraId="0A3888B6" w14:textId="77777777" w:rsidR="00A53416" w:rsidRPr="00CB1D55" w:rsidRDefault="00A53416">
      <w:pPr>
        <w:spacing w:after="0"/>
        <w:ind w:right="-571"/>
        <w:jc w:val="both"/>
        <w:rPr>
          <w:rFonts w:ascii="Montserrat" w:eastAsia="Montserrat" w:hAnsi="Montserrat" w:cs="Montserrat"/>
          <w:color w:val="FF0000"/>
          <w:sz w:val="24"/>
          <w:szCs w:val="24"/>
        </w:rPr>
      </w:pPr>
    </w:p>
    <w:p w14:paraId="255AF402" w14:textId="77777777" w:rsidR="00A53416" w:rsidRPr="00CB1D55" w:rsidRDefault="00A53416">
      <w:pPr>
        <w:spacing w:after="0"/>
        <w:ind w:right="-571"/>
        <w:jc w:val="both"/>
        <w:rPr>
          <w:rFonts w:ascii="Montserrat" w:eastAsia="Montserrat" w:hAnsi="Montserrat" w:cs="Montserrat"/>
          <w:color w:val="FF0000"/>
          <w:sz w:val="24"/>
          <w:szCs w:val="24"/>
        </w:rPr>
      </w:pPr>
    </w:p>
    <w:p w14:paraId="6834F8B1" w14:textId="77777777" w:rsidR="00A53416" w:rsidRPr="00CB1D55" w:rsidRDefault="00A53416">
      <w:pPr>
        <w:spacing w:after="0"/>
        <w:ind w:right="-571"/>
        <w:jc w:val="both"/>
        <w:rPr>
          <w:rFonts w:ascii="Montserrat" w:eastAsia="Montserrat" w:hAnsi="Montserrat" w:cs="Montserrat"/>
          <w:color w:val="FF0000"/>
          <w:sz w:val="24"/>
          <w:szCs w:val="24"/>
        </w:rPr>
      </w:pPr>
    </w:p>
    <w:p w14:paraId="48A76836" w14:textId="77777777" w:rsidR="00A53416" w:rsidRPr="00CB1D55" w:rsidRDefault="00A53416">
      <w:pPr>
        <w:spacing w:after="0"/>
        <w:ind w:right="-571"/>
        <w:jc w:val="both"/>
        <w:rPr>
          <w:rFonts w:ascii="Montserrat" w:eastAsia="Montserrat" w:hAnsi="Montserrat" w:cs="Montserrat"/>
          <w:color w:val="FF0000"/>
          <w:sz w:val="24"/>
          <w:szCs w:val="24"/>
        </w:rPr>
      </w:pPr>
    </w:p>
    <w:p w14:paraId="489610BA" w14:textId="77777777" w:rsidR="00A53416" w:rsidRPr="00CB1D55" w:rsidRDefault="00A53416">
      <w:pPr>
        <w:spacing w:after="0"/>
        <w:ind w:right="-571"/>
        <w:jc w:val="both"/>
        <w:rPr>
          <w:rFonts w:ascii="Montserrat" w:eastAsia="Montserrat" w:hAnsi="Montserrat" w:cs="Montserrat"/>
          <w:color w:val="FF0000"/>
          <w:sz w:val="24"/>
          <w:szCs w:val="24"/>
        </w:rPr>
      </w:pPr>
    </w:p>
    <w:p w14:paraId="3D988074" w14:textId="77777777" w:rsidR="00A53416" w:rsidRPr="00CB1D55" w:rsidRDefault="00A53416">
      <w:pPr>
        <w:spacing w:after="0"/>
        <w:ind w:right="-571"/>
        <w:jc w:val="both"/>
        <w:rPr>
          <w:rFonts w:ascii="Montserrat" w:eastAsia="Montserrat" w:hAnsi="Montserrat" w:cs="Montserrat"/>
          <w:color w:val="FF0000"/>
          <w:sz w:val="24"/>
          <w:szCs w:val="24"/>
        </w:rPr>
      </w:pPr>
    </w:p>
    <w:tbl>
      <w:tblPr>
        <w:tblW w:w="9680" w:type="dxa"/>
        <w:tblCellMar>
          <w:left w:w="70" w:type="dxa"/>
          <w:right w:w="70" w:type="dxa"/>
        </w:tblCellMar>
        <w:tblLook w:val="04A0" w:firstRow="1" w:lastRow="0" w:firstColumn="1" w:lastColumn="0" w:noHBand="0" w:noVBand="1"/>
      </w:tblPr>
      <w:tblGrid>
        <w:gridCol w:w="3020"/>
        <w:gridCol w:w="240"/>
        <w:gridCol w:w="3020"/>
        <w:gridCol w:w="240"/>
        <w:gridCol w:w="3160"/>
      </w:tblGrid>
      <w:tr w:rsidR="00CB1D55" w:rsidRPr="00CB1D55" w14:paraId="4DB30606" w14:textId="77777777" w:rsidTr="00CB1D55">
        <w:trPr>
          <w:trHeight w:val="540"/>
        </w:trPr>
        <w:tc>
          <w:tcPr>
            <w:tcW w:w="3020" w:type="dxa"/>
            <w:tcBorders>
              <w:top w:val="single" w:sz="4" w:space="0" w:color="auto"/>
              <w:left w:val="single" w:sz="4" w:space="0" w:color="auto"/>
              <w:bottom w:val="single" w:sz="4" w:space="0" w:color="auto"/>
              <w:right w:val="single" w:sz="4" w:space="0" w:color="auto"/>
            </w:tcBorders>
            <w:shd w:val="clear" w:color="000000" w:fill="8EA9DB"/>
            <w:vAlign w:val="center"/>
            <w:hideMark/>
          </w:tcPr>
          <w:p w14:paraId="1B9E2DA6" w14:textId="77777777" w:rsidR="00CB1D55" w:rsidRPr="00CB1D55" w:rsidRDefault="00CB1D55" w:rsidP="00CB1D55">
            <w:pPr>
              <w:spacing w:after="0" w:line="240" w:lineRule="auto"/>
              <w:jc w:val="center"/>
              <w:rPr>
                <w:rFonts w:ascii="Montserrat" w:eastAsia="Times New Roman" w:hAnsi="Montserrat" w:cs="Calibri"/>
                <w:b/>
                <w:bCs/>
              </w:rPr>
            </w:pPr>
            <w:r w:rsidRPr="00CB1D55">
              <w:rPr>
                <w:rFonts w:ascii="Montserrat" w:eastAsia="Times New Roman" w:hAnsi="Montserrat" w:cs="Calibri"/>
                <w:b/>
                <w:bCs/>
              </w:rPr>
              <w:t>BASIC STRATEGIC SOFTLANDING PACK</w:t>
            </w:r>
          </w:p>
        </w:tc>
        <w:tc>
          <w:tcPr>
            <w:tcW w:w="240" w:type="dxa"/>
            <w:tcBorders>
              <w:top w:val="nil"/>
              <w:left w:val="nil"/>
              <w:bottom w:val="nil"/>
              <w:right w:val="nil"/>
            </w:tcBorders>
            <w:vAlign w:val="center"/>
            <w:hideMark/>
          </w:tcPr>
          <w:p w14:paraId="1E49F27A" w14:textId="77777777" w:rsidR="00CB1D55" w:rsidRPr="00CB1D55" w:rsidRDefault="00CB1D55" w:rsidP="00CB1D55">
            <w:pPr>
              <w:spacing w:after="0" w:line="240" w:lineRule="auto"/>
              <w:jc w:val="center"/>
              <w:rPr>
                <w:rFonts w:ascii="Montserrat" w:eastAsia="Times New Roman" w:hAnsi="Montserrat" w:cs="Calibri"/>
                <w:b/>
                <w:bCs/>
              </w:rPr>
            </w:pPr>
          </w:p>
        </w:tc>
        <w:tc>
          <w:tcPr>
            <w:tcW w:w="3020" w:type="dxa"/>
            <w:tcBorders>
              <w:top w:val="single" w:sz="4" w:space="0" w:color="auto"/>
              <w:left w:val="single" w:sz="4" w:space="0" w:color="auto"/>
              <w:bottom w:val="single" w:sz="4" w:space="0" w:color="auto"/>
              <w:right w:val="single" w:sz="4" w:space="0" w:color="auto"/>
            </w:tcBorders>
            <w:shd w:val="clear" w:color="000000" w:fill="F8CBAD"/>
            <w:vAlign w:val="center"/>
            <w:hideMark/>
          </w:tcPr>
          <w:p w14:paraId="15E7FC81" w14:textId="77777777" w:rsidR="00CB1D55" w:rsidRPr="00CB1D55" w:rsidRDefault="00CB1D55" w:rsidP="00CB1D55">
            <w:pPr>
              <w:spacing w:after="0" w:line="240" w:lineRule="auto"/>
              <w:jc w:val="center"/>
              <w:rPr>
                <w:rFonts w:ascii="Montserrat" w:eastAsia="Times New Roman" w:hAnsi="Montserrat" w:cs="Calibri"/>
                <w:b/>
                <w:bCs/>
              </w:rPr>
            </w:pPr>
            <w:r w:rsidRPr="00CB1D55">
              <w:rPr>
                <w:rFonts w:ascii="Montserrat" w:eastAsia="Times New Roman" w:hAnsi="Montserrat" w:cs="Calibri"/>
                <w:b/>
                <w:bCs/>
              </w:rPr>
              <w:t>MEDIUM PACK INTEGRATION AND PROJECTS</w:t>
            </w:r>
          </w:p>
        </w:tc>
        <w:tc>
          <w:tcPr>
            <w:tcW w:w="240" w:type="dxa"/>
            <w:tcBorders>
              <w:top w:val="nil"/>
              <w:left w:val="nil"/>
              <w:bottom w:val="nil"/>
              <w:right w:val="nil"/>
            </w:tcBorders>
            <w:noWrap/>
            <w:vAlign w:val="bottom"/>
            <w:hideMark/>
          </w:tcPr>
          <w:p w14:paraId="7FCE8D98" w14:textId="77777777" w:rsidR="00CB1D55" w:rsidRPr="00CB1D55" w:rsidRDefault="00CB1D55" w:rsidP="00CB1D55">
            <w:pPr>
              <w:spacing w:after="0" w:line="240" w:lineRule="auto"/>
              <w:jc w:val="center"/>
              <w:rPr>
                <w:rFonts w:ascii="Montserrat" w:eastAsia="Times New Roman" w:hAnsi="Montserrat" w:cs="Calibri"/>
                <w:b/>
                <w:bCs/>
              </w:rPr>
            </w:pPr>
          </w:p>
        </w:tc>
        <w:tc>
          <w:tcPr>
            <w:tcW w:w="3160" w:type="dxa"/>
            <w:tcBorders>
              <w:top w:val="single" w:sz="4" w:space="0" w:color="auto"/>
              <w:left w:val="single" w:sz="4" w:space="0" w:color="auto"/>
              <w:bottom w:val="single" w:sz="4" w:space="0" w:color="auto"/>
              <w:right w:val="single" w:sz="4" w:space="0" w:color="auto"/>
            </w:tcBorders>
            <w:shd w:val="clear" w:color="000000" w:fill="FFE699"/>
            <w:vAlign w:val="center"/>
            <w:hideMark/>
          </w:tcPr>
          <w:p w14:paraId="321AEAEB" w14:textId="77777777" w:rsidR="00CB1D55" w:rsidRPr="00CB1D55" w:rsidRDefault="00CB1D55" w:rsidP="00CB1D55">
            <w:pPr>
              <w:spacing w:after="0" w:line="240" w:lineRule="auto"/>
              <w:jc w:val="center"/>
              <w:rPr>
                <w:rFonts w:ascii="Montserrat" w:eastAsia="Times New Roman" w:hAnsi="Montserrat" w:cs="Calibri"/>
                <w:b/>
                <w:bCs/>
              </w:rPr>
            </w:pPr>
            <w:r w:rsidRPr="00CB1D55">
              <w:rPr>
                <w:rFonts w:ascii="Montserrat" w:eastAsia="Times New Roman" w:hAnsi="Montserrat" w:cs="Calibri"/>
                <w:b/>
                <w:bCs/>
              </w:rPr>
              <w:t>PREMIUM PACK FULL ENTRY IMPLEMENTATION, DIPLOMACY</w:t>
            </w:r>
          </w:p>
        </w:tc>
      </w:tr>
      <w:tr w:rsidR="00CB1D55" w:rsidRPr="00CB1D55" w14:paraId="26B5AD56" w14:textId="77777777" w:rsidTr="00CB1D55">
        <w:trPr>
          <w:trHeight w:val="300"/>
        </w:trPr>
        <w:tc>
          <w:tcPr>
            <w:tcW w:w="3020" w:type="dxa"/>
            <w:tcBorders>
              <w:top w:val="nil"/>
              <w:left w:val="single" w:sz="4" w:space="0" w:color="auto"/>
              <w:bottom w:val="nil"/>
              <w:right w:val="single" w:sz="4" w:space="0" w:color="auto"/>
            </w:tcBorders>
            <w:shd w:val="clear" w:color="000000" w:fill="D9E1F2"/>
            <w:noWrap/>
            <w:vAlign w:val="bottom"/>
            <w:hideMark/>
          </w:tcPr>
          <w:p w14:paraId="67FAE70C"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Duration 12 months</w:t>
            </w:r>
          </w:p>
        </w:tc>
        <w:tc>
          <w:tcPr>
            <w:tcW w:w="240" w:type="dxa"/>
            <w:tcBorders>
              <w:top w:val="nil"/>
              <w:left w:val="nil"/>
              <w:bottom w:val="nil"/>
              <w:right w:val="nil"/>
            </w:tcBorders>
            <w:noWrap/>
            <w:vAlign w:val="bottom"/>
            <w:hideMark/>
          </w:tcPr>
          <w:p w14:paraId="1F7EB385" w14:textId="77777777" w:rsidR="00CB1D55" w:rsidRPr="00CB1D55" w:rsidRDefault="00CB1D55" w:rsidP="00CB1D55">
            <w:pPr>
              <w:spacing w:after="0" w:line="240" w:lineRule="auto"/>
              <w:rPr>
                <w:rFonts w:ascii="Montserrat" w:eastAsia="Times New Roman" w:hAnsi="Montserrat" w:cs="Calibri"/>
                <w:color w:val="000000"/>
              </w:rPr>
            </w:pPr>
          </w:p>
        </w:tc>
        <w:tc>
          <w:tcPr>
            <w:tcW w:w="3020" w:type="dxa"/>
            <w:tcBorders>
              <w:top w:val="nil"/>
              <w:left w:val="single" w:sz="4" w:space="0" w:color="auto"/>
              <w:bottom w:val="nil"/>
              <w:right w:val="single" w:sz="4" w:space="0" w:color="auto"/>
            </w:tcBorders>
            <w:shd w:val="clear" w:color="000000" w:fill="FCE4D6"/>
            <w:noWrap/>
            <w:vAlign w:val="bottom"/>
            <w:hideMark/>
          </w:tcPr>
          <w:p w14:paraId="5AB9A7F7"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Duration 24 months</w:t>
            </w:r>
          </w:p>
        </w:tc>
        <w:tc>
          <w:tcPr>
            <w:tcW w:w="240" w:type="dxa"/>
            <w:tcBorders>
              <w:top w:val="nil"/>
              <w:left w:val="nil"/>
              <w:bottom w:val="nil"/>
              <w:right w:val="nil"/>
            </w:tcBorders>
            <w:noWrap/>
            <w:vAlign w:val="bottom"/>
            <w:hideMark/>
          </w:tcPr>
          <w:p w14:paraId="1F6DA6D8" w14:textId="77777777" w:rsidR="00CB1D55" w:rsidRPr="00CB1D55" w:rsidRDefault="00CB1D55" w:rsidP="00CB1D55">
            <w:pPr>
              <w:spacing w:after="0" w:line="240" w:lineRule="auto"/>
              <w:rPr>
                <w:rFonts w:ascii="Montserrat" w:eastAsia="Times New Roman" w:hAnsi="Montserrat" w:cs="Calibri"/>
                <w:color w:val="000000"/>
              </w:rPr>
            </w:pPr>
          </w:p>
        </w:tc>
        <w:tc>
          <w:tcPr>
            <w:tcW w:w="3160" w:type="dxa"/>
            <w:tcBorders>
              <w:top w:val="nil"/>
              <w:left w:val="single" w:sz="4" w:space="0" w:color="auto"/>
              <w:bottom w:val="single" w:sz="4" w:space="0" w:color="auto"/>
              <w:right w:val="single" w:sz="4" w:space="0" w:color="auto"/>
            </w:tcBorders>
            <w:shd w:val="clear" w:color="000000" w:fill="FFF2CC"/>
            <w:noWrap/>
            <w:vAlign w:val="bottom"/>
            <w:hideMark/>
          </w:tcPr>
          <w:p w14:paraId="4CA66676"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Duration 36 months</w:t>
            </w:r>
          </w:p>
        </w:tc>
      </w:tr>
      <w:tr w:rsidR="00CB1D55" w:rsidRPr="00CB1D55" w14:paraId="38857E91" w14:textId="77777777" w:rsidTr="00CB1D55">
        <w:trPr>
          <w:trHeight w:val="900"/>
        </w:trPr>
        <w:tc>
          <w:tcPr>
            <w:tcW w:w="3020" w:type="dxa"/>
            <w:tcBorders>
              <w:top w:val="nil"/>
              <w:left w:val="single" w:sz="4" w:space="0" w:color="auto"/>
              <w:bottom w:val="single" w:sz="4" w:space="0" w:color="auto"/>
              <w:right w:val="single" w:sz="4" w:space="0" w:color="auto"/>
            </w:tcBorders>
            <w:shd w:val="clear" w:color="000000" w:fill="D9E1F2"/>
            <w:hideMark/>
          </w:tcPr>
          <w:p w14:paraId="22C7885F"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Focus: Rapid entry into the space ecosystem</w:t>
            </w:r>
          </w:p>
        </w:tc>
        <w:tc>
          <w:tcPr>
            <w:tcW w:w="240" w:type="dxa"/>
            <w:tcBorders>
              <w:top w:val="nil"/>
              <w:left w:val="nil"/>
              <w:bottom w:val="nil"/>
              <w:right w:val="nil"/>
            </w:tcBorders>
            <w:hideMark/>
          </w:tcPr>
          <w:p w14:paraId="5BC76CF7" w14:textId="77777777" w:rsidR="00CB1D55" w:rsidRPr="00CB1D55" w:rsidRDefault="00CB1D55" w:rsidP="00CB1D55">
            <w:pPr>
              <w:spacing w:after="0" w:line="240" w:lineRule="auto"/>
              <w:rPr>
                <w:rFonts w:ascii="Montserrat" w:eastAsia="Times New Roman" w:hAnsi="Montserrat" w:cs="Calibri"/>
                <w:color w:val="000000"/>
              </w:rPr>
            </w:pPr>
          </w:p>
        </w:tc>
        <w:tc>
          <w:tcPr>
            <w:tcW w:w="3020" w:type="dxa"/>
            <w:tcBorders>
              <w:top w:val="single" w:sz="4" w:space="0" w:color="auto"/>
              <w:left w:val="single" w:sz="4" w:space="0" w:color="auto"/>
              <w:bottom w:val="single" w:sz="4" w:space="0" w:color="auto"/>
              <w:right w:val="single" w:sz="4" w:space="0" w:color="auto"/>
            </w:tcBorders>
            <w:shd w:val="clear" w:color="000000" w:fill="FCE4D6"/>
            <w:vAlign w:val="bottom"/>
            <w:hideMark/>
          </w:tcPr>
          <w:p w14:paraId="0CAC3260"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Focus: To ensure the effective integration of the client into the Chilean space ecosystem</w:t>
            </w:r>
          </w:p>
        </w:tc>
        <w:tc>
          <w:tcPr>
            <w:tcW w:w="240" w:type="dxa"/>
            <w:tcBorders>
              <w:top w:val="nil"/>
              <w:left w:val="nil"/>
              <w:bottom w:val="nil"/>
              <w:right w:val="nil"/>
            </w:tcBorders>
            <w:noWrap/>
            <w:vAlign w:val="bottom"/>
            <w:hideMark/>
          </w:tcPr>
          <w:p w14:paraId="45153CE7" w14:textId="77777777" w:rsidR="00CB1D55" w:rsidRPr="00CB1D55" w:rsidRDefault="00CB1D55" w:rsidP="00CB1D55">
            <w:pPr>
              <w:spacing w:after="0" w:line="240" w:lineRule="auto"/>
              <w:rPr>
                <w:rFonts w:ascii="Montserrat" w:eastAsia="Times New Roman" w:hAnsi="Montserrat" w:cs="Calibri"/>
                <w:color w:val="000000"/>
              </w:rPr>
            </w:pPr>
          </w:p>
        </w:tc>
        <w:tc>
          <w:tcPr>
            <w:tcW w:w="3160" w:type="dxa"/>
            <w:tcBorders>
              <w:top w:val="nil"/>
              <w:left w:val="single" w:sz="4" w:space="0" w:color="auto"/>
              <w:bottom w:val="single" w:sz="4" w:space="0" w:color="auto"/>
              <w:right w:val="single" w:sz="4" w:space="0" w:color="auto"/>
            </w:tcBorders>
            <w:shd w:val="clear" w:color="000000" w:fill="FFF2CC"/>
            <w:hideMark/>
          </w:tcPr>
          <w:p w14:paraId="5ACE5451"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Focus: To consolidate the client's presence as a relevant player</w:t>
            </w:r>
          </w:p>
        </w:tc>
      </w:tr>
      <w:tr w:rsidR="00CB1D55" w:rsidRPr="00CB1D55" w14:paraId="36994988" w14:textId="77777777" w:rsidTr="00CB1D55">
        <w:trPr>
          <w:trHeight w:val="1500"/>
        </w:trPr>
        <w:tc>
          <w:tcPr>
            <w:tcW w:w="3020" w:type="dxa"/>
            <w:tcBorders>
              <w:top w:val="nil"/>
              <w:left w:val="single" w:sz="4" w:space="0" w:color="auto"/>
              <w:bottom w:val="single" w:sz="4" w:space="0" w:color="auto"/>
              <w:right w:val="single" w:sz="4" w:space="0" w:color="auto"/>
            </w:tcBorders>
            <w:shd w:val="clear" w:color="000000" w:fill="D9E1F2"/>
            <w:hideMark/>
          </w:tcPr>
          <w:p w14:paraId="74556407"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Profile: Technology startups, international SMEs in the entry stage</w:t>
            </w:r>
          </w:p>
        </w:tc>
        <w:tc>
          <w:tcPr>
            <w:tcW w:w="240" w:type="dxa"/>
            <w:tcBorders>
              <w:top w:val="nil"/>
              <w:left w:val="nil"/>
              <w:bottom w:val="nil"/>
              <w:right w:val="nil"/>
            </w:tcBorders>
            <w:vAlign w:val="center"/>
            <w:hideMark/>
          </w:tcPr>
          <w:p w14:paraId="0AEB5B34" w14:textId="77777777" w:rsidR="00CB1D55" w:rsidRPr="00CB1D55" w:rsidRDefault="00CB1D55" w:rsidP="00CB1D55">
            <w:pPr>
              <w:spacing w:after="0" w:line="240" w:lineRule="auto"/>
              <w:rPr>
                <w:rFonts w:ascii="Montserrat" w:eastAsia="Times New Roman" w:hAnsi="Montserrat" w:cs="Calibri"/>
                <w:color w:val="000000"/>
              </w:rPr>
            </w:pPr>
          </w:p>
        </w:tc>
        <w:tc>
          <w:tcPr>
            <w:tcW w:w="3020" w:type="dxa"/>
            <w:tcBorders>
              <w:top w:val="nil"/>
              <w:left w:val="single" w:sz="4" w:space="0" w:color="auto"/>
              <w:bottom w:val="single" w:sz="4" w:space="0" w:color="auto"/>
              <w:right w:val="single" w:sz="4" w:space="0" w:color="auto"/>
            </w:tcBorders>
            <w:shd w:val="clear" w:color="000000" w:fill="FCE4D6"/>
            <w:vAlign w:val="center"/>
            <w:hideMark/>
          </w:tcPr>
          <w:p w14:paraId="02169AB5"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Profile: Medium-sized companies, technology companies, foreign universities, payload manufacturers</w:t>
            </w:r>
          </w:p>
        </w:tc>
        <w:tc>
          <w:tcPr>
            <w:tcW w:w="240" w:type="dxa"/>
            <w:tcBorders>
              <w:top w:val="nil"/>
              <w:left w:val="nil"/>
              <w:bottom w:val="nil"/>
              <w:right w:val="nil"/>
            </w:tcBorders>
            <w:noWrap/>
            <w:vAlign w:val="bottom"/>
            <w:hideMark/>
          </w:tcPr>
          <w:p w14:paraId="3839C9CD" w14:textId="77777777" w:rsidR="00CB1D55" w:rsidRPr="00CB1D55" w:rsidRDefault="00CB1D55" w:rsidP="00CB1D55">
            <w:pPr>
              <w:spacing w:after="0" w:line="240" w:lineRule="auto"/>
              <w:rPr>
                <w:rFonts w:ascii="Montserrat" w:eastAsia="Times New Roman" w:hAnsi="Montserrat" w:cs="Calibri"/>
                <w:color w:val="000000"/>
              </w:rPr>
            </w:pPr>
          </w:p>
        </w:tc>
        <w:tc>
          <w:tcPr>
            <w:tcW w:w="3160" w:type="dxa"/>
            <w:tcBorders>
              <w:top w:val="nil"/>
              <w:left w:val="single" w:sz="4" w:space="0" w:color="auto"/>
              <w:bottom w:val="single" w:sz="4" w:space="0" w:color="auto"/>
              <w:right w:val="single" w:sz="4" w:space="0" w:color="auto"/>
            </w:tcBorders>
            <w:shd w:val="clear" w:color="000000" w:fill="FFF2CC"/>
            <w:hideMark/>
          </w:tcPr>
          <w:p w14:paraId="1BFF9239" w14:textId="77777777" w:rsidR="00CB1D55" w:rsidRPr="00CB1D55" w:rsidRDefault="00CB1D55" w:rsidP="00CB1D55">
            <w:pPr>
              <w:spacing w:after="0" w:line="240" w:lineRule="auto"/>
              <w:rPr>
                <w:rFonts w:ascii="Montserrat" w:eastAsia="Times New Roman" w:hAnsi="Montserrat" w:cs="Calibri"/>
                <w:color w:val="000000"/>
              </w:rPr>
            </w:pPr>
            <w:r w:rsidRPr="00CB1D55">
              <w:rPr>
                <w:rFonts w:ascii="Montserrat" w:eastAsia="Times New Roman" w:hAnsi="Montserrat" w:cs="Calibri"/>
                <w:color w:val="000000"/>
              </w:rPr>
              <w:t>Profile: Large companies with advanced technological capabilities</w:t>
            </w:r>
          </w:p>
        </w:tc>
      </w:tr>
      <w:tr w:rsidR="00CB1D55" w:rsidRPr="00CB1D55" w14:paraId="2751C79E" w14:textId="77777777" w:rsidTr="00CB1D55">
        <w:trPr>
          <w:trHeight w:val="300"/>
        </w:trPr>
        <w:tc>
          <w:tcPr>
            <w:tcW w:w="3020" w:type="dxa"/>
            <w:vMerge w:val="restart"/>
            <w:tcBorders>
              <w:top w:val="nil"/>
              <w:left w:val="single" w:sz="4" w:space="0" w:color="auto"/>
              <w:bottom w:val="nil"/>
              <w:right w:val="single" w:sz="4" w:space="0" w:color="auto"/>
            </w:tcBorders>
            <w:shd w:val="clear" w:color="000000" w:fill="D9E1F2"/>
            <w:hideMark/>
          </w:tcPr>
          <w:p w14:paraId="31A6C26B" w14:textId="77777777" w:rsidR="00CB1D55" w:rsidRPr="00CB1D55" w:rsidRDefault="00CB1D55" w:rsidP="00CB1D55">
            <w:pPr>
              <w:spacing w:after="0" w:line="240" w:lineRule="auto"/>
              <w:jc w:val="center"/>
              <w:rPr>
                <w:rFonts w:ascii="Montserrat" w:eastAsia="Times New Roman" w:hAnsi="Montserrat" w:cs="Calibri"/>
                <w:color w:val="000000"/>
              </w:rPr>
            </w:pPr>
            <w:r w:rsidRPr="00CB1D55">
              <w:rPr>
                <w:rFonts w:ascii="Montserrat" w:eastAsia="Times New Roman" w:hAnsi="Montserrat" w:cs="Calibri"/>
                <w:color w:val="000000"/>
              </w:rPr>
              <w:t>Includes:</w:t>
            </w:r>
            <w:r w:rsidRPr="00CB1D55">
              <w:rPr>
                <w:rFonts w:ascii="Montserrat" w:eastAsia="Times New Roman" w:hAnsi="Montserrat" w:cs="Calibri"/>
                <w:color w:val="000000"/>
              </w:rPr>
              <w:br/>
              <w:t>Initial stakeholder mapping (government, defense, universities, industry)</w:t>
            </w:r>
            <w:r w:rsidRPr="00CB1D55">
              <w:rPr>
                <w:rFonts w:ascii="Montserrat" w:eastAsia="Times New Roman" w:hAnsi="Montserrat" w:cs="Calibri"/>
                <w:color w:val="000000"/>
              </w:rPr>
              <w:br/>
            </w:r>
            <w:r w:rsidRPr="00CB1D55">
              <w:rPr>
                <w:rFonts w:ascii="Montserrat" w:eastAsia="Times New Roman" w:hAnsi="Montserrat" w:cs="Calibri"/>
                <w:color w:val="000000"/>
              </w:rPr>
              <w:br/>
              <w:t>3 key meetings managed with government entities</w:t>
            </w:r>
            <w:r w:rsidRPr="00CB1D55">
              <w:rPr>
                <w:rFonts w:ascii="Montserrat" w:eastAsia="Times New Roman" w:hAnsi="Montserrat" w:cs="Calibri"/>
                <w:color w:val="000000"/>
              </w:rPr>
              <w:br/>
            </w:r>
            <w:r w:rsidRPr="00CB1D55">
              <w:rPr>
                <w:rFonts w:ascii="Montserrat" w:eastAsia="Times New Roman" w:hAnsi="Montserrat" w:cs="Calibri"/>
                <w:color w:val="000000"/>
              </w:rPr>
              <w:br/>
              <w:t>Participation in 2 national industry events</w:t>
            </w:r>
            <w:r w:rsidRPr="00CB1D55">
              <w:rPr>
                <w:rFonts w:ascii="Montserrat" w:eastAsia="Times New Roman" w:hAnsi="Montserrat" w:cs="Calibri"/>
                <w:color w:val="000000"/>
              </w:rPr>
              <w:br/>
            </w:r>
            <w:r w:rsidRPr="00CB1D55">
              <w:rPr>
                <w:rFonts w:ascii="Montserrat" w:eastAsia="Times New Roman" w:hAnsi="Montserrat" w:cs="Calibri"/>
                <w:color w:val="000000"/>
              </w:rPr>
              <w:br/>
              <w:t>1 strategic business opportunity report</w:t>
            </w:r>
            <w:r w:rsidRPr="00CB1D55">
              <w:rPr>
                <w:rFonts w:ascii="Montserrat" w:eastAsia="Times New Roman" w:hAnsi="Montserrat" w:cs="Calibri"/>
                <w:color w:val="000000"/>
              </w:rPr>
              <w:br/>
            </w:r>
            <w:r w:rsidRPr="00CB1D55">
              <w:rPr>
                <w:rFonts w:ascii="Montserrat" w:eastAsia="Times New Roman" w:hAnsi="Montserrat" w:cs="Calibri"/>
                <w:color w:val="000000"/>
              </w:rPr>
              <w:br/>
              <w:t>Registration on public platforms (Public Procurement Portal, suppliers)</w:t>
            </w:r>
            <w:r w:rsidRPr="00CB1D55">
              <w:rPr>
                <w:rFonts w:ascii="Montserrat" w:eastAsia="Times New Roman" w:hAnsi="Montserrat" w:cs="Calibri"/>
                <w:color w:val="000000"/>
              </w:rPr>
              <w:br/>
            </w:r>
            <w:r w:rsidRPr="00CB1D55">
              <w:rPr>
                <w:rFonts w:ascii="Montserrat" w:eastAsia="Times New Roman" w:hAnsi="Montserrat" w:cs="Calibri"/>
                <w:color w:val="000000"/>
              </w:rPr>
              <w:br/>
              <w:t>Basic legal support (simple contracts)</w:t>
            </w:r>
          </w:p>
        </w:tc>
        <w:tc>
          <w:tcPr>
            <w:tcW w:w="240" w:type="dxa"/>
            <w:tcBorders>
              <w:top w:val="nil"/>
              <w:left w:val="nil"/>
              <w:bottom w:val="nil"/>
              <w:right w:val="nil"/>
            </w:tcBorders>
            <w:hideMark/>
          </w:tcPr>
          <w:p w14:paraId="657D5ECE" w14:textId="77777777" w:rsidR="00CB1D55" w:rsidRPr="00CB1D55" w:rsidRDefault="00CB1D55" w:rsidP="00CB1D55">
            <w:pPr>
              <w:spacing w:after="0" w:line="240" w:lineRule="auto"/>
              <w:jc w:val="center"/>
              <w:rPr>
                <w:rFonts w:ascii="Montserrat" w:eastAsia="Times New Roman" w:hAnsi="Montserrat" w:cs="Calibri"/>
                <w:color w:val="000000"/>
              </w:rPr>
            </w:pPr>
          </w:p>
        </w:tc>
        <w:tc>
          <w:tcPr>
            <w:tcW w:w="3020" w:type="dxa"/>
            <w:vMerge w:val="restart"/>
            <w:tcBorders>
              <w:top w:val="nil"/>
              <w:left w:val="single" w:sz="4" w:space="0" w:color="auto"/>
              <w:bottom w:val="nil"/>
              <w:right w:val="single" w:sz="4" w:space="0" w:color="auto"/>
            </w:tcBorders>
            <w:shd w:val="clear" w:color="000000" w:fill="FCE4D6"/>
            <w:hideMark/>
          </w:tcPr>
          <w:p w14:paraId="15AB002C" w14:textId="77777777" w:rsidR="00CB1D55" w:rsidRPr="00CB1D55" w:rsidRDefault="00CB1D55" w:rsidP="00CB1D55">
            <w:pPr>
              <w:spacing w:after="0" w:line="240" w:lineRule="auto"/>
              <w:jc w:val="center"/>
              <w:rPr>
                <w:rFonts w:ascii="Montserrat" w:eastAsia="Times New Roman" w:hAnsi="Montserrat" w:cs="Calibri"/>
                <w:color w:val="000000"/>
              </w:rPr>
            </w:pPr>
            <w:r w:rsidRPr="00CB1D55">
              <w:rPr>
                <w:rFonts w:ascii="Montserrat" w:eastAsia="Times New Roman" w:hAnsi="Montserrat" w:cs="Calibri"/>
                <w:color w:val="000000"/>
              </w:rPr>
              <w:t>Includes:</w:t>
            </w:r>
            <w:r w:rsidRPr="00CB1D55">
              <w:rPr>
                <w:rFonts w:ascii="Montserrat" w:eastAsia="Times New Roman" w:hAnsi="Montserrat" w:cs="Calibri"/>
                <w:color w:val="000000"/>
              </w:rPr>
              <w:br/>
              <w:t>Everything included in the basic package +</w:t>
            </w:r>
            <w:r w:rsidRPr="00CB1D55">
              <w:rPr>
                <w:rFonts w:ascii="Montserrat" w:eastAsia="Times New Roman" w:hAnsi="Montserrat" w:cs="Calibri"/>
                <w:color w:val="000000"/>
              </w:rPr>
              <w:br/>
            </w:r>
            <w:r w:rsidRPr="00CB1D55">
              <w:rPr>
                <w:rFonts w:ascii="Montserrat" w:eastAsia="Times New Roman" w:hAnsi="Montserrat" w:cs="Calibri"/>
                <w:color w:val="000000"/>
              </w:rPr>
              <w:br/>
              <w:t>1 assigned delegate (Spacely consultant)</w:t>
            </w:r>
            <w:r w:rsidRPr="00CB1D55">
              <w:rPr>
                <w:rFonts w:ascii="Montserrat" w:eastAsia="Times New Roman" w:hAnsi="Montserrat" w:cs="Calibri"/>
                <w:color w:val="000000"/>
              </w:rPr>
              <w:br/>
            </w:r>
            <w:r w:rsidRPr="00CB1D55">
              <w:rPr>
                <w:rFonts w:ascii="Montserrat" w:eastAsia="Times New Roman" w:hAnsi="Montserrat" w:cs="Calibri"/>
                <w:color w:val="000000"/>
              </w:rPr>
              <w:br/>
              <w:t>Design of a technical/commercial roadmap tailored to Chile</w:t>
            </w:r>
            <w:r w:rsidRPr="00CB1D55">
              <w:rPr>
                <w:rFonts w:ascii="Montserrat" w:eastAsia="Times New Roman" w:hAnsi="Montserrat" w:cs="Calibri"/>
                <w:color w:val="000000"/>
              </w:rPr>
              <w:br/>
            </w:r>
            <w:r w:rsidRPr="00CB1D55">
              <w:rPr>
                <w:rFonts w:ascii="Montserrat" w:eastAsia="Times New Roman" w:hAnsi="Montserrat" w:cs="Calibri"/>
                <w:color w:val="000000"/>
              </w:rPr>
              <w:br/>
              <w:t>Active management of 8 annual meetings with ministries, universities, the Chilean Air Force (</w:t>
            </w:r>
            <w:proofErr w:type="spellStart"/>
            <w:r w:rsidRPr="00CB1D55">
              <w:rPr>
                <w:rFonts w:ascii="Montserrat" w:eastAsia="Times New Roman" w:hAnsi="Montserrat" w:cs="Calibri"/>
                <w:color w:val="000000"/>
              </w:rPr>
              <w:t>FACh</w:t>
            </w:r>
            <w:proofErr w:type="spellEnd"/>
            <w:r w:rsidRPr="00CB1D55">
              <w:rPr>
                <w:rFonts w:ascii="Montserrat" w:eastAsia="Times New Roman" w:hAnsi="Montserrat" w:cs="Calibri"/>
                <w:color w:val="000000"/>
              </w:rPr>
              <w:t>), regional governments (GORE), and other entities</w:t>
            </w:r>
            <w:r w:rsidRPr="00CB1D55">
              <w:rPr>
                <w:rFonts w:ascii="Montserrat" w:eastAsia="Times New Roman" w:hAnsi="Montserrat" w:cs="Calibri"/>
                <w:color w:val="000000"/>
              </w:rPr>
              <w:br/>
            </w:r>
            <w:r w:rsidRPr="00CB1D55">
              <w:rPr>
                <w:rFonts w:ascii="Montserrat" w:eastAsia="Times New Roman" w:hAnsi="Montserrat" w:cs="Calibri"/>
                <w:color w:val="000000"/>
              </w:rPr>
              <w:br/>
              <w:t>Participation in and support for FIDAE</w:t>
            </w:r>
            <w:r w:rsidRPr="00CB1D55">
              <w:rPr>
                <w:rFonts w:ascii="Montserrat" w:eastAsia="Times New Roman" w:hAnsi="Montserrat" w:cs="Calibri"/>
                <w:color w:val="000000"/>
              </w:rPr>
              <w:br/>
            </w:r>
            <w:r w:rsidRPr="00CB1D55">
              <w:rPr>
                <w:rFonts w:ascii="Montserrat" w:eastAsia="Times New Roman" w:hAnsi="Montserrat" w:cs="Calibri"/>
                <w:color w:val="000000"/>
              </w:rPr>
              <w:br/>
              <w:t>2 feasibility studies (technology and business)</w:t>
            </w:r>
            <w:r w:rsidRPr="00CB1D55">
              <w:rPr>
                <w:rFonts w:ascii="Montserrat" w:eastAsia="Times New Roman" w:hAnsi="Montserrat" w:cs="Calibri"/>
                <w:color w:val="000000"/>
              </w:rPr>
              <w:br/>
            </w:r>
            <w:r w:rsidRPr="00CB1D55">
              <w:rPr>
                <w:rFonts w:ascii="Montserrat" w:eastAsia="Times New Roman" w:hAnsi="Montserrat" w:cs="Calibri"/>
                <w:color w:val="000000"/>
              </w:rPr>
              <w:br/>
              <w:t>Regulatory monitoring and certifications</w:t>
            </w:r>
            <w:r w:rsidRPr="00CB1D55">
              <w:rPr>
                <w:rFonts w:ascii="Montserrat" w:eastAsia="Times New Roman" w:hAnsi="Montserrat" w:cs="Calibri"/>
                <w:color w:val="000000"/>
              </w:rPr>
              <w:br/>
            </w:r>
            <w:r w:rsidRPr="00CB1D55">
              <w:rPr>
                <w:rFonts w:ascii="Montserrat" w:eastAsia="Times New Roman" w:hAnsi="Montserrat" w:cs="Calibri"/>
                <w:color w:val="000000"/>
              </w:rPr>
              <w:br/>
              <w:t>Partial access to the Consortium's international network</w:t>
            </w:r>
            <w:r w:rsidRPr="00CB1D55">
              <w:rPr>
                <w:rFonts w:ascii="Montserrat" w:eastAsia="Times New Roman" w:hAnsi="Montserrat" w:cs="Calibri"/>
                <w:color w:val="000000"/>
              </w:rPr>
              <w:br/>
            </w:r>
            <w:r w:rsidRPr="00CB1D55">
              <w:rPr>
                <w:rFonts w:ascii="Montserrat" w:eastAsia="Times New Roman" w:hAnsi="Montserrat" w:cs="Calibri"/>
                <w:color w:val="000000"/>
              </w:rPr>
              <w:br/>
              <w:t>Support for pilot project development with local entities</w:t>
            </w:r>
          </w:p>
        </w:tc>
        <w:tc>
          <w:tcPr>
            <w:tcW w:w="240" w:type="dxa"/>
            <w:tcBorders>
              <w:top w:val="nil"/>
              <w:left w:val="nil"/>
              <w:bottom w:val="nil"/>
              <w:right w:val="nil"/>
            </w:tcBorders>
            <w:noWrap/>
            <w:vAlign w:val="bottom"/>
            <w:hideMark/>
          </w:tcPr>
          <w:p w14:paraId="5C324AB6" w14:textId="77777777" w:rsidR="00CB1D55" w:rsidRPr="00CB1D55" w:rsidRDefault="00CB1D55" w:rsidP="00CB1D55">
            <w:pPr>
              <w:spacing w:after="0" w:line="240" w:lineRule="auto"/>
              <w:jc w:val="center"/>
              <w:rPr>
                <w:rFonts w:ascii="Montserrat" w:eastAsia="Times New Roman" w:hAnsi="Montserrat" w:cs="Calibri"/>
                <w:color w:val="000000"/>
              </w:rPr>
            </w:pPr>
          </w:p>
        </w:tc>
        <w:tc>
          <w:tcPr>
            <w:tcW w:w="3160" w:type="dxa"/>
            <w:vMerge w:val="restart"/>
            <w:tcBorders>
              <w:top w:val="nil"/>
              <w:left w:val="single" w:sz="4" w:space="0" w:color="auto"/>
              <w:bottom w:val="single" w:sz="4" w:space="0" w:color="000000"/>
              <w:right w:val="single" w:sz="4" w:space="0" w:color="auto"/>
            </w:tcBorders>
            <w:shd w:val="clear" w:color="000000" w:fill="FFF2CC"/>
            <w:hideMark/>
          </w:tcPr>
          <w:p w14:paraId="106900D6" w14:textId="77777777" w:rsidR="00CB1D55" w:rsidRPr="00CB1D55" w:rsidRDefault="00CB1D55" w:rsidP="00CB1D55">
            <w:pPr>
              <w:spacing w:after="0" w:line="240" w:lineRule="auto"/>
              <w:jc w:val="center"/>
              <w:rPr>
                <w:rFonts w:ascii="Montserrat" w:eastAsia="Times New Roman" w:hAnsi="Montserrat" w:cs="Calibri"/>
                <w:color w:val="000000"/>
              </w:rPr>
            </w:pPr>
            <w:r w:rsidRPr="00CB1D55">
              <w:rPr>
                <w:rFonts w:ascii="Montserrat" w:eastAsia="Times New Roman" w:hAnsi="Montserrat" w:cs="Calibri"/>
                <w:color w:val="000000"/>
              </w:rPr>
              <w:br/>
              <w:t>Includes:</w:t>
            </w:r>
            <w:r w:rsidRPr="00CB1D55">
              <w:rPr>
                <w:rFonts w:ascii="Montserrat" w:eastAsia="Times New Roman" w:hAnsi="Montserrat" w:cs="Calibri"/>
                <w:color w:val="000000"/>
              </w:rPr>
              <w:br/>
            </w:r>
            <w:r w:rsidRPr="00CB1D55">
              <w:rPr>
                <w:rFonts w:ascii="Montserrat" w:eastAsia="Times New Roman" w:hAnsi="Montserrat" w:cs="Calibri"/>
                <w:color w:val="000000"/>
              </w:rPr>
              <w:br/>
              <w:t>All of the above</w:t>
            </w:r>
            <w:r w:rsidRPr="00CB1D55">
              <w:rPr>
                <w:rFonts w:ascii="Montserrat" w:eastAsia="Times New Roman" w:hAnsi="Montserrat" w:cs="Calibri"/>
                <w:color w:val="000000"/>
              </w:rPr>
              <w:br/>
            </w:r>
            <w:r w:rsidRPr="00CB1D55">
              <w:rPr>
                <w:rFonts w:ascii="Montserrat" w:eastAsia="Times New Roman" w:hAnsi="Montserrat" w:cs="Calibri"/>
                <w:color w:val="000000"/>
              </w:rPr>
              <w:br/>
              <w:t>Representative office within the Consortium in Chile</w:t>
            </w:r>
            <w:r w:rsidRPr="00CB1D55">
              <w:rPr>
                <w:rFonts w:ascii="Montserrat" w:eastAsia="Times New Roman" w:hAnsi="Montserrat" w:cs="Calibri"/>
                <w:color w:val="000000"/>
              </w:rPr>
              <w:br/>
            </w:r>
            <w:r w:rsidRPr="00CB1D55">
              <w:rPr>
                <w:rFonts w:ascii="Montserrat" w:eastAsia="Times New Roman" w:hAnsi="Montserrat" w:cs="Calibri"/>
                <w:color w:val="000000"/>
              </w:rPr>
              <w:br/>
              <w:t>Complete agenda management with authorities</w:t>
            </w:r>
            <w:r w:rsidRPr="00CB1D55">
              <w:rPr>
                <w:rFonts w:ascii="Montserrat" w:eastAsia="Times New Roman" w:hAnsi="Montserrat" w:cs="Calibri"/>
                <w:color w:val="000000"/>
              </w:rPr>
              <w:br/>
            </w:r>
            <w:r w:rsidRPr="00CB1D55">
              <w:rPr>
                <w:rFonts w:ascii="Montserrat" w:eastAsia="Times New Roman" w:hAnsi="Montserrat" w:cs="Calibri"/>
                <w:color w:val="000000"/>
              </w:rPr>
              <w:br/>
              <w:t>Institutional representation at national events (Spacely on behalf of the client)</w:t>
            </w:r>
            <w:r w:rsidRPr="00CB1D55">
              <w:rPr>
                <w:rFonts w:ascii="Montserrat" w:eastAsia="Times New Roman" w:hAnsi="Montserrat" w:cs="Calibri"/>
                <w:color w:val="000000"/>
              </w:rPr>
              <w:br/>
            </w:r>
            <w:r w:rsidRPr="00CB1D55">
              <w:rPr>
                <w:rFonts w:ascii="Montserrat" w:eastAsia="Times New Roman" w:hAnsi="Montserrat" w:cs="Calibri"/>
                <w:color w:val="000000"/>
              </w:rPr>
              <w:br/>
              <w:t>Support for international missions (IAC, Space Forum, EU Space Week)</w:t>
            </w:r>
            <w:r w:rsidRPr="00CB1D55">
              <w:rPr>
                <w:rFonts w:ascii="Montserrat" w:eastAsia="Times New Roman" w:hAnsi="Montserrat" w:cs="Calibri"/>
                <w:color w:val="000000"/>
              </w:rPr>
              <w:br/>
            </w:r>
            <w:r w:rsidRPr="00CB1D55">
              <w:rPr>
                <w:rFonts w:ascii="Montserrat" w:eastAsia="Times New Roman" w:hAnsi="Montserrat" w:cs="Calibri"/>
                <w:color w:val="000000"/>
              </w:rPr>
              <w:br/>
              <w:t>Full access to the Consortium's Digital Twin and testbeds</w:t>
            </w:r>
            <w:r w:rsidRPr="00CB1D55">
              <w:rPr>
                <w:rFonts w:ascii="Montserrat" w:eastAsia="Times New Roman" w:hAnsi="Montserrat" w:cs="Calibri"/>
                <w:color w:val="000000"/>
              </w:rPr>
              <w:br/>
            </w:r>
            <w:r w:rsidRPr="00CB1D55">
              <w:rPr>
                <w:rFonts w:ascii="Montserrat" w:eastAsia="Times New Roman" w:hAnsi="Montserrat" w:cs="Calibri"/>
                <w:color w:val="000000"/>
              </w:rPr>
              <w:br/>
              <w:t>Design and execution of 3 pilot projects with Chilean entities</w:t>
            </w:r>
            <w:r w:rsidRPr="00CB1D55">
              <w:rPr>
                <w:rFonts w:ascii="Montserrat" w:eastAsia="Times New Roman" w:hAnsi="Montserrat" w:cs="Calibri"/>
                <w:color w:val="000000"/>
              </w:rPr>
              <w:br/>
            </w:r>
            <w:r w:rsidRPr="00CB1D55">
              <w:rPr>
                <w:rFonts w:ascii="Montserrat" w:eastAsia="Times New Roman" w:hAnsi="Montserrat" w:cs="Calibri"/>
                <w:color w:val="000000"/>
              </w:rPr>
              <w:br/>
              <w:t>Development and monitoring of KPIs + impact reports</w:t>
            </w:r>
            <w:r w:rsidRPr="00CB1D55">
              <w:rPr>
                <w:rFonts w:ascii="Montserrat" w:eastAsia="Times New Roman" w:hAnsi="Montserrat" w:cs="Calibri"/>
                <w:color w:val="000000"/>
              </w:rPr>
              <w:br/>
            </w:r>
            <w:r w:rsidRPr="00CB1D55">
              <w:rPr>
                <w:rFonts w:ascii="Montserrat" w:eastAsia="Times New Roman" w:hAnsi="Montserrat" w:cs="Calibri"/>
                <w:color w:val="000000"/>
              </w:rPr>
              <w:br/>
              <w:t>Sales support for Chile and Latin America</w:t>
            </w:r>
            <w:r w:rsidRPr="00CB1D55">
              <w:rPr>
                <w:rFonts w:ascii="Montserrat" w:eastAsia="Times New Roman" w:hAnsi="Montserrat" w:cs="Calibri"/>
                <w:color w:val="000000"/>
              </w:rPr>
              <w:br/>
            </w:r>
            <w:r w:rsidRPr="00CB1D55">
              <w:rPr>
                <w:rFonts w:ascii="Montserrat" w:eastAsia="Times New Roman" w:hAnsi="Montserrat" w:cs="Calibri"/>
                <w:color w:val="000000"/>
              </w:rPr>
              <w:br/>
              <w:t>Coordination for infrastructure installation (spaceports, hubs, data centers, manufacturing)</w:t>
            </w:r>
          </w:p>
        </w:tc>
      </w:tr>
      <w:tr w:rsidR="00CB1D55" w:rsidRPr="00CB1D55" w14:paraId="6BBCCFCE" w14:textId="77777777" w:rsidTr="00CB1D55">
        <w:trPr>
          <w:trHeight w:val="900"/>
        </w:trPr>
        <w:tc>
          <w:tcPr>
            <w:tcW w:w="3020" w:type="dxa"/>
            <w:vMerge/>
            <w:tcBorders>
              <w:top w:val="nil"/>
              <w:left w:val="single" w:sz="4" w:space="0" w:color="auto"/>
              <w:bottom w:val="nil"/>
              <w:right w:val="single" w:sz="4" w:space="0" w:color="auto"/>
            </w:tcBorders>
            <w:vAlign w:val="center"/>
            <w:hideMark/>
          </w:tcPr>
          <w:p w14:paraId="0763C2E2"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1937FA59" w14:textId="77777777" w:rsidR="00CB1D55" w:rsidRPr="00CB1D55" w:rsidRDefault="00CB1D55" w:rsidP="00CB1D55">
            <w:pPr>
              <w:spacing w:after="0" w:line="240" w:lineRule="auto"/>
              <w:jc w:val="center"/>
              <w:rPr>
                <w:rFonts w:ascii="Montserrat" w:eastAsia="Times New Roman" w:hAnsi="Montserrat" w:cs="Calibri"/>
                <w:color w:val="000000"/>
              </w:rPr>
            </w:pPr>
          </w:p>
        </w:tc>
        <w:tc>
          <w:tcPr>
            <w:tcW w:w="3020" w:type="dxa"/>
            <w:vMerge/>
            <w:tcBorders>
              <w:top w:val="nil"/>
              <w:left w:val="single" w:sz="4" w:space="0" w:color="auto"/>
              <w:bottom w:val="nil"/>
              <w:right w:val="single" w:sz="4" w:space="0" w:color="auto"/>
            </w:tcBorders>
            <w:vAlign w:val="center"/>
            <w:hideMark/>
          </w:tcPr>
          <w:p w14:paraId="138BDC2F"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78AC539"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21BD06DB"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EC6BE2C" w14:textId="77777777" w:rsidTr="00CB1D55">
        <w:trPr>
          <w:trHeight w:val="900"/>
        </w:trPr>
        <w:tc>
          <w:tcPr>
            <w:tcW w:w="3020" w:type="dxa"/>
            <w:vMerge/>
            <w:tcBorders>
              <w:top w:val="nil"/>
              <w:left w:val="single" w:sz="4" w:space="0" w:color="auto"/>
              <w:bottom w:val="nil"/>
              <w:right w:val="single" w:sz="4" w:space="0" w:color="auto"/>
            </w:tcBorders>
            <w:vAlign w:val="center"/>
            <w:hideMark/>
          </w:tcPr>
          <w:p w14:paraId="457D0048"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67809A1A"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4BA4D061"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0CDAF986"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47A34CD1"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DFFB69D" w14:textId="77777777" w:rsidTr="00CB1D55">
        <w:trPr>
          <w:trHeight w:val="600"/>
        </w:trPr>
        <w:tc>
          <w:tcPr>
            <w:tcW w:w="3020" w:type="dxa"/>
            <w:vMerge/>
            <w:tcBorders>
              <w:top w:val="nil"/>
              <w:left w:val="single" w:sz="4" w:space="0" w:color="auto"/>
              <w:bottom w:val="nil"/>
              <w:right w:val="single" w:sz="4" w:space="0" w:color="auto"/>
            </w:tcBorders>
            <w:vAlign w:val="center"/>
            <w:hideMark/>
          </w:tcPr>
          <w:p w14:paraId="097A8C6F"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3D6A27C3"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2C84287A"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6511927B"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6E2D616E"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3AB4FB01" w14:textId="77777777" w:rsidTr="00CB1D55">
        <w:trPr>
          <w:trHeight w:val="600"/>
        </w:trPr>
        <w:tc>
          <w:tcPr>
            <w:tcW w:w="3020" w:type="dxa"/>
            <w:vMerge/>
            <w:tcBorders>
              <w:top w:val="nil"/>
              <w:left w:val="single" w:sz="4" w:space="0" w:color="auto"/>
              <w:bottom w:val="nil"/>
              <w:right w:val="single" w:sz="4" w:space="0" w:color="auto"/>
            </w:tcBorders>
            <w:vAlign w:val="center"/>
            <w:hideMark/>
          </w:tcPr>
          <w:p w14:paraId="360D9667"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424FC070"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08966C6C"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0DCA15A6"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1CAD2D71"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76F0759" w14:textId="77777777" w:rsidTr="00CB1D55">
        <w:trPr>
          <w:trHeight w:val="900"/>
        </w:trPr>
        <w:tc>
          <w:tcPr>
            <w:tcW w:w="3020" w:type="dxa"/>
            <w:vMerge/>
            <w:tcBorders>
              <w:top w:val="nil"/>
              <w:left w:val="single" w:sz="4" w:space="0" w:color="auto"/>
              <w:bottom w:val="nil"/>
              <w:right w:val="single" w:sz="4" w:space="0" w:color="auto"/>
            </w:tcBorders>
            <w:vAlign w:val="center"/>
            <w:hideMark/>
          </w:tcPr>
          <w:p w14:paraId="4C0E1C9F"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546CCFA2"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6D666BD1"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0D431555"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619620A3"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3B987B30" w14:textId="77777777" w:rsidTr="00CB1D55">
        <w:trPr>
          <w:trHeight w:val="600"/>
        </w:trPr>
        <w:tc>
          <w:tcPr>
            <w:tcW w:w="3020" w:type="dxa"/>
            <w:vMerge/>
            <w:tcBorders>
              <w:top w:val="nil"/>
              <w:left w:val="single" w:sz="4" w:space="0" w:color="auto"/>
              <w:bottom w:val="nil"/>
              <w:right w:val="single" w:sz="4" w:space="0" w:color="auto"/>
            </w:tcBorders>
            <w:vAlign w:val="center"/>
            <w:hideMark/>
          </w:tcPr>
          <w:p w14:paraId="5979BE04"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2E7B93BE"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55DFB644"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02602B2B"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3E64C9A4"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2362330C" w14:textId="77777777" w:rsidTr="00CB1D55">
        <w:trPr>
          <w:trHeight w:val="300"/>
        </w:trPr>
        <w:tc>
          <w:tcPr>
            <w:tcW w:w="3020" w:type="dxa"/>
            <w:vMerge/>
            <w:tcBorders>
              <w:top w:val="nil"/>
              <w:left w:val="single" w:sz="4" w:space="0" w:color="auto"/>
              <w:bottom w:val="nil"/>
              <w:right w:val="single" w:sz="4" w:space="0" w:color="auto"/>
            </w:tcBorders>
            <w:vAlign w:val="center"/>
            <w:hideMark/>
          </w:tcPr>
          <w:p w14:paraId="63BAAC6A"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hideMark/>
          </w:tcPr>
          <w:p w14:paraId="0B753F65"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2C0DB3D9"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24B9617A"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76DD5065"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3933DB8" w14:textId="77777777" w:rsidTr="00CB1D55">
        <w:trPr>
          <w:trHeight w:val="300"/>
        </w:trPr>
        <w:tc>
          <w:tcPr>
            <w:tcW w:w="3020" w:type="dxa"/>
            <w:vMerge/>
            <w:tcBorders>
              <w:top w:val="nil"/>
              <w:left w:val="single" w:sz="4" w:space="0" w:color="auto"/>
              <w:bottom w:val="nil"/>
              <w:right w:val="single" w:sz="4" w:space="0" w:color="auto"/>
            </w:tcBorders>
            <w:vAlign w:val="center"/>
            <w:hideMark/>
          </w:tcPr>
          <w:p w14:paraId="094D0CAF"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6BEC4753"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62792C5E"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5DA7FDAB" w14:textId="77777777" w:rsidR="00CB1D55" w:rsidRPr="00CB1D55" w:rsidRDefault="00CB1D55" w:rsidP="00CB1D55">
            <w:pPr>
              <w:spacing w:after="0" w:line="240" w:lineRule="auto"/>
              <w:jc w:val="center"/>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10BB7C10"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3E952C3" w14:textId="77777777" w:rsidTr="00CB1D55">
        <w:trPr>
          <w:trHeight w:val="300"/>
        </w:trPr>
        <w:tc>
          <w:tcPr>
            <w:tcW w:w="3020" w:type="dxa"/>
            <w:vMerge/>
            <w:tcBorders>
              <w:top w:val="nil"/>
              <w:left w:val="single" w:sz="4" w:space="0" w:color="auto"/>
              <w:bottom w:val="nil"/>
              <w:right w:val="single" w:sz="4" w:space="0" w:color="auto"/>
            </w:tcBorders>
            <w:vAlign w:val="center"/>
            <w:hideMark/>
          </w:tcPr>
          <w:p w14:paraId="42B36F65"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8C54E54"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445AE826"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6E88C88D" w14:textId="77777777" w:rsidR="00CB1D55" w:rsidRPr="00CB1D55" w:rsidRDefault="00CB1D55" w:rsidP="00CB1D55">
            <w:pPr>
              <w:spacing w:after="0" w:line="240" w:lineRule="auto"/>
              <w:jc w:val="center"/>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1082C5C2"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47CBD93" w14:textId="77777777" w:rsidTr="00CB1D55">
        <w:trPr>
          <w:trHeight w:val="315"/>
        </w:trPr>
        <w:tc>
          <w:tcPr>
            <w:tcW w:w="3020" w:type="dxa"/>
            <w:vMerge/>
            <w:tcBorders>
              <w:top w:val="nil"/>
              <w:left w:val="single" w:sz="4" w:space="0" w:color="auto"/>
              <w:bottom w:val="nil"/>
              <w:right w:val="single" w:sz="4" w:space="0" w:color="auto"/>
            </w:tcBorders>
            <w:vAlign w:val="center"/>
            <w:hideMark/>
          </w:tcPr>
          <w:p w14:paraId="2918A78E"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31E0CC93"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18150303"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9215B3C"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0FB60223"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442ACD04" w14:textId="77777777" w:rsidTr="00CB1D55">
        <w:trPr>
          <w:trHeight w:val="600"/>
        </w:trPr>
        <w:tc>
          <w:tcPr>
            <w:tcW w:w="3020" w:type="dxa"/>
            <w:vMerge/>
            <w:tcBorders>
              <w:top w:val="nil"/>
              <w:left w:val="single" w:sz="4" w:space="0" w:color="auto"/>
              <w:bottom w:val="nil"/>
              <w:right w:val="single" w:sz="4" w:space="0" w:color="auto"/>
            </w:tcBorders>
            <w:vAlign w:val="center"/>
            <w:hideMark/>
          </w:tcPr>
          <w:p w14:paraId="50818778"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1436E2FC"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18AE8F9A"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BC7C74E"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3A35FCAA"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414E7C2" w14:textId="77777777" w:rsidTr="00CB1D55">
        <w:trPr>
          <w:trHeight w:val="900"/>
        </w:trPr>
        <w:tc>
          <w:tcPr>
            <w:tcW w:w="3020" w:type="dxa"/>
            <w:vMerge/>
            <w:tcBorders>
              <w:top w:val="nil"/>
              <w:left w:val="single" w:sz="4" w:space="0" w:color="auto"/>
              <w:bottom w:val="nil"/>
              <w:right w:val="single" w:sz="4" w:space="0" w:color="auto"/>
            </w:tcBorders>
            <w:vAlign w:val="center"/>
            <w:hideMark/>
          </w:tcPr>
          <w:p w14:paraId="3907E254"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E827C1D"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6EE06F4D"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331AC619"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252E80EE"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F7E08FF" w14:textId="77777777" w:rsidTr="00CB1D55">
        <w:trPr>
          <w:trHeight w:val="300"/>
        </w:trPr>
        <w:tc>
          <w:tcPr>
            <w:tcW w:w="3020" w:type="dxa"/>
            <w:tcBorders>
              <w:top w:val="nil"/>
              <w:left w:val="single" w:sz="4" w:space="0" w:color="auto"/>
              <w:bottom w:val="nil"/>
              <w:right w:val="single" w:sz="4" w:space="0" w:color="auto"/>
            </w:tcBorders>
            <w:shd w:val="clear" w:color="000000" w:fill="44546A"/>
            <w:noWrap/>
            <w:vAlign w:val="bottom"/>
            <w:hideMark/>
          </w:tcPr>
          <w:p w14:paraId="310BA0EB"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$35.000.000</w:t>
            </w:r>
          </w:p>
        </w:tc>
        <w:tc>
          <w:tcPr>
            <w:tcW w:w="240" w:type="dxa"/>
            <w:tcBorders>
              <w:top w:val="nil"/>
              <w:left w:val="nil"/>
              <w:bottom w:val="nil"/>
              <w:right w:val="nil"/>
            </w:tcBorders>
            <w:noWrap/>
            <w:vAlign w:val="bottom"/>
            <w:hideMark/>
          </w:tcPr>
          <w:p w14:paraId="26292DFD" w14:textId="77777777" w:rsidR="00CB1D55" w:rsidRPr="00CB1D55" w:rsidRDefault="00CB1D55" w:rsidP="00CB1D55">
            <w:pPr>
              <w:spacing w:after="0" w:line="240" w:lineRule="auto"/>
              <w:jc w:val="center"/>
              <w:rPr>
                <w:rFonts w:ascii="Montserrat" w:eastAsia="Times New Roman" w:hAnsi="Montserrat" w:cs="Calibri"/>
                <w:b/>
                <w:bCs/>
                <w:color w:val="FFFFFF"/>
              </w:rPr>
            </w:pPr>
          </w:p>
        </w:tc>
        <w:tc>
          <w:tcPr>
            <w:tcW w:w="3020" w:type="dxa"/>
            <w:vMerge/>
            <w:tcBorders>
              <w:top w:val="nil"/>
              <w:left w:val="single" w:sz="4" w:space="0" w:color="auto"/>
              <w:bottom w:val="nil"/>
              <w:right w:val="single" w:sz="4" w:space="0" w:color="auto"/>
            </w:tcBorders>
            <w:vAlign w:val="center"/>
            <w:hideMark/>
          </w:tcPr>
          <w:p w14:paraId="14D61BDA"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4F744F9"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4D1DE8EF"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80FD914" w14:textId="77777777" w:rsidTr="00CB1D55">
        <w:trPr>
          <w:trHeight w:val="300"/>
        </w:trPr>
        <w:tc>
          <w:tcPr>
            <w:tcW w:w="3020" w:type="dxa"/>
            <w:tcBorders>
              <w:top w:val="nil"/>
              <w:left w:val="single" w:sz="4" w:space="0" w:color="auto"/>
              <w:bottom w:val="single" w:sz="4" w:space="0" w:color="auto"/>
              <w:right w:val="single" w:sz="4" w:space="0" w:color="auto"/>
            </w:tcBorders>
            <w:shd w:val="clear" w:color="000000" w:fill="C65911"/>
            <w:noWrap/>
            <w:vAlign w:val="bottom"/>
            <w:hideMark/>
          </w:tcPr>
          <w:p w14:paraId="712BCEE3"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USD 38.146</w:t>
            </w:r>
          </w:p>
        </w:tc>
        <w:tc>
          <w:tcPr>
            <w:tcW w:w="240" w:type="dxa"/>
            <w:tcBorders>
              <w:top w:val="nil"/>
              <w:left w:val="nil"/>
              <w:bottom w:val="nil"/>
              <w:right w:val="nil"/>
            </w:tcBorders>
            <w:noWrap/>
            <w:vAlign w:val="bottom"/>
            <w:hideMark/>
          </w:tcPr>
          <w:p w14:paraId="38ACD9C5" w14:textId="77777777" w:rsidR="00CB1D55" w:rsidRPr="00CB1D55" w:rsidRDefault="00CB1D55" w:rsidP="00CB1D55">
            <w:pPr>
              <w:spacing w:after="0" w:line="240" w:lineRule="auto"/>
              <w:jc w:val="center"/>
              <w:rPr>
                <w:rFonts w:ascii="Montserrat" w:eastAsia="Times New Roman" w:hAnsi="Montserrat" w:cs="Calibri"/>
                <w:b/>
                <w:bCs/>
                <w:color w:val="FFFFFF"/>
              </w:rPr>
            </w:pPr>
          </w:p>
        </w:tc>
        <w:tc>
          <w:tcPr>
            <w:tcW w:w="3020" w:type="dxa"/>
            <w:vMerge/>
            <w:tcBorders>
              <w:top w:val="nil"/>
              <w:left w:val="single" w:sz="4" w:space="0" w:color="auto"/>
              <w:bottom w:val="nil"/>
              <w:right w:val="single" w:sz="4" w:space="0" w:color="auto"/>
            </w:tcBorders>
            <w:vAlign w:val="center"/>
            <w:hideMark/>
          </w:tcPr>
          <w:p w14:paraId="5A2B256B"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44476551"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0206C067"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54382DD" w14:textId="77777777" w:rsidTr="00CB1D55">
        <w:trPr>
          <w:trHeight w:val="300"/>
        </w:trPr>
        <w:tc>
          <w:tcPr>
            <w:tcW w:w="3020" w:type="dxa"/>
            <w:tcBorders>
              <w:top w:val="nil"/>
              <w:left w:val="nil"/>
              <w:bottom w:val="nil"/>
              <w:right w:val="nil"/>
            </w:tcBorders>
            <w:noWrap/>
            <w:vAlign w:val="bottom"/>
            <w:hideMark/>
          </w:tcPr>
          <w:p w14:paraId="7307ADCE"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08A3AB01"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09E3FFE3"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0ADC55A0"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41CD8A68"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3A60926C" w14:textId="77777777" w:rsidTr="00CB1D55">
        <w:trPr>
          <w:trHeight w:val="300"/>
        </w:trPr>
        <w:tc>
          <w:tcPr>
            <w:tcW w:w="3020" w:type="dxa"/>
            <w:tcBorders>
              <w:top w:val="nil"/>
              <w:left w:val="nil"/>
              <w:bottom w:val="nil"/>
              <w:right w:val="nil"/>
            </w:tcBorders>
            <w:noWrap/>
            <w:vAlign w:val="bottom"/>
            <w:hideMark/>
          </w:tcPr>
          <w:p w14:paraId="0A000BEA"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3ED5C941"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2A9693C3"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6DAF6ED0"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7E3B0CA2"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4E6BF53B" w14:textId="77777777" w:rsidTr="00CB1D55">
        <w:trPr>
          <w:trHeight w:val="300"/>
        </w:trPr>
        <w:tc>
          <w:tcPr>
            <w:tcW w:w="3020" w:type="dxa"/>
            <w:tcBorders>
              <w:top w:val="nil"/>
              <w:left w:val="nil"/>
              <w:bottom w:val="nil"/>
              <w:right w:val="nil"/>
            </w:tcBorders>
            <w:noWrap/>
            <w:vAlign w:val="bottom"/>
            <w:hideMark/>
          </w:tcPr>
          <w:p w14:paraId="25DDFE8C"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507AF502"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181637C1"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27659B6A"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0008031C"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393C2211" w14:textId="77777777" w:rsidTr="00CB1D55">
        <w:trPr>
          <w:trHeight w:val="300"/>
        </w:trPr>
        <w:tc>
          <w:tcPr>
            <w:tcW w:w="3020" w:type="dxa"/>
            <w:tcBorders>
              <w:top w:val="nil"/>
              <w:left w:val="nil"/>
              <w:bottom w:val="nil"/>
              <w:right w:val="nil"/>
            </w:tcBorders>
            <w:noWrap/>
            <w:vAlign w:val="bottom"/>
            <w:hideMark/>
          </w:tcPr>
          <w:p w14:paraId="1EABAAC9"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3AC393AC"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7C04FF3A"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66C05ACA"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7C67E7FF"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08EECC99" w14:textId="77777777" w:rsidTr="00CB1D55">
        <w:trPr>
          <w:trHeight w:val="300"/>
        </w:trPr>
        <w:tc>
          <w:tcPr>
            <w:tcW w:w="3020" w:type="dxa"/>
            <w:tcBorders>
              <w:top w:val="nil"/>
              <w:left w:val="nil"/>
              <w:bottom w:val="nil"/>
              <w:right w:val="nil"/>
            </w:tcBorders>
            <w:noWrap/>
            <w:vAlign w:val="bottom"/>
            <w:hideMark/>
          </w:tcPr>
          <w:p w14:paraId="52F3A68A"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6848D718"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4D70A130"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74E496BC"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0077A482"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52A4AB74" w14:textId="77777777" w:rsidTr="00CB1D55">
        <w:trPr>
          <w:trHeight w:val="315"/>
        </w:trPr>
        <w:tc>
          <w:tcPr>
            <w:tcW w:w="3020" w:type="dxa"/>
            <w:tcBorders>
              <w:top w:val="nil"/>
              <w:left w:val="nil"/>
              <w:bottom w:val="nil"/>
              <w:right w:val="nil"/>
            </w:tcBorders>
            <w:noWrap/>
            <w:vAlign w:val="bottom"/>
            <w:hideMark/>
          </w:tcPr>
          <w:p w14:paraId="4C2BB3FE"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43A4F545" w14:textId="77777777" w:rsidR="00CB1D55" w:rsidRPr="00CB1D55" w:rsidRDefault="00CB1D55" w:rsidP="00CB1D55">
            <w:pPr>
              <w:spacing w:after="0" w:line="240" w:lineRule="auto"/>
              <w:rPr>
                <w:rFonts w:ascii="Montserrat" w:eastAsia="Times New Roman" w:hAnsi="Montserrat" w:cs="Times New Roman"/>
              </w:rPr>
            </w:pPr>
          </w:p>
        </w:tc>
        <w:tc>
          <w:tcPr>
            <w:tcW w:w="3020" w:type="dxa"/>
            <w:vMerge/>
            <w:tcBorders>
              <w:top w:val="nil"/>
              <w:left w:val="single" w:sz="4" w:space="0" w:color="auto"/>
              <w:bottom w:val="nil"/>
              <w:right w:val="single" w:sz="4" w:space="0" w:color="auto"/>
            </w:tcBorders>
            <w:vAlign w:val="center"/>
            <w:hideMark/>
          </w:tcPr>
          <w:p w14:paraId="2A624012" w14:textId="77777777" w:rsidR="00CB1D55" w:rsidRPr="00CB1D55" w:rsidRDefault="00CB1D55" w:rsidP="00CB1D55">
            <w:pPr>
              <w:spacing w:after="0" w:line="240" w:lineRule="auto"/>
              <w:rPr>
                <w:rFonts w:ascii="Montserrat" w:eastAsia="Times New Roman" w:hAnsi="Montserrat" w:cs="Calibri"/>
                <w:color w:val="000000"/>
              </w:rPr>
            </w:pPr>
          </w:p>
        </w:tc>
        <w:tc>
          <w:tcPr>
            <w:tcW w:w="240" w:type="dxa"/>
            <w:tcBorders>
              <w:top w:val="nil"/>
              <w:left w:val="nil"/>
              <w:bottom w:val="nil"/>
              <w:right w:val="nil"/>
            </w:tcBorders>
            <w:noWrap/>
            <w:vAlign w:val="bottom"/>
            <w:hideMark/>
          </w:tcPr>
          <w:p w14:paraId="1640AA83" w14:textId="77777777" w:rsidR="00CB1D55" w:rsidRPr="00CB1D55" w:rsidRDefault="00CB1D55" w:rsidP="00CB1D55">
            <w:pPr>
              <w:spacing w:after="0" w:line="240" w:lineRule="auto"/>
              <w:rPr>
                <w:rFonts w:ascii="Montserrat" w:eastAsia="Times New Roman" w:hAnsi="Montserrat" w:cs="Times New Roman"/>
              </w:rPr>
            </w:pPr>
          </w:p>
        </w:tc>
        <w:tc>
          <w:tcPr>
            <w:tcW w:w="3160" w:type="dxa"/>
            <w:vMerge/>
            <w:tcBorders>
              <w:top w:val="nil"/>
              <w:left w:val="single" w:sz="4" w:space="0" w:color="auto"/>
              <w:bottom w:val="single" w:sz="4" w:space="0" w:color="000000"/>
              <w:right w:val="single" w:sz="4" w:space="0" w:color="auto"/>
            </w:tcBorders>
            <w:vAlign w:val="center"/>
            <w:hideMark/>
          </w:tcPr>
          <w:p w14:paraId="49DA315D"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3E7D3C97" w14:textId="77777777" w:rsidTr="00CB1D55">
        <w:trPr>
          <w:trHeight w:val="300"/>
        </w:trPr>
        <w:tc>
          <w:tcPr>
            <w:tcW w:w="3020" w:type="dxa"/>
            <w:tcBorders>
              <w:top w:val="nil"/>
              <w:left w:val="nil"/>
              <w:bottom w:val="nil"/>
              <w:right w:val="nil"/>
            </w:tcBorders>
            <w:noWrap/>
            <w:vAlign w:val="bottom"/>
            <w:hideMark/>
          </w:tcPr>
          <w:p w14:paraId="125265D9"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7E19EE1A" w14:textId="77777777" w:rsidR="00CB1D55" w:rsidRPr="00CB1D55" w:rsidRDefault="00CB1D55" w:rsidP="00CB1D55">
            <w:pPr>
              <w:spacing w:after="0" w:line="240" w:lineRule="auto"/>
              <w:rPr>
                <w:rFonts w:ascii="Montserrat" w:eastAsia="Times New Roman" w:hAnsi="Montserrat" w:cs="Times New Roman"/>
              </w:rPr>
            </w:pPr>
          </w:p>
        </w:tc>
        <w:tc>
          <w:tcPr>
            <w:tcW w:w="3020" w:type="dxa"/>
            <w:tcBorders>
              <w:top w:val="single" w:sz="4" w:space="0" w:color="auto"/>
              <w:left w:val="single" w:sz="4" w:space="0" w:color="auto"/>
              <w:bottom w:val="single" w:sz="4" w:space="0" w:color="auto"/>
              <w:right w:val="single" w:sz="4" w:space="0" w:color="auto"/>
            </w:tcBorders>
            <w:shd w:val="clear" w:color="000000" w:fill="44546A"/>
            <w:noWrap/>
            <w:vAlign w:val="bottom"/>
            <w:hideMark/>
          </w:tcPr>
          <w:p w14:paraId="43D04518"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$68.000.000</w:t>
            </w:r>
          </w:p>
        </w:tc>
        <w:tc>
          <w:tcPr>
            <w:tcW w:w="240" w:type="dxa"/>
            <w:tcBorders>
              <w:top w:val="nil"/>
              <w:left w:val="nil"/>
              <w:bottom w:val="nil"/>
              <w:right w:val="nil"/>
            </w:tcBorders>
            <w:noWrap/>
            <w:vAlign w:val="bottom"/>
            <w:hideMark/>
          </w:tcPr>
          <w:p w14:paraId="27F7880E" w14:textId="77777777" w:rsidR="00CB1D55" w:rsidRPr="00CB1D55" w:rsidRDefault="00CB1D55" w:rsidP="00CB1D55">
            <w:pPr>
              <w:spacing w:after="0" w:line="240" w:lineRule="auto"/>
              <w:jc w:val="center"/>
              <w:rPr>
                <w:rFonts w:ascii="Montserrat" w:eastAsia="Times New Roman" w:hAnsi="Montserrat" w:cs="Calibri"/>
                <w:b/>
                <w:bCs/>
                <w:color w:val="FFFFFF"/>
              </w:rPr>
            </w:pPr>
          </w:p>
        </w:tc>
        <w:tc>
          <w:tcPr>
            <w:tcW w:w="3160" w:type="dxa"/>
            <w:vMerge/>
            <w:tcBorders>
              <w:top w:val="nil"/>
              <w:left w:val="single" w:sz="4" w:space="0" w:color="auto"/>
              <w:bottom w:val="single" w:sz="4" w:space="0" w:color="000000"/>
              <w:right w:val="single" w:sz="4" w:space="0" w:color="auto"/>
            </w:tcBorders>
            <w:vAlign w:val="center"/>
            <w:hideMark/>
          </w:tcPr>
          <w:p w14:paraId="5E2B4EDC"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2B32053B" w14:textId="77777777" w:rsidTr="00CB1D55">
        <w:trPr>
          <w:trHeight w:val="300"/>
        </w:trPr>
        <w:tc>
          <w:tcPr>
            <w:tcW w:w="3020" w:type="dxa"/>
            <w:tcBorders>
              <w:top w:val="nil"/>
              <w:left w:val="nil"/>
              <w:bottom w:val="nil"/>
              <w:right w:val="nil"/>
            </w:tcBorders>
            <w:noWrap/>
            <w:vAlign w:val="bottom"/>
            <w:hideMark/>
          </w:tcPr>
          <w:p w14:paraId="658A518F"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0667B996" w14:textId="77777777" w:rsidR="00CB1D55" w:rsidRPr="00CB1D55" w:rsidRDefault="00CB1D55" w:rsidP="00CB1D55">
            <w:pPr>
              <w:spacing w:after="0" w:line="240" w:lineRule="auto"/>
              <w:rPr>
                <w:rFonts w:ascii="Montserrat" w:eastAsia="Times New Roman" w:hAnsi="Montserrat" w:cs="Times New Roman"/>
              </w:rPr>
            </w:pPr>
          </w:p>
        </w:tc>
        <w:tc>
          <w:tcPr>
            <w:tcW w:w="3020" w:type="dxa"/>
            <w:tcBorders>
              <w:top w:val="nil"/>
              <w:left w:val="single" w:sz="4" w:space="0" w:color="auto"/>
              <w:bottom w:val="single" w:sz="4" w:space="0" w:color="auto"/>
              <w:right w:val="single" w:sz="4" w:space="0" w:color="auto"/>
            </w:tcBorders>
            <w:shd w:val="clear" w:color="000000" w:fill="C65911"/>
            <w:noWrap/>
            <w:vAlign w:val="bottom"/>
            <w:hideMark/>
          </w:tcPr>
          <w:p w14:paraId="544772C7"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USD 74.113</w:t>
            </w:r>
          </w:p>
        </w:tc>
        <w:tc>
          <w:tcPr>
            <w:tcW w:w="240" w:type="dxa"/>
            <w:tcBorders>
              <w:top w:val="nil"/>
              <w:left w:val="nil"/>
              <w:bottom w:val="nil"/>
              <w:right w:val="nil"/>
            </w:tcBorders>
            <w:noWrap/>
            <w:vAlign w:val="bottom"/>
            <w:hideMark/>
          </w:tcPr>
          <w:p w14:paraId="540B1A7A" w14:textId="77777777" w:rsidR="00CB1D55" w:rsidRPr="00CB1D55" w:rsidRDefault="00CB1D55" w:rsidP="00CB1D55">
            <w:pPr>
              <w:spacing w:after="0" w:line="240" w:lineRule="auto"/>
              <w:jc w:val="center"/>
              <w:rPr>
                <w:rFonts w:ascii="Montserrat" w:eastAsia="Times New Roman" w:hAnsi="Montserrat" w:cs="Calibri"/>
                <w:b/>
                <w:bCs/>
                <w:color w:val="FFFFFF"/>
              </w:rPr>
            </w:pPr>
          </w:p>
        </w:tc>
        <w:tc>
          <w:tcPr>
            <w:tcW w:w="3160" w:type="dxa"/>
            <w:vMerge/>
            <w:tcBorders>
              <w:top w:val="nil"/>
              <w:left w:val="single" w:sz="4" w:space="0" w:color="auto"/>
              <w:bottom w:val="single" w:sz="4" w:space="0" w:color="000000"/>
              <w:right w:val="single" w:sz="4" w:space="0" w:color="auto"/>
            </w:tcBorders>
            <w:vAlign w:val="center"/>
            <w:hideMark/>
          </w:tcPr>
          <w:p w14:paraId="4903A086" w14:textId="77777777" w:rsidR="00CB1D55" w:rsidRPr="00CB1D55" w:rsidRDefault="00CB1D55" w:rsidP="00CB1D55">
            <w:pPr>
              <w:spacing w:after="0" w:line="240" w:lineRule="auto"/>
              <w:rPr>
                <w:rFonts w:ascii="Montserrat" w:eastAsia="Times New Roman" w:hAnsi="Montserrat" w:cs="Calibri"/>
                <w:color w:val="000000"/>
              </w:rPr>
            </w:pPr>
          </w:p>
        </w:tc>
      </w:tr>
      <w:tr w:rsidR="00CB1D55" w:rsidRPr="00CB1D55" w14:paraId="788E7014" w14:textId="77777777" w:rsidTr="00CB1D55">
        <w:trPr>
          <w:trHeight w:val="300"/>
        </w:trPr>
        <w:tc>
          <w:tcPr>
            <w:tcW w:w="3020" w:type="dxa"/>
            <w:tcBorders>
              <w:top w:val="nil"/>
              <w:left w:val="nil"/>
              <w:bottom w:val="nil"/>
              <w:right w:val="nil"/>
            </w:tcBorders>
            <w:noWrap/>
            <w:vAlign w:val="bottom"/>
            <w:hideMark/>
          </w:tcPr>
          <w:p w14:paraId="38FF6607"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38F9D9DC" w14:textId="77777777" w:rsidR="00CB1D55" w:rsidRPr="00CB1D55" w:rsidRDefault="00CB1D55" w:rsidP="00CB1D55">
            <w:pPr>
              <w:spacing w:after="0" w:line="240" w:lineRule="auto"/>
              <w:rPr>
                <w:rFonts w:ascii="Montserrat" w:eastAsia="Times New Roman" w:hAnsi="Montserrat" w:cs="Times New Roman"/>
              </w:rPr>
            </w:pPr>
          </w:p>
        </w:tc>
        <w:tc>
          <w:tcPr>
            <w:tcW w:w="3020" w:type="dxa"/>
            <w:tcBorders>
              <w:top w:val="nil"/>
              <w:left w:val="nil"/>
              <w:bottom w:val="nil"/>
              <w:right w:val="nil"/>
            </w:tcBorders>
            <w:noWrap/>
            <w:vAlign w:val="bottom"/>
            <w:hideMark/>
          </w:tcPr>
          <w:p w14:paraId="6427930E"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5D415A86" w14:textId="77777777" w:rsidR="00CB1D55" w:rsidRPr="00CB1D55" w:rsidRDefault="00CB1D55" w:rsidP="00CB1D55">
            <w:pPr>
              <w:spacing w:after="0" w:line="240" w:lineRule="auto"/>
              <w:rPr>
                <w:rFonts w:ascii="Montserrat" w:eastAsia="Times New Roman" w:hAnsi="Montserrat" w:cs="Times New Roman"/>
              </w:rPr>
            </w:pPr>
          </w:p>
        </w:tc>
        <w:tc>
          <w:tcPr>
            <w:tcW w:w="3160" w:type="dxa"/>
            <w:tcBorders>
              <w:top w:val="nil"/>
              <w:left w:val="single" w:sz="4" w:space="0" w:color="auto"/>
              <w:bottom w:val="nil"/>
              <w:right w:val="single" w:sz="4" w:space="0" w:color="auto"/>
            </w:tcBorders>
            <w:shd w:val="clear" w:color="000000" w:fill="44546A"/>
            <w:noWrap/>
            <w:vAlign w:val="bottom"/>
            <w:hideMark/>
          </w:tcPr>
          <w:p w14:paraId="2F3AA9BC"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$118.000.000</w:t>
            </w:r>
          </w:p>
        </w:tc>
      </w:tr>
      <w:tr w:rsidR="00CB1D55" w:rsidRPr="00CB1D55" w14:paraId="715078DB" w14:textId="77777777" w:rsidTr="00CB1D55">
        <w:trPr>
          <w:trHeight w:val="300"/>
        </w:trPr>
        <w:tc>
          <w:tcPr>
            <w:tcW w:w="3020" w:type="dxa"/>
            <w:tcBorders>
              <w:top w:val="nil"/>
              <w:left w:val="nil"/>
              <w:bottom w:val="nil"/>
              <w:right w:val="nil"/>
            </w:tcBorders>
            <w:noWrap/>
            <w:vAlign w:val="bottom"/>
            <w:hideMark/>
          </w:tcPr>
          <w:p w14:paraId="0B6EA6DB" w14:textId="77777777" w:rsidR="00CB1D55" w:rsidRPr="00CB1D55" w:rsidRDefault="00CB1D55" w:rsidP="00CB1D55">
            <w:pPr>
              <w:spacing w:after="0" w:line="240" w:lineRule="auto"/>
              <w:jc w:val="center"/>
              <w:rPr>
                <w:rFonts w:ascii="Montserrat" w:eastAsia="Times New Roman" w:hAnsi="Montserrat" w:cs="Calibri"/>
                <w:b/>
                <w:bCs/>
                <w:color w:val="FFFFFF"/>
              </w:rPr>
            </w:pPr>
          </w:p>
        </w:tc>
        <w:tc>
          <w:tcPr>
            <w:tcW w:w="240" w:type="dxa"/>
            <w:tcBorders>
              <w:top w:val="nil"/>
              <w:left w:val="nil"/>
              <w:bottom w:val="nil"/>
              <w:right w:val="nil"/>
            </w:tcBorders>
            <w:noWrap/>
            <w:vAlign w:val="bottom"/>
            <w:hideMark/>
          </w:tcPr>
          <w:p w14:paraId="2F03CF24" w14:textId="77777777" w:rsidR="00CB1D55" w:rsidRPr="00CB1D55" w:rsidRDefault="00CB1D55" w:rsidP="00CB1D55">
            <w:pPr>
              <w:spacing w:after="0" w:line="240" w:lineRule="auto"/>
              <w:rPr>
                <w:rFonts w:ascii="Montserrat" w:eastAsia="Times New Roman" w:hAnsi="Montserrat" w:cs="Times New Roman"/>
              </w:rPr>
            </w:pPr>
          </w:p>
        </w:tc>
        <w:tc>
          <w:tcPr>
            <w:tcW w:w="3020" w:type="dxa"/>
            <w:tcBorders>
              <w:top w:val="nil"/>
              <w:left w:val="nil"/>
              <w:bottom w:val="nil"/>
              <w:right w:val="nil"/>
            </w:tcBorders>
            <w:noWrap/>
            <w:vAlign w:val="bottom"/>
            <w:hideMark/>
          </w:tcPr>
          <w:p w14:paraId="402E58AB" w14:textId="77777777" w:rsidR="00CB1D55" w:rsidRPr="00CB1D55" w:rsidRDefault="00CB1D55" w:rsidP="00CB1D55">
            <w:pPr>
              <w:spacing w:after="0" w:line="240" w:lineRule="auto"/>
              <w:rPr>
                <w:rFonts w:ascii="Montserrat" w:eastAsia="Times New Roman" w:hAnsi="Montserrat" w:cs="Times New Roman"/>
              </w:rPr>
            </w:pPr>
          </w:p>
        </w:tc>
        <w:tc>
          <w:tcPr>
            <w:tcW w:w="240" w:type="dxa"/>
            <w:tcBorders>
              <w:top w:val="nil"/>
              <w:left w:val="nil"/>
              <w:bottom w:val="nil"/>
              <w:right w:val="nil"/>
            </w:tcBorders>
            <w:noWrap/>
            <w:vAlign w:val="bottom"/>
            <w:hideMark/>
          </w:tcPr>
          <w:p w14:paraId="4D0C61A0" w14:textId="77777777" w:rsidR="00CB1D55" w:rsidRPr="00CB1D55" w:rsidRDefault="00CB1D55" w:rsidP="00CB1D55">
            <w:pPr>
              <w:spacing w:after="0" w:line="240" w:lineRule="auto"/>
              <w:rPr>
                <w:rFonts w:ascii="Montserrat" w:eastAsia="Times New Roman" w:hAnsi="Montserrat" w:cs="Times New Roman"/>
              </w:rPr>
            </w:pPr>
          </w:p>
        </w:tc>
        <w:tc>
          <w:tcPr>
            <w:tcW w:w="3160" w:type="dxa"/>
            <w:tcBorders>
              <w:top w:val="nil"/>
              <w:left w:val="single" w:sz="4" w:space="0" w:color="auto"/>
              <w:bottom w:val="single" w:sz="4" w:space="0" w:color="auto"/>
              <w:right w:val="single" w:sz="4" w:space="0" w:color="auto"/>
            </w:tcBorders>
            <w:shd w:val="clear" w:color="000000" w:fill="C65911"/>
            <w:noWrap/>
            <w:vAlign w:val="bottom"/>
            <w:hideMark/>
          </w:tcPr>
          <w:p w14:paraId="6F0A183B" w14:textId="77777777" w:rsidR="00CB1D55" w:rsidRPr="00CB1D55" w:rsidRDefault="00CB1D55" w:rsidP="00CB1D55">
            <w:pPr>
              <w:spacing w:after="0" w:line="240" w:lineRule="auto"/>
              <w:jc w:val="center"/>
              <w:rPr>
                <w:rFonts w:ascii="Montserrat" w:eastAsia="Times New Roman" w:hAnsi="Montserrat" w:cs="Calibri"/>
                <w:b/>
                <w:bCs/>
                <w:color w:val="FFFFFF"/>
              </w:rPr>
            </w:pPr>
            <w:r w:rsidRPr="00CB1D55">
              <w:rPr>
                <w:rFonts w:ascii="Montserrat" w:eastAsia="Times New Roman" w:hAnsi="Montserrat" w:cs="Calibri"/>
                <w:b/>
                <w:bCs/>
                <w:color w:val="FFFFFF"/>
              </w:rPr>
              <w:t>USD 128.608</w:t>
            </w:r>
          </w:p>
        </w:tc>
      </w:tr>
    </w:tbl>
    <w:p w14:paraId="63A56F71" w14:textId="77777777" w:rsidR="00A53416" w:rsidRPr="00CB1D55" w:rsidRDefault="00A53416">
      <w:pPr>
        <w:spacing w:after="0"/>
        <w:ind w:right="-571"/>
        <w:jc w:val="both"/>
        <w:rPr>
          <w:rFonts w:ascii="Montserrat" w:eastAsia="Montserrat" w:hAnsi="Montserrat" w:cs="Montserrat"/>
          <w:color w:val="FF0000"/>
          <w:sz w:val="24"/>
          <w:szCs w:val="24"/>
        </w:rPr>
      </w:pPr>
    </w:p>
    <w:p w14:paraId="14F763EE" w14:textId="77777777" w:rsidR="00A53416" w:rsidRPr="00CB1D55" w:rsidRDefault="00A53416">
      <w:pPr>
        <w:spacing w:after="0"/>
        <w:ind w:right="-571"/>
        <w:jc w:val="both"/>
        <w:rPr>
          <w:rFonts w:ascii="Montserrat" w:eastAsia="Montserrat" w:hAnsi="Montserrat" w:cs="Montserrat"/>
          <w:color w:val="FF0000"/>
          <w:sz w:val="24"/>
          <w:szCs w:val="24"/>
        </w:rPr>
      </w:pPr>
    </w:p>
    <w:p w14:paraId="59FA9114" w14:textId="3FB1EB90" w:rsidR="00CB1D55" w:rsidRPr="00CB1D55" w:rsidRDefault="00CB1D55" w:rsidP="00CB1D55">
      <w:pPr>
        <w:pStyle w:val="Ttulo3"/>
        <w:keepNext w:val="0"/>
        <w:keepLines w:val="0"/>
        <w:numPr>
          <w:ilvl w:val="0"/>
          <w:numId w:val="27"/>
        </w:numPr>
        <w:spacing w:before="0" w:after="120" w:line="240" w:lineRule="auto"/>
        <w:ind w:right="-101"/>
        <w:jc w:val="both"/>
        <w:rPr>
          <w:b w:val="0"/>
          <w:bCs w:val="0"/>
        </w:rPr>
      </w:pPr>
      <w:bookmarkStart w:id="56" w:name="_Toc216427255"/>
      <w:r w:rsidRPr="00CB1D55">
        <w:rPr>
          <w:rFonts w:ascii="Montserrat" w:eastAsia="Montserrat" w:hAnsi="Montserrat" w:cs="Montserrat"/>
          <w:b w:val="0"/>
          <w:bCs w:val="0"/>
          <w:color w:val="092135"/>
          <w:sz w:val="24"/>
          <w:szCs w:val="24"/>
        </w:rPr>
        <w:t>Payment methods</w:t>
      </w:r>
      <w:bookmarkEnd w:id="56"/>
    </w:p>
    <w:p w14:paraId="1F438FEB" w14:textId="6EA6CA90" w:rsidR="00254A63" w:rsidRPr="00D34820" w:rsidRDefault="00D34820" w:rsidP="00D34820">
      <w:pPr>
        <w:spacing w:after="120" w:line="240" w:lineRule="auto"/>
        <w:ind w:left="709" w:right="40"/>
        <w:jc w:val="both"/>
        <w:rPr>
          <w:rFonts w:ascii="Montserrat" w:eastAsia="Montserrat" w:hAnsi="Montserrat" w:cs="Montserrat"/>
          <w:color w:val="FF0000"/>
          <w:sz w:val="24"/>
          <w:szCs w:val="24"/>
        </w:rPr>
      </w:pPr>
      <w:r w:rsidRPr="00D34820">
        <w:rPr>
          <w:rFonts w:ascii="Montserrat" w:eastAsia="Montserrat" w:hAnsi="Montserrat" w:cs="Montserrat"/>
          <w:color w:val="092135"/>
          <w:sz w:val="24"/>
          <w:szCs w:val="24"/>
        </w:rPr>
        <w:t xml:space="preserve">The established payment method includes a transfer to </w:t>
      </w:r>
      <w:proofErr w:type="spellStart"/>
      <w:r w:rsidRPr="00D34820">
        <w:rPr>
          <w:rFonts w:ascii="Montserrat" w:eastAsia="Montserrat" w:hAnsi="Montserrat" w:cs="Montserrat"/>
          <w:color w:val="092135"/>
          <w:sz w:val="24"/>
          <w:szCs w:val="24"/>
        </w:rPr>
        <w:t>Spacely's</w:t>
      </w:r>
      <w:proofErr w:type="spellEnd"/>
      <w:r w:rsidRPr="00D34820">
        <w:rPr>
          <w:rFonts w:ascii="Montserrat" w:eastAsia="Montserrat" w:hAnsi="Montserrat" w:cs="Montserrat"/>
          <w:color w:val="092135"/>
          <w:sz w:val="24"/>
          <w:szCs w:val="24"/>
        </w:rPr>
        <w:t xml:space="preserve"> Chilean bank account. The data </w:t>
      </w:r>
      <w:r w:rsidRPr="00D34820">
        <w:rPr>
          <w:rFonts w:ascii="Montserrat" w:eastAsia="Montserrat" w:hAnsi="Montserrat" w:cs="Montserrat"/>
          <w:color w:val="092135"/>
          <w:sz w:val="24"/>
          <w:szCs w:val="24"/>
        </w:rPr>
        <w:t>on</w:t>
      </w:r>
      <w:r w:rsidRPr="00D34820">
        <w:rPr>
          <w:rFonts w:ascii="Montserrat" w:eastAsia="Montserrat" w:hAnsi="Montserrat" w:cs="Montserrat"/>
          <w:color w:val="092135"/>
          <w:sz w:val="24"/>
          <w:szCs w:val="24"/>
        </w:rPr>
        <w:t xml:space="preserve"> this account will be sent once the proposal has been accepted.</w:t>
      </w:r>
    </w:p>
    <w:p w14:paraId="183F81CB" w14:textId="77777777" w:rsidR="00254A63" w:rsidRPr="00D34820" w:rsidRDefault="00254A63">
      <w:pPr>
        <w:spacing w:after="0"/>
        <w:ind w:right="-571"/>
        <w:jc w:val="both"/>
        <w:rPr>
          <w:rFonts w:ascii="Montserrat" w:eastAsia="Montserrat" w:hAnsi="Montserrat" w:cs="Montserrat"/>
          <w:color w:val="FF0000"/>
          <w:sz w:val="24"/>
          <w:szCs w:val="24"/>
        </w:rPr>
      </w:pPr>
    </w:p>
    <w:tbl>
      <w:tblPr>
        <w:tblStyle w:val="a9"/>
        <w:tblW w:w="8930" w:type="dxa"/>
        <w:tblInd w:w="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7"/>
        <w:gridCol w:w="3893"/>
        <w:gridCol w:w="2360"/>
      </w:tblGrid>
      <w:tr w:rsidR="007343BF" w:rsidRPr="00CB1D55" w14:paraId="26AA3D64" w14:textId="77777777" w:rsidTr="00D34820">
        <w:trPr>
          <w:trHeight w:val="293"/>
        </w:trPr>
        <w:tc>
          <w:tcPr>
            <w:tcW w:w="26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09AA3F" w14:textId="05F4CE8B" w:rsidR="007343BF" w:rsidRPr="00CB1D55" w:rsidRDefault="007343BF">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bookmarkStart w:id="57" w:name="_heading=h.g3780m9iyhi1" w:colFirst="0" w:colLast="0"/>
            <w:bookmarkEnd w:id="57"/>
            <w:r w:rsidRPr="00CB1D55">
              <w:rPr>
                <w:rFonts w:ascii="Montserrat" w:eastAsia="Montserrat" w:hAnsi="Montserrat" w:cs="Montserrat"/>
                <w:b/>
                <w:bCs/>
                <w:color w:val="092135"/>
                <w:sz w:val="24"/>
                <w:szCs w:val="24"/>
              </w:rPr>
              <w:t>Payment Phase</w:t>
            </w:r>
          </w:p>
        </w:tc>
        <w:tc>
          <w:tcPr>
            <w:tcW w:w="38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4F5E0" w14:textId="77777777" w:rsidR="007343BF" w:rsidRPr="00CB1D55" w:rsidRDefault="007343BF">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Timing</w:t>
            </w:r>
          </w:p>
        </w:tc>
        <w:tc>
          <w:tcPr>
            <w:tcW w:w="2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954AF" w14:textId="77777777" w:rsidR="007343BF" w:rsidRPr="00CB1D55" w:rsidRDefault="007343BF">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Percentage</w:t>
            </w:r>
          </w:p>
        </w:tc>
      </w:tr>
      <w:tr w:rsidR="007343BF" w:rsidRPr="00CB1D55" w14:paraId="280756F5" w14:textId="77777777" w:rsidTr="00D34820">
        <w:trPr>
          <w:trHeight w:val="293"/>
        </w:trPr>
        <w:tc>
          <w:tcPr>
            <w:tcW w:w="26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01F101" w14:textId="77777777" w:rsidR="007343BF" w:rsidRPr="00CB1D55" w:rsidRDefault="007343BF">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Initial Payment</w:t>
            </w:r>
          </w:p>
        </w:tc>
        <w:tc>
          <w:tcPr>
            <w:tcW w:w="38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879EBD" w14:textId="77777777" w:rsidR="007343BF" w:rsidRPr="00CB1D55" w:rsidRDefault="007343BF">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Contract Signing</w:t>
            </w:r>
          </w:p>
        </w:tc>
        <w:tc>
          <w:tcPr>
            <w:tcW w:w="2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1775F" w14:textId="37F08B79" w:rsidR="007343BF" w:rsidRPr="00CB1D55" w:rsidRDefault="003F626A">
            <w:pPr>
              <w:pBdr>
                <w:top w:val="nil"/>
                <w:left w:val="nil"/>
                <w:bottom w:val="nil"/>
                <w:right w:val="nil"/>
                <w:between w:val="nil"/>
              </w:pBdr>
              <w:spacing w:after="0" w:line="240" w:lineRule="auto"/>
              <w:jc w:val="center"/>
              <w:rPr>
                <w:rFonts w:ascii="Montserrat" w:eastAsia="Montserrat" w:hAnsi="Montserrat" w:cs="Montserrat"/>
                <w:color w:val="092135"/>
                <w:sz w:val="24"/>
                <w:szCs w:val="24"/>
              </w:rPr>
            </w:pPr>
            <w:r>
              <w:rPr>
                <w:rFonts w:ascii="Montserrat" w:eastAsia="Montserrat" w:hAnsi="Montserrat" w:cs="Montserrat"/>
                <w:color w:val="092135"/>
                <w:sz w:val="24"/>
                <w:szCs w:val="24"/>
              </w:rPr>
              <w:t>4</w:t>
            </w:r>
            <w:r w:rsidR="007343BF" w:rsidRPr="00CB1D55">
              <w:rPr>
                <w:rFonts w:ascii="Montserrat" w:eastAsia="Montserrat" w:hAnsi="Montserrat" w:cs="Montserrat"/>
                <w:color w:val="092135"/>
                <w:sz w:val="24"/>
                <w:szCs w:val="24"/>
              </w:rPr>
              <w:t>0%</w:t>
            </w:r>
          </w:p>
        </w:tc>
      </w:tr>
      <w:tr w:rsidR="007343BF" w:rsidRPr="00CB1D55" w14:paraId="567C2BBE" w14:textId="77777777" w:rsidTr="00D34820">
        <w:trPr>
          <w:trHeight w:val="293"/>
        </w:trPr>
        <w:tc>
          <w:tcPr>
            <w:tcW w:w="26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FAEB3" w14:textId="77777777" w:rsidR="007343BF" w:rsidRPr="00CB1D55" w:rsidRDefault="007343BF">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Second Payment</w:t>
            </w:r>
          </w:p>
        </w:tc>
        <w:tc>
          <w:tcPr>
            <w:tcW w:w="38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DDD9F" w14:textId="1E51BF1E" w:rsidR="007343BF" w:rsidRPr="00CB1D55" w:rsidRDefault="007343BF">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24 months after signing</w:t>
            </w:r>
          </w:p>
        </w:tc>
        <w:tc>
          <w:tcPr>
            <w:tcW w:w="2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BF960" w14:textId="47B763EF" w:rsidR="007343BF" w:rsidRPr="00CB1D55" w:rsidRDefault="003F626A">
            <w:pPr>
              <w:pBdr>
                <w:top w:val="nil"/>
                <w:left w:val="nil"/>
                <w:bottom w:val="nil"/>
                <w:right w:val="nil"/>
                <w:between w:val="nil"/>
              </w:pBdr>
              <w:spacing w:after="0" w:line="240" w:lineRule="auto"/>
              <w:jc w:val="center"/>
              <w:rPr>
                <w:rFonts w:ascii="Montserrat" w:eastAsia="Montserrat" w:hAnsi="Montserrat" w:cs="Montserrat"/>
                <w:color w:val="092135"/>
                <w:sz w:val="24"/>
                <w:szCs w:val="24"/>
              </w:rPr>
            </w:pPr>
            <w:r>
              <w:rPr>
                <w:rFonts w:ascii="Montserrat" w:eastAsia="Montserrat" w:hAnsi="Montserrat" w:cs="Montserrat"/>
                <w:color w:val="092135"/>
                <w:sz w:val="24"/>
                <w:szCs w:val="24"/>
              </w:rPr>
              <w:t>3</w:t>
            </w:r>
            <w:r w:rsidR="007343BF" w:rsidRPr="00CB1D55">
              <w:rPr>
                <w:rFonts w:ascii="Montserrat" w:eastAsia="Montserrat" w:hAnsi="Montserrat" w:cs="Montserrat"/>
                <w:color w:val="092135"/>
                <w:sz w:val="24"/>
                <w:szCs w:val="24"/>
              </w:rPr>
              <w:t>0%</w:t>
            </w:r>
          </w:p>
        </w:tc>
      </w:tr>
      <w:tr w:rsidR="007343BF" w:rsidRPr="00CB1D55" w14:paraId="54158EA5" w14:textId="77777777" w:rsidTr="00D34820">
        <w:trPr>
          <w:trHeight w:val="280"/>
        </w:trPr>
        <w:tc>
          <w:tcPr>
            <w:tcW w:w="26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F2804" w14:textId="51D214A1" w:rsidR="007343BF" w:rsidRPr="00CB1D55" w:rsidRDefault="007343BF">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Third Payment</w:t>
            </w:r>
          </w:p>
        </w:tc>
        <w:tc>
          <w:tcPr>
            <w:tcW w:w="38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EEA82" w14:textId="781A2F5D" w:rsidR="007343BF" w:rsidRPr="00CB1D55" w:rsidRDefault="007343BF">
            <w:pPr>
              <w:spacing w:after="0" w:line="240" w:lineRule="auto"/>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36 months after signing</w:t>
            </w:r>
          </w:p>
        </w:tc>
        <w:tc>
          <w:tcPr>
            <w:tcW w:w="23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75AE3" w14:textId="72BA48C4" w:rsidR="007343BF" w:rsidRPr="00CB1D55" w:rsidRDefault="007343BF">
            <w:pPr>
              <w:spacing w:after="0" w:line="240" w:lineRule="auto"/>
              <w:jc w:val="center"/>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30%</w:t>
            </w:r>
          </w:p>
        </w:tc>
      </w:tr>
    </w:tbl>
    <w:p w14:paraId="3C36D0FD" w14:textId="77777777" w:rsidR="00D34820" w:rsidRDefault="00D34820" w:rsidP="00D34820">
      <w:pPr>
        <w:spacing w:after="120" w:line="240" w:lineRule="auto"/>
        <w:ind w:left="709" w:right="40"/>
        <w:jc w:val="both"/>
        <w:rPr>
          <w:rFonts w:ascii="Montserrat" w:eastAsia="Montserrat" w:hAnsi="Montserrat" w:cs="Montserrat"/>
          <w:color w:val="092135"/>
          <w:sz w:val="24"/>
          <w:szCs w:val="24"/>
          <w:lang w:val="es-CL"/>
        </w:rPr>
      </w:pPr>
    </w:p>
    <w:p w14:paraId="773BF33C" w14:textId="39EDCF21" w:rsidR="00591B87" w:rsidRPr="00D34820" w:rsidRDefault="00D34820" w:rsidP="00D34820">
      <w:pPr>
        <w:spacing w:after="120" w:line="240" w:lineRule="auto"/>
        <w:ind w:left="709" w:right="40"/>
        <w:jc w:val="both"/>
        <w:rPr>
          <w:rFonts w:ascii="Montserrat" w:eastAsia="Montserrat" w:hAnsi="Montserrat" w:cs="Montserrat"/>
          <w:b/>
          <w:bCs/>
          <w:color w:val="595959"/>
          <w:sz w:val="32"/>
          <w:szCs w:val="32"/>
        </w:rPr>
        <w:sectPr w:rsidR="00591B87" w:rsidRPr="00D34820" w:rsidSect="004D52A1">
          <w:headerReference w:type="default" r:id="rId13"/>
          <w:pgSz w:w="12240" w:h="20160"/>
          <w:pgMar w:top="1440" w:right="900" w:bottom="1440" w:left="1802" w:header="720" w:footer="720" w:gutter="0"/>
          <w:pgNumType w:start="0"/>
          <w:cols w:space="720"/>
          <w:titlePg/>
        </w:sectPr>
      </w:pPr>
      <w:r w:rsidRPr="00D34820">
        <w:rPr>
          <w:rFonts w:ascii="Montserrat" w:eastAsia="Montserrat" w:hAnsi="Montserrat" w:cs="Montserrat"/>
          <w:color w:val="092135"/>
          <w:sz w:val="24"/>
          <w:szCs w:val="24"/>
        </w:rPr>
        <w:t>It should be noted that the proposal is in line with the activities in the country that are detailed in the respective Annexes 1, 2 and 3.</w:t>
      </w:r>
    </w:p>
    <w:p w14:paraId="51EF3F87" w14:textId="09734748" w:rsidR="00591B87" w:rsidRPr="00C86DE7" w:rsidRDefault="00C86DE7">
      <w:pPr>
        <w:pStyle w:val="Ttulo1"/>
        <w:spacing w:after="240"/>
        <w:ind w:right="-573"/>
        <w:jc w:val="center"/>
        <w:rPr>
          <w:lang w:val="pt-BR"/>
        </w:rPr>
      </w:pPr>
      <w:bookmarkStart w:id="58" w:name="_heading=h.f3q2sbjg29sr" w:colFirst="0" w:colLast="0"/>
      <w:bookmarkStart w:id="59" w:name="_Toc216427256"/>
      <w:bookmarkEnd w:id="58"/>
      <w:r w:rsidRPr="00C86DE7">
        <w:rPr>
          <w:lang w:val="pt-BR"/>
        </w:rPr>
        <w:lastRenderedPageBreak/>
        <w:t>ANNEX 1 PERFORMANCE INDICATORS 2026-</w:t>
      </w:r>
      <w:r>
        <w:rPr>
          <w:lang w:val="pt-BR"/>
        </w:rPr>
        <w:t>2028</w:t>
      </w:r>
      <w:bookmarkEnd w:id="59"/>
    </w:p>
    <w:tbl>
      <w:tblPr>
        <w:tblStyle w:val="aa"/>
        <w:tblW w:w="17407"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5"/>
        <w:gridCol w:w="2235"/>
        <w:gridCol w:w="2370"/>
        <w:gridCol w:w="2520"/>
        <w:gridCol w:w="2765"/>
        <w:gridCol w:w="2976"/>
        <w:gridCol w:w="3686"/>
      </w:tblGrid>
      <w:tr w:rsidR="00A92410" w:rsidRPr="00CB1D55" w14:paraId="6EF78290" w14:textId="77777777" w:rsidTr="00B1223C">
        <w:trPr>
          <w:trHeight w:val="485"/>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50C43" w14:textId="77777777" w:rsidR="00A92410" w:rsidRPr="00CB1D55" w:rsidRDefault="00A92410">
            <w:pP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N°</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44798" w14:textId="3B6F5E87" w:rsidR="00A92410" w:rsidRPr="00CB1D55" w:rsidRDefault="00C86DE7">
            <w:pPr>
              <w:spacing w:after="0" w:line="240" w:lineRule="auto"/>
              <w:jc w:val="center"/>
              <w:rPr>
                <w:rFonts w:ascii="Montserrat" w:eastAsia="Montserrat" w:hAnsi="Montserrat" w:cs="Montserrat"/>
                <w:b/>
                <w:bCs/>
                <w:color w:val="092135"/>
              </w:rPr>
            </w:pPr>
            <w:r>
              <w:rPr>
                <w:rFonts w:ascii="Montserrat" w:eastAsia="Montserrat" w:hAnsi="Montserrat" w:cs="Montserrat"/>
                <w:b/>
                <w:bCs/>
                <w:color w:val="092135"/>
              </w:rPr>
              <w:t>Strategic Axis</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B8995" w14:textId="62ABB129" w:rsidR="00A92410" w:rsidRPr="00CB1D55" w:rsidRDefault="00A92410">
            <w:pPr>
              <w:spacing w:after="0" w:line="240" w:lineRule="auto"/>
              <w:jc w:val="center"/>
              <w:rPr>
                <w:rFonts w:ascii="Montserrat" w:eastAsia="Montserrat" w:hAnsi="Montserrat" w:cs="Montserrat"/>
                <w:b/>
                <w:bCs/>
                <w:color w:val="092135"/>
              </w:rPr>
            </w:pPr>
            <w:proofErr w:type="spellStart"/>
            <w:r w:rsidRPr="00CB1D55">
              <w:rPr>
                <w:rFonts w:ascii="Montserrat" w:eastAsia="Montserrat" w:hAnsi="Montserrat" w:cs="Montserrat"/>
                <w:b/>
                <w:bCs/>
                <w:color w:val="092135"/>
              </w:rPr>
              <w:t>Objetiv</w:t>
            </w:r>
            <w:r w:rsidR="00C86DE7">
              <w:rPr>
                <w:rFonts w:ascii="Montserrat" w:eastAsia="Montserrat" w:hAnsi="Montserrat" w:cs="Montserrat"/>
                <w:b/>
                <w:bCs/>
                <w:color w:val="092135"/>
              </w:rPr>
              <w:t>e</w:t>
            </w:r>
            <w:proofErr w:type="spellEnd"/>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9DA2C" w14:textId="5EB8054A" w:rsidR="00A92410" w:rsidRPr="00CB1D55" w:rsidRDefault="00C86DE7">
            <w:pPr>
              <w:spacing w:after="0" w:line="240" w:lineRule="auto"/>
              <w:jc w:val="center"/>
              <w:rPr>
                <w:rFonts w:ascii="Montserrat" w:eastAsia="Montserrat" w:hAnsi="Montserrat" w:cs="Montserrat"/>
                <w:b/>
                <w:bCs/>
                <w:color w:val="092135"/>
              </w:rPr>
            </w:pPr>
            <w:r>
              <w:rPr>
                <w:rFonts w:ascii="Montserrat" w:eastAsia="Montserrat" w:hAnsi="Montserrat" w:cs="Montserrat"/>
                <w:b/>
                <w:bCs/>
                <w:color w:val="092135"/>
              </w:rPr>
              <w:t>Key Indicator</w:t>
            </w:r>
            <w:r w:rsidR="00A92410" w:rsidRPr="00CB1D55">
              <w:rPr>
                <w:rFonts w:ascii="Montserrat" w:eastAsia="Montserrat" w:hAnsi="Montserrat" w:cs="Montserrat"/>
                <w:b/>
                <w:bCs/>
                <w:color w:val="092135"/>
              </w:rPr>
              <w:t xml:space="preserve"> (KPI)</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37093" w14:textId="77777777" w:rsidR="00A92410" w:rsidRPr="00CB1D55" w:rsidRDefault="00A92410">
            <w:pP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Meta 2026</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227FC8" w14:textId="77777777" w:rsidR="00A92410" w:rsidRPr="00CB1D55" w:rsidRDefault="00A92410">
            <w:pP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Meta 2027</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0753" w14:textId="77777777" w:rsidR="00A92410" w:rsidRPr="00CB1D55" w:rsidRDefault="00A92410">
            <w:pP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Meta 2028</w:t>
            </w:r>
          </w:p>
        </w:tc>
      </w:tr>
      <w:tr w:rsidR="00A92410" w:rsidRPr="00CB1D55" w14:paraId="0AD79E29" w14:textId="77777777" w:rsidTr="00B1223C">
        <w:trPr>
          <w:trHeight w:val="1355"/>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58CF6A" w14:textId="77777777" w:rsidR="00A92410" w:rsidRPr="00CB1D55" w:rsidRDefault="00A92410">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1</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9EE25" w14:textId="41374B4D" w:rsidR="00A92410" w:rsidRPr="00CB1D55" w:rsidRDefault="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Installation and institutional positioning</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1FD12" w14:textId="6AE3CE07" w:rsidR="00A92410" w:rsidRPr="00CB1D55" w:rsidRDefault="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Establish formal presence and recognition in the Chilean ecosystem</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690A6" w14:textId="59D3310A" w:rsidR="00A92410" w:rsidRPr="00CB1D55" w:rsidRDefault="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Consortium with operational office in Santiago</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2CD7" w14:textId="70BAF2BC" w:rsidR="00A92410" w:rsidRPr="00CB1D55" w:rsidRDefault="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Completed (registration and operational office</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CE363" w14:textId="0744CEFC" w:rsidR="00A92410" w:rsidRPr="00CB1D55" w:rsidRDefault="005A25CB">
            <w:pPr>
              <w:pBdr>
                <w:top w:val="nil"/>
                <w:left w:val="nil"/>
                <w:bottom w:val="nil"/>
                <w:right w:val="nil"/>
                <w:between w:val="nil"/>
              </w:pBdr>
              <w:spacing w:after="0" w:line="240" w:lineRule="auto"/>
              <w:jc w:val="both"/>
              <w:rPr>
                <w:rFonts w:ascii="Montserrat" w:eastAsia="Montserrat" w:hAnsi="Montserrat" w:cs="Montserrat"/>
                <w:color w:val="092135"/>
              </w:rPr>
            </w:pPr>
            <w:proofErr w:type="spellStart"/>
            <w:r w:rsidRPr="00CB1D55">
              <w:rPr>
                <w:rFonts w:ascii="Montserrat" w:eastAsia="Montserrat" w:hAnsi="Montserrat" w:cs="Montserrat"/>
                <w:color w:val="092135"/>
              </w:rPr>
              <w:t>Operación</w:t>
            </w:r>
            <w:proofErr w:type="spellEnd"/>
            <w:r w:rsidRPr="00CB1D55">
              <w:rPr>
                <w:rFonts w:ascii="Montserrat" w:eastAsia="Montserrat" w:hAnsi="Montserrat" w:cs="Montserrat"/>
                <w:color w:val="092135"/>
              </w:rPr>
              <w:t xml:space="preserve"> del Consorcio </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C180B" w14:textId="3D588BEB" w:rsidR="00A92410" w:rsidRPr="00CB1D55" w:rsidRDefault="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Planned additional operational office (Antofagasta/Concepción/Punta Arenas)</w:t>
            </w:r>
          </w:p>
        </w:tc>
      </w:tr>
      <w:tr w:rsidR="00C86DE7" w:rsidRPr="00C86DE7" w14:paraId="267EE57F" w14:textId="77777777" w:rsidTr="00B1223C">
        <w:trPr>
          <w:trHeight w:val="1355"/>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B35AF"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2</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7232F" w14:textId="4715229C"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Installation and institutional positioning</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DAD26" w14:textId="4ABAF1D0"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Institutional recognition of the Consortium in Chile</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853EF" w14:textId="404BD081"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Media mentions and participation in high-impact events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A78BD" w14:textId="77777777" w:rsidR="00C86DE7" w:rsidRPr="00C86DE7"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Participation in events such as conferences, seminars, fairs (FIDAE).</w:t>
            </w:r>
          </w:p>
          <w:p w14:paraId="37E8DC74" w14:textId="42D6D01D"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Mention in technological media such as: El Mercurio, TXSPLUS, among others</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E25CE" w14:textId="759CC626"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Positioning as a key LATAM player in appearances in international media</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D3D9B" w14:textId="32A1A753" w:rsidR="00C86DE7" w:rsidRPr="00C86DE7"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Consolidation in official state media at the national and international level</w:t>
            </w:r>
          </w:p>
        </w:tc>
      </w:tr>
      <w:tr w:rsidR="00C86DE7" w:rsidRPr="00CB1D55" w14:paraId="22CD9B61" w14:textId="77777777" w:rsidTr="00B1223C">
        <w:trPr>
          <w:trHeight w:val="10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6F3CE"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3</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4084A" w14:textId="19DEBFB0"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Inter-institutional linkage and alliances</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EF2CD" w14:textId="7FCB64C7" w:rsidR="00C86DE7" w:rsidRPr="00C86DE7"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lang w:val="es-CL"/>
              </w:rPr>
            </w:pPr>
            <w:r w:rsidRPr="00C86DE7">
              <w:rPr>
                <w:rFonts w:ascii="Montserrat" w:eastAsia="Montserrat" w:hAnsi="Montserrat" w:cs="Montserrat"/>
                <w:color w:val="092135"/>
                <w:lang w:val="es-CL"/>
              </w:rPr>
              <w:t>Crear redes sólidas con entidades públicas, privadas y académicas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555F2" w14:textId="7A7CA376"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Signing of agreements, framework agreements, specific agreements or MOUs.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F1CF3" w14:textId="6EB2A8D8"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2 national collaboration agreements</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66FD2" w14:textId="1907A83F"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4 conventions, including international cooperation</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C8117" w14:textId="595AC39A"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6 agreements signed including national and international scope</w:t>
            </w:r>
          </w:p>
        </w:tc>
      </w:tr>
      <w:tr w:rsidR="00C86DE7" w:rsidRPr="00CB1D55" w14:paraId="35720A84"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E8BB7"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4</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D2BD27" w14:textId="5711F968"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Inter-institutional linkage and alliances</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F5A8F" w14:textId="29C40883"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Analysis of national stakeholders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1EE2D" w14:textId="1172F671"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Stakeholder Map Preparation</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B0019" w14:textId="2F8CD64C"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1 initial version</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FB16D" w14:textId="28DF36B1"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2 annual updates</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65D1E" w14:textId="5295108C"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86DE7">
              <w:rPr>
                <w:rFonts w:ascii="Montserrat" w:eastAsia="Montserrat" w:hAnsi="Montserrat" w:cs="Montserrat"/>
                <w:color w:val="092135"/>
              </w:rPr>
              <w:t>Consolidated map with regional actors</w:t>
            </w:r>
          </w:p>
        </w:tc>
      </w:tr>
      <w:tr w:rsidR="00C86DE7" w:rsidRPr="00CB1D55" w14:paraId="5629E947" w14:textId="77777777" w:rsidTr="00B1223C">
        <w:trPr>
          <w:trHeight w:val="10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A3507"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lastRenderedPageBreak/>
              <w:t>5</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14DE5" w14:textId="0D1D3BE2"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Technology transfer and training</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629DF" w14:textId="4218A6AD" w:rsidR="00C86DE7" w:rsidRPr="00814E10"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Promoting local capabilities in space systems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14E7D" w14:textId="0988FFC0" w:rsidR="00C86DE7" w:rsidRPr="00814E10"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Development of Transfer and Training Programs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D02A0" w14:textId="0E9A370F"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1 initial training program</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A9FA5" w14:textId="24B5D22C"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2 programs (</w:t>
            </w:r>
            <w:proofErr w:type="spellStart"/>
            <w:r w:rsidRPr="00814E10">
              <w:rPr>
                <w:rFonts w:ascii="Montserrat" w:eastAsia="Montserrat" w:hAnsi="Montserrat" w:cs="Montserrat"/>
                <w:color w:val="092135"/>
              </w:rPr>
              <w:t>SpaceTech</w:t>
            </w:r>
            <w:proofErr w:type="spellEnd"/>
            <w:r w:rsidRPr="00814E10">
              <w:rPr>
                <w:rFonts w:ascii="Montserrat" w:eastAsia="Montserrat" w:hAnsi="Montserrat" w:cs="Montserrat"/>
                <w:color w:val="092135"/>
              </w:rPr>
              <w:t xml:space="preserve"> Training + Technical Workshop)</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B6FE3" w14:textId="6D330B7F"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3 regional programs (LATAM) underway</w:t>
            </w:r>
          </w:p>
        </w:tc>
      </w:tr>
      <w:tr w:rsidR="00C86DE7" w:rsidRPr="00CB1D55" w14:paraId="4A702FBF"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7216F"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6</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A7497" w14:textId="6135A369"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Technology transfer and training</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7B9D1" w14:textId="67BF8765"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Promoting the training of Talent</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807584" w14:textId="1618B230"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Number of professionals trained</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94D0D" w14:textId="38380CA9"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50 people</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DCE8E" w14:textId="262C4798"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150 pe</w:t>
            </w:r>
            <w:r w:rsidR="00814E10">
              <w:rPr>
                <w:rFonts w:ascii="Montserrat" w:eastAsia="Montserrat" w:hAnsi="Montserrat" w:cs="Montserrat"/>
                <w:color w:val="092135"/>
              </w:rPr>
              <w:t>ople</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9E778" w14:textId="33497253"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200 pe</w:t>
            </w:r>
            <w:r w:rsidR="00814E10">
              <w:rPr>
                <w:rFonts w:ascii="Montserrat" w:eastAsia="Montserrat" w:hAnsi="Montserrat" w:cs="Montserrat"/>
                <w:color w:val="092135"/>
              </w:rPr>
              <w:t>ople</w:t>
            </w:r>
          </w:p>
        </w:tc>
      </w:tr>
      <w:tr w:rsidR="00C86DE7" w:rsidRPr="00CB1D55" w14:paraId="078DF72E"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47D8A"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7</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B0F816" w14:textId="04F5697A"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Development of innovation and entrepreneurship</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A65D8" w14:textId="649616A2"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Promoting startups and dual space projects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1E111" w14:textId="6AA5D99B"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Number of activities to be carried out</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41B98" w14:textId="1722E487"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2 national cohorts</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38EED" w14:textId="30E7B06E"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2 cohorts (1 national, 1 regional)</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9F0BD7" w14:textId="7FE9959A"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 xml:space="preserve">1 cohort regional </w:t>
            </w:r>
            <w:proofErr w:type="spellStart"/>
            <w:r w:rsidRPr="00814E10">
              <w:rPr>
                <w:rFonts w:ascii="Montserrat" w:eastAsia="Montserrat" w:hAnsi="Montserrat" w:cs="Montserrat"/>
                <w:color w:val="092135"/>
              </w:rPr>
              <w:t>internacional</w:t>
            </w:r>
            <w:proofErr w:type="spellEnd"/>
          </w:p>
        </w:tc>
      </w:tr>
      <w:tr w:rsidR="00C86DE7" w:rsidRPr="00CB1D55" w14:paraId="00F05A00"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043C0"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8</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04C0" w14:textId="2284E989"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Development of innovation and entrepreneurship</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71815" w14:textId="78973B3F"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Incubated or accelerated startups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E3D1C4" w14:textId="44455BF5"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Number of startups to incubate and accelerate</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33B07" w14:textId="266DB0D6"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10 startups</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C2176" w14:textId="25D76DF2"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20 startups</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C5BE5" w14:textId="4EEB6C4B"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30 startups</w:t>
            </w:r>
          </w:p>
        </w:tc>
      </w:tr>
      <w:tr w:rsidR="00C86DE7" w:rsidRPr="00CB1D55" w14:paraId="54C0384C"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B96F12"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9</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6BA71" w14:textId="2DEC8B87"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Technology and infrastructure projects</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B492B" w14:textId="4903BC68"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Assess and develop strategic onshore infrastructure</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2DD16" w14:textId="17EAF61D"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Number of studies and technical-financial reports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86AB5" w14:textId="79F2D960"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 xml:space="preserve">1 </w:t>
            </w:r>
            <w:r w:rsidR="00814E10" w:rsidRPr="00814E10">
              <w:rPr>
                <w:rFonts w:ascii="Montserrat" w:eastAsia="Montserrat" w:hAnsi="Montserrat" w:cs="Montserrat"/>
                <w:color w:val="092135"/>
              </w:rPr>
              <w:t>preliminary study (</w:t>
            </w:r>
            <w:proofErr w:type="spellStart"/>
            <w:r w:rsidR="00814E10" w:rsidRPr="00814E10">
              <w:rPr>
                <w:rFonts w:ascii="Montserrat" w:eastAsia="Montserrat" w:hAnsi="Montserrat" w:cs="Montserrat"/>
                <w:color w:val="092135"/>
              </w:rPr>
              <w:t>SpacePark</w:t>
            </w:r>
            <w:proofErr w:type="spellEnd"/>
            <w:r w:rsidR="00814E10" w:rsidRPr="00814E10">
              <w:rPr>
                <w:rFonts w:ascii="Montserrat" w:eastAsia="Montserrat" w:hAnsi="Montserrat" w:cs="Montserrat"/>
                <w:color w:val="092135"/>
              </w:rPr>
              <w:t>)</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D29A2A" w14:textId="3B423689" w:rsidR="00C86DE7" w:rsidRPr="00CB1D55" w:rsidRDefault="00C86DE7"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CB1D55">
              <w:rPr>
                <w:rFonts w:ascii="Montserrat" w:eastAsia="Montserrat" w:hAnsi="Montserrat" w:cs="Montserrat"/>
                <w:color w:val="092135"/>
              </w:rPr>
              <w:t xml:space="preserve">3 </w:t>
            </w:r>
            <w:r w:rsidR="00814E10" w:rsidRPr="00814E10">
              <w:rPr>
                <w:rFonts w:ascii="Montserrat" w:eastAsia="Montserrat" w:hAnsi="Montserrat" w:cs="Montserrat"/>
                <w:color w:val="092135"/>
              </w:rPr>
              <w:t>Pilot studies</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11321" w14:textId="1AA1FD95"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Phase I Implementation of 2 Infrastructures</w:t>
            </w:r>
          </w:p>
        </w:tc>
      </w:tr>
      <w:tr w:rsidR="00C86DE7" w:rsidRPr="00814E10" w14:paraId="58C4DF75" w14:textId="77777777" w:rsidTr="00B1223C">
        <w:trPr>
          <w:trHeight w:val="1025"/>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C9C57" w14:textId="77777777" w:rsidR="00C86DE7" w:rsidRPr="00CB1D55" w:rsidRDefault="00C86DE7" w:rsidP="00C86DE7">
            <w:pPr>
              <w:pBdr>
                <w:top w:val="nil"/>
                <w:left w:val="nil"/>
                <w:bottom w:val="nil"/>
                <w:right w:val="nil"/>
                <w:between w:val="nil"/>
              </w:pBdr>
              <w:spacing w:after="0" w:line="240" w:lineRule="auto"/>
              <w:jc w:val="center"/>
              <w:rPr>
                <w:rFonts w:ascii="Montserrat" w:eastAsia="Montserrat" w:hAnsi="Montserrat" w:cs="Montserrat"/>
                <w:b/>
                <w:bCs/>
                <w:color w:val="092135"/>
              </w:rPr>
            </w:pPr>
            <w:r w:rsidRPr="00CB1D55">
              <w:rPr>
                <w:rFonts w:ascii="Montserrat" w:eastAsia="Montserrat" w:hAnsi="Montserrat" w:cs="Montserrat"/>
                <w:b/>
                <w:bCs/>
                <w:color w:val="092135"/>
              </w:rPr>
              <w:t>10</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6A28D" w14:textId="2DEEFB42"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Expansion and international cooperation</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6D942" w14:textId="7BA2C8BC"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Positioning the Private Space Consortium</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9913F" w14:textId="650BBCDC"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Number of event participation</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5D051" w14:textId="118B15E5"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2 national events (FIDAE, Space Convention)</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B57044" w14:textId="6B0B5753" w:rsidR="00C86DE7" w:rsidRPr="00CB1D55"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rPr>
            </w:pPr>
            <w:r w:rsidRPr="00814E10">
              <w:rPr>
                <w:rFonts w:ascii="Montserrat" w:eastAsia="Montserrat" w:hAnsi="Montserrat" w:cs="Montserrat"/>
                <w:color w:val="092135"/>
              </w:rPr>
              <w:t>2 regional and 1 international</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0CD6D" w14:textId="1E9421A8" w:rsidR="00C86DE7" w:rsidRPr="00814E10" w:rsidRDefault="00814E10" w:rsidP="00C86DE7">
            <w:pPr>
              <w:pBdr>
                <w:top w:val="nil"/>
                <w:left w:val="nil"/>
                <w:bottom w:val="nil"/>
                <w:right w:val="nil"/>
                <w:between w:val="nil"/>
              </w:pBdr>
              <w:spacing w:after="0" w:line="240" w:lineRule="auto"/>
              <w:jc w:val="both"/>
              <w:rPr>
                <w:rFonts w:ascii="Montserrat" w:eastAsia="Montserrat" w:hAnsi="Montserrat" w:cs="Montserrat"/>
                <w:color w:val="092135"/>
                <w:lang w:val="fr-FR"/>
              </w:rPr>
            </w:pPr>
            <w:r w:rsidRPr="00814E10">
              <w:rPr>
                <w:rFonts w:ascii="Montserrat" w:eastAsia="Montserrat" w:hAnsi="Montserrat" w:cs="Montserrat"/>
                <w:color w:val="092135"/>
                <w:lang w:val="fr-FR"/>
              </w:rPr>
              <w:t xml:space="preserve">3 international (IAF, LA Conf., </w:t>
            </w:r>
            <w:proofErr w:type="spellStart"/>
            <w:r w:rsidRPr="00814E10">
              <w:rPr>
                <w:rFonts w:ascii="Montserrat" w:eastAsia="Montserrat" w:hAnsi="Montserrat" w:cs="Montserrat"/>
                <w:color w:val="092135"/>
                <w:lang w:val="fr-FR"/>
              </w:rPr>
              <w:t>Space</w:t>
            </w:r>
            <w:proofErr w:type="spellEnd"/>
            <w:r w:rsidRPr="00814E10">
              <w:rPr>
                <w:rFonts w:ascii="Montserrat" w:eastAsia="Montserrat" w:hAnsi="Montserrat" w:cs="Montserrat"/>
                <w:color w:val="092135"/>
                <w:lang w:val="fr-FR"/>
              </w:rPr>
              <w:t xml:space="preserve"> Convention)</w:t>
            </w:r>
          </w:p>
        </w:tc>
      </w:tr>
      <w:tr w:rsidR="00814E10" w:rsidRPr="00CB1D55" w14:paraId="3EA67664" w14:textId="77777777" w:rsidTr="00B1223C">
        <w:trPr>
          <w:trHeight w:val="10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D6B6A" w14:textId="77777777" w:rsidR="00814E10" w:rsidRPr="00CB1D55" w:rsidRDefault="00814E10" w:rsidP="00814E10">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11</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CE882A" w14:textId="2D178F67"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rPr>
              <w:t>Expansion and international cooperation</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A981C" w14:textId="08A94CDD"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sz w:val="24"/>
                <w:szCs w:val="24"/>
              </w:rPr>
              <w:t>Creation of regional networks and observatories</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A56BE" w14:textId="4B9FFDFB"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sz w:val="24"/>
                <w:szCs w:val="24"/>
              </w:rPr>
              <w:t xml:space="preserve">Proposal </w:t>
            </w:r>
            <w:proofErr w:type="gramStart"/>
            <w:r w:rsidRPr="00814E10">
              <w:rPr>
                <w:rFonts w:ascii="Montserrat" w:eastAsia="Montserrat" w:hAnsi="Montserrat" w:cs="Montserrat"/>
                <w:color w:val="092135"/>
                <w:sz w:val="24"/>
                <w:szCs w:val="24"/>
              </w:rPr>
              <w:t>of</w:t>
            </w:r>
            <w:proofErr w:type="gramEnd"/>
            <w:r w:rsidRPr="00814E10">
              <w:rPr>
                <w:rFonts w:ascii="Montserrat" w:eastAsia="Montserrat" w:hAnsi="Montserrat" w:cs="Montserrat"/>
                <w:color w:val="092135"/>
                <w:sz w:val="24"/>
                <w:szCs w:val="24"/>
              </w:rPr>
              <w:t xml:space="preserve"> observatory designs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9E986F" w14:textId="75EC0F0B"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sz w:val="24"/>
                <w:szCs w:val="24"/>
              </w:rPr>
              <w:t>Analysis and feasibility in conceptual design</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A92E5" w14:textId="390FE322"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sz w:val="24"/>
                <w:szCs w:val="24"/>
              </w:rPr>
              <w:t>Conceptual design of the LATAM Observatory</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23A5A" w14:textId="431D5BE8" w:rsidR="00814E10" w:rsidRPr="00CB1D55" w:rsidRDefault="00814E10"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814E10">
              <w:rPr>
                <w:rFonts w:ascii="Montserrat" w:eastAsia="Montserrat" w:hAnsi="Montserrat" w:cs="Montserrat"/>
                <w:color w:val="092135"/>
                <w:sz w:val="24"/>
                <w:szCs w:val="24"/>
              </w:rPr>
              <w:t>Observatory implemented and operational</w:t>
            </w:r>
          </w:p>
        </w:tc>
      </w:tr>
      <w:tr w:rsidR="00814E10" w:rsidRPr="00CB1D55" w14:paraId="05ABB6D1" w14:textId="77777777" w:rsidTr="00B1223C">
        <w:trPr>
          <w:trHeight w:val="770"/>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8C328" w14:textId="77777777" w:rsidR="00814E10" w:rsidRPr="00CB1D55" w:rsidRDefault="00814E10" w:rsidP="00814E10">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lastRenderedPageBreak/>
              <w:t>12</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38D6E" w14:textId="079C87D3"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Communication and public visibility</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57BC4" w14:textId="2C4DD2B3" w:rsidR="00814E10" w:rsidRPr="00F068FE"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Disseminate the consolidation of the Private Space Consortium</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A00FF" w14:textId="6ED6C68A"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Number of national and international events</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4F499" w14:textId="005881FB"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 xml:space="preserve">2 </w:t>
            </w:r>
            <w:proofErr w:type="spellStart"/>
            <w:r w:rsidRPr="00F068FE">
              <w:rPr>
                <w:rFonts w:ascii="Montserrat" w:eastAsia="Montserrat" w:hAnsi="Montserrat" w:cs="Montserrat"/>
                <w:color w:val="092135"/>
                <w:sz w:val="24"/>
                <w:szCs w:val="24"/>
              </w:rPr>
              <w:t>eventos</w:t>
            </w:r>
            <w:proofErr w:type="spellEnd"/>
            <w:r w:rsidRPr="00F068FE">
              <w:rPr>
                <w:rFonts w:ascii="Montserrat" w:eastAsia="Montserrat" w:hAnsi="Montserrat" w:cs="Montserrat"/>
                <w:color w:val="092135"/>
                <w:sz w:val="24"/>
                <w:szCs w:val="24"/>
              </w:rPr>
              <w:t xml:space="preserve"> (Space Convention + Pitch Day)</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89A1B" w14:textId="7A5BEBFB"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2 (Space Convention + Workshop regional)</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CAF7D" w14:textId="1835969C"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2 (Convention + Latam Forum)</w:t>
            </w:r>
          </w:p>
        </w:tc>
      </w:tr>
      <w:tr w:rsidR="00814E10" w:rsidRPr="00CB1D55" w14:paraId="1C00AE4A" w14:textId="77777777" w:rsidTr="00B1223C">
        <w:trPr>
          <w:trHeight w:val="485"/>
        </w:trPr>
        <w:tc>
          <w:tcPr>
            <w:tcW w:w="8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13529" w14:textId="77777777" w:rsidR="00814E10" w:rsidRPr="00CB1D55" w:rsidRDefault="00814E10" w:rsidP="00814E10">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13</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B13971" w14:textId="454F58B1"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Communication and public visibility</w:t>
            </w:r>
          </w:p>
        </w:tc>
        <w:tc>
          <w:tcPr>
            <w:tcW w:w="23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56BD6" w14:textId="67FE5A0B"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Media and social media reach</w:t>
            </w:r>
          </w:p>
        </w:tc>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6A4AC" w14:textId="07C5831A"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Number of media interactions achieved</w:t>
            </w:r>
          </w:p>
        </w:tc>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58093D" w14:textId="06045C3F"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5,000 to 10,000 interactions</w:t>
            </w:r>
          </w:p>
        </w:tc>
        <w:tc>
          <w:tcPr>
            <w:tcW w:w="29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75030" w14:textId="6FC8AFA7"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10,000 to 20,000 interactions</w:t>
            </w:r>
          </w:p>
        </w:tc>
        <w:tc>
          <w:tcPr>
            <w:tcW w:w="36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C11E9" w14:textId="56BB42DC" w:rsidR="00814E10" w:rsidRPr="00CB1D55" w:rsidRDefault="00F068FE" w:rsidP="00814E10">
            <w:pPr>
              <w:pBdr>
                <w:top w:val="nil"/>
                <w:left w:val="nil"/>
                <w:bottom w:val="nil"/>
                <w:right w:val="nil"/>
                <w:between w:val="nil"/>
              </w:pBdr>
              <w:spacing w:after="0" w:line="240" w:lineRule="auto"/>
              <w:jc w:val="both"/>
              <w:rPr>
                <w:rFonts w:ascii="Montserrat" w:eastAsia="Montserrat" w:hAnsi="Montserrat" w:cs="Montserrat"/>
                <w:color w:val="092135"/>
                <w:sz w:val="24"/>
                <w:szCs w:val="24"/>
              </w:rPr>
            </w:pPr>
            <w:r w:rsidRPr="00F068FE">
              <w:rPr>
                <w:rFonts w:ascii="Montserrat" w:eastAsia="Montserrat" w:hAnsi="Montserrat" w:cs="Montserrat"/>
                <w:color w:val="092135"/>
                <w:sz w:val="24"/>
                <w:szCs w:val="24"/>
              </w:rPr>
              <w:t>20,000 to 35,000 interactions</w:t>
            </w:r>
          </w:p>
        </w:tc>
      </w:tr>
    </w:tbl>
    <w:p w14:paraId="612B12A4" w14:textId="77777777" w:rsidR="00591B87" w:rsidRPr="00CB1D55" w:rsidRDefault="00591B87">
      <w:pPr>
        <w:rPr>
          <w:rFonts w:ascii="Montserrat" w:eastAsia="Montserrat" w:hAnsi="Montserrat" w:cs="Montserrat"/>
        </w:rPr>
      </w:pPr>
    </w:p>
    <w:p w14:paraId="4C76FB8A" w14:textId="65C9C722" w:rsidR="00591B87" w:rsidRPr="00F068FE" w:rsidRDefault="00F068FE">
      <w:pPr>
        <w:rPr>
          <w:rFonts w:ascii="Montserrat" w:eastAsia="Montserrat" w:hAnsi="Montserrat" w:cs="Montserrat"/>
          <w:color w:val="092135"/>
        </w:rPr>
        <w:sectPr w:rsidR="00591B87" w:rsidRPr="00F068FE">
          <w:headerReference w:type="default" r:id="rId14"/>
          <w:pgSz w:w="20160" w:h="12240" w:orient="landscape"/>
          <w:pgMar w:top="1440" w:right="1513" w:bottom="1440" w:left="1802" w:header="720" w:footer="720" w:gutter="0"/>
          <w:cols w:space="720"/>
        </w:sectPr>
      </w:pPr>
      <w:r w:rsidRPr="00F068FE">
        <w:rPr>
          <w:rFonts w:ascii="Montserrat" w:eastAsia="Montserrat" w:hAnsi="Montserrat" w:cs="Montserrat"/>
          <w:color w:val="092135"/>
          <w:sz w:val="24"/>
          <w:szCs w:val="24"/>
        </w:rPr>
        <w:t>Note 1: Dates are estimates and subject to approval of the proposal.</w:t>
      </w:r>
    </w:p>
    <w:p w14:paraId="0B9CAE6F" w14:textId="7F913B98" w:rsidR="00591B87" w:rsidRPr="00CB1D55" w:rsidRDefault="00FF2C54">
      <w:pPr>
        <w:pStyle w:val="Ttulo1"/>
        <w:spacing w:after="240"/>
        <w:ind w:right="-573"/>
        <w:jc w:val="center"/>
      </w:pPr>
      <w:bookmarkStart w:id="60" w:name="_heading=h.tzlug6f8d3og" w:colFirst="0" w:colLast="0"/>
      <w:bookmarkStart w:id="61" w:name="_Toc216427257"/>
      <w:bookmarkEnd w:id="60"/>
      <w:r w:rsidRPr="00CB1D55">
        <w:lastRenderedPageBreak/>
        <w:t>A</w:t>
      </w:r>
      <w:r w:rsidR="00F059E2" w:rsidRPr="00F059E2">
        <w:t>NNEX 2 CALENDAR OF NATIONAL ACTIVITIES AND BENEFIT</w:t>
      </w:r>
      <w:r w:rsidR="00F059E2">
        <w:t>S</w:t>
      </w:r>
      <w:bookmarkEnd w:id="61"/>
    </w:p>
    <w:p w14:paraId="026E9F5A" w14:textId="50EA5272" w:rsidR="00591B87" w:rsidRPr="00CB1D55" w:rsidRDefault="00F059E2" w:rsidP="00F059E2">
      <w:pPr>
        <w:spacing w:after="120"/>
        <w:ind w:right="-714"/>
        <w:jc w:val="both"/>
        <w:rPr>
          <w:rFonts w:ascii="Montserrat" w:eastAsia="Montserrat" w:hAnsi="Montserrat" w:cs="Montserrat"/>
          <w:color w:val="092135"/>
          <w:sz w:val="24"/>
          <w:szCs w:val="24"/>
        </w:rPr>
      </w:pPr>
      <w:r w:rsidRPr="00F059E2">
        <w:rPr>
          <w:rFonts w:ascii="Montserrat" w:eastAsia="Montserrat" w:hAnsi="Montserrat" w:cs="Montserrat"/>
          <w:color w:val="092135"/>
          <w:sz w:val="24"/>
          <w:szCs w:val="24"/>
        </w:rPr>
        <w:t>This document presents an executive summary of the main national events, seminars and congresses related to the aerospace, defense, science, technology and innovation in Chile.</w:t>
      </w:r>
    </w:p>
    <w:p w14:paraId="0C8A29F0" w14:textId="7B41E3E5" w:rsidR="00591B87" w:rsidRPr="00CB1D55" w:rsidRDefault="00F059E2" w:rsidP="00E4339B">
      <w:pPr>
        <w:spacing w:after="120"/>
        <w:ind w:right="-714"/>
        <w:jc w:val="both"/>
        <w:rPr>
          <w:rFonts w:ascii="Montserrat" w:eastAsia="Montserrat" w:hAnsi="Montserrat" w:cs="Montserrat"/>
          <w:b/>
          <w:bCs/>
          <w:color w:val="092135"/>
          <w:sz w:val="24"/>
          <w:szCs w:val="24"/>
        </w:rPr>
      </w:pPr>
      <w:r w:rsidRPr="00F059E2">
        <w:rPr>
          <w:rFonts w:ascii="Montserrat" w:eastAsia="Montserrat" w:hAnsi="Montserrat" w:cs="Montserrat"/>
          <w:color w:val="092135"/>
          <w:sz w:val="24"/>
          <w:szCs w:val="24"/>
        </w:rPr>
        <w:t>The purpose is to identify strategic opportunities for positioning, collaboration and visibility for the Private Space Consortium during the period 2026-202</w:t>
      </w:r>
    </w:p>
    <w:tbl>
      <w:tblPr>
        <w:tblStyle w:val="ab"/>
        <w:tblW w:w="17142"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05"/>
        <w:gridCol w:w="2700"/>
        <w:gridCol w:w="2925"/>
        <w:gridCol w:w="3276"/>
        <w:gridCol w:w="4536"/>
      </w:tblGrid>
      <w:tr w:rsidR="00591B87" w:rsidRPr="00CA1F52" w14:paraId="007F104C" w14:textId="77777777" w:rsidTr="00FB2859">
        <w:trPr>
          <w:jc w:val="center"/>
        </w:trPr>
        <w:tc>
          <w:tcPr>
            <w:tcW w:w="3705" w:type="dxa"/>
            <w:tcMar>
              <w:top w:w="100" w:type="dxa"/>
              <w:left w:w="100" w:type="dxa"/>
              <w:bottom w:w="100" w:type="dxa"/>
              <w:right w:w="100" w:type="dxa"/>
            </w:tcMar>
          </w:tcPr>
          <w:p w14:paraId="2B778FBD" w14:textId="73BEA773" w:rsidR="00591B87" w:rsidRPr="00CA1F52"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rPr>
            </w:pPr>
            <w:proofErr w:type="spellStart"/>
            <w:r w:rsidRPr="00CA1F52">
              <w:rPr>
                <w:rFonts w:ascii="Montserrat" w:eastAsia="Montserrat" w:hAnsi="Montserrat" w:cs="Montserrat"/>
                <w:b/>
                <w:bCs/>
                <w:color w:val="092135"/>
              </w:rPr>
              <w:t>Evento</w:t>
            </w:r>
            <w:proofErr w:type="spellEnd"/>
            <w:r w:rsidRPr="00CA1F52">
              <w:rPr>
                <w:rFonts w:ascii="Montserrat" w:eastAsia="Montserrat" w:hAnsi="Montserrat" w:cs="Montserrat"/>
                <w:b/>
                <w:bCs/>
                <w:color w:val="092135"/>
              </w:rPr>
              <w:t>/Institución</w:t>
            </w:r>
          </w:p>
        </w:tc>
        <w:tc>
          <w:tcPr>
            <w:tcW w:w="2700" w:type="dxa"/>
            <w:tcMar>
              <w:top w:w="100" w:type="dxa"/>
              <w:left w:w="100" w:type="dxa"/>
              <w:bottom w:w="100" w:type="dxa"/>
              <w:right w:w="100" w:type="dxa"/>
            </w:tcMar>
          </w:tcPr>
          <w:p w14:paraId="24D21E4D" w14:textId="77777777" w:rsidR="00591B87" w:rsidRPr="00CA1F52"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rPr>
            </w:pPr>
            <w:r w:rsidRPr="00CA1F52">
              <w:rPr>
                <w:rFonts w:ascii="Montserrat" w:eastAsia="Montserrat" w:hAnsi="Montserrat" w:cs="Montserrat"/>
                <w:b/>
                <w:bCs/>
                <w:color w:val="092135"/>
              </w:rPr>
              <w:t xml:space="preserve">Tipo de </w:t>
            </w:r>
            <w:proofErr w:type="spellStart"/>
            <w:r w:rsidRPr="00CA1F52">
              <w:rPr>
                <w:rFonts w:ascii="Montserrat" w:eastAsia="Montserrat" w:hAnsi="Montserrat" w:cs="Montserrat"/>
                <w:b/>
                <w:bCs/>
                <w:color w:val="092135"/>
              </w:rPr>
              <w:t>actividad</w:t>
            </w:r>
            <w:proofErr w:type="spellEnd"/>
          </w:p>
        </w:tc>
        <w:tc>
          <w:tcPr>
            <w:tcW w:w="2925" w:type="dxa"/>
            <w:tcMar>
              <w:top w:w="100" w:type="dxa"/>
              <w:left w:w="100" w:type="dxa"/>
              <w:bottom w:w="100" w:type="dxa"/>
              <w:right w:w="100" w:type="dxa"/>
            </w:tcMar>
          </w:tcPr>
          <w:p w14:paraId="2BE1453E" w14:textId="77777777" w:rsidR="00591B87" w:rsidRPr="00CA1F52"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rPr>
            </w:pPr>
            <w:proofErr w:type="spellStart"/>
            <w:r w:rsidRPr="00CA1F52">
              <w:rPr>
                <w:rFonts w:ascii="Montserrat" w:eastAsia="Montserrat" w:hAnsi="Montserrat" w:cs="Montserrat"/>
                <w:b/>
                <w:bCs/>
                <w:color w:val="092135"/>
              </w:rPr>
              <w:t>Fecha</w:t>
            </w:r>
            <w:proofErr w:type="spellEnd"/>
            <w:r w:rsidRPr="00CA1F52">
              <w:rPr>
                <w:rFonts w:ascii="Montserrat" w:eastAsia="Montserrat" w:hAnsi="Montserrat" w:cs="Montserrat"/>
                <w:b/>
                <w:bCs/>
                <w:color w:val="092135"/>
              </w:rPr>
              <w:t xml:space="preserve"> </w:t>
            </w:r>
            <w:proofErr w:type="spellStart"/>
            <w:r w:rsidRPr="00CA1F52">
              <w:rPr>
                <w:rFonts w:ascii="Montserrat" w:eastAsia="Montserrat" w:hAnsi="Montserrat" w:cs="Montserrat"/>
                <w:b/>
                <w:bCs/>
                <w:color w:val="092135"/>
              </w:rPr>
              <w:t>estimada</w:t>
            </w:r>
            <w:proofErr w:type="spellEnd"/>
            <w:r w:rsidRPr="00CA1F52">
              <w:rPr>
                <w:rFonts w:ascii="Montserrat" w:eastAsia="Montserrat" w:hAnsi="Montserrat" w:cs="Montserrat"/>
                <w:b/>
                <w:bCs/>
                <w:color w:val="092135"/>
              </w:rPr>
              <w:t>/</w:t>
            </w:r>
            <w:proofErr w:type="spellStart"/>
            <w:r w:rsidRPr="00CA1F52">
              <w:rPr>
                <w:rFonts w:ascii="Montserrat" w:eastAsia="Montserrat" w:hAnsi="Montserrat" w:cs="Montserrat"/>
                <w:b/>
                <w:bCs/>
                <w:color w:val="092135"/>
              </w:rPr>
              <w:t>confirmada</w:t>
            </w:r>
            <w:proofErr w:type="spellEnd"/>
          </w:p>
        </w:tc>
        <w:tc>
          <w:tcPr>
            <w:tcW w:w="3276" w:type="dxa"/>
            <w:tcMar>
              <w:top w:w="100" w:type="dxa"/>
              <w:left w:w="100" w:type="dxa"/>
              <w:bottom w:w="100" w:type="dxa"/>
              <w:right w:w="100" w:type="dxa"/>
            </w:tcMar>
          </w:tcPr>
          <w:p w14:paraId="7C2A2A1F" w14:textId="77777777" w:rsidR="00591B87" w:rsidRPr="00CA1F52"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rPr>
            </w:pPr>
            <w:proofErr w:type="spellStart"/>
            <w:r w:rsidRPr="00CA1F52">
              <w:rPr>
                <w:rFonts w:ascii="Montserrat" w:eastAsia="Montserrat" w:hAnsi="Montserrat" w:cs="Montserrat"/>
                <w:b/>
                <w:bCs/>
                <w:color w:val="092135"/>
              </w:rPr>
              <w:t>Enfoque</w:t>
            </w:r>
            <w:proofErr w:type="spellEnd"/>
            <w:r w:rsidRPr="00CA1F52">
              <w:rPr>
                <w:rFonts w:ascii="Montserrat" w:eastAsia="Montserrat" w:hAnsi="Montserrat" w:cs="Montserrat"/>
                <w:b/>
                <w:bCs/>
                <w:color w:val="092135"/>
              </w:rPr>
              <w:t>/</w:t>
            </w:r>
            <w:proofErr w:type="spellStart"/>
            <w:r w:rsidRPr="00CA1F52">
              <w:rPr>
                <w:rFonts w:ascii="Montserrat" w:eastAsia="Montserrat" w:hAnsi="Montserrat" w:cs="Montserrat"/>
                <w:b/>
                <w:bCs/>
                <w:color w:val="092135"/>
              </w:rPr>
              <w:t>Temática</w:t>
            </w:r>
            <w:proofErr w:type="spellEnd"/>
          </w:p>
        </w:tc>
        <w:tc>
          <w:tcPr>
            <w:tcW w:w="4536" w:type="dxa"/>
            <w:tcMar>
              <w:top w:w="100" w:type="dxa"/>
              <w:left w:w="100" w:type="dxa"/>
              <w:bottom w:w="100" w:type="dxa"/>
              <w:right w:w="100" w:type="dxa"/>
            </w:tcMar>
          </w:tcPr>
          <w:p w14:paraId="789ED5DA" w14:textId="37A0CF97" w:rsidR="00591B87" w:rsidRPr="00CA1F52"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rPr>
            </w:pPr>
            <w:proofErr w:type="spellStart"/>
            <w:r w:rsidRPr="00CA1F52">
              <w:rPr>
                <w:rFonts w:ascii="Montserrat" w:eastAsia="Montserrat" w:hAnsi="Montserrat" w:cs="Montserrat"/>
                <w:b/>
                <w:bCs/>
                <w:color w:val="092135"/>
              </w:rPr>
              <w:t>Oportunidad</w:t>
            </w:r>
            <w:proofErr w:type="spellEnd"/>
            <w:r w:rsidRPr="00CA1F52">
              <w:rPr>
                <w:rFonts w:ascii="Montserrat" w:eastAsia="Montserrat" w:hAnsi="Montserrat" w:cs="Montserrat"/>
                <w:b/>
                <w:bCs/>
                <w:color w:val="092135"/>
              </w:rPr>
              <w:t xml:space="preserve"> para </w:t>
            </w:r>
            <w:proofErr w:type="spellStart"/>
            <w:r w:rsidR="00055823" w:rsidRPr="00CA1F52">
              <w:rPr>
                <w:rFonts w:ascii="Montserrat" w:eastAsia="Montserrat" w:hAnsi="Montserrat" w:cs="Montserrat"/>
                <w:b/>
                <w:bCs/>
                <w:color w:val="092135"/>
              </w:rPr>
              <w:t>el</w:t>
            </w:r>
            <w:proofErr w:type="spellEnd"/>
            <w:r w:rsidR="00055823" w:rsidRPr="00CA1F52">
              <w:rPr>
                <w:rFonts w:ascii="Montserrat" w:eastAsia="Montserrat" w:hAnsi="Montserrat" w:cs="Montserrat"/>
                <w:b/>
                <w:bCs/>
                <w:color w:val="092135"/>
              </w:rPr>
              <w:t xml:space="preserve"> Consorcio</w:t>
            </w:r>
          </w:p>
        </w:tc>
      </w:tr>
      <w:tr w:rsidR="00591B87" w:rsidRPr="00CA1F52" w14:paraId="2E2B804F" w14:textId="77777777" w:rsidTr="00FB2859">
        <w:trPr>
          <w:jc w:val="center"/>
        </w:trPr>
        <w:tc>
          <w:tcPr>
            <w:tcW w:w="3705" w:type="dxa"/>
            <w:tcMar>
              <w:top w:w="100" w:type="dxa"/>
              <w:left w:w="100" w:type="dxa"/>
              <w:bottom w:w="100" w:type="dxa"/>
              <w:right w:w="100" w:type="dxa"/>
            </w:tcMar>
          </w:tcPr>
          <w:p w14:paraId="25A0F014" w14:textId="0BD1F45D" w:rsidR="00591B87" w:rsidRPr="00CA1F52" w:rsidRDefault="00E4339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Inauguration of the National Space Center of the Chilean Air Force</w:t>
            </w:r>
          </w:p>
        </w:tc>
        <w:tc>
          <w:tcPr>
            <w:tcW w:w="2700" w:type="dxa"/>
            <w:tcMar>
              <w:top w:w="100" w:type="dxa"/>
              <w:left w:w="100" w:type="dxa"/>
              <w:bottom w:w="100" w:type="dxa"/>
              <w:right w:w="100" w:type="dxa"/>
            </w:tcMar>
          </w:tcPr>
          <w:p w14:paraId="2A26F926" w14:textId="07D9257D" w:rsidR="00591B87" w:rsidRPr="00CA1F52" w:rsidRDefault="00E4339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Official State activity</w:t>
            </w:r>
          </w:p>
        </w:tc>
        <w:tc>
          <w:tcPr>
            <w:tcW w:w="2925" w:type="dxa"/>
            <w:tcMar>
              <w:top w:w="100" w:type="dxa"/>
              <w:left w:w="100" w:type="dxa"/>
              <w:bottom w:w="100" w:type="dxa"/>
              <w:right w:w="100" w:type="dxa"/>
            </w:tcMar>
          </w:tcPr>
          <w:p w14:paraId="3430E988" w14:textId="4DB35A14" w:rsidR="00591B87" w:rsidRPr="00CA1F52" w:rsidRDefault="00E4339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December 22, 2025</w:t>
            </w:r>
          </w:p>
        </w:tc>
        <w:tc>
          <w:tcPr>
            <w:tcW w:w="3276" w:type="dxa"/>
            <w:tcMar>
              <w:top w:w="100" w:type="dxa"/>
              <w:left w:w="100" w:type="dxa"/>
              <w:bottom w:w="100" w:type="dxa"/>
              <w:right w:w="100" w:type="dxa"/>
            </w:tcMar>
          </w:tcPr>
          <w:p w14:paraId="537BC382" w14:textId="728F557C" w:rsidR="00591B87" w:rsidRPr="00CA1F52" w:rsidRDefault="00E4339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National Space Program, Defense, Space, Industry, Space Policy, Governance.</w:t>
            </w:r>
          </w:p>
        </w:tc>
        <w:tc>
          <w:tcPr>
            <w:tcW w:w="4536" w:type="dxa"/>
            <w:tcMar>
              <w:top w:w="100" w:type="dxa"/>
              <w:left w:w="100" w:type="dxa"/>
              <w:bottom w:w="100" w:type="dxa"/>
              <w:right w:w="100" w:type="dxa"/>
            </w:tcMar>
          </w:tcPr>
          <w:p w14:paraId="4E084428" w14:textId="55EFB122" w:rsidR="00591B87" w:rsidRPr="00CA1F52" w:rsidRDefault="00E4339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Initial presence and networking with government authorities and Defense institutions and the Science and Technology ecosystem.</w:t>
            </w:r>
            <w:r w:rsidR="00AE612B" w:rsidRPr="00CA1F52">
              <w:rPr>
                <w:rFonts w:ascii="Montserrat" w:eastAsia="Montserrat" w:hAnsi="Montserrat" w:cs="Montserrat"/>
                <w:color w:val="092135"/>
              </w:rPr>
              <w:t xml:space="preserve">  </w:t>
            </w:r>
          </w:p>
        </w:tc>
      </w:tr>
      <w:tr w:rsidR="00591B87" w:rsidRPr="00CA1F52" w14:paraId="37B57E8C" w14:textId="77777777" w:rsidTr="00FB2859">
        <w:trPr>
          <w:jc w:val="center"/>
        </w:trPr>
        <w:tc>
          <w:tcPr>
            <w:tcW w:w="3705" w:type="dxa"/>
            <w:tcMar>
              <w:top w:w="100" w:type="dxa"/>
              <w:left w:w="100" w:type="dxa"/>
              <w:bottom w:w="100" w:type="dxa"/>
              <w:right w:w="100" w:type="dxa"/>
            </w:tcMar>
          </w:tcPr>
          <w:p w14:paraId="55E61F01" w14:textId="15F74096"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Start of Activities National Space Center</w:t>
            </w:r>
          </w:p>
        </w:tc>
        <w:tc>
          <w:tcPr>
            <w:tcW w:w="2700" w:type="dxa"/>
            <w:tcMar>
              <w:top w:w="100" w:type="dxa"/>
              <w:left w:w="100" w:type="dxa"/>
              <w:bottom w:w="100" w:type="dxa"/>
              <w:right w:w="100" w:type="dxa"/>
            </w:tcMar>
          </w:tcPr>
          <w:p w14:paraId="78404E10" w14:textId="6D871724" w:rsidR="00591B87" w:rsidRPr="00CA1F52" w:rsidRDefault="00AE612B" w:rsidP="0080664A">
            <w:pP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Official State Activity, Spin Off Operations</w:t>
            </w:r>
          </w:p>
        </w:tc>
        <w:tc>
          <w:tcPr>
            <w:tcW w:w="2925" w:type="dxa"/>
            <w:tcMar>
              <w:top w:w="100" w:type="dxa"/>
              <w:left w:w="100" w:type="dxa"/>
              <w:bottom w:w="100" w:type="dxa"/>
              <w:right w:w="100" w:type="dxa"/>
            </w:tcMar>
          </w:tcPr>
          <w:p w14:paraId="55FFC0CF" w14:textId="55E21731"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April 2026</w:t>
            </w:r>
          </w:p>
        </w:tc>
        <w:tc>
          <w:tcPr>
            <w:tcW w:w="3276" w:type="dxa"/>
            <w:tcMar>
              <w:top w:w="100" w:type="dxa"/>
              <w:left w:w="100" w:type="dxa"/>
              <w:bottom w:w="100" w:type="dxa"/>
              <w:right w:w="100" w:type="dxa"/>
            </w:tcMar>
          </w:tcPr>
          <w:p w14:paraId="4F94AEEC" w14:textId="1F443B64"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Start of the National Space Program, Industry, Innovation</w:t>
            </w:r>
          </w:p>
        </w:tc>
        <w:tc>
          <w:tcPr>
            <w:tcW w:w="4536" w:type="dxa"/>
            <w:tcMar>
              <w:top w:w="100" w:type="dxa"/>
              <w:left w:w="100" w:type="dxa"/>
              <w:bottom w:w="100" w:type="dxa"/>
              <w:right w:w="100" w:type="dxa"/>
            </w:tcMar>
          </w:tcPr>
          <w:p w14:paraId="160778E4" w14:textId="618792EB"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Official entry of the Center's operations as a strategic partner.</w:t>
            </w:r>
          </w:p>
        </w:tc>
      </w:tr>
      <w:tr w:rsidR="00591B87" w:rsidRPr="00CA1F52" w14:paraId="0E1B86DB" w14:textId="77777777" w:rsidTr="00FB2859">
        <w:trPr>
          <w:trHeight w:val="470"/>
          <w:jc w:val="center"/>
        </w:trPr>
        <w:tc>
          <w:tcPr>
            <w:tcW w:w="3705" w:type="dxa"/>
            <w:tcMar>
              <w:top w:w="100" w:type="dxa"/>
              <w:left w:w="100" w:type="dxa"/>
              <w:bottom w:w="100" w:type="dxa"/>
              <w:right w:w="100" w:type="dxa"/>
            </w:tcMar>
          </w:tcPr>
          <w:p w14:paraId="48C491C8" w14:textId="77777777"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FIDAE/Space Summit</w:t>
            </w:r>
          </w:p>
        </w:tc>
        <w:tc>
          <w:tcPr>
            <w:tcW w:w="2700" w:type="dxa"/>
            <w:tcMar>
              <w:top w:w="100" w:type="dxa"/>
              <w:left w:w="100" w:type="dxa"/>
              <w:bottom w:w="100" w:type="dxa"/>
              <w:right w:w="100" w:type="dxa"/>
            </w:tcMar>
          </w:tcPr>
          <w:p w14:paraId="38198617" w14:textId="1993ED7B"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Fair/Seminar</w:t>
            </w:r>
          </w:p>
        </w:tc>
        <w:tc>
          <w:tcPr>
            <w:tcW w:w="2925" w:type="dxa"/>
            <w:tcMar>
              <w:top w:w="100" w:type="dxa"/>
              <w:left w:w="100" w:type="dxa"/>
              <w:bottom w:w="100" w:type="dxa"/>
              <w:right w:w="100" w:type="dxa"/>
            </w:tcMar>
          </w:tcPr>
          <w:p w14:paraId="4639F16E" w14:textId="5AC52F98"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7 to 12 April 2026</w:t>
            </w:r>
          </w:p>
        </w:tc>
        <w:tc>
          <w:tcPr>
            <w:tcW w:w="3276" w:type="dxa"/>
            <w:tcMar>
              <w:top w:w="100" w:type="dxa"/>
              <w:left w:w="100" w:type="dxa"/>
              <w:bottom w:w="100" w:type="dxa"/>
              <w:right w:w="100" w:type="dxa"/>
            </w:tcMar>
          </w:tcPr>
          <w:p w14:paraId="37EFD0F8" w14:textId="791BA176"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Aerospace, Defense, Space, Innovation, Industry.</w:t>
            </w:r>
          </w:p>
        </w:tc>
        <w:tc>
          <w:tcPr>
            <w:tcW w:w="4536" w:type="dxa"/>
            <w:tcMar>
              <w:top w:w="100" w:type="dxa"/>
              <w:left w:w="100" w:type="dxa"/>
              <w:bottom w:w="100" w:type="dxa"/>
              <w:right w:w="100" w:type="dxa"/>
            </w:tcMar>
          </w:tcPr>
          <w:p w14:paraId="063082EE" w14:textId="56BFC680"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Institutional presentation of the Private Space Consortium and networking with stakeholders.</w:t>
            </w:r>
          </w:p>
        </w:tc>
      </w:tr>
      <w:tr w:rsidR="00591B87" w:rsidRPr="00CA1F52" w14:paraId="092CBB78" w14:textId="77777777" w:rsidTr="00FB2859">
        <w:trPr>
          <w:jc w:val="center"/>
        </w:trPr>
        <w:tc>
          <w:tcPr>
            <w:tcW w:w="3705" w:type="dxa"/>
            <w:tcMar>
              <w:top w:w="100" w:type="dxa"/>
              <w:left w:w="100" w:type="dxa"/>
              <w:bottom w:w="100" w:type="dxa"/>
              <w:right w:w="100" w:type="dxa"/>
            </w:tcMar>
          </w:tcPr>
          <w:p w14:paraId="51114158" w14:textId="77777777"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Dual Hub Summit</w:t>
            </w:r>
          </w:p>
        </w:tc>
        <w:tc>
          <w:tcPr>
            <w:tcW w:w="2700" w:type="dxa"/>
            <w:tcMar>
              <w:top w:w="100" w:type="dxa"/>
              <w:left w:w="100" w:type="dxa"/>
              <w:bottom w:w="100" w:type="dxa"/>
              <w:right w:w="100" w:type="dxa"/>
            </w:tcMar>
          </w:tcPr>
          <w:p w14:paraId="1E04B93E" w14:textId="25173D79"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Seminar/Webinar</w:t>
            </w:r>
          </w:p>
        </w:tc>
        <w:tc>
          <w:tcPr>
            <w:tcW w:w="2925" w:type="dxa"/>
            <w:tcMar>
              <w:top w:w="100" w:type="dxa"/>
              <w:left w:w="100" w:type="dxa"/>
              <w:bottom w:w="100" w:type="dxa"/>
              <w:right w:w="100" w:type="dxa"/>
            </w:tcMar>
          </w:tcPr>
          <w:p w14:paraId="3643450F" w14:textId="472AE210"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September 2026 (estimated)</w:t>
            </w:r>
          </w:p>
        </w:tc>
        <w:tc>
          <w:tcPr>
            <w:tcW w:w="3276" w:type="dxa"/>
            <w:tcMar>
              <w:top w:w="100" w:type="dxa"/>
              <w:left w:w="100" w:type="dxa"/>
              <w:bottom w:w="100" w:type="dxa"/>
              <w:right w:w="100" w:type="dxa"/>
            </w:tcMar>
          </w:tcPr>
          <w:p w14:paraId="4DBD1981" w14:textId="436A3B68"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Industria </w:t>
            </w:r>
            <w:proofErr w:type="spellStart"/>
            <w:r w:rsidRPr="00CA1F52">
              <w:rPr>
                <w:rFonts w:ascii="Montserrat" w:eastAsia="Montserrat" w:hAnsi="Montserrat" w:cs="Montserrat"/>
                <w:color w:val="092135"/>
              </w:rPr>
              <w:t>Aeroespacial</w:t>
            </w:r>
            <w:proofErr w:type="spellEnd"/>
            <w:r w:rsidRPr="00CA1F52">
              <w:rPr>
                <w:rFonts w:ascii="Montserrat" w:eastAsia="Montserrat" w:hAnsi="Montserrat" w:cs="Montserrat"/>
                <w:color w:val="092135"/>
              </w:rPr>
              <w:t xml:space="preserve">, Naval, </w:t>
            </w:r>
            <w:proofErr w:type="spellStart"/>
            <w:r w:rsidRPr="00CA1F52">
              <w:rPr>
                <w:rFonts w:ascii="Montserrat" w:eastAsia="Montserrat" w:hAnsi="Montserrat" w:cs="Montserrat"/>
                <w:color w:val="092135"/>
              </w:rPr>
              <w:t>NewSpace</w:t>
            </w:r>
            <w:proofErr w:type="spellEnd"/>
            <w:r w:rsidRPr="00CA1F52">
              <w:rPr>
                <w:rFonts w:ascii="Montserrat" w:eastAsia="Montserrat" w:hAnsi="Montserrat" w:cs="Montserrat"/>
                <w:color w:val="092135"/>
              </w:rPr>
              <w:t>.</w:t>
            </w:r>
          </w:p>
        </w:tc>
        <w:tc>
          <w:tcPr>
            <w:tcW w:w="4536" w:type="dxa"/>
            <w:tcMar>
              <w:top w:w="100" w:type="dxa"/>
              <w:left w:w="100" w:type="dxa"/>
              <w:bottom w:w="100" w:type="dxa"/>
              <w:right w:w="100" w:type="dxa"/>
            </w:tcMar>
          </w:tcPr>
          <w:p w14:paraId="6A884785" w14:textId="6F5DD4EA"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Dissemination of the capabilities of the Private Space Consortium and linkage with startups in the sector.</w:t>
            </w:r>
          </w:p>
        </w:tc>
      </w:tr>
      <w:tr w:rsidR="00591B87" w:rsidRPr="00CA1F52" w14:paraId="46249A1F" w14:textId="77777777" w:rsidTr="00CA1F52">
        <w:trPr>
          <w:trHeight w:val="615"/>
          <w:jc w:val="center"/>
        </w:trPr>
        <w:tc>
          <w:tcPr>
            <w:tcW w:w="3705" w:type="dxa"/>
            <w:tcMar>
              <w:top w:w="100" w:type="dxa"/>
              <w:left w:w="100" w:type="dxa"/>
              <w:bottom w:w="100" w:type="dxa"/>
              <w:right w:w="100" w:type="dxa"/>
            </w:tcMar>
          </w:tcPr>
          <w:p w14:paraId="1420B1A1" w14:textId="146CED3F"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CEDS- Universidad </w:t>
            </w:r>
            <w:r w:rsidR="00AE612B" w:rsidRPr="00CA1F52">
              <w:rPr>
                <w:rFonts w:ascii="Montserrat" w:eastAsia="Montserrat" w:hAnsi="Montserrat" w:cs="Montserrat"/>
                <w:color w:val="092135"/>
              </w:rPr>
              <w:t>OF</w:t>
            </w:r>
            <w:r w:rsidRPr="00CA1F52">
              <w:rPr>
                <w:rFonts w:ascii="Montserrat" w:eastAsia="Montserrat" w:hAnsi="Montserrat" w:cs="Montserrat"/>
                <w:color w:val="092135"/>
              </w:rPr>
              <w:t xml:space="preserve"> Chile</w:t>
            </w:r>
          </w:p>
        </w:tc>
        <w:tc>
          <w:tcPr>
            <w:tcW w:w="2700" w:type="dxa"/>
            <w:tcMar>
              <w:top w:w="100" w:type="dxa"/>
              <w:left w:w="100" w:type="dxa"/>
              <w:bottom w:w="100" w:type="dxa"/>
              <w:right w:w="100" w:type="dxa"/>
            </w:tcMar>
          </w:tcPr>
          <w:p w14:paraId="454B2875" w14:textId="09D7D742"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International Conference</w:t>
            </w:r>
          </w:p>
        </w:tc>
        <w:tc>
          <w:tcPr>
            <w:tcW w:w="2925" w:type="dxa"/>
            <w:tcMar>
              <w:top w:w="100" w:type="dxa"/>
              <w:left w:w="100" w:type="dxa"/>
              <w:bottom w:w="100" w:type="dxa"/>
              <w:right w:w="100" w:type="dxa"/>
            </w:tcMar>
          </w:tcPr>
          <w:p w14:paraId="6F5BE878" w14:textId="7E89D59B"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November 2026 (estimated)</w:t>
            </w:r>
          </w:p>
        </w:tc>
        <w:tc>
          <w:tcPr>
            <w:tcW w:w="3276" w:type="dxa"/>
            <w:tcMar>
              <w:top w:w="100" w:type="dxa"/>
              <w:left w:w="100" w:type="dxa"/>
              <w:bottom w:w="100" w:type="dxa"/>
              <w:right w:w="100" w:type="dxa"/>
            </w:tcMar>
          </w:tcPr>
          <w:p w14:paraId="33F226E0" w14:textId="645C0872"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Space, sustainable development, space policy.</w:t>
            </w:r>
          </w:p>
        </w:tc>
        <w:tc>
          <w:tcPr>
            <w:tcW w:w="4536" w:type="dxa"/>
            <w:tcMar>
              <w:top w:w="100" w:type="dxa"/>
              <w:left w:w="100" w:type="dxa"/>
              <w:bottom w:w="100" w:type="dxa"/>
              <w:right w:w="100" w:type="dxa"/>
            </w:tcMar>
          </w:tcPr>
          <w:p w14:paraId="6BCA2CC6" w14:textId="7591E007"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Speaker or panelist on sustainable space development.</w:t>
            </w:r>
          </w:p>
        </w:tc>
      </w:tr>
      <w:tr w:rsidR="00591B87" w:rsidRPr="00CA1F52" w14:paraId="5784B6AE" w14:textId="77777777" w:rsidTr="00FB2859">
        <w:trPr>
          <w:jc w:val="center"/>
        </w:trPr>
        <w:tc>
          <w:tcPr>
            <w:tcW w:w="3705" w:type="dxa"/>
            <w:tcMar>
              <w:top w:w="100" w:type="dxa"/>
              <w:left w:w="100" w:type="dxa"/>
              <w:bottom w:w="100" w:type="dxa"/>
              <w:right w:w="100" w:type="dxa"/>
            </w:tcMar>
          </w:tcPr>
          <w:p w14:paraId="05396A36" w14:textId="77777777"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proofErr w:type="spellStart"/>
            <w:r w:rsidRPr="00CA1F52">
              <w:rPr>
                <w:rFonts w:ascii="Montserrat" w:eastAsia="Montserrat" w:hAnsi="Montserrat" w:cs="Montserrat"/>
                <w:color w:val="092135"/>
              </w:rPr>
              <w:lastRenderedPageBreak/>
              <w:t>Innovapolinav</w:t>
            </w:r>
            <w:proofErr w:type="spellEnd"/>
            <w:r w:rsidRPr="00CA1F52">
              <w:rPr>
                <w:rFonts w:ascii="Montserrat" w:eastAsia="Montserrat" w:hAnsi="Montserrat" w:cs="Montserrat"/>
                <w:color w:val="092135"/>
              </w:rPr>
              <w:t xml:space="preserve"> CITA</w:t>
            </w:r>
          </w:p>
        </w:tc>
        <w:tc>
          <w:tcPr>
            <w:tcW w:w="2700" w:type="dxa"/>
            <w:tcMar>
              <w:top w:w="100" w:type="dxa"/>
              <w:left w:w="100" w:type="dxa"/>
              <w:bottom w:w="100" w:type="dxa"/>
              <w:right w:w="100" w:type="dxa"/>
            </w:tcMar>
          </w:tcPr>
          <w:p w14:paraId="06AC5005" w14:textId="2720C72D"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proofErr w:type="spellStart"/>
            <w:r w:rsidRPr="00CA1F52">
              <w:rPr>
                <w:rFonts w:ascii="Montserrat" w:eastAsia="Montserrat" w:hAnsi="Montserrat" w:cs="Montserrat"/>
                <w:color w:val="092135"/>
              </w:rPr>
              <w:t>Defence</w:t>
            </w:r>
            <w:proofErr w:type="spellEnd"/>
            <w:r w:rsidRPr="00CA1F52">
              <w:rPr>
                <w:rFonts w:ascii="Montserrat" w:eastAsia="Montserrat" w:hAnsi="Montserrat" w:cs="Montserrat"/>
                <w:color w:val="092135"/>
              </w:rPr>
              <w:t xml:space="preserve"> Technical Seminar</w:t>
            </w:r>
          </w:p>
        </w:tc>
        <w:tc>
          <w:tcPr>
            <w:tcW w:w="2925" w:type="dxa"/>
            <w:tcMar>
              <w:top w:w="100" w:type="dxa"/>
              <w:left w:w="100" w:type="dxa"/>
              <w:bottom w:w="100" w:type="dxa"/>
              <w:right w:w="100" w:type="dxa"/>
            </w:tcMar>
          </w:tcPr>
          <w:p w14:paraId="1B867E59" w14:textId="3975D162"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October 2026</w:t>
            </w:r>
          </w:p>
        </w:tc>
        <w:tc>
          <w:tcPr>
            <w:tcW w:w="3276" w:type="dxa"/>
            <w:tcMar>
              <w:top w:w="100" w:type="dxa"/>
              <w:left w:w="100" w:type="dxa"/>
              <w:bottom w:w="100" w:type="dxa"/>
              <w:right w:w="100" w:type="dxa"/>
            </w:tcMar>
          </w:tcPr>
          <w:p w14:paraId="11A9EE75" w14:textId="62FD8872"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Naval technology, dual innovation, businesses and startups in </w:t>
            </w:r>
            <w:proofErr w:type="spellStart"/>
            <w:r w:rsidRPr="00CA1F52">
              <w:rPr>
                <w:rFonts w:ascii="Montserrat" w:eastAsia="Montserrat" w:hAnsi="Montserrat" w:cs="Montserrat"/>
                <w:color w:val="092135"/>
              </w:rPr>
              <w:t>Defence</w:t>
            </w:r>
            <w:proofErr w:type="spellEnd"/>
            <w:r w:rsidRPr="00CA1F52">
              <w:rPr>
                <w:rFonts w:ascii="Montserrat" w:eastAsia="Montserrat" w:hAnsi="Montserrat" w:cs="Montserrat"/>
                <w:color w:val="092135"/>
              </w:rPr>
              <w:t>.</w:t>
            </w:r>
          </w:p>
        </w:tc>
        <w:tc>
          <w:tcPr>
            <w:tcW w:w="4536" w:type="dxa"/>
            <w:tcMar>
              <w:top w:w="100" w:type="dxa"/>
              <w:left w:w="100" w:type="dxa"/>
              <w:bottom w:w="100" w:type="dxa"/>
              <w:right w:w="100" w:type="dxa"/>
            </w:tcMar>
          </w:tcPr>
          <w:p w14:paraId="3F2DB4FA" w14:textId="264E75A0"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Demonstration of cases or applications with the capabilities of the Private Space Consortium.</w:t>
            </w:r>
          </w:p>
        </w:tc>
      </w:tr>
      <w:tr w:rsidR="00591B87" w:rsidRPr="00CA1F52" w14:paraId="0D8F4100" w14:textId="77777777" w:rsidTr="00FB2859">
        <w:trPr>
          <w:jc w:val="center"/>
        </w:trPr>
        <w:tc>
          <w:tcPr>
            <w:tcW w:w="3705" w:type="dxa"/>
            <w:tcMar>
              <w:top w:w="100" w:type="dxa"/>
              <w:left w:w="100" w:type="dxa"/>
              <w:bottom w:w="100" w:type="dxa"/>
              <w:right w:w="100" w:type="dxa"/>
            </w:tcMar>
          </w:tcPr>
          <w:p w14:paraId="19612594" w14:textId="77777777" w:rsidR="00591B87" w:rsidRPr="00CA1F52" w:rsidRDefault="00FF2C54"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Congreso Futuro</w:t>
            </w:r>
          </w:p>
        </w:tc>
        <w:tc>
          <w:tcPr>
            <w:tcW w:w="2700" w:type="dxa"/>
            <w:tcMar>
              <w:top w:w="100" w:type="dxa"/>
              <w:left w:w="100" w:type="dxa"/>
              <w:bottom w:w="100" w:type="dxa"/>
              <w:right w:w="100" w:type="dxa"/>
            </w:tcMar>
          </w:tcPr>
          <w:p w14:paraId="3EEB559D" w14:textId="52BCC753" w:rsidR="00591B87" w:rsidRPr="00CA1F52" w:rsidRDefault="00AE612B"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National Congress of Science and </w:t>
            </w:r>
            <w:proofErr w:type="spellStart"/>
            <w:r w:rsidRPr="00CA1F52">
              <w:rPr>
                <w:rFonts w:ascii="Montserrat" w:eastAsia="Montserrat" w:hAnsi="Montserrat" w:cs="Montserrat"/>
                <w:color w:val="092135"/>
              </w:rPr>
              <w:t>Innovatio</w:t>
            </w:r>
            <w:proofErr w:type="spellEnd"/>
          </w:p>
        </w:tc>
        <w:tc>
          <w:tcPr>
            <w:tcW w:w="2925" w:type="dxa"/>
            <w:tcMar>
              <w:top w:w="100" w:type="dxa"/>
              <w:left w:w="100" w:type="dxa"/>
              <w:bottom w:w="100" w:type="dxa"/>
              <w:right w:w="100" w:type="dxa"/>
            </w:tcMar>
          </w:tcPr>
          <w:p w14:paraId="65404060" w14:textId="4F9503F8"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First half 2026</w:t>
            </w:r>
          </w:p>
        </w:tc>
        <w:tc>
          <w:tcPr>
            <w:tcW w:w="3276" w:type="dxa"/>
            <w:tcMar>
              <w:top w:w="100" w:type="dxa"/>
              <w:left w:w="100" w:type="dxa"/>
              <w:bottom w:w="100" w:type="dxa"/>
              <w:right w:w="100" w:type="dxa"/>
            </w:tcMar>
          </w:tcPr>
          <w:p w14:paraId="6CF282A2" w14:textId="0C02ECE2"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Scientific and technological innovation.</w:t>
            </w:r>
          </w:p>
        </w:tc>
        <w:tc>
          <w:tcPr>
            <w:tcW w:w="4536" w:type="dxa"/>
            <w:tcMar>
              <w:top w:w="100" w:type="dxa"/>
              <w:left w:w="100" w:type="dxa"/>
              <w:bottom w:w="100" w:type="dxa"/>
              <w:right w:w="100" w:type="dxa"/>
            </w:tcMar>
          </w:tcPr>
          <w:p w14:paraId="2E8A5FF0" w14:textId="2AF55B4B"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Demonstration of strategic capabilities of the Private Space Consortium.</w:t>
            </w:r>
          </w:p>
        </w:tc>
      </w:tr>
      <w:tr w:rsidR="00591B87" w:rsidRPr="00CA1F52" w14:paraId="102445B3" w14:textId="77777777" w:rsidTr="00FB2859">
        <w:trPr>
          <w:jc w:val="center"/>
        </w:trPr>
        <w:tc>
          <w:tcPr>
            <w:tcW w:w="3705" w:type="dxa"/>
            <w:tcMar>
              <w:top w:w="100" w:type="dxa"/>
              <w:left w:w="100" w:type="dxa"/>
              <w:bottom w:w="100" w:type="dxa"/>
              <w:right w:w="100" w:type="dxa"/>
            </w:tcMar>
          </w:tcPr>
          <w:p w14:paraId="4BBD4310" w14:textId="4A5AA619"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ICARE Innovation and Technology Congress</w:t>
            </w:r>
          </w:p>
        </w:tc>
        <w:tc>
          <w:tcPr>
            <w:tcW w:w="2700" w:type="dxa"/>
            <w:tcMar>
              <w:top w:w="100" w:type="dxa"/>
              <w:left w:w="100" w:type="dxa"/>
              <w:bottom w:w="100" w:type="dxa"/>
              <w:right w:w="100" w:type="dxa"/>
            </w:tcMar>
          </w:tcPr>
          <w:p w14:paraId="36C2A124" w14:textId="3B29A295"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Business Congress</w:t>
            </w:r>
          </w:p>
        </w:tc>
        <w:tc>
          <w:tcPr>
            <w:tcW w:w="2925" w:type="dxa"/>
            <w:tcMar>
              <w:top w:w="100" w:type="dxa"/>
              <w:left w:w="100" w:type="dxa"/>
              <w:bottom w:w="100" w:type="dxa"/>
              <w:right w:w="100" w:type="dxa"/>
            </w:tcMar>
          </w:tcPr>
          <w:p w14:paraId="63ACC43B" w14:textId="06157545"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Second half 2026</w:t>
            </w:r>
          </w:p>
        </w:tc>
        <w:tc>
          <w:tcPr>
            <w:tcW w:w="3276" w:type="dxa"/>
            <w:tcMar>
              <w:top w:w="100" w:type="dxa"/>
              <w:left w:w="100" w:type="dxa"/>
              <w:bottom w:w="100" w:type="dxa"/>
              <w:right w:w="100" w:type="dxa"/>
            </w:tcMar>
          </w:tcPr>
          <w:p w14:paraId="75F109AF" w14:textId="065FBBB9"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Business innovation, technology and </w:t>
            </w:r>
            <w:proofErr w:type="spellStart"/>
            <w:r w:rsidRPr="00CA1F52">
              <w:rPr>
                <w:rFonts w:ascii="Montserrat" w:eastAsia="Montserrat" w:hAnsi="Montserrat" w:cs="Montserrat"/>
                <w:color w:val="092135"/>
              </w:rPr>
              <w:t>Defence</w:t>
            </w:r>
            <w:proofErr w:type="spellEnd"/>
            <w:r w:rsidRPr="00CA1F52">
              <w:rPr>
                <w:rFonts w:ascii="Montserrat" w:eastAsia="Montserrat" w:hAnsi="Montserrat" w:cs="Montserrat"/>
                <w:color w:val="092135"/>
              </w:rPr>
              <w:t>.</w:t>
            </w:r>
          </w:p>
        </w:tc>
        <w:tc>
          <w:tcPr>
            <w:tcW w:w="4536" w:type="dxa"/>
            <w:tcMar>
              <w:top w:w="100" w:type="dxa"/>
              <w:left w:w="100" w:type="dxa"/>
              <w:bottom w:w="100" w:type="dxa"/>
              <w:right w:w="100" w:type="dxa"/>
            </w:tcMar>
          </w:tcPr>
          <w:p w14:paraId="3B0D8140" w14:textId="1094C8FC"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Business model, strategic capabilities of the Private Space Consortium.</w:t>
            </w:r>
          </w:p>
        </w:tc>
      </w:tr>
      <w:tr w:rsidR="00591B87" w:rsidRPr="00CA1F52" w14:paraId="4BB04758" w14:textId="77777777" w:rsidTr="00FB2859">
        <w:trPr>
          <w:jc w:val="center"/>
        </w:trPr>
        <w:tc>
          <w:tcPr>
            <w:tcW w:w="3705" w:type="dxa"/>
            <w:tcMar>
              <w:top w:w="100" w:type="dxa"/>
              <w:left w:w="100" w:type="dxa"/>
              <w:bottom w:w="100" w:type="dxa"/>
              <w:right w:w="100" w:type="dxa"/>
            </w:tcMar>
          </w:tcPr>
          <w:p w14:paraId="5A92A883" w14:textId="27E5312A"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Space Sovereignty Session</w:t>
            </w:r>
          </w:p>
        </w:tc>
        <w:tc>
          <w:tcPr>
            <w:tcW w:w="2700" w:type="dxa"/>
            <w:tcMar>
              <w:top w:w="100" w:type="dxa"/>
              <w:left w:w="100" w:type="dxa"/>
              <w:bottom w:w="100" w:type="dxa"/>
              <w:right w:w="100" w:type="dxa"/>
            </w:tcMar>
          </w:tcPr>
          <w:p w14:paraId="4757842E" w14:textId="7276E875"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Institutional political session</w:t>
            </w:r>
          </w:p>
        </w:tc>
        <w:tc>
          <w:tcPr>
            <w:tcW w:w="2925" w:type="dxa"/>
            <w:tcMar>
              <w:top w:w="100" w:type="dxa"/>
              <w:left w:w="100" w:type="dxa"/>
              <w:bottom w:w="100" w:type="dxa"/>
              <w:right w:w="100" w:type="dxa"/>
            </w:tcMar>
          </w:tcPr>
          <w:p w14:paraId="0376A358" w14:textId="771B08C6"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Second half 2026</w:t>
            </w:r>
          </w:p>
        </w:tc>
        <w:tc>
          <w:tcPr>
            <w:tcW w:w="3276" w:type="dxa"/>
            <w:tcMar>
              <w:top w:w="100" w:type="dxa"/>
              <w:left w:w="100" w:type="dxa"/>
              <w:bottom w:w="100" w:type="dxa"/>
              <w:right w:w="100" w:type="dxa"/>
            </w:tcMar>
          </w:tcPr>
          <w:p w14:paraId="79651725" w14:textId="71F1ADBA"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Space Policy, Defense, National Strategic Roadmap</w:t>
            </w:r>
          </w:p>
        </w:tc>
        <w:tc>
          <w:tcPr>
            <w:tcW w:w="4536" w:type="dxa"/>
            <w:tcMar>
              <w:top w:w="100" w:type="dxa"/>
              <w:left w:w="100" w:type="dxa"/>
              <w:bottom w:w="100" w:type="dxa"/>
              <w:right w:w="100" w:type="dxa"/>
            </w:tcMar>
          </w:tcPr>
          <w:p w14:paraId="3635DEC7" w14:textId="6D4F89A3" w:rsidR="00591B87" w:rsidRPr="00CA1F52" w:rsidRDefault="00CA1F52" w:rsidP="0080664A">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Position the Private Space Consortium within the framework of national space policy before the Senate and authorities of the Republic.</w:t>
            </w:r>
          </w:p>
        </w:tc>
      </w:tr>
      <w:tr w:rsidR="00CA1F52" w:rsidRPr="00CA1F52" w14:paraId="5AC77732" w14:textId="77777777" w:rsidTr="00FB2859">
        <w:trPr>
          <w:jc w:val="center"/>
        </w:trPr>
        <w:tc>
          <w:tcPr>
            <w:tcW w:w="3705" w:type="dxa"/>
            <w:tcMar>
              <w:top w:w="100" w:type="dxa"/>
              <w:left w:w="100" w:type="dxa"/>
              <w:bottom w:w="100" w:type="dxa"/>
              <w:right w:w="100" w:type="dxa"/>
            </w:tcMar>
          </w:tcPr>
          <w:p w14:paraId="44ADC6A5" w14:textId="77777777"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Space &amp; Defense Forum</w:t>
            </w:r>
          </w:p>
        </w:tc>
        <w:tc>
          <w:tcPr>
            <w:tcW w:w="2700" w:type="dxa"/>
            <w:tcMar>
              <w:top w:w="100" w:type="dxa"/>
              <w:left w:w="100" w:type="dxa"/>
              <w:bottom w:w="100" w:type="dxa"/>
              <w:right w:w="100" w:type="dxa"/>
            </w:tcMar>
          </w:tcPr>
          <w:p w14:paraId="59AA9350" w14:textId="118B283B"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proofErr w:type="spellStart"/>
            <w:r w:rsidRPr="00CA1F52">
              <w:rPr>
                <w:rFonts w:ascii="Montserrat" w:eastAsia="Montserrat" w:hAnsi="Montserrat" w:cs="Montserrat"/>
                <w:color w:val="092135"/>
              </w:rPr>
              <w:t>Defence</w:t>
            </w:r>
            <w:proofErr w:type="spellEnd"/>
            <w:r w:rsidRPr="00CA1F52">
              <w:rPr>
                <w:rFonts w:ascii="Montserrat" w:eastAsia="Montserrat" w:hAnsi="Montserrat" w:cs="Montserrat"/>
                <w:color w:val="092135"/>
              </w:rPr>
              <w:t xml:space="preserve"> and Technology Seminar</w:t>
            </w:r>
          </w:p>
        </w:tc>
        <w:tc>
          <w:tcPr>
            <w:tcW w:w="2925" w:type="dxa"/>
            <w:tcMar>
              <w:top w:w="100" w:type="dxa"/>
              <w:left w:w="100" w:type="dxa"/>
              <w:bottom w:w="100" w:type="dxa"/>
              <w:right w:w="100" w:type="dxa"/>
            </w:tcMar>
          </w:tcPr>
          <w:p w14:paraId="7FE24910" w14:textId="42F96E56"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Second half 2026</w:t>
            </w:r>
          </w:p>
        </w:tc>
        <w:tc>
          <w:tcPr>
            <w:tcW w:w="3276" w:type="dxa"/>
            <w:tcMar>
              <w:top w:w="100" w:type="dxa"/>
              <w:left w:w="100" w:type="dxa"/>
              <w:bottom w:w="100" w:type="dxa"/>
              <w:right w:w="100" w:type="dxa"/>
            </w:tcMar>
          </w:tcPr>
          <w:p w14:paraId="2719E552" w14:textId="6D35EFFD"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 xml:space="preserve">Technology </w:t>
            </w:r>
            <w:proofErr w:type="gramStart"/>
            <w:r w:rsidRPr="00CA1F52">
              <w:rPr>
                <w:rFonts w:ascii="Montserrat" w:eastAsia="Montserrat" w:hAnsi="Montserrat" w:cs="Montserrat"/>
                <w:color w:val="092135"/>
              </w:rPr>
              <w:t>applied</w:t>
            </w:r>
            <w:proofErr w:type="gramEnd"/>
            <w:r w:rsidRPr="00CA1F52">
              <w:rPr>
                <w:rFonts w:ascii="Montserrat" w:eastAsia="Montserrat" w:hAnsi="Montserrat" w:cs="Montserrat"/>
                <w:color w:val="092135"/>
              </w:rPr>
              <w:t xml:space="preserve"> to </w:t>
            </w:r>
            <w:proofErr w:type="spellStart"/>
            <w:r w:rsidRPr="00CA1F52">
              <w:rPr>
                <w:rFonts w:ascii="Montserrat" w:eastAsia="Montserrat" w:hAnsi="Montserrat" w:cs="Montserrat"/>
                <w:color w:val="092135"/>
              </w:rPr>
              <w:t>defence</w:t>
            </w:r>
            <w:proofErr w:type="spellEnd"/>
            <w:r w:rsidRPr="00CA1F52">
              <w:rPr>
                <w:rFonts w:ascii="Montserrat" w:eastAsia="Montserrat" w:hAnsi="Montserrat" w:cs="Montserrat"/>
                <w:color w:val="092135"/>
              </w:rPr>
              <w:t xml:space="preserve"> and innovation.</w:t>
            </w:r>
          </w:p>
        </w:tc>
        <w:tc>
          <w:tcPr>
            <w:tcW w:w="4536" w:type="dxa"/>
            <w:tcMar>
              <w:top w:w="100" w:type="dxa"/>
              <w:left w:w="100" w:type="dxa"/>
              <w:bottom w:w="100" w:type="dxa"/>
              <w:right w:w="100" w:type="dxa"/>
            </w:tcMar>
          </w:tcPr>
          <w:p w14:paraId="277F5408" w14:textId="47C58DD5"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To expose the technological capabilities of the Private Space Consortium and opportunities for cooperation.</w:t>
            </w:r>
          </w:p>
        </w:tc>
      </w:tr>
      <w:tr w:rsidR="00CA1F52" w:rsidRPr="00CA1F52" w14:paraId="2382663B" w14:textId="77777777" w:rsidTr="00CA1F52">
        <w:trPr>
          <w:trHeight w:val="239"/>
          <w:jc w:val="center"/>
        </w:trPr>
        <w:tc>
          <w:tcPr>
            <w:tcW w:w="3705" w:type="dxa"/>
            <w:tcMar>
              <w:top w:w="100" w:type="dxa"/>
              <w:left w:w="100" w:type="dxa"/>
              <w:bottom w:w="100" w:type="dxa"/>
              <w:right w:w="100" w:type="dxa"/>
            </w:tcMar>
          </w:tcPr>
          <w:p w14:paraId="31348D29" w14:textId="0BABCCEA"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Artemis mission launch</w:t>
            </w:r>
          </w:p>
        </w:tc>
        <w:tc>
          <w:tcPr>
            <w:tcW w:w="2700" w:type="dxa"/>
            <w:tcMar>
              <w:top w:w="100" w:type="dxa"/>
              <w:left w:w="100" w:type="dxa"/>
              <w:bottom w:w="100" w:type="dxa"/>
              <w:right w:w="100" w:type="dxa"/>
            </w:tcMar>
          </w:tcPr>
          <w:p w14:paraId="4818291F" w14:textId="1903CF48"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Hybrid Seminar</w:t>
            </w:r>
          </w:p>
        </w:tc>
        <w:tc>
          <w:tcPr>
            <w:tcW w:w="2925" w:type="dxa"/>
            <w:tcMar>
              <w:top w:w="100" w:type="dxa"/>
              <w:left w:w="100" w:type="dxa"/>
              <w:bottom w:w="100" w:type="dxa"/>
              <w:right w:w="100" w:type="dxa"/>
            </w:tcMar>
          </w:tcPr>
          <w:p w14:paraId="61EE722F" w14:textId="146DD3D4" w:rsidR="00CA1F52" w:rsidRPr="00CA1F52" w:rsidRDefault="00CA1F52" w:rsidP="00CA1F52">
            <w:pP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Second half 2026</w:t>
            </w:r>
          </w:p>
        </w:tc>
        <w:tc>
          <w:tcPr>
            <w:tcW w:w="3276" w:type="dxa"/>
            <w:tcMar>
              <w:top w:w="100" w:type="dxa"/>
              <w:left w:w="100" w:type="dxa"/>
              <w:bottom w:w="100" w:type="dxa"/>
              <w:right w:w="100" w:type="dxa"/>
            </w:tcMar>
          </w:tcPr>
          <w:p w14:paraId="139F72CF" w14:textId="3307B83C"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Artemis lunar exploration program.</w:t>
            </w:r>
          </w:p>
        </w:tc>
        <w:tc>
          <w:tcPr>
            <w:tcW w:w="4536" w:type="dxa"/>
            <w:tcMar>
              <w:top w:w="100" w:type="dxa"/>
              <w:left w:w="100" w:type="dxa"/>
              <w:bottom w:w="100" w:type="dxa"/>
              <w:right w:w="100" w:type="dxa"/>
            </w:tcMar>
          </w:tcPr>
          <w:p w14:paraId="67041ABB" w14:textId="48176347" w:rsidR="00CA1F52" w:rsidRPr="00CA1F52" w:rsidRDefault="00CA1F52" w:rsidP="00CA1F52">
            <w:pPr>
              <w:pBdr>
                <w:top w:val="nil"/>
                <w:left w:val="nil"/>
                <w:bottom w:val="nil"/>
                <w:right w:val="nil"/>
                <w:between w:val="nil"/>
              </w:pBdr>
              <w:spacing w:after="0" w:line="240" w:lineRule="auto"/>
              <w:jc w:val="both"/>
              <w:rPr>
                <w:rFonts w:ascii="Montserrat" w:eastAsia="Montserrat" w:hAnsi="Montserrat" w:cs="Montserrat"/>
                <w:color w:val="092135"/>
              </w:rPr>
            </w:pPr>
            <w:r w:rsidRPr="00CA1F52">
              <w:rPr>
                <w:rFonts w:ascii="Montserrat" w:eastAsia="Montserrat" w:hAnsi="Montserrat" w:cs="Montserrat"/>
                <w:color w:val="092135"/>
              </w:rPr>
              <w:t>Regional and international visibility, institutional networking with embassies, agencies and STEM promotion</w:t>
            </w:r>
          </w:p>
        </w:tc>
      </w:tr>
    </w:tbl>
    <w:p w14:paraId="5C98A74B" w14:textId="77777777" w:rsidR="00591B87" w:rsidRPr="00CB1D55" w:rsidRDefault="00591B87">
      <w:pPr>
        <w:spacing w:after="0" w:line="240" w:lineRule="auto"/>
        <w:jc w:val="both"/>
        <w:rPr>
          <w:rFonts w:ascii="Montserrat" w:eastAsia="Montserrat" w:hAnsi="Montserrat" w:cs="Montserrat"/>
          <w:b/>
          <w:bCs/>
          <w:color w:val="595959"/>
          <w:sz w:val="24"/>
          <w:szCs w:val="24"/>
        </w:rPr>
      </w:pPr>
    </w:p>
    <w:p w14:paraId="6756DB7C" w14:textId="77777777" w:rsidR="00591B87" w:rsidRPr="00CB1D55" w:rsidRDefault="00591B87">
      <w:pPr>
        <w:spacing w:after="0" w:line="240" w:lineRule="auto"/>
        <w:jc w:val="both"/>
        <w:rPr>
          <w:rFonts w:ascii="Montserrat" w:eastAsia="Montserrat" w:hAnsi="Montserrat" w:cs="Montserrat"/>
          <w:b/>
          <w:bCs/>
          <w:color w:val="595959"/>
          <w:sz w:val="24"/>
          <w:szCs w:val="24"/>
        </w:rPr>
      </w:pPr>
    </w:p>
    <w:p w14:paraId="0A2F0BD3" w14:textId="77777777" w:rsidR="00591B87" w:rsidRPr="00CB1D55" w:rsidRDefault="00591B87">
      <w:pPr>
        <w:spacing w:after="0" w:line="240" w:lineRule="auto"/>
        <w:jc w:val="both"/>
        <w:rPr>
          <w:rFonts w:ascii="Montserrat" w:eastAsia="Montserrat" w:hAnsi="Montserrat" w:cs="Montserrat"/>
          <w:b/>
          <w:bCs/>
          <w:color w:val="595959"/>
          <w:sz w:val="24"/>
          <w:szCs w:val="24"/>
        </w:rPr>
      </w:pPr>
    </w:p>
    <w:p w14:paraId="3E8EF17D" w14:textId="77777777" w:rsidR="0080664A" w:rsidRPr="00CB1D55" w:rsidRDefault="0080664A">
      <w:pPr>
        <w:spacing w:after="0" w:line="240" w:lineRule="auto"/>
        <w:jc w:val="both"/>
        <w:rPr>
          <w:rFonts w:ascii="Montserrat" w:eastAsia="Montserrat" w:hAnsi="Montserrat" w:cs="Montserrat"/>
          <w:b/>
          <w:bCs/>
          <w:color w:val="595959"/>
          <w:sz w:val="24"/>
          <w:szCs w:val="24"/>
        </w:rPr>
      </w:pPr>
    </w:p>
    <w:p w14:paraId="1C45B25F" w14:textId="77777777" w:rsidR="0080664A" w:rsidRPr="00CB1D55" w:rsidRDefault="0080664A">
      <w:pPr>
        <w:spacing w:after="0" w:line="240" w:lineRule="auto"/>
        <w:jc w:val="both"/>
        <w:rPr>
          <w:rFonts w:ascii="Montserrat" w:eastAsia="Montserrat" w:hAnsi="Montserrat" w:cs="Montserrat"/>
          <w:b/>
          <w:bCs/>
          <w:color w:val="595959"/>
          <w:sz w:val="24"/>
          <w:szCs w:val="24"/>
        </w:rPr>
      </w:pPr>
    </w:p>
    <w:p w14:paraId="24324ADB" w14:textId="77777777" w:rsidR="0080664A" w:rsidRPr="00CB1D55" w:rsidRDefault="0080664A">
      <w:pPr>
        <w:spacing w:after="0" w:line="240" w:lineRule="auto"/>
        <w:jc w:val="both"/>
        <w:rPr>
          <w:rFonts w:ascii="Montserrat" w:eastAsia="Montserrat" w:hAnsi="Montserrat" w:cs="Montserrat"/>
          <w:b/>
          <w:bCs/>
          <w:color w:val="595959"/>
          <w:sz w:val="24"/>
          <w:szCs w:val="24"/>
        </w:rPr>
      </w:pPr>
    </w:p>
    <w:p w14:paraId="1080C133" w14:textId="77777777" w:rsidR="00FB2859" w:rsidRPr="00CB1D55" w:rsidRDefault="00FB2859">
      <w:pPr>
        <w:spacing w:after="0" w:line="240" w:lineRule="auto"/>
        <w:jc w:val="both"/>
        <w:rPr>
          <w:rFonts w:ascii="Montserrat" w:eastAsia="Montserrat" w:hAnsi="Montserrat" w:cs="Montserrat"/>
          <w:b/>
          <w:bCs/>
          <w:color w:val="595959"/>
          <w:sz w:val="24"/>
          <w:szCs w:val="24"/>
        </w:rPr>
      </w:pPr>
    </w:p>
    <w:p w14:paraId="794936B4" w14:textId="77777777" w:rsidR="00FB2859" w:rsidRPr="00CB1D55" w:rsidRDefault="00FB2859">
      <w:pPr>
        <w:spacing w:after="0" w:line="240" w:lineRule="auto"/>
        <w:jc w:val="both"/>
        <w:rPr>
          <w:rFonts w:ascii="Montserrat" w:eastAsia="Montserrat" w:hAnsi="Montserrat" w:cs="Montserrat"/>
          <w:b/>
          <w:bCs/>
          <w:color w:val="595959"/>
          <w:sz w:val="24"/>
          <w:szCs w:val="24"/>
        </w:rPr>
      </w:pPr>
    </w:p>
    <w:p w14:paraId="49E56715" w14:textId="2F3D0BE2" w:rsidR="00591B87" w:rsidRPr="00CB1D55" w:rsidRDefault="00C777CB">
      <w:pPr>
        <w:pStyle w:val="Ttulo1"/>
        <w:spacing w:after="240"/>
        <w:ind w:right="-573"/>
        <w:jc w:val="center"/>
        <w:rPr>
          <w:b w:val="0"/>
          <w:bCs w:val="0"/>
          <w:sz w:val="32"/>
          <w:szCs w:val="32"/>
        </w:rPr>
      </w:pPr>
      <w:bookmarkStart w:id="62" w:name="_heading=h.ozp4pigvbe9j" w:colFirst="0" w:colLast="0"/>
      <w:bookmarkStart w:id="63" w:name="_Toc216427258"/>
      <w:bookmarkEnd w:id="62"/>
      <w:r w:rsidRPr="00C777CB">
        <w:t>ANNEX 3 MAP OF STAKEHOLDERS OF INTEREST</w:t>
      </w:r>
      <w:bookmarkEnd w:id="63"/>
    </w:p>
    <w:p w14:paraId="0AFCCEC0" w14:textId="64CE0A5A" w:rsidR="00591B87" w:rsidRPr="00CB1D55" w:rsidRDefault="00C777CB">
      <w:pPr>
        <w:spacing w:after="0"/>
        <w:ind w:right="-716"/>
        <w:jc w:val="both"/>
        <w:rPr>
          <w:rFonts w:ascii="Montserrat" w:eastAsia="Montserrat" w:hAnsi="Montserrat" w:cs="Montserrat"/>
          <w:b/>
          <w:bCs/>
          <w:color w:val="595959"/>
          <w:sz w:val="24"/>
          <w:szCs w:val="24"/>
        </w:rPr>
      </w:pPr>
      <w:r w:rsidRPr="00C777CB">
        <w:rPr>
          <w:rFonts w:ascii="Montserrat" w:eastAsia="Montserrat" w:hAnsi="Montserrat" w:cs="Montserrat"/>
          <w:b/>
          <w:bCs/>
          <w:color w:val="092135"/>
          <w:sz w:val="28"/>
          <w:szCs w:val="28"/>
        </w:rPr>
        <w:t>Public sector</w:t>
      </w:r>
    </w:p>
    <w:tbl>
      <w:tblPr>
        <w:tblStyle w:val="ac"/>
        <w:tblW w:w="169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50"/>
        <w:gridCol w:w="7005"/>
        <w:gridCol w:w="7350"/>
      </w:tblGrid>
      <w:tr w:rsidR="00591B87" w:rsidRPr="00CB1D55" w14:paraId="25402FF1" w14:textId="77777777">
        <w:tc>
          <w:tcPr>
            <w:tcW w:w="2550" w:type="dxa"/>
            <w:tcMar>
              <w:top w:w="100" w:type="dxa"/>
              <w:left w:w="100" w:type="dxa"/>
              <w:bottom w:w="100" w:type="dxa"/>
              <w:right w:w="100" w:type="dxa"/>
            </w:tcMar>
          </w:tcPr>
          <w:p w14:paraId="1F9464A9" w14:textId="62A04999" w:rsidR="00591B87" w:rsidRPr="00CB1D55"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Categor</w:t>
            </w:r>
            <w:r w:rsidR="006F5B39">
              <w:rPr>
                <w:rFonts w:ascii="Montserrat" w:eastAsia="Montserrat" w:hAnsi="Montserrat" w:cs="Montserrat"/>
                <w:b/>
                <w:bCs/>
                <w:color w:val="092135"/>
                <w:sz w:val="24"/>
                <w:szCs w:val="24"/>
              </w:rPr>
              <w:t>y</w:t>
            </w:r>
          </w:p>
        </w:tc>
        <w:tc>
          <w:tcPr>
            <w:tcW w:w="7005" w:type="dxa"/>
            <w:tcMar>
              <w:top w:w="100" w:type="dxa"/>
              <w:left w:w="100" w:type="dxa"/>
              <w:bottom w:w="100" w:type="dxa"/>
              <w:right w:w="100" w:type="dxa"/>
            </w:tcMar>
          </w:tcPr>
          <w:p w14:paraId="1AE65C42" w14:textId="02E26799" w:rsidR="00591B87" w:rsidRPr="00CB1D55" w:rsidRDefault="00FF2C54" w:rsidP="0080664A">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B1D55">
              <w:rPr>
                <w:rFonts w:ascii="Montserrat" w:eastAsia="Montserrat" w:hAnsi="Montserrat" w:cs="Montserrat"/>
                <w:b/>
                <w:bCs/>
                <w:color w:val="092135"/>
                <w:sz w:val="24"/>
                <w:szCs w:val="24"/>
              </w:rPr>
              <w:t>Actors/Institu</w:t>
            </w:r>
            <w:r w:rsidR="00C777CB">
              <w:rPr>
                <w:rFonts w:ascii="Montserrat" w:eastAsia="Montserrat" w:hAnsi="Montserrat" w:cs="Montserrat"/>
                <w:b/>
                <w:bCs/>
                <w:color w:val="092135"/>
                <w:sz w:val="24"/>
                <w:szCs w:val="24"/>
              </w:rPr>
              <w:t>tions</w:t>
            </w:r>
          </w:p>
        </w:tc>
        <w:tc>
          <w:tcPr>
            <w:tcW w:w="7350" w:type="dxa"/>
            <w:tcMar>
              <w:top w:w="100" w:type="dxa"/>
              <w:left w:w="100" w:type="dxa"/>
              <w:bottom w:w="100" w:type="dxa"/>
              <w:right w:w="100" w:type="dxa"/>
            </w:tcMar>
          </w:tcPr>
          <w:p w14:paraId="126E1C4B" w14:textId="4FA02800" w:rsidR="00591B87" w:rsidRPr="00CB1D55" w:rsidRDefault="00C777CB" w:rsidP="0080664A">
            <w:pPr>
              <w:pBdr>
                <w:top w:val="nil"/>
                <w:left w:val="nil"/>
                <w:bottom w:val="nil"/>
                <w:right w:val="nil"/>
                <w:between w:val="nil"/>
              </w:pBdr>
              <w:spacing w:after="0" w:line="240" w:lineRule="auto"/>
              <w:jc w:val="center"/>
              <w:rPr>
                <w:rFonts w:ascii="Montserrat" w:eastAsia="Montserrat" w:hAnsi="Montserrat" w:cs="Montserrat"/>
                <w:b/>
                <w:bCs/>
                <w:color w:val="092135"/>
                <w:sz w:val="24"/>
                <w:szCs w:val="24"/>
              </w:rPr>
            </w:pPr>
            <w:r w:rsidRPr="00C777CB">
              <w:rPr>
                <w:rFonts w:ascii="Montserrat" w:eastAsia="Montserrat" w:hAnsi="Montserrat" w:cs="Montserrat"/>
                <w:b/>
                <w:bCs/>
                <w:color w:val="092135"/>
                <w:sz w:val="24"/>
                <w:szCs w:val="24"/>
              </w:rPr>
              <w:t>Strategic role and interest</w:t>
            </w:r>
          </w:p>
        </w:tc>
      </w:tr>
      <w:tr w:rsidR="00591B87" w:rsidRPr="00CB1D55" w14:paraId="6FC76133" w14:textId="77777777">
        <w:tc>
          <w:tcPr>
            <w:tcW w:w="2550" w:type="dxa"/>
            <w:tcMar>
              <w:top w:w="100" w:type="dxa"/>
              <w:left w:w="100" w:type="dxa"/>
              <w:bottom w:w="100" w:type="dxa"/>
              <w:right w:w="100" w:type="dxa"/>
            </w:tcMar>
          </w:tcPr>
          <w:p w14:paraId="2A7C05B5" w14:textId="3FBDA91A" w:rsidR="00591B87" w:rsidRPr="00CB1D55" w:rsidRDefault="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Central Government (Space Council)</w:t>
            </w:r>
          </w:p>
        </w:tc>
        <w:tc>
          <w:tcPr>
            <w:tcW w:w="7005" w:type="dxa"/>
            <w:tcMar>
              <w:top w:w="100" w:type="dxa"/>
              <w:left w:w="100" w:type="dxa"/>
              <w:bottom w:w="100" w:type="dxa"/>
              <w:right w:w="100" w:type="dxa"/>
            </w:tcMar>
          </w:tcPr>
          <w:p w14:paraId="444E1730" w14:textId="77777777" w:rsidR="00862144" w:rsidRPr="00862144" w:rsidRDefault="00862144" w:rsidP="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Ministry of National Defense</w:t>
            </w:r>
          </w:p>
          <w:p w14:paraId="02DC5679" w14:textId="77777777" w:rsidR="00862144" w:rsidRPr="00862144" w:rsidRDefault="00862144" w:rsidP="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Ministry of Science, Technology, Knowledge and Innovation</w:t>
            </w:r>
          </w:p>
          <w:p w14:paraId="59EDFEC0" w14:textId="77777777" w:rsidR="00862144" w:rsidRPr="00862144" w:rsidRDefault="00862144" w:rsidP="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Ministry of Foreign Affairs</w:t>
            </w:r>
          </w:p>
          <w:p w14:paraId="1A52FEB2" w14:textId="77777777" w:rsidR="00862144" w:rsidRPr="00862144" w:rsidRDefault="00862144" w:rsidP="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Ministry of National Assets</w:t>
            </w:r>
          </w:p>
          <w:p w14:paraId="363D4CC4" w14:textId="7D01AF34" w:rsidR="00591B87" w:rsidRPr="00CB1D55" w:rsidRDefault="00862144" w:rsidP="00862144">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Ministry of Transport and Telecommunications</w:t>
            </w:r>
          </w:p>
        </w:tc>
        <w:tc>
          <w:tcPr>
            <w:tcW w:w="7350" w:type="dxa"/>
            <w:tcMar>
              <w:top w:w="100" w:type="dxa"/>
              <w:left w:w="100" w:type="dxa"/>
              <w:bottom w:w="100" w:type="dxa"/>
              <w:right w:w="100" w:type="dxa"/>
            </w:tcMar>
          </w:tcPr>
          <w:p w14:paraId="2BE1019F" w14:textId="77777777" w:rsidR="00862144" w:rsidRPr="00862144" w:rsidRDefault="00862144" w:rsidP="00862144">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 xml:space="preserve">Definition of space policy, proposal of space </w:t>
            </w:r>
            <w:proofErr w:type="spellStart"/>
            <w:r w:rsidRPr="00862144">
              <w:rPr>
                <w:rFonts w:ascii="Montserrat" w:eastAsia="Montserrat" w:hAnsi="Montserrat" w:cs="Montserrat"/>
                <w:color w:val="092135"/>
                <w:sz w:val="24"/>
                <w:szCs w:val="24"/>
              </w:rPr>
              <w:t>programmes</w:t>
            </w:r>
            <w:proofErr w:type="spellEnd"/>
            <w:r w:rsidRPr="00862144">
              <w:rPr>
                <w:rFonts w:ascii="Montserrat" w:eastAsia="Montserrat" w:hAnsi="Montserrat" w:cs="Montserrat"/>
                <w:color w:val="092135"/>
                <w:sz w:val="24"/>
                <w:szCs w:val="24"/>
              </w:rPr>
              <w:t xml:space="preserve"> and projects, collaboration and international cooperation. </w:t>
            </w:r>
          </w:p>
          <w:p w14:paraId="49F24ED7" w14:textId="720801E8" w:rsidR="00591B87" w:rsidRPr="00CB1D55" w:rsidRDefault="00862144" w:rsidP="00862144">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862144">
              <w:rPr>
                <w:rFonts w:ascii="Montserrat" w:eastAsia="Montserrat" w:hAnsi="Montserrat" w:cs="Montserrat"/>
                <w:color w:val="092135"/>
                <w:sz w:val="24"/>
                <w:szCs w:val="24"/>
              </w:rPr>
              <w:t>Key allies for the regulatory framework and strengthening of national space policy.</w:t>
            </w:r>
          </w:p>
        </w:tc>
      </w:tr>
      <w:tr w:rsidR="00591B87" w:rsidRPr="00CB1D55" w14:paraId="2E2F40FB" w14:textId="77777777">
        <w:tc>
          <w:tcPr>
            <w:tcW w:w="2550" w:type="dxa"/>
            <w:tcMar>
              <w:top w:w="100" w:type="dxa"/>
              <w:left w:w="100" w:type="dxa"/>
              <w:bottom w:w="100" w:type="dxa"/>
              <w:right w:w="100" w:type="dxa"/>
            </w:tcMar>
          </w:tcPr>
          <w:p w14:paraId="4EE8CC3A" w14:textId="7C571A49"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Space Programs and/or Study Centers</w:t>
            </w:r>
          </w:p>
        </w:tc>
        <w:tc>
          <w:tcPr>
            <w:tcW w:w="7005" w:type="dxa"/>
            <w:tcMar>
              <w:top w:w="100" w:type="dxa"/>
              <w:left w:w="100" w:type="dxa"/>
              <w:bottom w:w="100" w:type="dxa"/>
              <w:right w:w="100" w:type="dxa"/>
            </w:tcMar>
          </w:tcPr>
          <w:p w14:paraId="76C50FCC"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Chilean Air Force, Space Directorate, Space Center</w:t>
            </w:r>
          </w:p>
          <w:p w14:paraId="29E92114" w14:textId="00FBF8CE" w:rsidR="00591B87" w:rsidRPr="00CB1D55"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Center for Strategic and Aerospace Studies, Chilean Air Force</w:t>
            </w:r>
          </w:p>
        </w:tc>
        <w:tc>
          <w:tcPr>
            <w:tcW w:w="7350" w:type="dxa"/>
            <w:tcMar>
              <w:top w:w="100" w:type="dxa"/>
              <w:left w:w="100" w:type="dxa"/>
              <w:bottom w:w="100" w:type="dxa"/>
              <w:right w:w="100" w:type="dxa"/>
            </w:tcMar>
          </w:tcPr>
          <w:p w14:paraId="340B4712" w14:textId="77777777" w:rsidR="0042183B" w:rsidRPr="0042183B"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Proposal for the implementation of satellite space capabilities and technological infrastructure.</w:t>
            </w:r>
          </w:p>
          <w:p w14:paraId="6DD56276" w14:textId="2FB24C84" w:rsidR="00591B87" w:rsidRPr="00CB1D55"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Potential partners for knowledge and technology transfer.</w:t>
            </w:r>
          </w:p>
        </w:tc>
      </w:tr>
      <w:tr w:rsidR="00591B87" w:rsidRPr="00CB1D55" w14:paraId="76D86636" w14:textId="77777777">
        <w:tc>
          <w:tcPr>
            <w:tcW w:w="2550" w:type="dxa"/>
            <w:tcMar>
              <w:top w:w="100" w:type="dxa"/>
              <w:left w:w="100" w:type="dxa"/>
              <w:bottom w:w="100" w:type="dxa"/>
              <w:right w:w="100" w:type="dxa"/>
            </w:tcMar>
          </w:tcPr>
          <w:p w14:paraId="65DC9740" w14:textId="0E0DCBB1"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Promotion and innovation agencies</w:t>
            </w:r>
          </w:p>
        </w:tc>
        <w:tc>
          <w:tcPr>
            <w:tcW w:w="7005" w:type="dxa"/>
            <w:tcMar>
              <w:top w:w="100" w:type="dxa"/>
              <w:left w:w="100" w:type="dxa"/>
              <w:bottom w:w="100" w:type="dxa"/>
              <w:right w:w="100" w:type="dxa"/>
            </w:tcMar>
          </w:tcPr>
          <w:p w14:paraId="63AF2BF7"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Corporation for the Promotion of Production CORFO</w:t>
            </w:r>
          </w:p>
          <w:p w14:paraId="523696DE"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National Research and Development Agency, ANID</w:t>
            </w:r>
          </w:p>
          <w:p w14:paraId="6E06A8BE" w14:textId="1346B152" w:rsidR="00591B87" w:rsidRPr="00CB1D55"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proofErr w:type="spellStart"/>
            <w:r w:rsidRPr="0042183B">
              <w:rPr>
                <w:rFonts w:ascii="Montserrat" w:eastAsia="Montserrat" w:hAnsi="Montserrat" w:cs="Montserrat"/>
                <w:color w:val="092135"/>
                <w:sz w:val="24"/>
                <w:szCs w:val="24"/>
              </w:rPr>
              <w:t>ProChile</w:t>
            </w:r>
            <w:proofErr w:type="spellEnd"/>
            <w:r w:rsidRPr="0042183B">
              <w:rPr>
                <w:rFonts w:ascii="Montserrat" w:eastAsia="Montserrat" w:hAnsi="Montserrat" w:cs="Montserrat"/>
                <w:color w:val="092135"/>
                <w:sz w:val="24"/>
                <w:szCs w:val="24"/>
              </w:rPr>
              <w:t xml:space="preserve">, </w:t>
            </w:r>
            <w:proofErr w:type="spellStart"/>
            <w:r w:rsidRPr="0042183B">
              <w:rPr>
                <w:rFonts w:ascii="Montserrat" w:eastAsia="Montserrat" w:hAnsi="Montserrat" w:cs="Montserrat"/>
                <w:color w:val="092135"/>
                <w:sz w:val="24"/>
                <w:szCs w:val="24"/>
              </w:rPr>
              <w:t>InvestChile</w:t>
            </w:r>
            <w:proofErr w:type="spellEnd"/>
          </w:p>
        </w:tc>
        <w:tc>
          <w:tcPr>
            <w:tcW w:w="7350" w:type="dxa"/>
            <w:tcMar>
              <w:top w:w="100" w:type="dxa"/>
              <w:left w:w="100" w:type="dxa"/>
              <w:bottom w:w="100" w:type="dxa"/>
              <w:right w:w="100" w:type="dxa"/>
            </w:tcMar>
          </w:tcPr>
          <w:p w14:paraId="1B5AB68B" w14:textId="77777777" w:rsidR="0042183B" w:rsidRPr="0042183B"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Innovation and development financing, dual innovation, incubation and internal expansion.</w:t>
            </w:r>
          </w:p>
          <w:p w14:paraId="43CEFD4E" w14:textId="0219BCAE" w:rsidR="00591B87" w:rsidRPr="00CB1D55"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Venture capital and strengthening the startup ecosystem.</w:t>
            </w:r>
          </w:p>
        </w:tc>
      </w:tr>
      <w:tr w:rsidR="00591B87" w:rsidRPr="00CB1D55" w14:paraId="3086D44A" w14:textId="77777777">
        <w:tc>
          <w:tcPr>
            <w:tcW w:w="2550" w:type="dxa"/>
            <w:tcMar>
              <w:top w:w="100" w:type="dxa"/>
              <w:left w:w="100" w:type="dxa"/>
              <w:bottom w:w="100" w:type="dxa"/>
              <w:right w:w="100" w:type="dxa"/>
            </w:tcMar>
          </w:tcPr>
          <w:p w14:paraId="66D60D64" w14:textId="4EA10D60"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Legislative and Political Power of the State</w:t>
            </w:r>
          </w:p>
        </w:tc>
        <w:tc>
          <w:tcPr>
            <w:tcW w:w="7005" w:type="dxa"/>
            <w:tcMar>
              <w:top w:w="100" w:type="dxa"/>
              <w:left w:w="100" w:type="dxa"/>
              <w:bottom w:w="100" w:type="dxa"/>
              <w:right w:w="100" w:type="dxa"/>
            </w:tcMar>
          </w:tcPr>
          <w:p w14:paraId="281E13D2"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Science and Technology Commission of the Senate and Deputies</w:t>
            </w:r>
          </w:p>
          <w:p w14:paraId="11EA5046" w14:textId="24EB2460" w:rsidR="00591B87" w:rsidRPr="00CB1D55"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Presidential Advisory Commission on Space Matters</w:t>
            </w:r>
          </w:p>
        </w:tc>
        <w:tc>
          <w:tcPr>
            <w:tcW w:w="7350" w:type="dxa"/>
            <w:tcMar>
              <w:top w:w="100" w:type="dxa"/>
              <w:left w:w="100" w:type="dxa"/>
              <w:bottom w:w="100" w:type="dxa"/>
              <w:right w:w="100" w:type="dxa"/>
            </w:tcMar>
          </w:tcPr>
          <w:p w14:paraId="6C410569" w14:textId="77777777" w:rsidR="0042183B" w:rsidRPr="0042183B"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Advice and follow-up on strategic issues on national space development and the peaceful use of outer space.</w:t>
            </w:r>
          </w:p>
          <w:p w14:paraId="241ABB0E" w14:textId="15798E66" w:rsidR="00591B87" w:rsidRPr="00CB1D55"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Political visibility in space matters.</w:t>
            </w:r>
          </w:p>
        </w:tc>
      </w:tr>
      <w:tr w:rsidR="00591B87" w:rsidRPr="00CB1D55" w14:paraId="7DA0BBED" w14:textId="77777777">
        <w:tc>
          <w:tcPr>
            <w:tcW w:w="2550" w:type="dxa"/>
            <w:tcMar>
              <w:top w:w="100" w:type="dxa"/>
              <w:left w:w="100" w:type="dxa"/>
              <w:bottom w:w="100" w:type="dxa"/>
              <w:right w:w="100" w:type="dxa"/>
            </w:tcMar>
          </w:tcPr>
          <w:p w14:paraId="3F8AEA4F" w14:textId="7C1209BE"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lastRenderedPageBreak/>
              <w:t>Armed Forces and Internal Security</w:t>
            </w:r>
          </w:p>
        </w:tc>
        <w:tc>
          <w:tcPr>
            <w:tcW w:w="7005" w:type="dxa"/>
            <w:tcMar>
              <w:top w:w="100" w:type="dxa"/>
              <w:left w:w="100" w:type="dxa"/>
              <w:bottom w:w="100" w:type="dxa"/>
              <w:right w:w="100" w:type="dxa"/>
            </w:tcMar>
          </w:tcPr>
          <w:p w14:paraId="570FAA67"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Chilean Air Force, National Space Center</w:t>
            </w:r>
          </w:p>
          <w:p w14:paraId="0F0916A6"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Chilean Navy, Innovation and Technology Center CITA</w:t>
            </w:r>
          </w:p>
          <w:p w14:paraId="6AB6A0FD"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Chilean Army</w:t>
            </w:r>
          </w:p>
          <w:p w14:paraId="7B4AFD12"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 xml:space="preserve">Intelligence Directorates </w:t>
            </w:r>
          </w:p>
          <w:p w14:paraId="0313E8D9" w14:textId="06DBA2B7" w:rsidR="00591B87" w:rsidRPr="00CB1D55"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Carabineros and Investigative Police</w:t>
            </w:r>
          </w:p>
        </w:tc>
        <w:tc>
          <w:tcPr>
            <w:tcW w:w="7350" w:type="dxa"/>
            <w:tcMar>
              <w:top w:w="100" w:type="dxa"/>
              <w:left w:w="100" w:type="dxa"/>
              <w:bottom w:w="100" w:type="dxa"/>
              <w:right w:w="100" w:type="dxa"/>
            </w:tcMar>
          </w:tcPr>
          <w:p w14:paraId="0C1D5793" w14:textId="77777777" w:rsidR="0042183B" w:rsidRPr="0042183B"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Users of satellite and dual-use technology products and services.</w:t>
            </w:r>
          </w:p>
          <w:p w14:paraId="63CAFEE0" w14:textId="5CB55341" w:rsidR="00591B87" w:rsidRPr="00CB1D55"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Technology demonstration or development of projects of interest.</w:t>
            </w:r>
          </w:p>
        </w:tc>
      </w:tr>
      <w:tr w:rsidR="00591B87" w:rsidRPr="00CB1D55" w14:paraId="5AF4E430" w14:textId="77777777">
        <w:tc>
          <w:tcPr>
            <w:tcW w:w="2550" w:type="dxa"/>
            <w:tcMar>
              <w:top w:w="100" w:type="dxa"/>
              <w:left w:w="100" w:type="dxa"/>
              <w:bottom w:w="100" w:type="dxa"/>
              <w:right w:w="100" w:type="dxa"/>
            </w:tcMar>
          </w:tcPr>
          <w:p w14:paraId="1A566A29" w14:textId="3BEE7FC0"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Regional Governments</w:t>
            </w:r>
          </w:p>
        </w:tc>
        <w:tc>
          <w:tcPr>
            <w:tcW w:w="7005" w:type="dxa"/>
            <w:tcMar>
              <w:top w:w="100" w:type="dxa"/>
              <w:left w:w="100" w:type="dxa"/>
              <w:bottom w:w="100" w:type="dxa"/>
              <w:right w:w="100" w:type="dxa"/>
            </w:tcMar>
          </w:tcPr>
          <w:p w14:paraId="4DD0D1DD"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Regional Government of Antofagasta</w:t>
            </w:r>
          </w:p>
          <w:p w14:paraId="5F0FE712"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Regional Government of Magallanes and Chilean Antarctica</w:t>
            </w:r>
          </w:p>
          <w:p w14:paraId="00208AF0" w14:textId="77777777" w:rsidR="0042183B" w:rsidRPr="0042183B"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Regional Government of Biobío</w:t>
            </w:r>
          </w:p>
          <w:p w14:paraId="0C122723" w14:textId="7B7ED427" w:rsidR="00591B87" w:rsidRPr="00CB1D55" w:rsidRDefault="0042183B" w:rsidP="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Metropolitan Regional Government</w:t>
            </w:r>
          </w:p>
        </w:tc>
        <w:tc>
          <w:tcPr>
            <w:tcW w:w="7350" w:type="dxa"/>
            <w:tcMar>
              <w:top w:w="100" w:type="dxa"/>
              <w:left w:w="100" w:type="dxa"/>
              <w:bottom w:w="100" w:type="dxa"/>
              <w:right w:w="100" w:type="dxa"/>
            </w:tcMar>
          </w:tcPr>
          <w:p w14:paraId="15948A06" w14:textId="77777777" w:rsidR="0042183B" w:rsidRPr="0042183B"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Interested in developing regional Space Centers and linkage programs.</w:t>
            </w:r>
          </w:p>
          <w:p w14:paraId="1445F5D7" w14:textId="7E7FB728" w:rsidR="00591B87" w:rsidRPr="00CB1D55" w:rsidRDefault="0042183B" w:rsidP="0042183B">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Potential users in satellite services, monitoring, environment, natural disasters.</w:t>
            </w:r>
          </w:p>
        </w:tc>
      </w:tr>
      <w:tr w:rsidR="00591B87" w:rsidRPr="00CB1D55" w14:paraId="16409C57" w14:textId="77777777">
        <w:tc>
          <w:tcPr>
            <w:tcW w:w="2550" w:type="dxa"/>
            <w:tcMar>
              <w:top w:w="100" w:type="dxa"/>
              <w:left w:w="100" w:type="dxa"/>
              <w:bottom w:w="100" w:type="dxa"/>
              <w:right w:w="100" w:type="dxa"/>
            </w:tcMar>
          </w:tcPr>
          <w:p w14:paraId="7FE2F048" w14:textId="0F98BE94" w:rsidR="00591B87" w:rsidRPr="00CB1D55" w:rsidRDefault="0042183B">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183B">
              <w:rPr>
                <w:rFonts w:ascii="Montserrat" w:eastAsia="Montserrat" w:hAnsi="Montserrat" w:cs="Montserrat"/>
                <w:color w:val="092135"/>
                <w:sz w:val="24"/>
                <w:szCs w:val="24"/>
              </w:rPr>
              <w:t>Public Academic Entities</w:t>
            </w:r>
          </w:p>
        </w:tc>
        <w:tc>
          <w:tcPr>
            <w:tcW w:w="7005" w:type="dxa"/>
            <w:tcMar>
              <w:top w:w="100" w:type="dxa"/>
              <w:left w:w="100" w:type="dxa"/>
              <w:bottom w:w="100" w:type="dxa"/>
              <w:right w:w="100" w:type="dxa"/>
            </w:tcMar>
          </w:tcPr>
          <w:p w14:paraId="7AC51029" w14:textId="77777777" w:rsidR="00420F73" w:rsidRPr="00420F73"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 xml:space="preserve">University of Chile </w:t>
            </w:r>
          </w:p>
          <w:p w14:paraId="7509E13D" w14:textId="77777777" w:rsidR="00420F73" w:rsidRPr="00420F73"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University of Concepción</w:t>
            </w:r>
          </w:p>
          <w:p w14:paraId="1712D42E" w14:textId="77777777" w:rsidR="00420F73" w:rsidRPr="00420F73"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Federico Santa María Technical University</w:t>
            </w:r>
          </w:p>
          <w:p w14:paraId="53A78B51" w14:textId="4862954B" w:rsidR="00591B87" w:rsidRPr="00CB1D55"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University of Magallanes</w:t>
            </w:r>
          </w:p>
        </w:tc>
        <w:tc>
          <w:tcPr>
            <w:tcW w:w="7350" w:type="dxa"/>
            <w:tcMar>
              <w:top w:w="100" w:type="dxa"/>
              <w:left w:w="100" w:type="dxa"/>
              <w:bottom w:w="100" w:type="dxa"/>
              <w:right w:w="100" w:type="dxa"/>
            </w:tcMar>
          </w:tcPr>
          <w:p w14:paraId="20CB2431" w14:textId="77777777" w:rsidR="00420F73" w:rsidRPr="00420F73" w:rsidRDefault="00420F73" w:rsidP="00420F73">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Research centers, modeling, development of university space projects such as satellites and rockets.</w:t>
            </w:r>
          </w:p>
          <w:p w14:paraId="343FFFAF" w14:textId="2C384292" w:rsidR="00591B87" w:rsidRPr="00CB1D55" w:rsidRDefault="00420F73" w:rsidP="00420F73">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Opportunity to propose joint projects and territorial and Antarctic research.</w:t>
            </w:r>
          </w:p>
        </w:tc>
      </w:tr>
      <w:tr w:rsidR="00591B87" w:rsidRPr="00CB1D55" w14:paraId="4B3AC8F0" w14:textId="77777777">
        <w:tc>
          <w:tcPr>
            <w:tcW w:w="2550" w:type="dxa"/>
            <w:tcMar>
              <w:top w:w="100" w:type="dxa"/>
              <w:left w:w="100" w:type="dxa"/>
              <w:bottom w:w="100" w:type="dxa"/>
              <w:right w:w="100" w:type="dxa"/>
            </w:tcMar>
          </w:tcPr>
          <w:p w14:paraId="47BA7F2F" w14:textId="5B69ADF0" w:rsidR="00591B87" w:rsidRPr="00CB1D55" w:rsidRDefault="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State-owned enterprises</w:t>
            </w:r>
          </w:p>
        </w:tc>
        <w:tc>
          <w:tcPr>
            <w:tcW w:w="7005" w:type="dxa"/>
            <w:tcMar>
              <w:top w:w="100" w:type="dxa"/>
              <w:left w:w="100" w:type="dxa"/>
              <w:bottom w:w="100" w:type="dxa"/>
              <w:right w:w="100" w:type="dxa"/>
            </w:tcMar>
          </w:tcPr>
          <w:p w14:paraId="32AD21D4" w14:textId="77777777" w:rsidR="00420F73" w:rsidRPr="00420F73"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National Aeronautics Company ENAER</w:t>
            </w:r>
          </w:p>
          <w:p w14:paraId="44291CD4" w14:textId="36F7988F" w:rsidR="00591B87" w:rsidRPr="00CB1D55" w:rsidRDefault="00420F73" w:rsidP="00420F73">
            <w:pPr>
              <w:widowControl w:val="0"/>
              <w:pBdr>
                <w:top w:val="nil"/>
                <w:left w:val="nil"/>
                <w:bottom w:val="nil"/>
                <w:right w:val="nil"/>
                <w:between w:val="nil"/>
              </w:pBdr>
              <w:spacing w:after="0" w:line="240" w:lineRule="auto"/>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Navy Shipyards and Shipyards (ASMAR)</w:t>
            </w:r>
          </w:p>
        </w:tc>
        <w:tc>
          <w:tcPr>
            <w:tcW w:w="7350" w:type="dxa"/>
            <w:tcMar>
              <w:top w:w="100" w:type="dxa"/>
              <w:left w:w="100" w:type="dxa"/>
              <w:bottom w:w="100" w:type="dxa"/>
              <w:right w:w="100" w:type="dxa"/>
            </w:tcMar>
          </w:tcPr>
          <w:p w14:paraId="325000FA" w14:textId="77777777" w:rsidR="00420F73" w:rsidRPr="00420F73" w:rsidRDefault="00420F73" w:rsidP="00420F73">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Maintenance of aeronautical, space and naval systems</w:t>
            </w:r>
          </w:p>
          <w:p w14:paraId="5937C2D8" w14:textId="42425348" w:rsidR="00591B87" w:rsidRPr="00CB1D55" w:rsidRDefault="00420F73" w:rsidP="00420F73">
            <w:pPr>
              <w:widowControl w:val="0"/>
              <w:numPr>
                <w:ilvl w:val="0"/>
                <w:numId w:val="2"/>
              </w:numPr>
              <w:spacing w:after="0" w:line="240" w:lineRule="auto"/>
              <w:ind w:left="283" w:hanging="285"/>
              <w:jc w:val="both"/>
              <w:rPr>
                <w:rFonts w:ascii="Montserrat" w:eastAsia="Montserrat" w:hAnsi="Montserrat" w:cs="Montserrat"/>
                <w:color w:val="092135"/>
                <w:sz w:val="24"/>
                <w:szCs w:val="24"/>
              </w:rPr>
            </w:pPr>
            <w:r w:rsidRPr="00420F73">
              <w:rPr>
                <w:rFonts w:ascii="Montserrat" w:eastAsia="Montserrat" w:hAnsi="Montserrat" w:cs="Montserrat"/>
                <w:color w:val="092135"/>
                <w:sz w:val="24"/>
                <w:szCs w:val="24"/>
              </w:rPr>
              <w:t>Linkage and integration as a strategic partner.</w:t>
            </w:r>
          </w:p>
        </w:tc>
      </w:tr>
    </w:tbl>
    <w:p w14:paraId="293B6B51" w14:textId="77777777" w:rsidR="00591B87" w:rsidRDefault="00591B87">
      <w:pPr>
        <w:spacing w:after="0"/>
        <w:ind w:right="-716"/>
        <w:jc w:val="both"/>
        <w:rPr>
          <w:rFonts w:ascii="Montserrat" w:eastAsia="Montserrat" w:hAnsi="Montserrat" w:cs="Montserrat"/>
          <w:b/>
          <w:bCs/>
          <w:color w:val="595959"/>
          <w:sz w:val="24"/>
          <w:szCs w:val="24"/>
        </w:rPr>
      </w:pPr>
    </w:p>
    <w:p w14:paraId="4FA37BCC" w14:textId="77777777" w:rsidR="00420F73" w:rsidRDefault="00420F73">
      <w:pPr>
        <w:spacing w:after="0"/>
        <w:ind w:right="-716"/>
        <w:jc w:val="both"/>
        <w:rPr>
          <w:rFonts w:ascii="Montserrat" w:eastAsia="Montserrat" w:hAnsi="Montserrat" w:cs="Montserrat"/>
          <w:b/>
          <w:bCs/>
          <w:color w:val="595959"/>
          <w:sz w:val="24"/>
          <w:szCs w:val="24"/>
        </w:rPr>
      </w:pPr>
    </w:p>
    <w:p w14:paraId="6BAFFAAD" w14:textId="77777777" w:rsidR="00420F73" w:rsidRDefault="00420F73">
      <w:pPr>
        <w:spacing w:after="0"/>
        <w:ind w:right="-716"/>
        <w:jc w:val="both"/>
        <w:rPr>
          <w:rFonts w:ascii="Montserrat" w:eastAsia="Montserrat" w:hAnsi="Montserrat" w:cs="Montserrat"/>
          <w:b/>
          <w:bCs/>
          <w:color w:val="595959"/>
          <w:sz w:val="24"/>
          <w:szCs w:val="24"/>
        </w:rPr>
      </w:pPr>
    </w:p>
    <w:p w14:paraId="3E0448B5" w14:textId="77777777" w:rsidR="00420F73" w:rsidRDefault="00420F73">
      <w:pPr>
        <w:spacing w:after="0"/>
        <w:ind w:right="-716"/>
        <w:jc w:val="both"/>
        <w:rPr>
          <w:rFonts w:ascii="Montserrat" w:eastAsia="Montserrat" w:hAnsi="Montserrat" w:cs="Montserrat"/>
          <w:b/>
          <w:bCs/>
          <w:color w:val="595959"/>
          <w:sz w:val="24"/>
          <w:szCs w:val="24"/>
        </w:rPr>
      </w:pPr>
    </w:p>
    <w:p w14:paraId="7BF820CF" w14:textId="77777777" w:rsidR="00420F73" w:rsidRPr="00CB1D55" w:rsidRDefault="00420F73">
      <w:pPr>
        <w:spacing w:after="0"/>
        <w:ind w:right="-716"/>
        <w:jc w:val="both"/>
        <w:rPr>
          <w:rFonts w:ascii="Montserrat" w:eastAsia="Montserrat" w:hAnsi="Montserrat" w:cs="Montserrat"/>
          <w:b/>
          <w:bCs/>
          <w:color w:val="595959"/>
          <w:sz w:val="24"/>
          <w:szCs w:val="24"/>
        </w:rPr>
      </w:pPr>
    </w:p>
    <w:p w14:paraId="7C173888" w14:textId="77777777" w:rsidR="00AE3797" w:rsidRPr="00CB1D55" w:rsidRDefault="00AE3797">
      <w:pPr>
        <w:spacing w:after="0"/>
        <w:ind w:right="-716"/>
        <w:jc w:val="both"/>
        <w:rPr>
          <w:rFonts w:ascii="Montserrat" w:eastAsia="Montserrat" w:hAnsi="Montserrat" w:cs="Montserrat"/>
          <w:b/>
          <w:bCs/>
          <w:color w:val="092135"/>
          <w:sz w:val="28"/>
          <w:szCs w:val="28"/>
        </w:rPr>
      </w:pPr>
    </w:p>
    <w:p w14:paraId="446E70BB" w14:textId="77777777" w:rsidR="00AE3797" w:rsidRPr="00CB1D55" w:rsidRDefault="00AE3797">
      <w:pPr>
        <w:spacing w:after="0"/>
        <w:ind w:right="-716"/>
        <w:jc w:val="both"/>
        <w:rPr>
          <w:rFonts w:ascii="Montserrat" w:eastAsia="Montserrat" w:hAnsi="Montserrat" w:cs="Montserrat"/>
          <w:b/>
          <w:bCs/>
          <w:color w:val="092135"/>
          <w:sz w:val="28"/>
          <w:szCs w:val="28"/>
        </w:rPr>
      </w:pPr>
    </w:p>
    <w:p w14:paraId="5CF696F0" w14:textId="77777777" w:rsidR="00AE3797" w:rsidRPr="00CB1D55" w:rsidRDefault="00AE3797">
      <w:pPr>
        <w:spacing w:after="0"/>
        <w:ind w:right="-716"/>
        <w:jc w:val="both"/>
        <w:rPr>
          <w:rFonts w:ascii="Montserrat" w:eastAsia="Montserrat" w:hAnsi="Montserrat" w:cs="Montserrat"/>
          <w:b/>
          <w:bCs/>
          <w:color w:val="092135"/>
          <w:sz w:val="28"/>
          <w:szCs w:val="28"/>
        </w:rPr>
      </w:pPr>
    </w:p>
    <w:p w14:paraId="62021DBE" w14:textId="715F7DC2" w:rsidR="00591B87" w:rsidRPr="00CB1D55" w:rsidRDefault="00FF2C54">
      <w:pPr>
        <w:spacing w:after="0"/>
        <w:ind w:right="-716"/>
        <w:jc w:val="both"/>
        <w:rPr>
          <w:rFonts w:ascii="Montserrat" w:eastAsia="Montserrat" w:hAnsi="Montserrat" w:cs="Montserrat"/>
          <w:b/>
          <w:bCs/>
          <w:color w:val="092135"/>
          <w:sz w:val="28"/>
          <w:szCs w:val="28"/>
        </w:rPr>
      </w:pPr>
      <w:r w:rsidRPr="00CB1D55">
        <w:rPr>
          <w:rFonts w:ascii="Montserrat" w:eastAsia="Montserrat" w:hAnsi="Montserrat" w:cs="Montserrat"/>
          <w:b/>
          <w:bCs/>
          <w:color w:val="092135"/>
          <w:sz w:val="28"/>
          <w:szCs w:val="28"/>
        </w:rPr>
        <w:lastRenderedPageBreak/>
        <w:t>Priva</w:t>
      </w:r>
      <w:r w:rsidR="00420F73">
        <w:rPr>
          <w:rFonts w:ascii="Montserrat" w:eastAsia="Montserrat" w:hAnsi="Montserrat" w:cs="Montserrat"/>
          <w:b/>
          <w:bCs/>
          <w:color w:val="092135"/>
          <w:sz w:val="28"/>
          <w:szCs w:val="28"/>
        </w:rPr>
        <w:t>te Sector</w:t>
      </w:r>
    </w:p>
    <w:p w14:paraId="063BFDE2" w14:textId="77777777" w:rsidR="00591B87" w:rsidRPr="00CB1D55" w:rsidRDefault="00591B87">
      <w:pPr>
        <w:spacing w:after="0"/>
        <w:ind w:right="-716"/>
        <w:jc w:val="both"/>
        <w:rPr>
          <w:rFonts w:ascii="Montserrat" w:eastAsia="Montserrat" w:hAnsi="Montserrat" w:cs="Montserrat"/>
          <w:b/>
          <w:bCs/>
          <w:color w:val="595959"/>
          <w:sz w:val="24"/>
          <w:szCs w:val="24"/>
        </w:rPr>
      </w:pPr>
    </w:p>
    <w:tbl>
      <w:tblPr>
        <w:tblStyle w:val="ad"/>
        <w:tblW w:w="168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6715"/>
        <w:gridCol w:w="7350"/>
      </w:tblGrid>
      <w:tr w:rsidR="00591B87" w:rsidRPr="00754528" w14:paraId="3006AAA6" w14:textId="77777777" w:rsidTr="00446AEB">
        <w:tc>
          <w:tcPr>
            <w:tcW w:w="2825" w:type="dxa"/>
            <w:tcMar>
              <w:top w:w="100" w:type="dxa"/>
              <w:left w:w="100" w:type="dxa"/>
              <w:bottom w:w="100" w:type="dxa"/>
              <w:right w:w="100" w:type="dxa"/>
            </w:tcMar>
          </w:tcPr>
          <w:p w14:paraId="4687843E" w14:textId="47A0D0C7" w:rsidR="00591B87" w:rsidRPr="00754528" w:rsidRDefault="00FF2C54" w:rsidP="00AE3797">
            <w:pPr>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Categor</w:t>
            </w:r>
            <w:r w:rsidR="002C2D34" w:rsidRPr="00754528">
              <w:rPr>
                <w:rFonts w:ascii="Montserrat" w:eastAsia="Montserrat" w:hAnsi="Montserrat" w:cs="Montserrat"/>
                <w:b/>
                <w:bCs/>
                <w:color w:val="092135"/>
              </w:rPr>
              <w:t>y</w:t>
            </w:r>
          </w:p>
        </w:tc>
        <w:tc>
          <w:tcPr>
            <w:tcW w:w="6715" w:type="dxa"/>
            <w:tcMar>
              <w:top w:w="100" w:type="dxa"/>
              <w:left w:w="100" w:type="dxa"/>
              <w:bottom w:w="100" w:type="dxa"/>
              <w:right w:w="100" w:type="dxa"/>
            </w:tcMar>
          </w:tcPr>
          <w:p w14:paraId="57E920C1" w14:textId="4A0498D8" w:rsidR="00591B87" w:rsidRPr="00754528" w:rsidRDefault="00FF2C54" w:rsidP="00AE3797">
            <w:pPr>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Actors/Institu</w:t>
            </w:r>
            <w:r w:rsidR="002C2D34" w:rsidRPr="00754528">
              <w:rPr>
                <w:rFonts w:ascii="Montserrat" w:eastAsia="Montserrat" w:hAnsi="Montserrat" w:cs="Montserrat"/>
                <w:b/>
                <w:bCs/>
                <w:color w:val="092135"/>
              </w:rPr>
              <w:t>tions</w:t>
            </w:r>
          </w:p>
        </w:tc>
        <w:tc>
          <w:tcPr>
            <w:tcW w:w="7350" w:type="dxa"/>
            <w:tcMar>
              <w:top w:w="100" w:type="dxa"/>
              <w:left w:w="100" w:type="dxa"/>
              <w:bottom w:w="100" w:type="dxa"/>
              <w:right w:w="100" w:type="dxa"/>
            </w:tcMar>
          </w:tcPr>
          <w:p w14:paraId="259A6AF9" w14:textId="63F93A31" w:rsidR="00591B87" w:rsidRPr="00754528" w:rsidRDefault="002C2D34" w:rsidP="00AE3797">
            <w:pPr>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Strategic role and interest</w:t>
            </w:r>
          </w:p>
        </w:tc>
      </w:tr>
      <w:tr w:rsidR="00591B87" w:rsidRPr="00754528" w14:paraId="0F0E0354" w14:textId="77777777" w:rsidTr="00446AEB">
        <w:tc>
          <w:tcPr>
            <w:tcW w:w="2825" w:type="dxa"/>
            <w:tcMar>
              <w:top w:w="100" w:type="dxa"/>
              <w:left w:w="100" w:type="dxa"/>
              <w:bottom w:w="100" w:type="dxa"/>
              <w:right w:w="100" w:type="dxa"/>
            </w:tcMar>
          </w:tcPr>
          <w:p w14:paraId="0ACD7421" w14:textId="3CED8076"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Technology Companies</w:t>
            </w:r>
          </w:p>
        </w:tc>
        <w:tc>
          <w:tcPr>
            <w:tcW w:w="6715" w:type="dxa"/>
            <w:tcMar>
              <w:top w:w="100" w:type="dxa"/>
              <w:left w:w="100" w:type="dxa"/>
              <w:bottom w:w="100" w:type="dxa"/>
              <w:right w:w="100" w:type="dxa"/>
            </w:tcMar>
          </w:tcPr>
          <w:p w14:paraId="62758FAB"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Development of Systems Technologies (DTS)</w:t>
            </w:r>
          </w:p>
          <w:p w14:paraId="53157FB1"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SISDEF, Engineering and Integration</w:t>
            </w:r>
          </w:p>
          <w:p w14:paraId="68EF876C" w14:textId="2D6620B1" w:rsidR="00591B87"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Andes Aerospace</w:t>
            </w:r>
            <w:r w:rsidRPr="00754528">
              <w:rPr>
                <w:rFonts w:ascii="Montserrat" w:eastAsia="Montserrat" w:hAnsi="Montserrat" w:cs="Montserrat"/>
                <w:color w:val="092135"/>
              </w:rPr>
              <w:t xml:space="preserve"> </w:t>
            </w:r>
          </w:p>
        </w:tc>
        <w:tc>
          <w:tcPr>
            <w:tcW w:w="7350" w:type="dxa"/>
            <w:tcMar>
              <w:top w:w="100" w:type="dxa"/>
              <w:left w:w="100" w:type="dxa"/>
              <w:bottom w:w="100" w:type="dxa"/>
              <w:right w:w="100" w:type="dxa"/>
            </w:tcMar>
          </w:tcPr>
          <w:p w14:paraId="743A098B"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 xml:space="preserve">Maintenance and development of electronic systems for </w:t>
            </w:r>
            <w:proofErr w:type="spellStart"/>
            <w:r w:rsidRPr="00754528">
              <w:rPr>
                <w:rFonts w:ascii="Montserrat" w:eastAsia="Montserrat" w:hAnsi="Montserrat" w:cs="Montserrat"/>
                <w:color w:val="092135"/>
              </w:rPr>
              <w:t>Defence</w:t>
            </w:r>
            <w:proofErr w:type="spellEnd"/>
            <w:r w:rsidRPr="00754528">
              <w:rPr>
                <w:rFonts w:ascii="Montserrat" w:eastAsia="Montserrat" w:hAnsi="Montserrat" w:cs="Montserrat"/>
                <w:color w:val="092135"/>
              </w:rPr>
              <w:t>.</w:t>
            </w:r>
          </w:p>
          <w:p w14:paraId="718D1EDE"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Development of aerospace components.</w:t>
            </w:r>
          </w:p>
          <w:p w14:paraId="460D80AB" w14:textId="4DE610C6" w:rsidR="00591B87"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 xml:space="preserve">Potential partners for </w:t>
            </w:r>
            <w:proofErr w:type="spellStart"/>
            <w:r w:rsidRPr="00754528">
              <w:rPr>
                <w:rFonts w:ascii="Montserrat" w:eastAsia="Montserrat" w:hAnsi="Montserrat" w:cs="Montserrat"/>
                <w:color w:val="092135"/>
              </w:rPr>
              <w:t>defence</w:t>
            </w:r>
            <w:proofErr w:type="spellEnd"/>
            <w:r w:rsidRPr="00754528">
              <w:rPr>
                <w:rFonts w:ascii="Montserrat" w:eastAsia="Montserrat" w:hAnsi="Montserrat" w:cs="Montserrat"/>
                <w:color w:val="092135"/>
              </w:rPr>
              <w:t xml:space="preserve"> infrastructure projects.</w:t>
            </w:r>
          </w:p>
        </w:tc>
      </w:tr>
      <w:tr w:rsidR="00591B87" w:rsidRPr="00754528" w14:paraId="39BA0596" w14:textId="77777777" w:rsidTr="00446AEB">
        <w:tc>
          <w:tcPr>
            <w:tcW w:w="2825" w:type="dxa"/>
            <w:tcMar>
              <w:top w:w="100" w:type="dxa"/>
              <w:left w:w="100" w:type="dxa"/>
              <w:bottom w:w="100" w:type="dxa"/>
              <w:right w:w="100" w:type="dxa"/>
            </w:tcMar>
          </w:tcPr>
          <w:p w14:paraId="27A273E0" w14:textId="143D5513"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Startups, Incubators Dual Innovation</w:t>
            </w:r>
          </w:p>
        </w:tc>
        <w:tc>
          <w:tcPr>
            <w:tcW w:w="6715" w:type="dxa"/>
            <w:tcMar>
              <w:top w:w="100" w:type="dxa"/>
              <w:left w:w="100" w:type="dxa"/>
              <w:bottom w:w="100" w:type="dxa"/>
              <w:right w:w="100" w:type="dxa"/>
            </w:tcMar>
          </w:tcPr>
          <w:p w14:paraId="1E44215C"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Know Hub Chile</w:t>
            </w:r>
          </w:p>
          <w:p w14:paraId="36C076C0"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Imagine Lab</w:t>
            </w:r>
          </w:p>
          <w:p w14:paraId="109883A9"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Chrysalis</w:t>
            </w:r>
          </w:p>
          <w:p w14:paraId="45FFB10D"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Start-up Chile</w:t>
            </w:r>
          </w:p>
          <w:p w14:paraId="7D382493"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UDD Ventures</w:t>
            </w:r>
          </w:p>
          <w:p w14:paraId="6DE007F9" w14:textId="77777777" w:rsidR="00591B87" w:rsidRPr="00754528" w:rsidRDefault="00FF2C54">
            <w:pPr>
              <w:widowControl w:val="0"/>
              <w:spacing w:after="0" w:line="240" w:lineRule="auto"/>
              <w:rPr>
                <w:rFonts w:ascii="Montserrat" w:eastAsia="Montserrat" w:hAnsi="Montserrat" w:cs="Montserrat"/>
                <w:color w:val="092135"/>
              </w:rPr>
            </w:pPr>
            <w:proofErr w:type="spellStart"/>
            <w:r w:rsidRPr="00754528">
              <w:rPr>
                <w:rFonts w:ascii="Montserrat" w:eastAsia="Montserrat" w:hAnsi="Montserrat" w:cs="Montserrat"/>
                <w:color w:val="092135"/>
              </w:rPr>
              <w:t>Incuba</w:t>
            </w:r>
            <w:proofErr w:type="spellEnd"/>
            <w:r w:rsidRPr="00754528">
              <w:rPr>
                <w:rFonts w:ascii="Montserrat" w:eastAsia="Montserrat" w:hAnsi="Montserrat" w:cs="Montserrat"/>
                <w:color w:val="092135"/>
              </w:rPr>
              <w:t xml:space="preserve"> UC</w:t>
            </w:r>
          </w:p>
          <w:p w14:paraId="469EBCF0"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Brain Chile</w:t>
            </w:r>
          </w:p>
          <w:p w14:paraId="52C3292A"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Fundación Luksic</w:t>
            </w:r>
          </w:p>
        </w:tc>
        <w:tc>
          <w:tcPr>
            <w:tcW w:w="7350" w:type="dxa"/>
            <w:tcMar>
              <w:top w:w="100" w:type="dxa"/>
              <w:left w:w="100" w:type="dxa"/>
              <w:bottom w:w="100" w:type="dxa"/>
              <w:right w:w="100" w:type="dxa"/>
            </w:tcMar>
          </w:tcPr>
          <w:p w14:paraId="43150545"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Technology-based ventures with dual or space applications.</w:t>
            </w:r>
          </w:p>
          <w:p w14:paraId="713C84A8" w14:textId="18780727" w:rsidR="00591B87"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Incubation and transfer opportunity with the Private Space Consortium.</w:t>
            </w:r>
          </w:p>
        </w:tc>
      </w:tr>
      <w:tr w:rsidR="00591B87" w:rsidRPr="00754528" w14:paraId="06106777" w14:textId="77777777" w:rsidTr="00446AEB">
        <w:tc>
          <w:tcPr>
            <w:tcW w:w="2825" w:type="dxa"/>
            <w:tcMar>
              <w:top w:w="100" w:type="dxa"/>
              <w:left w:w="100" w:type="dxa"/>
              <w:bottom w:w="100" w:type="dxa"/>
              <w:right w:w="100" w:type="dxa"/>
            </w:tcMar>
          </w:tcPr>
          <w:p w14:paraId="30751C57" w14:textId="6495EE9C"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Mining, forestry and energy companies</w:t>
            </w:r>
          </w:p>
        </w:tc>
        <w:tc>
          <w:tcPr>
            <w:tcW w:w="6715" w:type="dxa"/>
            <w:tcMar>
              <w:top w:w="100" w:type="dxa"/>
              <w:left w:w="100" w:type="dxa"/>
              <w:bottom w:w="100" w:type="dxa"/>
              <w:right w:w="100" w:type="dxa"/>
            </w:tcMar>
          </w:tcPr>
          <w:p w14:paraId="17CD0F13"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CODELCO, Minera</w:t>
            </w:r>
          </w:p>
          <w:p w14:paraId="30C7FABC"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Antofagasta Minerals, Minera</w:t>
            </w:r>
          </w:p>
          <w:p w14:paraId="02EAC5EF"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Anglo American, Minera</w:t>
            </w:r>
          </w:p>
          <w:p w14:paraId="03B807D1"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 xml:space="preserve">BHP, Minera </w:t>
            </w:r>
          </w:p>
          <w:p w14:paraId="461093ED"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 xml:space="preserve">SQM, Minera </w:t>
            </w:r>
          </w:p>
          <w:p w14:paraId="0507C202"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ENEL, Energía</w:t>
            </w:r>
          </w:p>
          <w:p w14:paraId="15AA85E5"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Arauco, Forestal</w:t>
            </w:r>
          </w:p>
          <w:p w14:paraId="49DF5A63" w14:textId="77777777" w:rsidR="00591B87" w:rsidRPr="00754528" w:rsidRDefault="00FF2C54">
            <w:pPr>
              <w:widowControl w:val="0"/>
              <w:spacing w:after="0" w:line="240" w:lineRule="auto"/>
              <w:rPr>
                <w:rFonts w:ascii="Montserrat" w:eastAsia="Montserrat" w:hAnsi="Montserrat" w:cs="Montserrat"/>
                <w:color w:val="092135"/>
              </w:rPr>
            </w:pPr>
            <w:proofErr w:type="spellStart"/>
            <w:r w:rsidRPr="00754528">
              <w:rPr>
                <w:rFonts w:ascii="Montserrat" w:eastAsia="Montserrat" w:hAnsi="Montserrat" w:cs="Montserrat"/>
                <w:color w:val="092135"/>
              </w:rPr>
              <w:t>Compañía</w:t>
            </w:r>
            <w:proofErr w:type="spellEnd"/>
            <w:r w:rsidRPr="00754528">
              <w:rPr>
                <w:rFonts w:ascii="Montserrat" w:eastAsia="Montserrat" w:hAnsi="Montserrat" w:cs="Montserrat"/>
                <w:color w:val="092135"/>
              </w:rPr>
              <w:t xml:space="preserve"> </w:t>
            </w:r>
            <w:proofErr w:type="spellStart"/>
            <w:r w:rsidRPr="00754528">
              <w:rPr>
                <w:rFonts w:ascii="Montserrat" w:eastAsia="Montserrat" w:hAnsi="Montserrat" w:cs="Montserrat"/>
                <w:color w:val="092135"/>
              </w:rPr>
              <w:t>Manufacturera</w:t>
            </w:r>
            <w:proofErr w:type="spellEnd"/>
            <w:r w:rsidRPr="00754528">
              <w:rPr>
                <w:rFonts w:ascii="Montserrat" w:eastAsia="Montserrat" w:hAnsi="Montserrat" w:cs="Montserrat"/>
                <w:color w:val="092135"/>
              </w:rPr>
              <w:t xml:space="preserve"> de </w:t>
            </w:r>
            <w:proofErr w:type="spellStart"/>
            <w:r w:rsidRPr="00754528">
              <w:rPr>
                <w:rFonts w:ascii="Montserrat" w:eastAsia="Montserrat" w:hAnsi="Montserrat" w:cs="Montserrat"/>
                <w:color w:val="092135"/>
              </w:rPr>
              <w:t>Papeles</w:t>
            </w:r>
            <w:proofErr w:type="spellEnd"/>
            <w:r w:rsidRPr="00754528">
              <w:rPr>
                <w:rFonts w:ascii="Montserrat" w:eastAsia="Montserrat" w:hAnsi="Montserrat" w:cs="Montserrat"/>
                <w:color w:val="092135"/>
              </w:rPr>
              <w:t xml:space="preserve"> y </w:t>
            </w:r>
            <w:proofErr w:type="spellStart"/>
            <w:r w:rsidRPr="00754528">
              <w:rPr>
                <w:rFonts w:ascii="Montserrat" w:eastAsia="Montserrat" w:hAnsi="Montserrat" w:cs="Montserrat"/>
                <w:color w:val="092135"/>
              </w:rPr>
              <w:t>Cartones</w:t>
            </w:r>
            <w:proofErr w:type="spellEnd"/>
            <w:r w:rsidRPr="00754528">
              <w:rPr>
                <w:rFonts w:ascii="Montserrat" w:eastAsia="Montserrat" w:hAnsi="Montserrat" w:cs="Montserrat"/>
                <w:color w:val="092135"/>
              </w:rPr>
              <w:t xml:space="preserve"> CMPC</w:t>
            </w:r>
          </w:p>
          <w:p w14:paraId="189B6AA6"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Forestal Comaco</w:t>
            </w:r>
          </w:p>
          <w:p w14:paraId="1D571E40"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Corporación Nacional Forestal (CONAF)</w:t>
            </w:r>
          </w:p>
          <w:p w14:paraId="32303CB7" w14:textId="77777777" w:rsidR="00591B87" w:rsidRPr="00754528" w:rsidRDefault="00591B87">
            <w:pPr>
              <w:widowControl w:val="0"/>
              <w:spacing w:after="0" w:line="240" w:lineRule="auto"/>
              <w:rPr>
                <w:rFonts w:ascii="Montserrat" w:eastAsia="Montserrat" w:hAnsi="Montserrat" w:cs="Montserrat"/>
                <w:color w:val="092135"/>
              </w:rPr>
            </w:pPr>
          </w:p>
        </w:tc>
        <w:tc>
          <w:tcPr>
            <w:tcW w:w="7350" w:type="dxa"/>
            <w:tcMar>
              <w:top w:w="100" w:type="dxa"/>
              <w:left w:w="100" w:type="dxa"/>
              <w:bottom w:w="100" w:type="dxa"/>
              <w:right w:w="100" w:type="dxa"/>
            </w:tcMar>
          </w:tcPr>
          <w:p w14:paraId="147298C2"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End users of space technology such as monitoring, communications</w:t>
            </w:r>
            <w:proofErr w:type="gramStart"/>
            <w:r w:rsidRPr="00754528">
              <w:rPr>
                <w:rFonts w:ascii="Montserrat" w:eastAsia="Montserrat" w:hAnsi="Montserrat" w:cs="Montserrat"/>
                <w:color w:val="092135"/>
              </w:rPr>
              <w:t>, earth</w:t>
            </w:r>
            <w:proofErr w:type="gramEnd"/>
            <w:r w:rsidRPr="00754528">
              <w:rPr>
                <w:rFonts w:ascii="Montserrat" w:eastAsia="Montserrat" w:hAnsi="Montserrat" w:cs="Montserrat"/>
                <w:color w:val="092135"/>
              </w:rPr>
              <w:t xml:space="preserve"> observation.</w:t>
            </w:r>
          </w:p>
          <w:p w14:paraId="0B5AF57D"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 xml:space="preserve">Research on the exploitation of space resources and </w:t>
            </w:r>
            <w:proofErr w:type="spellStart"/>
            <w:r w:rsidRPr="00754528">
              <w:rPr>
                <w:rFonts w:ascii="Montserrat" w:eastAsia="Montserrat" w:hAnsi="Montserrat" w:cs="Montserrat"/>
                <w:color w:val="092135"/>
              </w:rPr>
              <w:t>astromining</w:t>
            </w:r>
            <w:proofErr w:type="spellEnd"/>
            <w:r w:rsidRPr="00754528">
              <w:rPr>
                <w:rFonts w:ascii="Montserrat" w:eastAsia="Montserrat" w:hAnsi="Montserrat" w:cs="Montserrat"/>
                <w:color w:val="092135"/>
              </w:rPr>
              <w:t>.</w:t>
            </w:r>
          </w:p>
          <w:p w14:paraId="682F9FC0" w14:textId="3B8879ED" w:rsidR="00591B87"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Potential customers of satellite services.</w:t>
            </w:r>
          </w:p>
        </w:tc>
      </w:tr>
      <w:tr w:rsidR="00591B87" w:rsidRPr="00754528" w14:paraId="46340B4F" w14:textId="77777777" w:rsidTr="00446AEB">
        <w:tc>
          <w:tcPr>
            <w:tcW w:w="2825" w:type="dxa"/>
            <w:tcMar>
              <w:top w:w="100" w:type="dxa"/>
              <w:left w:w="100" w:type="dxa"/>
              <w:bottom w:w="100" w:type="dxa"/>
              <w:right w:w="100" w:type="dxa"/>
            </w:tcMar>
          </w:tcPr>
          <w:p w14:paraId="3E5DE41F" w14:textId="0B06FCB2"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lastRenderedPageBreak/>
              <w:t>Telecommunications and data companies</w:t>
            </w:r>
          </w:p>
        </w:tc>
        <w:tc>
          <w:tcPr>
            <w:tcW w:w="6715" w:type="dxa"/>
            <w:tcMar>
              <w:top w:w="100" w:type="dxa"/>
              <w:left w:w="100" w:type="dxa"/>
              <w:bottom w:w="100" w:type="dxa"/>
              <w:right w:w="100" w:type="dxa"/>
            </w:tcMar>
          </w:tcPr>
          <w:p w14:paraId="33055354"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ENTEL</w:t>
            </w:r>
          </w:p>
          <w:p w14:paraId="6E5A7DBA"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Claro</w:t>
            </w:r>
          </w:p>
          <w:p w14:paraId="20963BF6"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WOM</w:t>
            </w:r>
          </w:p>
          <w:p w14:paraId="3E871BB7" w14:textId="77777777" w:rsidR="00591B87" w:rsidRPr="00754528" w:rsidRDefault="00FF2C54">
            <w:pPr>
              <w:widowControl w:val="0"/>
              <w:spacing w:after="0" w:line="240" w:lineRule="auto"/>
              <w:rPr>
                <w:rFonts w:ascii="Montserrat" w:eastAsia="Montserrat" w:hAnsi="Montserrat" w:cs="Montserrat"/>
                <w:color w:val="092135"/>
              </w:rPr>
            </w:pPr>
            <w:proofErr w:type="spellStart"/>
            <w:r w:rsidRPr="00754528">
              <w:rPr>
                <w:rFonts w:ascii="Montserrat" w:eastAsia="Montserrat" w:hAnsi="Montserrat" w:cs="Montserrat"/>
                <w:color w:val="092135"/>
              </w:rPr>
              <w:t>HughesNET</w:t>
            </w:r>
            <w:proofErr w:type="spellEnd"/>
          </w:p>
          <w:p w14:paraId="603F2308"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Starlink</w:t>
            </w:r>
          </w:p>
          <w:p w14:paraId="712FC4CB"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Hispasat</w:t>
            </w:r>
          </w:p>
        </w:tc>
        <w:tc>
          <w:tcPr>
            <w:tcW w:w="7350" w:type="dxa"/>
            <w:tcMar>
              <w:top w:w="100" w:type="dxa"/>
              <w:left w:w="100" w:type="dxa"/>
              <w:bottom w:w="100" w:type="dxa"/>
              <w:right w:w="100" w:type="dxa"/>
            </w:tcMar>
          </w:tcPr>
          <w:p w14:paraId="509D863F" w14:textId="73A0680A" w:rsidR="00591B87" w:rsidRPr="00754528" w:rsidRDefault="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Possibility of allies for infrastructure, remote connectivity and satellite transmission</w:t>
            </w:r>
          </w:p>
        </w:tc>
      </w:tr>
      <w:tr w:rsidR="00591B87" w:rsidRPr="00754528" w14:paraId="07429F36" w14:textId="77777777" w:rsidTr="00446AEB">
        <w:tc>
          <w:tcPr>
            <w:tcW w:w="2825" w:type="dxa"/>
            <w:tcMar>
              <w:top w:w="100" w:type="dxa"/>
              <w:left w:w="100" w:type="dxa"/>
              <w:bottom w:w="100" w:type="dxa"/>
              <w:right w:w="100" w:type="dxa"/>
            </w:tcMar>
          </w:tcPr>
          <w:p w14:paraId="55A2A92B" w14:textId="7A5AB382"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International Defense and Security Companies</w:t>
            </w:r>
          </w:p>
        </w:tc>
        <w:tc>
          <w:tcPr>
            <w:tcW w:w="6715" w:type="dxa"/>
            <w:tcMar>
              <w:top w:w="100" w:type="dxa"/>
              <w:left w:w="100" w:type="dxa"/>
              <w:bottom w:w="100" w:type="dxa"/>
              <w:right w:w="100" w:type="dxa"/>
            </w:tcMar>
          </w:tcPr>
          <w:p w14:paraId="5C40BDCC"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INDRA</w:t>
            </w:r>
          </w:p>
          <w:p w14:paraId="3ABE1985"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SAAB</w:t>
            </w:r>
          </w:p>
          <w:p w14:paraId="29E5D810"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Thales</w:t>
            </w:r>
          </w:p>
          <w:p w14:paraId="719EA1FF"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 xml:space="preserve">Airbus </w:t>
            </w:r>
            <w:proofErr w:type="spellStart"/>
            <w:r w:rsidRPr="00754528">
              <w:rPr>
                <w:rFonts w:ascii="Montserrat" w:eastAsia="Montserrat" w:hAnsi="Montserrat" w:cs="Montserrat"/>
                <w:color w:val="092135"/>
              </w:rPr>
              <w:t>Defence</w:t>
            </w:r>
            <w:proofErr w:type="spellEnd"/>
            <w:r w:rsidRPr="00754528">
              <w:rPr>
                <w:rFonts w:ascii="Montserrat" w:eastAsia="Montserrat" w:hAnsi="Montserrat" w:cs="Montserrat"/>
                <w:color w:val="092135"/>
              </w:rPr>
              <w:t xml:space="preserve"> and Space</w:t>
            </w:r>
          </w:p>
          <w:p w14:paraId="6DB998B6" w14:textId="77777777" w:rsidR="00591B87" w:rsidRPr="00754528" w:rsidRDefault="00FF2C5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Lockheed Martin</w:t>
            </w:r>
          </w:p>
        </w:tc>
        <w:tc>
          <w:tcPr>
            <w:tcW w:w="7350" w:type="dxa"/>
            <w:tcMar>
              <w:top w:w="100" w:type="dxa"/>
              <w:left w:w="100" w:type="dxa"/>
              <w:bottom w:w="100" w:type="dxa"/>
              <w:right w:w="100" w:type="dxa"/>
            </w:tcMar>
          </w:tcPr>
          <w:p w14:paraId="04247FAC" w14:textId="7FCAFD86" w:rsidR="00591B87" w:rsidRPr="00754528" w:rsidRDefault="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Potential synergies with the Private Space Consortium in payloads, mission systems and joint operations</w:t>
            </w:r>
            <w:r w:rsidR="00FF2C54" w:rsidRPr="00754528">
              <w:rPr>
                <w:rFonts w:ascii="Montserrat" w:eastAsia="Montserrat" w:hAnsi="Montserrat" w:cs="Montserrat"/>
                <w:color w:val="092135"/>
              </w:rPr>
              <w:t>.</w:t>
            </w:r>
          </w:p>
        </w:tc>
      </w:tr>
    </w:tbl>
    <w:p w14:paraId="21E29729" w14:textId="77777777" w:rsidR="00591B87" w:rsidRPr="00CB1D55" w:rsidRDefault="00591B87">
      <w:pPr>
        <w:spacing w:after="0"/>
        <w:ind w:right="-716"/>
        <w:jc w:val="both"/>
        <w:rPr>
          <w:rFonts w:ascii="Montserrat" w:eastAsia="Montserrat" w:hAnsi="Montserrat" w:cs="Montserrat"/>
          <w:b/>
          <w:bCs/>
          <w:color w:val="595959"/>
          <w:sz w:val="28"/>
          <w:szCs w:val="28"/>
        </w:rPr>
      </w:pPr>
    </w:p>
    <w:p w14:paraId="575A185D" w14:textId="232776AB" w:rsidR="00591B87" w:rsidRPr="00CB1D55" w:rsidRDefault="002C2D34">
      <w:pPr>
        <w:spacing w:after="0"/>
        <w:ind w:right="-716"/>
        <w:jc w:val="both"/>
        <w:rPr>
          <w:rFonts w:ascii="Montserrat" w:eastAsia="Montserrat" w:hAnsi="Montserrat" w:cs="Montserrat"/>
          <w:b/>
          <w:bCs/>
          <w:color w:val="595959"/>
          <w:sz w:val="24"/>
          <w:szCs w:val="24"/>
        </w:rPr>
      </w:pPr>
      <w:r w:rsidRPr="002C2D34">
        <w:rPr>
          <w:rFonts w:ascii="Montserrat" w:eastAsia="Montserrat" w:hAnsi="Montserrat" w:cs="Montserrat"/>
          <w:b/>
          <w:bCs/>
          <w:color w:val="092135"/>
          <w:sz w:val="28"/>
          <w:szCs w:val="28"/>
        </w:rPr>
        <w:t>Academic and Scientific Ecosystems</w:t>
      </w:r>
    </w:p>
    <w:tbl>
      <w:tblPr>
        <w:tblStyle w:val="ae"/>
        <w:tblW w:w="168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6855"/>
        <w:gridCol w:w="7245"/>
      </w:tblGrid>
      <w:tr w:rsidR="002C2D34" w:rsidRPr="00754528" w14:paraId="4414864F" w14:textId="77777777">
        <w:tc>
          <w:tcPr>
            <w:tcW w:w="2760" w:type="dxa"/>
            <w:tcMar>
              <w:top w:w="100" w:type="dxa"/>
              <w:left w:w="100" w:type="dxa"/>
              <w:bottom w:w="100" w:type="dxa"/>
              <w:right w:w="100" w:type="dxa"/>
            </w:tcMar>
          </w:tcPr>
          <w:p w14:paraId="36659A34" w14:textId="3B46B8B5" w:rsidR="002C2D34" w:rsidRPr="00754528" w:rsidRDefault="002C2D34" w:rsidP="002C2D34">
            <w:pPr>
              <w:widowControl w:val="0"/>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Category</w:t>
            </w:r>
          </w:p>
        </w:tc>
        <w:tc>
          <w:tcPr>
            <w:tcW w:w="6855" w:type="dxa"/>
            <w:tcMar>
              <w:top w:w="100" w:type="dxa"/>
              <w:left w:w="100" w:type="dxa"/>
              <w:bottom w:w="100" w:type="dxa"/>
              <w:right w:w="100" w:type="dxa"/>
            </w:tcMar>
          </w:tcPr>
          <w:p w14:paraId="72D97E60" w14:textId="40A1A618" w:rsidR="002C2D34" w:rsidRPr="00754528" w:rsidRDefault="002C2D34" w:rsidP="002C2D34">
            <w:pPr>
              <w:widowControl w:val="0"/>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Actors/Institutions</w:t>
            </w:r>
          </w:p>
        </w:tc>
        <w:tc>
          <w:tcPr>
            <w:tcW w:w="7245" w:type="dxa"/>
            <w:tcMar>
              <w:top w:w="100" w:type="dxa"/>
              <w:left w:w="100" w:type="dxa"/>
              <w:bottom w:w="100" w:type="dxa"/>
              <w:right w:w="100" w:type="dxa"/>
            </w:tcMar>
          </w:tcPr>
          <w:p w14:paraId="1CD21FA4" w14:textId="4EA6E078" w:rsidR="002C2D34" w:rsidRPr="00754528" w:rsidRDefault="002C2D34" w:rsidP="002C2D34">
            <w:pPr>
              <w:widowControl w:val="0"/>
              <w:spacing w:after="0" w:line="240" w:lineRule="auto"/>
              <w:jc w:val="center"/>
              <w:rPr>
                <w:rFonts w:ascii="Montserrat" w:eastAsia="Montserrat" w:hAnsi="Montserrat" w:cs="Montserrat"/>
                <w:b/>
                <w:bCs/>
                <w:color w:val="092135"/>
              </w:rPr>
            </w:pPr>
            <w:r w:rsidRPr="00754528">
              <w:rPr>
                <w:rFonts w:ascii="Montserrat" w:eastAsia="Montserrat" w:hAnsi="Montserrat" w:cs="Montserrat"/>
                <w:b/>
                <w:bCs/>
                <w:color w:val="092135"/>
              </w:rPr>
              <w:t>Strategic role and interest</w:t>
            </w:r>
          </w:p>
        </w:tc>
      </w:tr>
      <w:tr w:rsidR="0078718B" w:rsidRPr="00754528" w14:paraId="5528CBC9" w14:textId="77777777">
        <w:tc>
          <w:tcPr>
            <w:tcW w:w="2760" w:type="dxa"/>
            <w:tcMar>
              <w:top w:w="100" w:type="dxa"/>
              <w:left w:w="100" w:type="dxa"/>
              <w:bottom w:w="100" w:type="dxa"/>
              <w:right w:w="100" w:type="dxa"/>
            </w:tcMar>
          </w:tcPr>
          <w:p w14:paraId="62715339" w14:textId="54287503"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Universities with aerospace programs</w:t>
            </w:r>
          </w:p>
        </w:tc>
        <w:tc>
          <w:tcPr>
            <w:tcW w:w="6855" w:type="dxa"/>
            <w:tcMar>
              <w:top w:w="100" w:type="dxa"/>
              <w:left w:w="100" w:type="dxa"/>
              <w:bottom w:w="100" w:type="dxa"/>
              <w:right w:w="100" w:type="dxa"/>
            </w:tcMar>
          </w:tcPr>
          <w:p w14:paraId="51EB957F"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University of Chile</w:t>
            </w:r>
          </w:p>
          <w:p w14:paraId="55D2FA48"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University of Concepción</w:t>
            </w:r>
          </w:p>
          <w:p w14:paraId="19D8917F"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Adolfo Ibañez University</w:t>
            </w:r>
          </w:p>
          <w:p w14:paraId="245279D9"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University of Biobío</w:t>
            </w:r>
          </w:p>
          <w:p w14:paraId="0B1942F7"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Pontificia Universidad Católica de Chile</w:t>
            </w:r>
          </w:p>
          <w:p w14:paraId="632ABBFE"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Federico Santa María Technical University</w:t>
            </w:r>
          </w:p>
          <w:p w14:paraId="797AFD4D"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University of Santiago de Chile</w:t>
            </w:r>
          </w:p>
          <w:p w14:paraId="7E5460BD"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Central University of Chile</w:t>
            </w:r>
          </w:p>
          <w:p w14:paraId="409B81C5" w14:textId="061036EA" w:rsidR="000E2BCC"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INACAP Technological University</w:t>
            </w:r>
          </w:p>
        </w:tc>
        <w:tc>
          <w:tcPr>
            <w:tcW w:w="7245" w:type="dxa"/>
            <w:tcMar>
              <w:top w:w="100" w:type="dxa"/>
              <w:left w:w="100" w:type="dxa"/>
              <w:bottom w:w="100" w:type="dxa"/>
              <w:right w:w="100" w:type="dxa"/>
            </w:tcMar>
          </w:tcPr>
          <w:p w14:paraId="05D6BEF5"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Applied research, training of Human Talent, satellite projects, earth observation, components and rocketry.</w:t>
            </w:r>
          </w:p>
          <w:p w14:paraId="0D46188F" w14:textId="1A687C65" w:rsidR="00591B87"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 xml:space="preserve">Development of knowledge transfer </w:t>
            </w:r>
            <w:proofErr w:type="spellStart"/>
            <w:r w:rsidRPr="00754528">
              <w:rPr>
                <w:rFonts w:ascii="Montserrat" w:eastAsia="Montserrat" w:hAnsi="Montserrat" w:cs="Montserrat"/>
                <w:color w:val="092135"/>
              </w:rPr>
              <w:t>programmes</w:t>
            </w:r>
            <w:proofErr w:type="spellEnd"/>
            <w:r w:rsidRPr="00754528">
              <w:rPr>
                <w:rFonts w:ascii="Montserrat" w:eastAsia="Montserrat" w:hAnsi="Montserrat" w:cs="Montserrat"/>
                <w:color w:val="092135"/>
              </w:rPr>
              <w:t>.</w:t>
            </w:r>
          </w:p>
        </w:tc>
      </w:tr>
      <w:tr w:rsidR="0078718B" w:rsidRPr="00754528" w14:paraId="7E5937C7" w14:textId="77777777">
        <w:tc>
          <w:tcPr>
            <w:tcW w:w="2760" w:type="dxa"/>
            <w:tcMar>
              <w:top w:w="100" w:type="dxa"/>
              <w:left w:w="100" w:type="dxa"/>
              <w:bottom w:w="100" w:type="dxa"/>
              <w:right w:w="100" w:type="dxa"/>
            </w:tcMar>
          </w:tcPr>
          <w:p w14:paraId="191ED3CF" w14:textId="0E5A1FF0"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Innovation and Transfer Centers</w:t>
            </w:r>
          </w:p>
        </w:tc>
        <w:tc>
          <w:tcPr>
            <w:tcW w:w="6855" w:type="dxa"/>
            <w:tcMar>
              <w:top w:w="100" w:type="dxa"/>
              <w:left w:w="100" w:type="dxa"/>
              <w:bottom w:w="100" w:type="dxa"/>
              <w:right w:w="100" w:type="dxa"/>
            </w:tcMar>
          </w:tcPr>
          <w:p w14:paraId="4D1C36EA"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Navy Technological Research Center CITA</w:t>
            </w:r>
          </w:p>
          <w:p w14:paraId="4E739642"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Entrepreneurship and Innovation Lab, National Space Center</w:t>
            </w:r>
          </w:p>
          <w:p w14:paraId="7BEF8E87" w14:textId="4358475B" w:rsidR="00591B87"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lastRenderedPageBreak/>
              <w:t>Innovation Center of the Catholic University</w:t>
            </w:r>
          </w:p>
        </w:tc>
        <w:tc>
          <w:tcPr>
            <w:tcW w:w="7245" w:type="dxa"/>
            <w:tcMar>
              <w:top w:w="100" w:type="dxa"/>
              <w:left w:w="100" w:type="dxa"/>
              <w:bottom w:w="100" w:type="dxa"/>
              <w:right w:w="100" w:type="dxa"/>
            </w:tcMar>
          </w:tcPr>
          <w:p w14:paraId="303BB9F2" w14:textId="724871CD" w:rsidR="00591B87" w:rsidRPr="00754528" w:rsidRDefault="002C2D34">
            <w:pPr>
              <w:widowControl w:val="0"/>
              <w:numPr>
                <w:ilvl w:val="0"/>
                <w:numId w:val="2"/>
              </w:numPr>
              <w:pBdr>
                <w:top w:val="nil"/>
                <w:left w:val="nil"/>
                <w:bottom w:val="nil"/>
                <w:right w:val="nil"/>
                <w:between w:val="nil"/>
              </w:pBd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lastRenderedPageBreak/>
              <w:t>Technology transfer and linkage with dual industry</w:t>
            </w:r>
          </w:p>
        </w:tc>
      </w:tr>
      <w:tr w:rsidR="0078718B" w:rsidRPr="00754528" w14:paraId="63857DAF" w14:textId="77777777">
        <w:tc>
          <w:tcPr>
            <w:tcW w:w="2760" w:type="dxa"/>
            <w:tcMar>
              <w:top w:w="100" w:type="dxa"/>
              <w:left w:w="100" w:type="dxa"/>
              <w:bottom w:w="100" w:type="dxa"/>
              <w:right w:w="100" w:type="dxa"/>
            </w:tcMar>
          </w:tcPr>
          <w:p w14:paraId="3FBDB658" w14:textId="66818F52" w:rsidR="00591B87" w:rsidRPr="00754528" w:rsidRDefault="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 xml:space="preserve">Interdisciplinary scientific </w:t>
            </w:r>
            <w:proofErr w:type="spellStart"/>
            <w:r w:rsidRPr="00754528">
              <w:rPr>
                <w:rFonts w:ascii="Montserrat" w:eastAsia="Montserrat" w:hAnsi="Montserrat" w:cs="Montserrat"/>
                <w:color w:val="092135"/>
              </w:rPr>
              <w:t>centres</w:t>
            </w:r>
            <w:proofErr w:type="spellEnd"/>
          </w:p>
        </w:tc>
        <w:tc>
          <w:tcPr>
            <w:tcW w:w="6855" w:type="dxa"/>
            <w:tcMar>
              <w:top w:w="100" w:type="dxa"/>
              <w:left w:w="100" w:type="dxa"/>
              <w:bottom w:w="100" w:type="dxa"/>
              <w:right w:w="100" w:type="dxa"/>
            </w:tcMar>
          </w:tcPr>
          <w:p w14:paraId="06F12401"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Centre for Astrophysics and Related Technology</w:t>
            </w:r>
          </w:p>
          <w:p w14:paraId="6BFEF2A2"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Center for Mathematical Modeling University of Chile</w:t>
            </w:r>
          </w:p>
          <w:p w14:paraId="2EAF1A80"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Center for Biotechnology and Bioengineering (CEBIB)</w:t>
            </w:r>
          </w:p>
          <w:p w14:paraId="0E987ED7" w14:textId="77777777" w:rsidR="002C2D34" w:rsidRPr="00754528" w:rsidRDefault="002C2D34" w:rsidP="002C2D34">
            <w:pPr>
              <w:widowControl w:val="0"/>
              <w:spacing w:after="0" w:line="240" w:lineRule="auto"/>
              <w:rPr>
                <w:rFonts w:ascii="Montserrat" w:eastAsia="Montserrat" w:hAnsi="Montserrat" w:cs="Montserrat"/>
                <w:color w:val="092135"/>
                <w:lang w:val="es-CL"/>
              </w:rPr>
            </w:pPr>
            <w:r w:rsidRPr="00754528">
              <w:rPr>
                <w:rFonts w:ascii="Montserrat" w:eastAsia="Montserrat" w:hAnsi="Montserrat" w:cs="Montserrat"/>
                <w:color w:val="092135"/>
                <w:lang w:val="es-CL"/>
              </w:rPr>
              <w:t>Corporación Instituto de Ecología y Biodiversidad (IEB)</w:t>
            </w:r>
          </w:p>
          <w:p w14:paraId="0B46A585"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Eastern South Pacific Oceanographic Research Centre (COPAS)</w:t>
            </w:r>
          </w:p>
          <w:p w14:paraId="3048A7A0"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Center for the Development of Nanoscience and Nanotechnology (CEDENNA)</w:t>
            </w:r>
          </w:p>
          <w:p w14:paraId="3ABDA96D" w14:textId="6E536376" w:rsidR="00591B87"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Mining Technology Center (AMTC)</w:t>
            </w:r>
            <w:r w:rsidR="00FF2C54" w:rsidRPr="00754528">
              <w:rPr>
                <w:rFonts w:ascii="Montserrat" w:eastAsia="Montserrat" w:hAnsi="Montserrat" w:cs="Montserrat"/>
                <w:color w:val="092135"/>
              </w:rPr>
              <w:t xml:space="preserve">Centro </w:t>
            </w:r>
            <w:proofErr w:type="spellStart"/>
            <w:r w:rsidR="00FF2C54" w:rsidRPr="00754528">
              <w:rPr>
                <w:rFonts w:ascii="Montserrat" w:eastAsia="Montserrat" w:hAnsi="Montserrat" w:cs="Montserrat"/>
                <w:color w:val="092135"/>
              </w:rPr>
              <w:t>Científico</w:t>
            </w:r>
            <w:proofErr w:type="spellEnd"/>
            <w:r w:rsidR="00FF2C54" w:rsidRPr="00754528">
              <w:rPr>
                <w:rFonts w:ascii="Montserrat" w:eastAsia="Montserrat" w:hAnsi="Montserrat" w:cs="Montserrat"/>
                <w:color w:val="092135"/>
              </w:rPr>
              <w:t xml:space="preserve"> Tecnológico de Valparaíso (CCTVAL)</w:t>
            </w:r>
          </w:p>
          <w:p w14:paraId="7712885D" w14:textId="77777777" w:rsidR="002C2D34"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National Center for Artificial Intelligence (CENIA)</w:t>
            </w:r>
          </w:p>
          <w:p w14:paraId="04D0A4D4" w14:textId="1D06452F" w:rsidR="00591B87" w:rsidRPr="00754528" w:rsidRDefault="002C2D34" w:rsidP="002C2D34">
            <w:pPr>
              <w:widowControl w:val="0"/>
              <w:spacing w:after="0" w:line="240" w:lineRule="auto"/>
              <w:rPr>
                <w:rFonts w:ascii="Montserrat" w:eastAsia="Montserrat" w:hAnsi="Montserrat" w:cs="Montserrat"/>
                <w:color w:val="092135"/>
              </w:rPr>
            </w:pPr>
            <w:r w:rsidRPr="00754528">
              <w:rPr>
                <w:rFonts w:ascii="Montserrat" w:eastAsia="Montserrat" w:hAnsi="Montserrat" w:cs="Montserrat"/>
                <w:color w:val="092135"/>
              </w:rPr>
              <w:t>Cape Horn International Centre (CHIC)</w:t>
            </w:r>
          </w:p>
        </w:tc>
        <w:tc>
          <w:tcPr>
            <w:tcW w:w="7245" w:type="dxa"/>
            <w:tcMar>
              <w:top w:w="100" w:type="dxa"/>
              <w:left w:w="100" w:type="dxa"/>
              <w:bottom w:w="100" w:type="dxa"/>
              <w:right w:w="100" w:type="dxa"/>
            </w:tcMar>
          </w:tcPr>
          <w:p w14:paraId="5E6B89B1" w14:textId="77777777" w:rsidR="002C2D34"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r w:rsidRPr="00754528">
              <w:rPr>
                <w:rFonts w:ascii="Montserrat" w:eastAsia="Montserrat" w:hAnsi="Montserrat" w:cs="Montserrat"/>
                <w:color w:val="092135"/>
              </w:rPr>
              <w:t>Development of sciences, research, simulation, modeling applicable to space systems.</w:t>
            </w:r>
          </w:p>
          <w:p w14:paraId="430CF7A6" w14:textId="5E8E2EA7" w:rsidR="00591B87" w:rsidRPr="00754528" w:rsidRDefault="002C2D34" w:rsidP="002C2D34">
            <w:pPr>
              <w:widowControl w:val="0"/>
              <w:numPr>
                <w:ilvl w:val="0"/>
                <w:numId w:val="2"/>
              </w:numPr>
              <w:spacing w:after="0" w:line="240" w:lineRule="auto"/>
              <w:ind w:left="283" w:hanging="285"/>
              <w:jc w:val="both"/>
              <w:rPr>
                <w:rFonts w:ascii="Montserrat" w:eastAsia="Montserrat" w:hAnsi="Montserrat" w:cs="Montserrat"/>
                <w:color w:val="092135"/>
              </w:rPr>
            </w:pPr>
            <w:proofErr w:type="gramStart"/>
            <w:r w:rsidRPr="00754528">
              <w:rPr>
                <w:rFonts w:ascii="Montserrat" w:eastAsia="Montserrat" w:hAnsi="Montserrat" w:cs="Montserrat"/>
                <w:color w:val="092135"/>
              </w:rPr>
              <w:t>Joint collaboration</w:t>
            </w:r>
            <w:proofErr w:type="gramEnd"/>
            <w:r w:rsidRPr="00754528">
              <w:rPr>
                <w:rFonts w:ascii="Montserrat" w:eastAsia="Montserrat" w:hAnsi="Montserrat" w:cs="Montserrat"/>
                <w:color w:val="092135"/>
              </w:rPr>
              <w:t xml:space="preserve"> for projects of interest to the Private Space Consortium.</w:t>
            </w:r>
          </w:p>
        </w:tc>
      </w:tr>
    </w:tbl>
    <w:p w14:paraId="13338F60" w14:textId="77777777" w:rsidR="00591B87" w:rsidRPr="00CB1D55" w:rsidRDefault="00591B87">
      <w:pPr>
        <w:spacing w:after="0"/>
        <w:ind w:right="-716"/>
        <w:jc w:val="both"/>
        <w:rPr>
          <w:rFonts w:ascii="Montserrat" w:eastAsia="Montserrat" w:hAnsi="Montserrat" w:cs="Montserrat"/>
          <w:b/>
          <w:bCs/>
          <w:color w:val="595959"/>
          <w:sz w:val="28"/>
          <w:szCs w:val="28"/>
        </w:rPr>
      </w:pPr>
    </w:p>
    <w:p w14:paraId="352ABCF9" w14:textId="77777777" w:rsidR="00591B87" w:rsidRPr="00CB1D55" w:rsidRDefault="00591B87">
      <w:pPr>
        <w:spacing w:after="0"/>
        <w:ind w:right="-716"/>
        <w:jc w:val="both"/>
        <w:rPr>
          <w:rFonts w:ascii="Montserrat" w:eastAsia="Montserrat" w:hAnsi="Montserrat" w:cs="Montserrat"/>
          <w:color w:val="092135"/>
          <w:sz w:val="24"/>
          <w:szCs w:val="24"/>
        </w:rPr>
      </w:pPr>
    </w:p>
    <w:p w14:paraId="43A05F98" w14:textId="386AA5B6" w:rsidR="00591B87" w:rsidRPr="00CB1D55" w:rsidRDefault="002C2D34">
      <w:pPr>
        <w:spacing w:after="0"/>
        <w:ind w:right="-716"/>
        <w:jc w:val="both"/>
        <w:rPr>
          <w:rFonts w:ascii="Montserrat" w:eastAsia="Montserrat" w:hAnsi="Montserrat" w:cs="Montserrat"/>
          <w:color w:val="092135"/>
          <w:sz w:val="24"/>
          <w:szCs w:val="24"/>
        </w:rPr>
      </w:pPr>
      <w:r w:rsidRPr="002C2D34">
        <w:rPr>
          <w:rFonts w:ascii="Montserrat" w:eastAsia="Montserrat" w:hAnsi="Montserrat" w:cs="Montserrat"/>
          <w:color w:val="092135"/>
          <w:sz w:val="24"/>
          <w:szCs w:val="24"/>
        </w:rPr>
        <w:t>"In the future, the space race will not only be won by those whose technological advances are superior, but also by those whose economic, legal, social and political institutions are most innovative, attractive and popular for other nations and space entities"</w:t>
      </w:r>
    </w:p>
    <w:p w14:paraId="7A801A77" w14:textId="77777777" w:rsidR="00591B87" w:rsidRPr="00CB1D55" w:rsidRDefault="00591B87">
      <w:pPr>
        <w:spacing w:after="0"/>
        <w:ind w:right="-716"/>
        <w:jc w:val="both"/>
        <w:rPr>
          <w:rFonts w:ascii="Montserrat" w:eastAsia="Montserrat" w:hAnsi="Montserrat" w:cs="Montserrat"/>
          <w:b/>
          <w:bCs/>
          <w:color w:val="595959"/>
          <w:sz w:val="28"/>
          <w:szCs w:val="28"/>
        </w:rPr>
      </w:pPr>
    </w:p>
    <w:p w14:paraId="1F8435AD" w14:textId="39375A1E" w:rsidR="00591B87" w:rsidRPr="00CB1D55" w:rsidRDefault="00FF2C54">
      <w:pPr>
        <w:spacing w:after="0"/>
        <w:ind w:right="-716"/>
        <w:jc w:val="both"/>
        <w:rPr>
          <w:rFonts w:ascii="Montserrat" w:eastAsia="Montserrat" w:hAnsi="Montserrat" w:cs="Montserrat"/>
          <w:color w:val="092135"/>
          <w:sz w:val="24"/>
          <w:szCs w:val="24"/>
        </w:rPr>
      </w:pPr>
      <w:r w:rsidRPr="00CB1D55">
        <w:rPr>
          <w:rFonts w:ascii="Montserrat" w:eastAsia="Montserrat" w:hAnsi="Montserrat" w:cs="Montserrat"/>
          <w:color w:val="092135"/>
          <w:sz w:val="24"/>
          <w:szCs w:val="24"/>
        </w:rPr>
        <w:t>Deganit Paikowsky, “The Space Race´s Shifting Center of Gravity</w:t>
      </w:r>
      <w:r w:rsidR="00E5736C" w:rsidRPr="00CB1D55">
        <w:rPr>
          <w:rFonts w:ascii="Montserrat" w:eastAsia="Montserrat" w:hAnsi="Montserrat" w:cs="Montserrat"/>
          <w:color w:val="092135"/>
          <w:sz w:val="24"/>
          <w:szCs w:val="24"/>
        </w:rPr>
        <w:t>”, Foreign</w:t>
      </w:r>
      <w:r w:rsidRPr="00CB1D55">
        <w:rPr>
          <w:rFonts w:ascii="Montserrat" w:eastAsia="Montserrat" w:hAnsi="Montserrat" w:cs="Montserrat"/>
          <w:color w:val="092135"/>
          <w:sz w:val="24"/>
          <w:szCs w:val="24"/>
        </w:rPr>
        <w:t xml:space="preserve"> Policy, Mar</w:t>
      </w:r>
      <w:r w:rsidR="002C2D34">
        <w:rPr>
          <w:rFonts w:ascii="Montserrat" w:eastAsia="Montserrat" w:hAnsi="Montserrat" w:cs="Montserrat"/>
          <w:color w:val="092135"/>
          <w:sz w:val="24"/>
          <w:szCs w:val="24"/>
        </w:rPr>
        <w:t>ch</w:t>
      </w:r>
      <w:r w:rsidRPr="00CB1D55">
        <w:rPr>
          <w:rFonts w:ascii="Montserrat" w:eastAsia="Montserrat" w:hAnsi="Montserrat" w:cs="Montserrat"/>
          <w:color w:val="092135"/>
          <w:sz w:val="24"/>
          <w:szCs w:val="24"/>
        </w:rPr>
        <w:t xml:space="preserve"> 2023</w:t>
      </w:r>
    </w:p>
    <w:p w14:paraId="2E0BFDCC" w14:textId="77777777" w:rsidR="00591B87" w:rsidRPr="00CB1D55" w:rsidRDefault="00591B87">
      <w:pPr>
        <w:spacing w:after="0"/>
        <w:ind w:right="-716"/>
        <w:jc w:val="both"/>
        <w:rPr>
          <w:rFonts w:ascii="Montserrat" w:eastAsia="Montserrat" w:hAnsi="Montserrat" w:cs="Montserrat"/>
          <w:color w:val="595959"/>
          <w:sz w:val="28"/>
          <w:szCs w:val="28"/>
        </w:rPr>
      </w:pPr>
    </w:p>
    <w:p w14:paraId="70619F08" w14:textId="77777777" w:rsidR="00DC2024" w:rsidRPr="00CB1D55" w:rsidRDefault="00DC2024">
      <w:pPr>
        <w:spacing w:after="0"/>
        <w:ind w:right="-716"/>
        <w:jc w:val="both"/>
        <w:rPr>
          <w:rFonts w:ascii="Montserrat" w:eastAsia="Montserrat" w:hAnsi="Montserrat" w:cs="Montserrat"/>
          <w:color w:val="595959"/>
          <w:sz w:val="28"/>
          <w:szCs w:val="28"/>
        </w:rPr>
      </w:pPr>
    </w:p>
    <w:p w14:paraId="7AD461EA" w14:textId="77777777" w:rsidR="00DC2024" w:rsidRPr="00CB1D55" w:rsidRDefault="00DC2024">
      <w:pPr>
        <w:spacing w:after="0"/>
        <w:ind w:right="-716"/>
        <w:jc w:val="both"/>
        <w:rPr>
          <w:rFonts w:ascii="Montserrat" w:eastAsia="Montserrat" w:hAnsi="Montserrat" w:cs="Montserrat"/>
          <w:color w:val="595959"/>
          <w:sz w:val="28"/>
          <w:szCs w:val="28"/>
        </w:rPr>
      </w:pPr>
    </w:p>
    <w:p w14:paraId="3A6B33FC" w14:textId="77777777" w:rsidR="00DC2024" w:rsidRPr="00CB1D55" w:rsidRDefault="00DC2024">
      <w:pPr>
        <w:spacing w:after="0"/>
        <w:ind w:right="-716"/>
        <w:jc w:val="both"/>
        <w:rPr>
          <w:rFonts w:ascii="Montserrat" w:eastAsia="Montserrat" w:hAnsi="Montserrat" w:cs="Montserrat"/>
          <w:color w:val="595959"/>
          <w:sz w:val="28"/>
          <w:szCs w:val="28"/>
        </w:rPr>
      </w:pPr>
    </w:p>
    <w:p w14:paraId="0DFDEE64" w14:textId="77777777" w:rsidR="00DC2024" w:rsidRPr="00CB1D55" w:rsidRDefault="00DC2024">
      <w:pPr>
        <w:spacing w:after="0"/>
        <w:ind w:right="-716"/>
        <w:jc w:val="both"/>
        <w:rPr>
          <w:rFonts w:ascii="Montserrat" w:eastAsia="Montserrat" w:hAnsi="Montserrat" w:cs="Montserrat"/>
          <w:color w:val="595959"/>
          <w:sz w:val="28"/>
          <w:szCs w:val="28"/>
        </w:rPr>
      </w:pPr>
    </w:p>
    <w:p w14:paraId="1A88DC23" w14:textId="77777777" w:rsidR="00DC2024" w:rsidRDefault="00DC2024">
      <w:pPr>
        <w:spacing w:after="0"/>
        <w:ind w:right="-716"/>
        <w:jc w:val="both"/>
        <w:rPr>
          <w:rFonts w:ascii="Montserrat" w:eastAsia="Montserrat" w:hAnsi="Montserrat" w:cs="Montserrat"/>
          <w:color w:val="595959"/>
          <w:sz w:val="28"/>
          <w:szCs w:val="28"/>
        </w:rPr>
      </w:pPr>
    </w:p>
    <w:p w14:paraId="73738612" w14:textId="77777777" w:rsidR="002C2D34" w:rsidRDefault="002C2D34">
      <w:pPr>
        <w:spacing w:after="0"/>
        <w:ind w:right="-716"/>
        <w:jc w:val="both"/>
        <w:rPr>
          <w:rFonts w:ascii="Montserrat" w:eastAsia="Montserrat" w:hAnsi="Montserrat" w:cs="Montserrat"/>
          <w:color w:val="595959"/>
          <w:sz w:val="28"/>
          <w:szCs w:val="28"/>
        </w:rPr>
      </w:pPr>
    </w:p>
    <w:p w14:paraId="1D144DAF" w14:textId="0D162D65" w:rsidR="00591B87" w:rsidRPr="00427938" w:rsidRDefault="00754528" w:rsidP="00427938">
      <w:pPr>
        <w:pStyle w:val="Ttulo1"/>
        <w:spacing w:after="240"/>
        <w:ind w:right="-573"/>
        <w:jc w:val="center"/>
      </w:pPr>
      <w:bookmarkStart w:id="64" w:name="_Toc216427259"/>
      <w:r w:rsidRPr="00754528">
        <w:drawing>
          <wp:anchor distT="0" distB="0" distL="114300" distR="114300" simplePos="0" relativeHeight="251662336" behindDoc="0" locked="0" layoutInCell="1" allowOverlap="1" wp14:anchorId="1C27AE94" wp14:editId="414CAB00">
            <wp:simplePos x="0" y="0"/>
            <wp:positionH relativeFrom="column">
              <wp:posOffset>-221394</wp:posOffset>
            </wp:positionH>
            <wp:positionV relativeFrom="paragraph">
              <wp:posOffset>802005</wp:posOffset>
            </wp:positionV>
            <wp:extent cx="11491348" cy="5037229"/>
            <wp:effectExtent l="0" t="0" r="0" b="0"/>
            <wp:wrapNone/>
            <wp:docPr id="2045304908"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04908" name="Imagen 1" descr="Gráfico, Gráfico de superficie&#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11491348" cy="5037229"/>
                    </a:xfrm>
                    <a:prstGeom prst="rect">
                      <a:avLst/>
                    </a:prstGeom>
                  </pic:spPr>
                </pic:pic>
              </a:graphicData>
            </a:graphic>
            <wp14:sizeRelH relativeFrom="margin">
              <wp14:pctWidth>0</wp14:pctWidth>
            </wp14:sizeRelH>
            <wp14:sizeRelV relativeFrom="margin">
              <wp14:pctHeight>0</wp14:pctHeight>
            </wp14:sizeRelV>
          </wp:anchor>
        </w:drawing>
      </w:r>
      <w:r w:rsidR="002C2D34" w:rsidRPr="002C2D34">
        <w:t>GANTT CHART OF ACTIVITIES 2026-2028 PRIVATE SPACE CONSORTIUM</w:t>
      </w:r>
      <w:bookmarkEnd w:id="64"/>
    </w:p>
    <w:sectPr w:rsidR="00591B87" w:rsidRPr="00427938">
      <w:pgSz w:w="20160" w:h="12240" w:orient="landscape"/>
      <w:pgMar w:top="1440" w:right="1513" w:bottom="1440" w:left="180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269D4" w14:textId="77777777" w:rsidR="005B1F3B" w:rsidRPr="00CB1D55" w:rsidRDefault="005B1F3B">
      <w:pPr>
        <w:spacing w:after="0" w:line="240" w:lineRule="auto"/>
      </w:pPr>
      <w:r w:rsidRPr="00CB1D55">
        <w:separator/>
      </w:r>
    </w:p>
  </w:endnote>
  <w:endnote w:type="continuationSeparator" w:id="0">
    <w:p w14:paraId="01480C49" w14:textId="77777777" w:rsidR="005B1F3B" w:rsidRPr="00CB1D55" w:rsidRDefault="005B1F3B">
      <w:pPr>
        <w:spacing w:after="0" w:line="240" w:lineRule="auto"/>
      </w:pPr>
      <w:r w:rsidRPr="00CB1D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39F8C8F-6677-4AA2-B411-3A705813CB9D}"/>
  </w:font>
  <w:font w:name="Montserrat">
    <w:charset w:val="00"/>
    <w:family w:val="auto"/>
    <w:pitch w:val="variable"/>
    <w:sig w:usb0="2000020F" w:usb1="00000003" w:usb2="00000000" w:usb3="00000000" w:csb0="00000197" w:csb1="00000000"/>
    <w:embedRegular r:id="rId2" w:fontKey="{DE3ABC35-85D9-4360-AA57-6B1A34967C1C}"/>
    <w:embedBold r:id="rId3" w:fontKey="{33A901BF-6D87-40DC-8DE6-61AC136E613D}"/>
  </w:font>
  <w:font w:name="Cambria">
    <w:panose1 w:val="02040503050406030204"/>
    <w:charset w:val="00"/>
    <w:family w:val="roman"/>
    <w:pitch w:val="variable"/>
    <w:sig w:usb0="E00006FF" w:usb1="420024FF" w:usb2="02000000" w:usb3="00000000" w:csb0="0000019F" w:csb1="00000000"/>
    <w:embedRegular r:id="rId4" w:fontKey="{30E6B3AB-0B48-467B-9BF0-F1ECA60CF1F3}"/>
    <w:embedBold r:id="rId5" w:fontKey="{2982EFB7-F8E3-4764-801D-B29878474B3C}"/>
    <w:embedItalic r:id="rId6" w:fontKey="{1FF1B0A2-B827-40AE-BA3D-62D1A41E2FC1}"/>
    <w:embedBoldItalic r:id="rId7" w:fontKey="{8CC44246-7E44-4F11-9BD6-E561B5F52A8E}"/>
  </w:font>
  <w:font w:name="Calibri">
    <w:panose1 w:val="020F0502020204030204"/>
    <w:charset w:val="00"/>
    <w:family w:val="swiss"/>
    <w:pitch w:val="variable"/>
    <w:sig w:usb0="E4002EFF" w:usb1="C200247B" w:usb2="00000009" w:usb3="00000000" w:csb0="000001FF" w:csb1="00000000"/>
    <w:embedRegular r:id="rId8" w:fontKey="{9B24F96B-BBA3-426C-A45F-70411F916BB2}"/>
    <w:embedBold r:id="rId9" w:fontKey="{B16DFCE5-23C0-4B48-BC65-CBBDB7CA0150}"/>
    <w:embedItalic r:id="rId10" w:fontKey="{B5C49BF8-D8F2-4744-BFA4-B482F05C7865}"/>
    <w:embedBoldItalic r:id="rId11" w:fontKey="{C97515F4-6F41-4ED5-B056-E0FC2252ED42}"/>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55348" w14:textId="77777777" w:rsidR="005B1F3B" w:rsidRPr="00CB1D55" w:rsidRDefault="005B1F3B">
      <w:pPr>
        <w:spacing w:after="0" w:line="240" w:lineRule="auto"/>
      </w:pPr>
      <w:r w:rsidRPr="00CB1D55">
        <w:separator/>
      </w:r>
    </w:p>
  </w:footnote>
  <w:footnote w:type="continuationSeparator" w:id="0">
    <w:p w14:paraId="074E2C2E" w14:textId="77777777" w:rsidR="005B1F3B" w:rsidRPr="00CB1D55" w:rsidRDefault="005B1F3B">
      <w:pPr>
        <w:spacing w:after="0" w:line="240" w:lineRule="auto"/>
      </w:pPr>
      <w:r w:rsidRPr="00CB1D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088C6" w14:textId="2A28F074" w:rsidR="00591B87" w:rsidRPr="00CB1D55" w:rsidRDefault="00CA5ECF">
    <w:pPr>
      <w:pBdr>
        <w:top w:val="nil"/>
        <w:left w:val="nil"/>
        <w:bottom w:val="nil"/>
        <w:right w:val="nil"/>
        <w:between w:val="nil"/>
      </w:pBdr>
      <w:tabs>
        <w:tab w:val="center" w:pos="4680"/>
        <w:tab w:val="right" w:pos="9360"/>
      </w:tabs>
      <w:spacing w:after="0" w:line="240" w:lineRule="auto"/>
      <w:jc w:val="right"/>
      <w:rPr>
        <w:color w:val="000000"/>
      </w:rPr>
    </w:pPr>
    <w:r w:rsidRPr="00CB1D55">
      <w:drawing>
        <wp:anchor distT="0" distB="0" distL="114300" distR="114300" simplePos="0" relativeHeight="251659264" behindDoc="0" locked="0" layoutInCell="1" allowOverlap="1" wp14:anchorId="7F9D55B9" wp14:editId="66447DBC">
          <wp:simplePos x="0" y="0"/>
          <wp:positionH relativeFrom="column">
            <wp:posOffset>-223644</wp:posOffset>
          </wp:positionH>
          <wp:positionV relativeFrom="paragraph">
            <wp:posOffset>-243166</wp:posOffset>
          </wp:positionV>
          <wp:extent cx="1169720" cy="1117608"/>
          <wp:effectExtent l="0" t="0" r="0" b="0"/>
          <wp:wrapNone/>
          <wp:docPr id="799837068" name="Imagen 8"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27055" name="Imagen 8" descr="Logotipo&#10;&#10;El contenido generado por IA puede ser incorrecto."/>
                  <pic:cNvPicPr>
                    <a:picLocks noChangeAspect="1"/>
                  </pic:cNvPicPr>
                </pic:nvPicPr>
                <pic:blipFill rotWithShape="1">
                  <a:blip r:embed="rId1">
                    <a:extLst>
                      <a:ext uri="{BEBA8EAE-BF5A-486C-A8C5-ECC9F3942E4B}">
                        <a14:imgProps xmlns:a14="http://schemas.microsoft.com/office/drawing/2010/main">
                          <a14:imgLayer r:embed="rId2">
                            <a14:imgEffect>
                              <a14:backgroundRemoval t="10000" b="90000" l="10000" r="90000">
                                <a14:foregroundMark x1="16113" y1="58691" x2="16113" y2="58691"/>
                                <a14:foregroundMark x1="28418" y1="68750" x2="28418" y2="68750"/>
                                <a14:foregroundMark x1="41602" y1="68457" x2="41602" y2="68457"/>
                                <a14:foregroundMark x1="47461" y1="66504" x2="47461" y2="66504"/>
                                <a14:foregroundMark x1="56055" y1="65918" x2="56055" y2="65918"/>
                                <a14:foregroundMark x1="67871" y1="63379" x2="67871" y2="63379"/>
                                <a14:foregroundMark x1="79883" y1="62695" x2="79883" y2="62695"/>
                                <a14:foregroundMark x1="18750" y1="77832" x2="18750" y2="77832"/>
                                <a14:foregroundMark x1="21777" y1="78320" x2="21777" y2="78320"/>
                                <a14:foregroundMark x1="26953" y1="78613" x2="26953" y2="78613"/>
                                <a14:foregroundMark x1="29199" y1="78516" x2="29199" y2="78516"/>
                                <a14:foregroundMark x1="33398" y1="78223" x2="33398" y2="78223"/>
                                <a14:foregroundMark x1="39453" y1="78320" x2="39453" y2="78320"/>
                                <a14:foregroundMark x1="43457" y1="77539" x2="43457" y2="77539"/>
                                <a14:foregroundMark x1="49316" y1="78223" x2="49316" y2="78223"/>
                                <a14:foregroundMark x1="53418" y1="78320" x2="53418" y2="78320"/>
                                <a14:foregroundMark x1="58984" y1="77832" x2="58984" y2="77832"/>
                                <a14:foregroundMark x1="61035" y1="79004" x2="61035" y2="79004"/>
                                <a14:foregroundMark x1="65918" y1="76563" x2="65918" y2="76563"/>
                                <a14:foregroundMark x1="69824" y1="78125" x2="69824" y2="78125"/>
                                <a14:foregroundMark x1="72559" y1="77832" x2="72559" y2="77832"/>
                                <a14:foregroundMark x1="79688" y1="77539" x2="79688" y2="77539"/>
                                <a14:backgroundMark x1="60059" y1="62109" x2="60059" y2="62109"/>
                                <a14:backgroundMark x1="22852" y1="77344" x2="22852" y2="77344"/>
                                <a14:backgroundMark x1="44824" y1="78516" x2="44824" y2="78516"/>
                                <a14:backgroundMark x1="57813" y1="78516" x2="57813" y2="78516"/>
                                <a14:backgroundMark x1="61914" y1="77441" x2="61914" y2="77441"/>
                                <a14:backgroundMark x1="26270" y1="77930" x2="26270" y2="77930"/>
                              </a14:backgroundRemoval>
                            </a14:imgEffect>
                          </a14:imgLayer>
                        </a14:imgProps>
                      </a:ext>
                      <a:ext uri="{28A0092B-C50C-407E-A947-70E740481C1C}">
                        <a14:useLocalDpi xmlns:a14="http://schemas.microsoft.com/office/drawing/2010/main" val="0"/>
                      </a:ext>
                    </a:extLst>
                  </a:blip>
                  <a:srcRect l="5747" t="4786" r="7106" b="11949"/>
                  <a:stretch>
                    <a:fillRect/>
                  </a:stretch>
                </pic:blipFill>
                <pic:spPr bwMode="auto">
                  <a:xfrm>
                    <a:off x="0" y="0"/>
                    <a:ext cx="1169720" cy="1117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C54" w:rsidRPr="00CB1D55">
      <w:drawing>
        <wp:anchor distT="0" distB="0" distL="114300" distR="114300" simplePos="0" relativeHeight="251658240" behindDoc="0" locked="0" layoutInCell="1" hidden="0" allowOverlap="1" wp14:anchorId="40DF2E7A" wp14:editId="56365404">
          <wp:simplePos x="0" y="0"/>
          <wp:positionH relativeFrom="column">
            <wp:posOffset>5050381</wp:posOffset>
          </wp:positionH>
          <wp:positionV relativeFrom="paragraph">
            <wp:posOffset>-163000</wp:posOffset>
          </wp:positionV>
          <wp:extent cx="921100" cy="830692"/>
          <wp:effectExtent l="0" t="0" r="0" b="0"/>
          <wp:wrapNone/>
          <wp:docPr id="382660202" name="image5.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Logotipo&#10;&#10;El contenido generado por IA puede ser incorrecto."/>
                  <pic:cNvPicPr preferRelativeResize="0"/>
                </pic:nvPicPr>
                <pic:blipFill>
                  <a:blip r:embed="rId3"/>
                  <a:srcRect/>
                  <a:stretch>
                    <a:fillRect/>
                  </a:stretch>
                </pic:blipFill>
                <pic:spPr>
                  <a:xfrm>
                    <a:off x="0" y="0"/>
                    <a:ext cx="921100" cy="830692"/>
                  </a:xfrm>
                  <a:prstGeom prst="rect">
                    <a:avLst/>
                  </a:prstGeom>
                  <a:ln/>
                </pic:spPr>
              </pic:pic>
            </a:graphicData>
          </a:graphic>
        </wp:anchor>
      </w:drawing>
    </w:r>
  </w:p>
  <w:p w14:paraId="24ABF7F6" w14:textId="77777777" w:rsidR="00591B87" w:rsidRPr="00CB1D55" w:rsidRDefault="00591B87">
    <w:pPr>
      <w:pBdr>
        <w:top w:val="nil"/>
        <w:left w:val="nil"/>
        <w:bottom w:val="nil"/>
        <w:right w:val="nil"/>
        <w:between w:val="nil"/>
      </w:pBdr>
      <w:tabs>
        <w:tab w:val="center" w:pos="4680"/>
        <w:tab w:val="right" w:pos="9360"/>
      </w:tabs>
      <w:spacing w:after="0" w:line="240" w:lineRule="auto"/>
      <w:jc w:val="right"/>
      <w:rPr>
        <w:color w:val="000000"/>
      </w:rPr>
    </w:pPr>
  </w:p>
  <w:p w14:paraId="74545EA6" w14:textId="77777777" w:rsidR="00591B87" w:rsidRPr="00CB1D55" w:rsidRDefault="00591B87">
    <w:pPr>
      <w:pBdr>
        <w:top w:val="nil"/>
        <w:left w:val="nil"/>
        <w:bottom w:val="nil"/>
        <w:right w:val="nil"/>
        <w:between w:val="nil"/>
      </w:pBdr>
      <w:tabs>
        <w:tab w:val="center" w:pos="4680"/>
        <w:tab w:val="right" w:pos="9360"/>
      </w:tabs>
      <w:spacing w:after="0" w:line="240" w:lineRule="auto"/>
      <w:jc w:val="right"/>
      <w:rPr>
        <w:color w:val="000000"/>
      </w:rPr>
    </w:pPr>
  </w:p>
  <w:p w14:paraId="63BFEEAE" w14:textId="77777777" w:rsidR="00591B87" w:rsidRPr="00CB1D55" w:rsidRDefault="00591B87">
    <w:pPr>
      <w:pBdr>
        <w:top w:val="nil"/>
        <w:left w:val="nil"/>
        <w:bottom w:val="nil"/>
        <w:right w:val="nil"/>
        <w:between w:val="nil"/>
      </w:pBdr>
      <w:tabs>
        <w:tab w:val="center" w:pos="4680"/>
        <w:tab w:val="right" w:pos="9360"/>
      </w:tabs>
      <w:spacing w:after="0" w:line="240" w:lineRule="auto"/>
      <w:jc w:val="right"/>
      <w:rPr>
        <w:color w:val="000000"/>
      </w:rPr>
    </w:pPr>
  </w:p>
  <w:p w14:paraId="55346419" w14:textId="77777777" w:rsidR="00591B87" w:rsidRPr="00CB1D55" w:rsidRDefault="00591B87">
    <w:pPr>
      <w:pBdr>
        <w:top w:val="nil"/>
        <w:left w:val="nil"/>
        <w:bottom w:val="nil"/>
        <w:right w:val="nil"/>
        <w:between w:val="nil"/>
      </w:pBdr>
      <w:tabs>
        <w:tab w:val="center" w:pos="4680"/>
        <w:tab w:val="right" w:pos="9360"/>
      </w:tabs>
      <w:spacing w:after="0" w:line="240" w:lineRule="auto"/>
      <w:jc w:val="right"/>
      <w:rPr>
        <w:color w:val="000000"/>
      </w:rPr>
    </w:pPr>
  </w:p>
  <w:p w14:paraId="55F0F995" w14:textId="77777777" w:rsidR="00591B87" w:rsidRPr="00CB1D55" w:rsidRDefault="00591B87">
    <w:pPr>
      <w:pBdr>
        <w:top w:val="nil"/>
        <w:left w:val="nil"/>
        <w:bottom w:val="nil"/>
        <w:right w:val="nil"/>
        <w:between w:val="nil"/>
      </w:pBdr>
      <w:tabs>
        <w:tab w:val="center" w:pos="4680"/>
        <w:tab w:val="right" w:pos="9360"/>
      </w:tabs>
      <w:spacing w:after="0" w:line="240" w:lineRule="auto"/>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A5874" w14:textId="72BD13F3"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r w:rsidRPr="00CB1D55">
      <w:drawing>
        <wp:anchor distT="0" distB="0" distL="114300" distR="114300" simplePos="0" relativeHeight="251661312" behindDoc="0" locked="0" layoutInCell="1" hidden="0" allowOverlap="1" wp14:anchorId="43E72071" wp14:editId="6571B030">
          <wp:simplePos x="0" y="0"/>
          <wp:positionH relativeFrom="column">
            <wp:posOffset>9497796</wp:posOffset>
          </wp:positionH>
          <wp:positionV relativeFrom="paragraph">
            <wp:posOffset>-162356</wp:posOffset>
          </wp:positionV>
          <wp:extent cx="921100" cy="830692"/>
          <wp:effectExtent l="0" t="0" r="0" b="0"/>
          <wp:wrapNone/>
          <wp:docPr id="633081442" name="image5.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Logotipo&#10;&#10;El contenido generado por IA puede ser incorrecto."/>
                  <pic:cNvPicPr preferRelativeResize="0"/>
                </pic:nvPicPr>
                <pic:blipFill>
                  <a:blip r:embed="rId1"/>
                  <a:srcRect/>
                  <a:stretch>
                    <a:fillRect/>
                  </a:stretch>
                </pic:blipFill>
                <pic:spPr>
                  <a:xfrm>
                    <a:off x="0" y="0"/>
                    <a:ext cx="921100" cy="830692"/>
                  </a:xfrm>
                  <a:prstGeom prst="rect">
                    <a:avLst/>
                  </a:prstGeom>
                  <a:ln/>
                </pic:spPr>
              </pic:pic>
            </a:graphicData>
          </a:graphic>
        </wp:anchor>
      </w:drawing>
    </w:r>
    <w:r w:rsidRPr="00CB1D55">
      <w:drawing>
        <wp:anchor distT="0" distB="0" distL="114300" distR="114300" simplePos="0" relativeHeight="251662336" behindDoc="0" locked="0" layoutInCell="1" allowOverlap="1" wp14:anchorId="6D8B2719" wp14:editId="6E0E492B">
          <wp:simplePos x="0" y="0"/>
          <wp:positionH relativeFrom="column">
            <wp:posOffset>-223644</wp:posOffset>
          </wp:positionH>
          <wp:positionV relativeFrom="paragraph">
            <wp:posOffset>-243166</wp:posOffset>
          </wp:positionV>
          <wp:extent cx="1169720" cy="1117608"/>
          <wp:effectExtent l="0" t="0" r="0" b="0"/>
          <wp:wrapNone/>
          <wp:docPr id="1011649644" name="Imagen 8"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27055" name="Imagen 8" descr="Logotipo&#10;&#10;El contenido generado por IA puede ser incorrecto."/>
                  <pic:cNvPicPr>
                    <a:picLocks noChangeAspect="1"/>
                  </pic:cNvPicPr>
                </pic:nvPicPr>
                <pic:blipFill rotWithShape="1">
                  <a:blip r:embed="rId2">
                    <a:extLst>
                      <a:ext uri="{BEBA8EAE-BF5A-486C-A8C5-ECC9F3942E4B}">
                        <a14:imgProps xmlns:a14="http://schemas.microsoft.com/office/drawing/2010/main">
                          <a14:imgLayer r:embed="rId3">
                            <a14:imgEffect>
                              <a14:backgroundRemoval t="10000" b="90000" l="10000" r="90000">
                                <a14:foregroundMark x1="16113" y1="58691" x2="16113" y2="58691"/>
                                <a14:foregroundMark x1="28418" y1="68750" x2="28418" y2="68750"/>
                                <a14:foregroundMark x1="41602" y1="68457" x2="41602" y2="68457"/>
                                <a14:foregroundMark x1="47461" y1="66504" x2="47461" y2="66504"/>
                                <a14:foregroundMark x1="56055" y1="65918" x2="56055" y2="65918"/>
                                <a14:foregroundMark x1="67871" y1="63379" x2="67871" y2="63379"/>
                                <a14:foregroundMark x1="79883" y1="62695" x2="79883" y2="62695"/>
                                <a14:foregroundMark x1="18750" y1="77832" x2="18750" y2="77832"/>
                                <a14:foregroundMark x1="21777" y1="78320" x2="21777" y2="78320"/>
                                <a14:foregroundMark x1="26953" y1="78613" x2="26953" y2="78613"/>
                                <a14:foregroundMark x1="29199" y1="78516" x2="29199" y2="78516"/>
                                <a14:foregroundMark x1="33398" y1="78223" x2="33398" y2="78223"/>
                                <a14:foregroundMark x1="39453" y1="78320" x2="39453" y2="78320"/>
                                <a14:foregroundMark x1="43457" y1="77539" x2="43457" y2="77539"/>
                                <a14:foregroundMark x1="49316" y1="78223" x2="49316" y2="78223"/>
                                <a14:foregroundMark x1="53418" y1="78320" x2="53418" y2="78320"/>
                                <a14:foregroundMark x1="58984" y1="77832" x2="58984" y2="77832"/>
                                <a14:foregroundMark x1="61035" y1="79004" x2="61035" y2="79004"/>
                                <a14:foregroundMark x1="65918" y1="76563" x2="65918" y2="76563"/>
                                <a14:foregroundMark x1="69824" y1="78125" x2="69824" y2="78125"/>
                                <a14:foregroundMark x1="72559" y1="77832" x2="72559" y2="77832"/>
                                <a14:foregroundMark x1="79688" y1="77539" x2="79688" y2="77539"/>
                                <a14:backgroundMark x1="60059" y1="62109" x2="60059" y2="62109"/>
                                <a14:backgroundMark x1="22852" y1="77344" x2="22852" y2="77344"/>
                                <a14:backgroundMark x1="44824" y1="78516" x2="44824" y2="78516"/>
                                <a14:backgroundMark x1="57813" y1="78516" x2="57813" y2="78516"/>
                                <a14:backgroundMark x1="61914" y1="77441" x2="61914" y2="77441"/>
                                <a14:backgroundMark x1="26270" y1="77930" x2="26270" y2="77930"/>
                              </a14:backgroundRemoval>
                            </a14:imgEffect>
                          </a14:imgLayer>
                        </a14:imgProps>
                      </a:ext>
                      <a:ext uri="{28A0092B-C50C-407E-A947-70E740481C1C}">
                        <a14:useLocalDpi xmlns:a14="http://schemas.microsoft.com/office/drawing/2010/main" val="0"/>
                      </a:ext>
                    </a:extLst>
                  </a:blip>
                  <a:srcRect l="5747" t="4786" r="7106" b="11949"/>
                  <a:stretch>
                    <a:fillRect/>
                  </a:stretch>
                </pic:blipFill>
                <pic:spPr bwMode="auto">
                  <a:xfrm>
                    <a:off x="0" y="0"/>
                    <a:ext cx="1169720" cy="1117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7005BF" w14:textId="77777777"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p>
  <w:p w14:paraId="459965A6" w14:textId="77777777"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p>
  <w:p w14:paraId="28DD7569" w14:textId="77777777"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p>
  <w:p w14:paraId="52EE0A65" w14:textId="77777777"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p>
  <w:p w14:paraId="1111A8F3" w14:textId="77777777" w:rsidR="00A92410" w:rsidRPr="00CB1D55" w:rsidRDefault="00A92410">
    <w:pPr>
      <w:pBdr>
        <w:top w:val="nil"/>
        <w:left w:val="nil"/>
        <w:bottom w:val="nil"/>
        <w:right w:val="nil"/>
        <w:between w:val="nil"/>
      </w:pBdr>
      <w:tabs>
        <w:tab w:val="center" w:pos="4680"/>
        <w:tab w:val="right" w:pos="9360"/>
      </w:tabs>
      <w:spacing w:after="0" w:line="240" w:lineRule="aut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4186"/>
    <w:multiLevelType w:val="multilevel"/>
    <w:tmpl w:val="519C493C"/>
    <w:lvl w:ilvl="0">
      <w:start w:val="1"/>
      <w:numFmt w:val="decimal"/>
      <w:lvlText w:val="%1."/>
      <w:lvlJc w:val="left"/>
      <w:pPr>
        <w:ind w:left="720" w:hanging="360"/>
      </w:pPr>
      <w:rPr>
        <w:b w:val="0"/>
        <w:bCs w:val="0"/>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AE2435"/>
    <w:multiLevelType w:val="multilevel"/>
    <w:tmpl w:val="6B2E3556"/>
    <w:lvl w:ilvl="0">
      <w:start w:val="1"/>
      <w:numFmt w:val="bullet"/>
      <w:lvlText w:val=""/>
      <w:lvlJc w:val="left"/>
      <w:pPr>
        <w:ind w:left="720" w:hanging="360"/>
      </w:pPr>
      <w:rPr>
        <w:rFonts w:ascii="Symbol" w:hAnsi="Symbol"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247645"/>
    <w:multiLevelType w:val="multilevel"/>
    <w:tmpl w:val="323A3514"/>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D03015"/>
    <w:multiLevelType w:val="multilevel"/>
    <w:tmpl w:val="B54A5090"/>
    <w:lvl w:ilvl="0">
      <w:start w:val="1"/>
      <w:numFmt w:val="decimal"/>
      <w:lvlText w:val="%1."/>
      <w:lvlJc w:val="left"/>
      <w:pPr>
        <w:ind w:left="1824" w:hanging="360"/>
      </w:pPr>
    </w:lvl>
    <w:lvl w:ilvl="1">
      <w:start w:val="1"/>
      <w:numFmt w:val="lowerLetter"/>
      <w:lvlText w:val="%2."/>
      <w:lvlJc w:val="left"/>
      <w:pPr>
        <w:ind w:left="2544" w:hanging="360"/>
      </w:pPr>
    </w:lvl>
    <w:lvl w:ilvl="2">
      <w:start w:val="1"/>
      <w:numFmt w:val="lowerRoman"/>
      <w:lvlText w:val="%3."/>
      <w:lvlJc w:val="right"/>
      <w:pPr>
        <w:ind w:left="3264" w:hanging="180"/>
      </w:pPr>
    </w:lvl>
    <w:lvl w:ilvl="3">
      <w:start w:val="1"/>
      <w:numFmt w:val="decimal"/>
      <w:lvlText w:val="%4."/>
      <w:lvlJc w:val="left"/>
      <w:pPr>
        <w:ind w:left="3984" w:hanging="360"/>
      </w:pPr>
    </w:lvl>
    <w:lvl w:ilvl="4">
      <w:start w:val="1"/>
      <w:numFmt w:val="lowerLetter"/>
      <w:lvlText w:val="%5."/>
      <w:lvlJc w:val="left"/>
      <w:pPr>
        <w:ind w:left="4704" w:hanging="360"/>
      </w:pPr>
    </w:lvl>
    <w:lvl w:ilvl="5">
      <w:start w:val="1"/>
      <w:numFmt w:val="lowerRoman"/>
      <w:lvlText w:val="%6."/>
      <w:lvlJc w:val="right"/>
      <w:pPr>
        <w:ind w:left="5424" w:hanging="180"/>
      </w:pPr>
    </w:lvl>
    <w:lvl w:ilvl="6">
      <w:start w:val="1"/>
      <w:numFmt w:val="decimal"/>
      <w:lvlText w:val="%7."/>
      <w:lvlJc w:val="left"/>
      <w:pPr>
        <w:ind w:left="6144" w:hanging="360"/>
      </w:pPr>
    </w:lvl>
    <w:lvl w:ilvl="7">
      <w:start w:val="1"/>
      <w:numFmt w:val="lowerLetter"/>
      <w:lvlText w:val="%8."/>
      <w:lvlJc w:val="left"/>
      <w:pPr>
        <w:ind w:left="6864" w:hanging="360"/>
      </w:pPr>
    </w:lvl>
    <w:lvl w:ilvl="8">
      <w:start w:val="1"/>
      <w:numFmt w:val="lowerRoman"/>
      <w:lvlText w:val="%9."/>
      <w:lvlJc w:val="right"/>
      <w:pPr>
        <w:ind w:left="7584" w:hanging="180"/>
      </w:pPr>
    </w:lvl>
  </w:abstractNum>
  <w:abstractNum w:abstractNumId="4" w15:restartNumberingAfterBreak="0">
    <w:nsid w:val="0DD97642"/>
    <w:multiLevelType w:val="multilevel"/>
    <w:tmpl w:val="D7DA5D3A"/>
    <w:lvl w:ilvl="0">
      <w:start w:val="1"/>
      <w:numFmt w:val="decimal"/>
      <w:lvlText w:val="%1."/>
      <w:lvlJc w:val="left"/>
      <w:pPr>
        <w:ind w:left="720" w:hanging="360"/>
      </w:pPr>
      <w:rPr>
        <w:rFonts w:ascii="Aptos" w:hAnsi="Aptos" w:hint="default"/>
        <w:b w:val="0"/>
        <w:bCs w:val="0"/>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8B2BDB"/>
    <w:multiLevelType w:val="multilevel"/>
    <w:tmpl w:val="7584E1E4"/>
    <w:lvl w:ilvl="0">
      <w:start w:val="1"/>
      <w:numFmt w:val="decimal"/>
      <w:lvlText w:val="%1."/>
      <w:lvlJc w:val="left"/>
      <w:pPr>
        <w:ind w:left="720" w:hanging="360"/>
      </w:pPr>
      <w:rPr>
        <w:rFonts w:ascii="Montserrat" w:hAnsi="Montserrat"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54F279E"/>
    <w:multiLevelType w:val="multilevel"/>
    <w:tmpl w:val="7584E1E4"/>
    <w:lvl w:ilvl="0">
      <w:start w:val="1"/>
      <w:numFmt w:val="decimal"/>
      <w:lvlText w:val="%1."/>
      <w:lvlJc w:val="left"/>
      <w:pPr>
        <w:ind w:left="720" w:hanging="360"/>
      </w:pPr>
      <w:rPr>
        <w:rFonts w:ascii="Montserrat" w:hAnsi="Montserrat"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93C3574"/>
    <w:multiLevelType w:val="multilevel"/>
    <w:tmpl w:val="ACE6809C"/>
    <w:lvl w:ilvl="0">
      <w:start w:val="1"/>
      <w:numFmt w:val="decimal"/>
      <w:pStyle w:val="Listaconnmero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845A32"/>
    <w:multiLevelType w:val="hybridMultilevel"/>
    <w:tmpl w:val="2416AB6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9" w15:restartNumberingAfterBreak="0">
    <w:nsid w:val="339176C4"/>
    <w:multiLevelType w:val="hybridMultilevel"/>
    <w:tmpl w:val="2416AB6C"/>
    <w:lvl w:ilvl="0" w:tplc="340A0019">
      <w:start w:val="1"/>
      <w:numFmt w:val="lowerLetter"/>
      <w:lvlText w:val="%1."/>
      <w:lvlJc w:val="left"/>
      <w:pPr>
        <w:ind w:left="1287" w:hanging="360"/>
      </w:pPr>
    </w:lvl>
    <w:lvl w:ilvl="1" w:tplc="340A0019" w:tentative="1">
      <w:start w:val="1"/>
      <w:numFmt w:val="lowerLetter"/>
      <w:lvlText w:val="%2."/>
      <w:lvlJc w:val="left"/>
      <w:pPr>
        <w:ind w:left="2007" w:hanging="360"/>
      </w:pPr>
    </w:lvl>
    <w:lvl w:ilvl="2" w:tplc="340A001B" w:tentative="1">
      <w:start w:val="1"/>
      <w:numFmt w:val="lowerRoman"/>
      <w:lvlText w:val="%3."/>
      <w:lvlJc w:val="right"/>
      <w:pPr>
        <w:ind w:left="2727" w:hanging="180"/>
      </w:pPr>
    </w:lvl>
    <w:lvl w:ilvl="3" w:tplc="340A000F" w:tentative="1">
      <w:start w:val="1"/>
      <w:numFmt w:val="decimal"/>
      <w:lvlText w:val="%4."/>
      <w:lvlJc w:val="left"/>
      <w:pPr>
        <w:ind w:left="3447" w:hanging="360"/>
      </w:pPr>
    </w:lvl>
    <w:lvl w:ilvl="4" w:tplc="340A0019" w:tentative="1">
      <w:start w:val="1"/>
      <w:numFmt w:val="lowerLetter"/>
      <w:lvlText w:val="%5."/>
      <w:lvlJc w:val="left"/>
      <w:pPr>
        <w:ind w:left="4167" w:hanging="360"/>
      </w:pPr>
    </w:lvl>
    <w:lvl w:ilvl="5" w:tplc="340A001B" w:tentative="1">
      <w:start w:val="1"/>
      <w:numFmt w:val="lowerRoman"/>
      <w:lvlText w:val="%6."/>
      <w:lvlJc w:val="right"/>
      <w:pPr>
        <w:ind w:left="4887" w:hanging="180"/>
      </w:pPr>
    </w:lvl>
    <w:lvl w:ilvl="6" w:tplc="340A000F" w:tentative="1">
      <w:start w:val="1"/>
      <w:numFmt w:val="decimal"/>
      <w:lvlText w:val="%7."/>
      <w:lvlJc w:val="left"/>
      <w:pPr>
        <w:ind w:left="5607" w:hanging="360"/>
      </w:pPr>
    </w:lvl>
    <w:lvl w:ilvl="7" w:tplc="340A0019" w:tentative="1">
      <w:start w:val="1"/>
      <w:numFmt w:val="lowerLetter"/>
      <w:lvlText w:val="%8."/>
      <w:lvlJc w:val="left"/>
      <w:pPr>
        <w:ind w:left="6327" w:hanging="360"/>
      </w:pPr>
    </w:lvl>
    <w:lvl w:ilvl="8" w:tplc="340A001B" w:tentative="1">
      <w:start w:val="1"/>
      <w:numFmt w:val="lowerRoman"/>
      <w:lvlText w:val="%9."/>
      <w:lvlJc w:val="right"/>
      <w:pPr>
        <w:ind w:left="7047" w:hanging="180"/>
      </w:pPr>
    </w:lvl>
  </w:abstractNum>
  <w:abstractNum w:abstractNumId="10" w15:restartNumberingAfterBreak="0">
    <w:nsid w:val="36760E62"/>
    <w:multiLevelType w:val="multilevel"/>
    <w:tmpl w:val="074E8D44"/>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EF04146"/>
    <w:multiLevelType w:val="multilevel"/>
    <w:tmpl w:val="DCB6BAD8"/>
    <w:lvl w:ilvl="0">
      <w:start w:val="1"/>
      <w:numFmt w:val="decimal"/>
      <w:pStyle w:val="Listaconvietas"/>
      <w:lvlText w:val="%1."/>
      <w:lvlJc w:val="left"/>
      <w:pPr>
        <w:ind w:left="1824" w:hanging="360"/>
      </w:pPr>
    </w:lvl>
    <w:lvl w:ilvl="1">
      <w:start w:val="1"/>
      <w:numFmt w:val="lowerLetter"/>
      <w:lvlText w:val="%2."/>
      <w:lvlJc w:val="left"/>
      <w:pPr>
        <w:ind w:left="2544" w:hanging="360"/>
      </w:pPr>
    </w:lvl>
    <w:lvl w:ilvl="2">
      <w:start w:val="1"/>
      <w:numFmt w:val="lowerRoman"/>
      <w:lvlText w:val="%3."/>
      <w:lvlJc w:val="right"/>
      <w:pPr>
        <w:ind w:left="3264" w:hanging="180"/>
      </w:pPr>
    </w:lvl>
    <w:lvl w:ilvl="3">
      <w:start w:val="1"/>
      <w:numFmt w:val="decimal"/>
      <w:lvlText w:val="%4."/>
      <w:lvlJc w:val="left"/>
      <w:pPr>
        <w:ind w:left="3984" w:hanging="360"/>
      </w:pPr>
    </w:lvl>
    <w:lvl w:ilvl="4">
      <w:start w:val="1"/>
      <w:numFmt w:val="lowerLetter"/>
      <w:lvlText w:val="%5."/>
      <w:lvlJc w:val="left"/>
      <w:pPr>
        <w:ind w:left="4704" w:hanging="360"/>
      </w:pPr>
    </w:lvl>
    <w:lvl w:ilvl="5">
      <w:start w:val="1"/>
      <w:numFmt w:val="lowerRoman"/>
      <w:lvlText w:val="%6."/>
      <w:lvlJc w:val="right"/>
      <w:pPr>
        <w:ind w:left="5424" w:hanging="180"/>
      </w:pPr>
    </w:lvl>
    <w:lvl w:ilvl="6">
      <w:start w:val="1"/>
      <w:numFmt w:val="decimal"/>
      <w:lvlText w:val="%7."/>
      <w:lvlJc w:val="left"/>
      <w:pPr>
        <w:ind w:left="6144" w:hanging="360"/>
      </w:pPr>
    </w:lvl>
    <w:lvl w:ilvl="7">
      <w:start w:val="1"/>
      <w:numFmt w:val="lowerLetter"/>
      <w:lvlText w:val="%8."/>
      <w:lvlJc w:val="left"/>
      <w:pPr>
        <w:ind w:left="6864" w:hanging="360"/>
      </w:pPr>
    </w:lvl>
    <w:lvl w:ilvl="8">
      <w:start w:val="1"/>
      <w:numFmt w:val="lowerRoman"/>
      <w:lvlText w:val="%9."/>
      <w:lvlJc w:val="right"/>
      <w:pPr>
        <w:ind w:left="7584" w:hanging="180"/>
      </w:pPr>
    </w:lvl>
  </w:abstractNum>
  <w:abstractNum w:abstractNumId="12" w15:restartNumberingAfterBreak="0">
    <w:nsid w:val="4A8B73A0"/>
    <w:multiLevelType w:val="hybridMultilevel"/>
    <w:tmpl w:val="2416AB6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3" w15:restartNumberingAfterBreak="0">
    <w:nsid w:val="507C5E19"/>
    <w:multiLevelType w:val="hybridMultilevel"/>
    <w:tmpl w:val="2A66E09A"/>
    <w:lvl w:ilvl="0" w:tplc="27BEEF88">
      <w:start w:val="1"/>
      <w:numFmt w:val="upperLetter"/>
      <w:lvlText w:val="%1."/>
      <w:lvlJc w:val="left"/>
      <w:pPr>
        <w:ind w:left="720" w:hanging="360"/>
      </w:pPr>
      <w:rPr>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53676DB7"/>
    <w:multiLevelType w:val="hybridMultilevel"/>
    <w:tmpl w:val="2416AB6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57094C36"/>
    <w:multiLevelType w:val="multilevel"/>
    <w:tmpl w:val="074E8D44"/>
    <w:lvl w:ilvl="0">
      <w:start w:val="1"/>
      <w:numFmt w:val="decimal"/>
      <w:lvlText w:val="%1."/>
      <w:lvlJc w:val="left"/>
      <w:pPr>
        <w:ind w:left="720" w:hanging="360"/>
      </w:pPr>
      <w:rPr>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298312C"/>
    <w:multiLevelType w:val="hybridMultilevel"/>
    <w:tmpl w:val="2416AB6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7" w15:restartNumberingAfterBreak="0">
    <w:nsid w:val="63864B07"/>
    <w:multiLevelType w:val="multilevel"/>
    <w:tmpl w:val="6B2E3556"/>
    <w:lvl w:ilvl="0">
      <w:start w:val="1"/>
      <w:numFmt w:val="bullet"/>
      <w:lvlText w:val=""/>
      <w:lvlJc w:val="left"/>
      <w:pPr>
        <w:ind w:left="720" w:hanging="360"/>
      </w:pPr>
      <w:rPr>
        <w:rFonts w:ascii="Symbol" w:hAnsi="Symbol"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BC71AB"/>
    <w:multiLevelType w:val="multilevel"/>
    <w:tmpl w:val="FCFACB70"/>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701911"/>
    <w:multiLevelType w:val="multilevel"/>
    <w:tmpl w:val="7584E1E4"/>
    <w:lvl w:ilvl="0">
      <w:start w:val="1"/>
      <w:numFmt w:val="decimal"/>
      <w:lvlText w:val="%1."/>
      <w:lvlJc w:val="left"/>
      <w:pPr>
        <w:ind w:left="720" w:hanging="360"/>
      </w:pPr>
      <w:rPr>
        <w:rFonts w:ascii="Montserrat" w:hAnsi="Montserrat"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3ED1436"/>
    <w:multiLevelType w:val="multilevel"/>
    <w:tmpl w:val="7584E1E4"/>
    <w:lvl w:ilvl="0">
      <w:start w:val="1"/>
      <w:numFmt w:val="decimal"/>
      <w:lvlText w:val="%1."/>
      <w:lvlJc w:val="left"/>
      <w:pPr>
        <w:ind w:left="720" w:hanging="360"/>
      </w:pPr>
      <w:rPr>
        <w:rFonts w:ascii="Montserrat" w:hAnsi="Montserrat"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5726057"/>
    <w:multiLevelType w:val="multilevel"/>
    <w:tmpl w:val="7584E1E4"/>
    <w:lvl w:ilvl="0">
      <w:start w:val="1"/>
      <w:numFmt w:val="decimal"/>
      <w:lvlText w:val="%1."/>
      <w:lvlJc w:val="left"/>
      <w:pPr>
        <w:ind w:left="720" w:hanging="360"/>
      </w:pPr>
      <w:rPr>
        <w:rFonts w:ascii="Montserrat" w:hAnsi="Montserrat" w:hint="default"/>
        <w:b w:val="0"/>
        <w:bCs w:val="0"/>
        <w:color w:val="09213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7ADA3D89"/>
    <w:multiLevelType w:val="multilevel"/>
    <w:tmpl w:val="D414A4F0"/>
    <w:lvl w:ilvl="0">
      <w:start w:val="1"/>
      <w:numFmt w:val="decimal"/>
      <w:lvlText w:val="%1."/>
      <w:lvlJc w:val="left"/>
      <w:pPr>
        <w:ind w:left="1824" w:hanging="360"/>
      </w:pPr>
    </w:lvl>
    <w:lvl w:ilvl="1">
      <w:start w:val="1"/>
      <w:numFmt w:val="lowerLetter"/>
      <w:lvlText w:val="%2."/>
      <w:lvlJc w:val="left"/>
      <w:pPr>
        <w:ind w:left="2544" w:hanging="360"/>
      </w:pPr>
    </w:lvl>
    <w:lvl w:ilvl="2">
      <w:start w:val="1"/>
      <w:numFmt w:val="lowerRoman"/>
      <w:lvlText w:val="%3."/>
      <w:lvlJc w:val="right"/>
      <w:pPr>
        <w:ind w:left="3264" w:hanging="180"/>
      </w:pPr>
    </w:lvl>
    <w:lvl w:ilvl="3">
      <w:start w:val="1"/>
      <w:numFmt w:val="decimal"/>
      <w:lvlText w:val="%4."/>
      <w:lvlJc w:val="left"/>
      <w:pPr>
        <w:ind w:left="3984" w:hanging="360"/>
      </w:pPr>
    </w:lvl>
    <w:lvl w:ilvl="4">
      <w:start w:val="1"/>
      <w:numFmt w:val="lowerLetter"/>
      <w:lvlText w:val="%5."/>
      <w:lvlJc w:val="left"/>
      <w:pPr>
        <w:ind w:left="4704" w:hanging="360"/>
      </w:pPr>
    </w:lvl>
    <w:lvl w:ilvl="5">
      <w:start w:val="1"/>
      <w:numFmt w:val="lowerRoman"/>
      <w:lvlText w:val="%6."/>
      <w:lvlJc w:val="right"/>
      <w:pPr>
        <w:ind w:left="5424" w:hanging="180"/>
      </w:pPr>
    </w:lvl>
    <w:lvl w:ilvl="6">
      <w:start w:val="1"/>
      <w:numFmt w:val="decimal"/>
      <w:lvlText w:val="%7."/>
      <w:lvlJc w:val="left"/>
      <w:pPr>
        <w:ind w:left="6144" w:hanging="360"/>
      </w:pPr>
    </w:lvl>
    <w:lvl w:ilvl="7">
      <w:start w:val="1"/>
      <w:numFmt w:val="lowerLetter"/>
      <w:lvlText w:val="%8."/>
      <w:lvlJc w:val="left"/>
      <w:pPr>
        <w:ind w:left="6864" w:hanging="360"/>
      </w:pPr>
    </w:lvl>
    <w:lvl w:ilvl="8">
      <w:start w:val="1"/>
      <w:numFmt w:val="lowerRoman"/>
      <w:lvlText w:val="%9."/>
      <w:lvlJc w:val="right"/>
      <w:pPr>
        <w:ind w:left="7584" w:hanging="180"/>
      </w:pPr>
    </w:lvl>
  </w:abstractNum>
  <w:abstractNum w:abstractNumId="23" w15:restartNumberingAfterBreak="0">
    <w:nsid w:val="7BC3376B"/>
    <w:multiLevelType w:val="multilevel"/>
    <w:tmpl w:val="858A685E"/>
    <w:lvl w:ilvl="0">
      <w:start w:val="1"/>
      <w:numFmt w:val="decimal"/>
      <w:pStyle w:val="Listaconnmeros2"/>
      <w:lvlText w:val="%1."/>
      <w:lvlJc w:val="left"/>
      <w:pPr>
        <w:ind w:left="425" w:hanging="283"/>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EE6143D"/>
    <w:multiLevelType w:val="multilevel"/>
    <w:tmpl w:val="246A5E02"/>
    <w:lvl w:ilvl="0">
      <w:start w:val="1"/>
      <w:numFmt w:val="decimal"/>
      <w:pStyle w:val="Listaconnmeros"/>
      <w:lvlText w:val="%1."/>
      <w:lvlJc w:val="left"/>
      <w:pPr>
        <w:ind w:left="1824" w:hanging="360"/>
      </w:pPr>
    </w:lvl>
    <w:lvl w:ilvl="1">
      <w:start w:val="1"/>
      <w:numFmt w:val="lowerLetter"/>
      <w:lvlText w:val="%2."/>
      <w:lvlJc w:val="left"/>
      <w:pPr>
        <w:ind w:left="2544" w:hanging="360"/>
      </w:pPr>
    </w:lvl>
    <w:lvl w:ilvl="2">
      <w:start w:val="1"/>
      <w:numFmt w:val="lowerRoman"/>
      <w:lvlText w:val="%3."/>
      <w:lvlJc w:val="right"/>
      <w:pPr>
        <w:ind w:left="3264" w:hanging="180"/>
      </w:pPr>
    </w:lvl>
    <w:lvl w:ilvl="3">
      <w:start w:val="1"/>
      <w:numFmt w:val="decimal"/>
      <w:lvlText w:val="%4."/>
      <w:lvlJc w:val="left"/>
      <w:pPr>
        <w:ind w:left="3984" w:hanging="360"/>
      </w:pPr>
    </w:lvl>
    <w:lvl w:ilvl="4">
      <w:start w:val="1"/>
      <w:numFmt w:val="lowerLetter"/>
      <w:lvlText w:val="%5."/>
      <w:lvlJc w:val="left"/>
      <w:pPr>
        <w:ind w:left="4704" w:hanging="360"/>
      </w:pPr>
    </w:lvl>
    <w:lvl w:ilvl="5">
      <w:start w:val="1"/>
      <w:numFmt w:val="lowerRoman"/>
      <w:lvlText w:val="%6."/>
      <w:lvlJc w:val="right"/>
      <w:pPr>
        <w:ind w:left="5424" w:hanging="180"/>
      </w:pPr>
    </w:lvl>
    <w:lvl w:ilvl="6">
      <w:start w:val="1"/>
      <w:numFmt w:val="decimal"/>
      <w:lvlText w:val="%7."/>
      <w:lvlJc w:val="left"/>
      <w:pPr>
        <w:ind w:left="6144" w:hanging="360"/>
      </w:pPr>
    </w:lvl>
    <w:lvl w:ilvl="7">
      <w:start w:val="1"/>
      <w:numFmt w:val="lowerLetter"/>
      <w:lvlText w:val="%8."/>
      <w:lvlJc w:val="left"/>
      <w:pPr>
        <w:ind w:left="6864" w:hanging="360"/>
      </w:pPr>
    </w:lvl>
    <w:lvl w:ilvl="8">
      <w:start w:val="1"/>
      <w:numFmt w:val="lowerRoman"/>
      <w:lvlText w:val="%9."/>
      <w:lvlJc w:val="right"/>
      <w:pPr>
        <w:ind w:left="7584" w:hanging="180"/>
      </w:pPr>
    </w:lvl>
  </w:abstractNum>
  <w:num w:numId="1" w16cid:durableId="188300689">
    <w:abstractNumId w:val="11"/>
  </w:num>
  <w:num w:numId="2" w16cid:durableId="1879927987">
    <w:abstractNumId w:val="18"/>
  </w:num>
  <w:num w:numId="3" w16cid:durableId="1488285672">
    <w:abstractNumId w:val="2"/>
  </w:num>
  <w:num w:numId="4" w16cid:durableId="120001861">
    <w:abstractNumId w:val="22"/>
  </w:num>
  <w:num w:numId="5" w16cid:durableId="115372159">
    <w:abstractNumId w:val="24"/>
  </w:num>
  <w:num w:numId="6" w16cid:durableId="1453936784">
    <w:abstractNumId w:val="23"/>
  </w:num>
  <w:num w:numId="7" w16cid:durableId="292173516">
    <w:abstractNumId w:val="7"/>
  </w:num>
  <w:num w:numId="8" w16cid:durableId="1024986462">
    <w:abstractNumId w:val="10"/>
  </w:num>
  <w:num w:numId="9" w16cid:durableId="2130394228">
    <w:abstractNumId w:val="3"/>
  </w:num>
  <w:num w:numId="10" w16cid:durableId="9097747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165104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81100439">
    <w:abstractNumId w:val="13"/>
  </w:num>
  <w:num w:numId="13" w16cid:durableId="1268151251">
    <w:abstractNumId w:val="9"/>
  </w:num>
  <w:num w:numId="14" w16cid:durableId="1750619904">
    <w:abstractNumId w:val="0"/>
  </w:num>
  <w:num w:numId="15" w16cid:durableId="2078016440">
    <w:abstractNumId w:val="8"/>
  </w:num>
  <w:num w:numId="16" w16cid:durableId="1684748162">
    <w:abstractNumId w:val="14"/>
  </w:num>
  <w:num w:numId="17" w16cid:durableId="530918245">
    <w:abstractNumId w:val="4"/>
  </w:num>
  <w:num w:numId="18" w16cid:durableId="814953716">
    <w:abstractNumId w:val="16"/>
  </w:num>
  <w:num w:numId="19" w16cid:durableId="245113830">
    <w:abstractNumId w:val="20"/>
  </w:num>
  <w:num w:numId="20" w16cid:durableId="1175804038">
    <w:abstractNumId w:val="19"/>
  </w:num>
  <w:num w:numId="21" w16cid:durableId="1013268451">
    <w:abstractNumId w:val="21"/>
  </w:num>
  <w:num w:numId="22" w16cid:durableId="982540543">
    <w:abstractNumId w:val="5"/>
  </w:num>
  <w:num w:numId="23" w16cid:durableId="1269510932">
    <w:abstractNumId w:val="1"/>
  </w:num>
  <w:num w:numId="24" w16cid:durableId="1151406877">
    <w:abstractNumId w:val="17"/>
  </w:num>
  <w:num w:numId="25" w16cid:durableId="1995916318">
    <w:abstractNumId w:val="15"/>
  </w:num>
  <w:num w:numId="26" w16cid:durableId="475924733">
    <w:abstractNumId w:val="12"/>
  </w:num>
  <w:num w:numId="27" w16cid:durableId="1892975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B87"/>
    <w:rsid w:val="00017ECA"/>
    <w:rsid w:val="00035F77"/>
    <w:rsid w:val="00055823"/>
    <w:rsid w:val="000974EC"/>
    <w:rsid w:val="000E2BCC"/>
    <w:rsid w:val="00115AE0"/>
    <w:rsid w:val="00121D56"/>
    <w:rsid w:val="00124983"/>
    <w:rsid w:val="00135000"/>
    <w:rsid w:val="00145819"/>
    <w:rsid w:val="0014666A"/>
    <w:rsid w:val="001B1823"/>
    <w:rsid w:val="001C01E4"/>
    <w:rsid w:val="001D51D2"/>
    <w:rsid w:val="001F20A4"/>
    <w:rsid w:val="001F25E0"/>
    <w:rsid w:val="00213601"/>
    <w:rsid w:val="00222333"/>
    <w:rsid w:val="002261C7"/>
    <w:rsid w:val="00240770"/>
    <w:rsid w:val="00240F48"/>
    <w:rsid w:val="002413F8"/>
    <w:rsid w:val="00254A63"/>
    <w:rsid w:val="0026714E"/>
    <w:rsid w:val="00284F21"/>
    <w:rsid w:val="0029563D"/>
    <w:rsid w:val="002A58F6"/>
    <w:rsid w:val="002B374B"/>
    <w:rsid w:val="002C2D34"/>
    <w:rsid w:val="002D4C1F"/>
    <w:rsid w:val="00303C10"/>
    <w:rsid w:val="003077CF"/>
    <w:rsid w:val="00312EDC"/>
    <w:rsid w:val="0031640F"/>
    <w:rsid w:val="0033392A"/>
    <w:rsid w:val="003520D5"/>
    <w:rsid w:val="003571E0"/>
    <w:rsid w:val="00363984"/>
    <w:rsid w:val="003708E5"/>
    <w:rsid w:val="0037531A"/>
    <w:rsid w:val="00377043"/>
    <w:rsid w:val="00381CBF"/>
    <w:rsid w:val="003A47AC"/>
    <w:rsid w:val="003B24C5"/>
    <w:rsid w:val="003F361F"/>
    <w:rsid w:val="003F626A"/>
    <w:rsid w:val="004007EB"/>
    <w:rsid w:val="004078D1"/>
    <w:rsid w:val="00413A26"/>
    <w:rsid w:val="00417214"/>
    <w:rsid w:val="00420F73"/>
    <w:rsid w:val="0042183B"/>
    <w:rsid w:val="00427938"/>
    <w:rsid w:val="0044561C"/>
    <w:rsid w:val="00446AEB"/>
    <w:rsid w:val="00447BED"/>
    <w:rsid w:val="00450E8A"/>
    <w:rsid w:val="0045175A"/>
    <w:rsid w:val="00492550"/>
    <w:rsid w:val="004A0628"/>
    <w:rsid w:val="004A22F1"/>
    <w:rsid w:val="004A44D5"/>
    <w:rsid w:val="004B1242"/>
    <w:rsid w:val="004B5A29"/>
    <w:rsid w:val="004D3DD3"/>
    <w:rsid w:val="004D52A1"/>
    <w:rsid w:val="004E63FB"/>
    <w:rsid w:val="004F1245"/>
    <w:rsid w:val="004F505E"/>
    <w:rsid w:val="00576D8B"/>
    <w:rsid w:val="005847C9"/>
    <w:rsid w:val="00591B87"/>
    <w:rsid w:val="005A25CB"/>
    <w:rsid w:val="005A3176"/>
    <w:rsid w:val="005A4E21"/>
    <w:rsid w:val="005A7293"/>
    <w:rsid w:val="005B1F3B"/>
    <w:rsid w:val="005C072E"/>
    <w:rsid w:val="005C0A11"/>
    <w:rsid w:val="005F0AE4"/>
    <w:rsid w:val="005F570A"/>
    <w:rsid w:val="00613D6B"/>
    <w:rsid w:val="00647D2D"/>
    <w:rsid w:val="006879A9"/>
    <w:rsid w:val="00696865"/>
    <w:rsid w:val="006A275E"/>
    <w:rsid w:val="006A38F1"/>
    <w:rsid w:val="006D021F"/>
    <w:rsid w:val="006D46C7"/>
    <w:rsid w:val="006F5B39"/>
    <w:rsid w:val="00724C9E"/>
    <w:rsid w:val="00731D20"/>
    <w:rsid w:val="007343BF"/>
    <w:rsid w:val="0074063B"/>
    <w:rsid w:val="0074123F"/>
    <w:rsid w:val="00741D81"/>
    <w:rsid w:val="007426F6"/>
    <w:rsid w:val="007435D6"/>
    <w:rsid w:val="0074672F"/>
    <w:rsid w:val="0075171C"/>
    <w:rsid w:val="00753FF1"/>
    <w:rsid w:val="00754528"/>
    <w:rsid w:val="00764A10"/>
    <w:rsid w:val="007747C0"/>
    <w:rsid w:val="00784ED8"/>
    <w:rsid w:val="0078718B"/>
    <w:rsid w:val="00787567"/>
    <w:rsid w:val="007A727D"/>
    <w:rsid w:val="007B38E2"/>
    <w:rsid w:val="007C59B8"/>
    <w:rsid w:val="007F0225"/>
    <w:rsid w:val="0080664A"/>
    <w:rsid w:val="00814E10"/>
    <w:rsid w:val="00852E2E"/>
    <w:rsid w:val="00862144"/>
    <w:rsid w:val="008B5C86"/>
    <w:rsid w:val="008C11C7"/>
    <w:rsid w:val="008E4D6A"/>
    <w:rsid w:val="008F2494"/>
    <w:rsid w:val="009021D8"/>
    <w:rsid w:val="0090564E"/>
    <w:rsid w:val="009108DB"/>
    <w:rsid w:val="0091637F"/>
    <w:rsid w:val="00922F2C"/>
    <w:rsid w:val="009254F9"/>
    <w:rsid w:val="00930BCD"/>
    <w:rsid w:val="0093616D"/>
    <w:rsid w:val="00942D29"/>
    <w:rsid w:val="00946954"/>
    <w:rsid w:val="009612BE"/>
    <w:rsid w:val="0096459F"/>
    <w:rsid w:val="0099614A"/>
    <w:rsid w:val="009A39BC"/>
    <w:rsid w:val="009B4EB4"/>
    <w:rsid w:val="009C57C7"/>
    <w:rsid w:val="009D53A2"/>
    <w:rsid w:val="009E335B"/>
    <w:rsid w:val="009F2010"/>
    <w:rsid w:val="00A14CB3"/>
    <w:rsid w:val="00A53416"/>
    <w:rsid w:val="00A60F9B"/>
    <w:rsid w:val="00A83906"/>
    <w:rsid w:val="00A92410"/>
    <w:rsid w:val="00AB691D"/>
    <w:rsid w:val="00AC36FC"/>
    <w:rsid w:val="00AE07F0"/>
    <w:rsid w:val="00AE3797"/>
    <w:rsid w:val="00AE612B"/>
    <w:rsid w:val="00AF0206"/>
    <w:rsid w:val="00B1223C"/>
    <w:rsid w:val="00B1349A"/>
    <w:rsid w:val="00B62050"/>
    <w:rsid w:val="00B639D6"/>
    <w:rsid w:val="00B81EB9"/>
    <w:rsid w:val="00B9105C"/>
    <w:rsid w:val="00BB0EE4"/>
    <w:rsid w:val="00BB0FBD"/>
    <w:rsid w:val="00BC16C1"/>
    <w:rsid w:val="00BC2F02"/>
    <w:rsid w:val="00BC7959"/>
    <w:rsid w:val="00BD5778"/>
    <w:rsid w:val="00BF2AA9"/>
    <w:rsid w:val="00BF6CDE"/>
    <w:rsid w:val="00C131D8"/>
    <w:rsid w:val="00C1728F"/>
    <w:rsid w:val="00C30F3E"/>
    <w:rsid w:val="00C41B9F"/>
    <w:rsid w:val="00C53E9E"/>
    <w:rsid w:val="00C56531"/>
    <w:rsid w:val="00C66ACE"/>
    <w:rsid w:val="00C704F6"/>
    <w:rsid w:val="00C75360"/>
    <w:rsid w:val="00C777CB"/>
    <w:rsid w:val="00C86DE7"/>
    <w:rsid w:val="00CA1F52"/>
    <w:rsid w:val="00CA5ECF"/>
    <w:rsid w:val="00CB1D55"/>
    <w:rsid w:val="00CC1E88"/>
    <w:rsid w:val="00CF5423"/>
    <w:rsid w:val="00CF767D"/>
    <w:rsid w:val="00D16D5F"/>
    <w:rsid w:val="00D34820"/>
    <w:rsid w:val="00D553BF"/>
    <w:rsid w:val="00D61945"/>
    <w:rsid w:val="00D82E10"/>
    <w:rsid w:val="00D83518"/>
    <w:rsid w:val="00D8576F"/>
    <w:rsid w:val="00D877E1"/>
    <w:rsid w:val="00D96C95"/>
    <w:rsid w:val="00DA4631"/>
    <w:rsid w:val="00DA62A7"/>
    <w:rsid w:val="00DC2024"/>
    <w:rsid w:val="00DC7608"/>
    <w:rsid w:val="00DD17CE"/>
    <w:rsid w:val="00DE446E"/>
    <w:rsid w:val="00DF4A9C"/>
    <w:rsid w:val="00E018A8"/>
    <w:rsid w:val="00E042F9"/>
    <w:rsid w:val="00E07432"/>
    <w:rsid w:val="00E12AE6"/>
    <w:rsid w:val="00E17B36"/>
    <w:rsid w:val="00E30ABE"/>
    <w:rsid w:val="00E41B2B"/>
    <w:rsid w:val="00E4339B"/>
    <w:rsid w:val="00E51478"/>
    <w:rsid w:val="00E5736C"/>
    <w:rsid w:val="00E703B9"/>
    <w:rsid w:val="00E835CC"/>
    <w:rsid w:val="00E9795E"/>
    <w:rsid w:val="00EA6D6C"/>
    <w:rsid w:val="00EB22DD"/>
    <w:rsid w:val="00EC08D0"/>
    <w:rsid w:val="00ED3606"/>
    <w:rsid w:val="00ED5596"/>
    <w:rsid w:val="00F059E2"/>
    <w:rsid w:val="00F068FE"/>
    <w:rsid w:val="00F16454"/>
    <w:rsid w:val="00F26F91"/>
    <w:rsid w:val="00F336E9"/>
    <w:rsid w:val="00F54009"/>
    <w:rsid w:val="00F6633D"/>
    <w:rsid w:val="00F80CAA"/>
    <w:rsid w:val="00F84FC1"/>
    <w:rsid w:val="00F855CC"/>
    <w:rsid w:val="00FB2859"/>
    <w:rsid w:val="00FB5746"/>
    <w:rsid w:val="00FE3FB0"/>
    <w:rsid w:val="00FF2C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351406"/>
  <w15:docId w15:val="{742ED2D7-2F34-44F4-AB09-558495F89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s-CL"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uiPriority w:val="9"/>
    <w:qFormat/>
    <w:pPr>
      <w:keepNext/>
      <w:keepLines/>
      <w:spacing w:before="480" w:after="0"/>
      <w:outlineLvl w:val="0"/>
    </w:pPr>
    <w:rPr>
      <w:rFonts w:ascii="Montserrat" w:eastAsia="Montserrat" w:hAnsi="Montserrat" w:cs="Montserrat"/>
      <w:b/>
      <w:bCs/>
      <w:color w:val="092135"/>
      <w:sz w:val="28"/>
      <w:szCs w:val="28"/>
    </w:rPr>
  </w:style>
  <w:style w:type="paragraph" w:styleId="Ttulo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B34B6E"/>
    <w:rPr>
      <w:color w:val="0000FF" w:themeColor="hyperlink"/>
      <w:u w:val="single"/>
    </w:rPr>
  </w:style>
  <w:style w:type="character" w:styleId="Mencinsinresolver">
    <w:name w:val="Unresolved Mention"/>
    <w:basedOn w:val="Fuentedeprrafopredeter"/>
    <w:uiPriority w:val="99"/>
    <w:semiHidden/>
    <w:unhideWhenUsed/>
    <w:rsid w:val="00B34B6E"/>
    <w:rPr>
      <w:color w:val="605E5C"/>
      <w:shd w:val="clear" w:color="auto" w:fill="E1DFDD"/>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customStyle="1" w:styleId="SinespaciadoCar">
    <w:name w:val="Sin espaciado Car"/>
    <w:basedOn w:val="Fuentedeprrafopredeter"/>
    <w:link w:val="Sinespaciado"/>
    <w:uiPriority w:val="1"/>
    <w:rsid w:val="00D9698C"/>
  </w:style>
  <w:style w:type="paragraph" w:styleId="TDC2">
    <w:name w:val="toc 2"/>
    <w:basedOn w:val="Normal"/>
    <w:next w:val="Normal"/>
    <w:autoRedefine/>
    <w:uiPriority w:val="39"/>
    <w:unhideWhenUsed/>
    <w:rsid w:val="00AF79B0"/>
    <w:pPr>
      <w:spacing w:after="100"/>
      <w:ind w:left="220"/>
    </w:pPr>
  </w:style>
  <w:style w:type="paragraph" w:styleId="TDC3">
    <w:name w:val="toc 3"/>
    <w:basedOn w:val="Normal"/>
    <w:next w:val="Normal"/>
    <w:autoRedefine/>
    <w:uiPriority w:val="39"/>
    <w:unhideWhenUsed/>
    <w:rsid w:val="004D52A1"/>
    <w:pPr>
      <w:tabs>
        <w:tab w:val="left" w:pos="960"/>
        <w:tab w:val="right" w:leader="dot" w:pos="9498"/>
      </w:tabs>
      <w:spacing w:after="100"/>
      <w:ind w:left="440" w:right="40"/>
    </w:pPr>
  </w:style>
  <w:style w:type="paragraph" w:styleId="TDC1">
    <w:name w:val="toc 1"/>
    <w:basedOn w:val="Normal"/>
    <w:next w:val="Normal"/>
    <w:autoRedefine/>
    <w:uiPriority w:val="39"/>
    <w:unhideWhenUsed/>
    <w:rsid w:val="004D52A1"/>
    <w:pPr>
      <w:tabs>
        <w:tab w:val="left" w:pos="440"/>
        <w:tab w:val="right" w:leader="dot" w:pos="9498"/>
      </w:tabs>
      <w:spacing w:after="100"/>
      <w:ind w:right="40"/>
    </w:p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microsoft.com/office/2007/relationships/hdphoto" Target="media/hdphoto1.wdp"/><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5.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mQpPIyGmP7ugF8YH5XfEx9PJhQ==">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</go:docsCustomData>
</go:gDocsCustomXmlDataStorage>
</file>

<file path=customXml/itemProps1.xml><?xml version="1.0" encoding="utf-8"?>
<ds:datastoreItem xmlns:ds="http://schemas.openxmlformats.org/officeDocument/2006/customXml" ds:itemID="{1C00573B-1B56-4F22-9030-515D3BFF8D4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27</Pages>
  <Words>6928</Words>
  <Characters>38106</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Pablo Dueñas Rivera (pablo.duenas)</cp:lastModifiedBy>
  <cp:revision>58</cp:revision>
  <dcterms:created xsi:type="dcterms:W3CDTF">2025-12-11T18:16:00Z</dcterms:created>
  <dcterms:modified xsi:type="dcterms:W3CDTF">2025-12-12T13:22:00Z</dcterms:modified>
</cp:coreProperties>
</file>