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5.png" ContentType="image/png"/>
  <Override PartName="/word/media/rId21.png" ContentType="image/png"/>
  <Override PartName="/word/media/rId29.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Zone</w:t>
      </w:r>
      <w:r>
        <w:t xml:space="preserve"> </w:t>
      </w:r>
      <w:r>
        <w:t xml:space="preserve">2023-2025</w:t>
      </w:r>
      <w:r>
        <w:t xml:space="preserve"> </w:t>
      </w:r>
      <w:r>
        <w:t xml:space="preserve">Size-limit</w:t>
      </w:r>
      <w:r>
        <w:t xml:space="preserve"> </w:t>
      </w:r>
      <w:r>
        <w:t xml:space="preserve">Changes</w:t>
      </w:r>
    </w:p>
    <w:p>
      <w:pPr>
        <w:pStyle w:val="Author"/>
      </w:pPr>
      <w:r>
        <w:t xml:space="preserve">Jaime</w:t>
      </w:r>
      <w:r>
        <w:t xml:space="preserve"> </w:t>
      </w:r>
      <w:r>
        <w:t xml:space="preserve">McAllister</w:t>
      </w:r>
    </w:p>
    <w:p>
      <w:pPr>
        <w:pStyle w:val="Date"/>
      </w:pPr>
      <w:r>
        <w:t xml:space="preserve">2024-07-08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Background</w:t>
      </w:r>
    </w:p>
    <w:p>
      <w:pPr>
        <w:pStyle w:val="FirstParagraph"/>
      </w:pPr>
      <w:r>
        <w:t xml:space="preserve">Since 2019 a series of Size Limit changes have gradually been introduced to the fishery with the aim of providing three years of protection post reproductive maturity of abalone populations around Tasmania. That required an increase in the Legal Minimum Length (LML) for the Tasmanian Eastern Zone blacklip fishery from 138 mm to 145 mm. This increase in LML was scheduled to occur in three steps, with the first step (138 mm to 140mm)implemented in 2023. The second step (140 mm to 142 mm) in 2024, and third (142 mm to 145 mm) is scheduled for 2025.</w:t>
      </w:r>
    </w:p>
    <w:p>
      <w:pPr>
        <w:pStyle w:val="BodyText"/>
      </w:pPr>
      <w:r>
        <w:t xml:space="preserve">Of concern is the impact of the LML on the outcomes of the Empirical Harvest Control Rule (EHCR) and reduced access to</w:t>
      </w:r>
      <w:r>
        <w:t xml:space="preserve"> </w:t>
      </w:r>
      <w:r>
        <w:t xml:space="preserve">‘</w:t>
      </w:r>
      <w:r>
        <w:t xml:space="preserve">stunted</w:t>
      </w:r>
      <w:r>
        <w:t xml:space="preserve">’</w:t>
      </w:r>
      <w:r>
        <w:t xml:space="preserve"> </w:t>
      </w:r>
      <w:r>
        <w:t xml:space="preserve">or slower growing populations. The former has been addressed in the response to the Little review and standalone document. The purpose of these analysis is to examine size structure trends in the actaeons to assess the effect of LML increases on access to populations in the actaeons.</w:t>
      </w:r>
    </w:p>
    <w:bookmarkEnd w:id="20"/>
    <w:bookmarkStart w:id="35" w:name="length-weight-data-preparation"/>
    <w:p>
      <w:pPr>
        <w:pStyle w:val="Heading1"/>
      </w:pPr>
      <w:r>
        <w:t xml:space="preserve">Length-weight data preparation</w:t>
      </w:r>
    </w:p>
    <w:bookmarkStart w:id="24" w:name="initial-length-weight-data-check"/>
    <w:p>
      <w:pPr>
        <w:pStyle w:val="Heading2"/>
      </w:pPr>
      <w:r>
        <w:t xml:space="preserve">Initial length-weight data check</w:t>
      </w:r>
    </w:p>
    <w:p>
      <w:pPr>
        <w:pStyle w:val="FirstParagraph"/>
      </w:pPr>
      <w:r>
        <w:t xml:space="preserve">An initial plot of all length and weight data collected since 2019 to look for any obvious data outliers.</w:t>
      </w:r>
    </w:p>
    <w:p>
      <w:pPr>
        <w:pStyle w:val="BodyText"/>
      </w:pPr>
      <w:r>
        <w:drawing>
          <wp:inline>
            <wp:extent cx="4620126" cy="3696101"/>
            <wp:effectExtent b="0" l="0" r="0" t="0"/>
            <wp:docPr descr="Length-weight relationship of all commercial abalone catch sampling data collected between 2019-2024." title="" id="22" name="Picture"/>
            <a:graphic>
              <a:graphicData uri="http://schemas.openxmlformats.org/drawingml/2006/picture">
                <pic:pic>
                  <pic:nvPicPr>
                    <pic:cNvPr descr="MM_Length-Weight_LML_final_files/figure-docx/lwdata%20check-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Length-weight data filtering</w:t>
      </w:r>
      <w:r>
        <w:t xml:space="preserve"> </w:t>
      </w:r>
      <w:r>
        <w:t xml:space="preserve">Length weight data have been collected since 2019 using Scielex NextGen measuring boards with integrated platform scales at various abalone processing factories around Tasmania.</w:t>
      </w:r>
    </w:p>
    <w:p>
      <w:pPr>
        <w:pStyle w:val="BodyText"/>
      </w:pPr>
      <w:r>
        <w:t xml:space="preserve">However, there are several erroneous length and weight data collected:</w:t>
      </w:r>
    </w:p>
    <w:p>
      <w:pPr>
        <w:numPr>
          <w:ilvl w:val="0"/>
          <w:numId w:val="1001"/>
        </w:numPr>
        <w:pStyle w:val="Compact"/>
      </w:pPr>
      <w:r>
        <w:t xml:space="preserve">Abalone weights &lt;200 g or &gt;1500 g are highly unlikely.</w:t>
      </w:r>
    </w:p>
    <w:p>
      <w:pPr>
        <w:numPr>
          <w:ilvl w:val="0"/>
          <w:numId w:val="1001"/>
        </w:numPr>
        <w:pStyle w:val="Compact"/>
      </w:pPr>
      <w:r>
        <w:t xml:space="preserve">Calibration and practice measurements taken at the default return position of</w:t>
      </w:r>
      <w:r>
        <w:t xml:space="preserve"> </w:t>
      </w:r>
      <w:r>
        <w:t xml:space="preserve">the measuring gates (i.e. 100 mm).</w:t>
      </w:r>
    </w:p>
    <w:p>
      <w:pPr>
        <w:numPr>
          <w:ilvl w:val="0"/>
          <w:numId w:val="1001"/>
        </w:numPr>
        <w:pStyle w:val="Compact"/>
      </w:pPr>
      <w:r>
        <w:t xml:space="preserve">Measurement errors caused by operator error where animals are below the LML for a particular</w:t>
      </w:r>
      <w:r>
        <w:t xml:space="preserve"> </w:t>
      </w:r>
      <w:r>
        <w:t xml:space="preserve">Zone especially where the measurement is &gt;5 mm below the LML (e.g. animals being measured</w:t>
      </w:r>
      <w:r>
        <w:t xml:space="preserve"> </w:t>
      </w:r>
      <w:r>
        <w:t xml:space="preserve">shell side down or passed through the gates at an angle).</w:t>
      </w:r>
    </w:p>
    <w:p>
      <w:pPr>
        <w:numPr>
          <w:ilvl w:val="0"/>
          <w:numId w:val="1001"/>
        </w:numPr>
        <w:pStyle w:val="Compact"/>
      </w:pPr>
      <w:r>
        <w:t xml:space="preserve">Failure to tare scales and abalone weights unlikely to correspond to appropriate</w:t>
      </w:r>
      <w:r>
        <w:t xml:space="preserve"> </w:t>
      </w:r>
      <w:r>
        <w:t xml:space="preserve">length depending on the Zone (e.g. EZ - shell length &gt; 175 mm and whole weight &lt;600 g; shell length &gt; 180 mm and whole weight &lt;1000 g).</w:t>
      </w:r>
    </w:p>
    <w:bookmarkEnd w:id="24"/>
    <w:bookmarkStart w:id="28" w:name="Xb04ba59629128958aaa820d09b14ab6f903bb12"/>
    <w:p>
      <w:pPr>
        <w:pStyle w:val="Heading2"/>
      </w:pPr>
      <w:r>
        <w:t xml:space="preserve">Summary of available length-weight data for zone and block</w:t>
      </w:r>
    </w:p>
    <w:p>
      <w:pPr>
        <w:pStyle w:val="FirstParagraph"/>
      </w:pPr>
      <w:r>
        <w:t xml:space="preserve">Summary of catches measured in chosen Zone and numbers by Block where the catch can be assigned to a specific Block (i.e. only one Block listed on docket).</w:t>
      </w:r>
    </w:p>
    <w:p>
      <w:pPr>
        <w:pStyle w:val="TableCaption"/>
      </w:pPr>
      <w:r>
        <w:t xml:space="preserve">Summary of catches measured from commerical abalone catch sampling data for EZ Blocks collected between 2019-2024.</w:t>
      </w:r>
    </w:p>
    <w:tbl>
      <w:tblPr>
        <w:tblStyle w:val="Table"/>
        <w:tblW w:type="auto" w:w="0"/>
        <w:tblLook w:firstRow="1" w:lastRow="0" w:firstColumn="0" w:lastColumn="0" w:noHBand="0" w:noVBand="0" w:val="0020"/>
        <w:jc w:val="start"/>
        <w:tblCaption w:val="Summary of catches measured from commerical abalone catch sampling data for EZ Blocks collected between 2019-2024."/>
      </w:tblPr>
      <w:tblGrid>
        <w:gridCol w:w="1131"/>
        <w:gridCol w:w="1131"/>
        <w:gridCol w:w="1131"/>
        <w:gridCol w:w="1131"/>
        <w:gridCol w:w="1131"/>
        <w:gridCol w:w="1131"/>
        <w:gridCol w:w="1131"/>
      </w:tblGrid>
      <w:tr>
        <w:trPr>
          <w:tblHeader w:val="true"/>
        </w:trPr>
        <w:tc>
          <w:tcPr/>
          <w:p>
            <w:pPr>
              <w:pStyle w:val="Compact"/>
              <w:jc w:val="right"/>
            </w:pPr>
            <w:r>
              <w:t xml:space="preserve">FishingYear</w:t>
            </w:r>
          </w:p>
        </w:tc>
        <w:tc>
          <w:tcPr/>
          <w:p>
            <w:pPr>
              <w:pStyle w:val="Compact"/>
              <w:jc w:val="left"/>
            </w:pPr>
            <w:r>
              <w:t xml:space="preserve">Zone</w:t>
            </w:r>
          </w:p>
        </w:tc>
        <w:tc>
          <w:tcPr/>
          <w:p>
            <w:pPr>
              <w:pStyle w:val="Compact"/>
              <w:jc w:val="left"/>
            </w:pPr>
            <w:r>
              <w:t xml:space="preserve">BlockNo</w:t>
            </w:r>
          </w:p>
        </w:tc>
        <w:tc>
          <w:tcPr/>
          <w:p>
            <w:pPr>
              <w:pStyle w:val="Compact"/>
              <w:jc w:val="right"/>
            </w:pPr>
            <w:r>
              <w:t xml:space="preserve">Catches</w:t>
            </w:r>
          </w:p>
        </w:tc>
        <w:tc>
          <w:tcPr/>
          <w:p>
            <w:pPr>
              <w:pStyle w:val="Compact"/>
              <w:jc w:val="right"/>
            </w:pPr>
            <w:r>
              <w:t xml:space="preserve">n</w:t>
            </w:r>
          </w:p>
        </w:tc>
        <w:tc>
          <w:tcPr/>
          <w:p>
            <w:pPr>
              <w:pStyle w:val="Compact"/>
              <w:jc w:val="right"/>
            </w:pPr>
            <w:r>
              <w:t xml:space="preserve">Mean Length</w:t>
            </w:r>
          </w:p>
        </w:tc>
        <w:tc>
          <w:tcPr/>
          <w:p>
            <w:pPr>
              <w:pStyle w:val="Compact"/>
              <w:jc w:val="right"/>
            </w:pPr>
            <w:r>
              <w:t xml:space="preserve">Mean Weight</w:t>
            </w:r>
          </w:p>
        </w:tc>
      </w:tr>
      <w:tr>
        <w:tc>
          <w:tcPr/>
          <w:p>
            <w:pPr>
              <w:pStyle w:val="Compact"/>
              <w:jc w:val="right"/>
            </w:pPr>
            <w:r>
              <w:t xml:space="preserve">2019</w:t>
            </w:r>
          </w:p>
        </w:tc>
        <w:tc>
          <w:tcPr/>
          <w:p>
            <w:pPr>
              <w:pStyle w:val="Compact"/>
              <w:jc w:val="left"/>
            </w:pPr>
            <w:r>
              <w:t xml:space="preserve">E</w:t>
            </w:r>
          </w:p>
        </w:tc>
        <w:tc>
          <w:tcPr/>
          <w:p>
            <w:pPr>
              <w:pStyle w:val="Compact"/>
              <w:jc w:val="left"/>
            </w:pPr>
            <w:r>
              <w:t xml:space="preserve">13</w:t>
            </w:r>
          </w:p>
        </w:tc>
        <w:tc>
          <w:tcPr/>
          <w:p>
            <w:pPr>
              <w:pStyle w:val="Compact"/>
              <w:jc w:val="right"/>
            </w:pPr>
            <w:r>
              <w:t xml:space="preserve">10</w:t>
            </w:r>
          </w:p>
        </w:tc>
        <w:tc>
          <w:tcPr/>
          <w:p>
            <w:pPr>
              <w:pStyle w:val="Compact"/>
              <w:jc w:val="right"/>
            </w:pPr>
            <w:r>
              <w:t xml:space="preserve">912</w:t>
            </w:r>
          </w:p>
        </w:tc>
        <w:tc>
          <w:tcPr/>
          <w:p>
            <w:pPr>
              <w:pStyle w:val="Compact"/>
              <w:jc w:val="right"/>
            </w:pPr>
            <w:r>
              <w:t xml:space="preserve">146</w:t>
            </w:r>
          </w:p>
        </w:tc>
        <w:tc>
          <w:tcPr/>
          <w:p>
            <w:pPr>
              <w:pStyle w:val="Compact"/>
              <w:jc w:val="right"/>
            </w:pPr>
            <w:r>
              <w:t xml:space="preserve">510</w:t>
            </w:r>
          </w:p>
        </w:tc>
      </w:tr>
      <w:tr>
        <w:tc>
          <w:tcPr/>
          <w:p>
            <w:pPr>
              <w:pStyle w:val="Compact"/>
              <w:jc w:val="right"/>
            </w:pPr>
            <w:r>
              <w:t xml:space="preserve">2019</w:t>
            </w:r>
          </w:p>
        </w:tc>
        <w:tc>
          <w:tcPr/>
          <w:p>
            <w:pPr>
              <w:pStyle w:val="Compact"/>
              <w:jc w:val="left"/>
            </w:pPr>
            <w:r>
              <w:t xml:space="preserve">E</w:t>
            </w:r>
          </w:p>
        </w:tc>
        <w:tc>
          <w:tcPr/>
          <w:p>
            <w:pPr>
              <w:pStyle w:val="Compact"/>
              <w:jc w:val="left"/>
            </w:pPr>
            <w:r>
              <w:t xml:space="preserve">14</w:t>
            </w:r>
          </w:p>
        </w:tc>
        <w:tc>
          <w:tcPr/>
          <w:p>
            <w:pPr>
              <w:pStyle w:val="Compact"/>
              <w:jc w:val="right"/>
            </w:pPr>
            <w:r>
              <w:t xml:space="preserve">1</w:t>
            </w:r>
          </w:p>
        </w:tc>
        <w:tc>
          <w:tcPr/>
          <w:p>
            <w:pPr>
              <w:pStyle w:val="Compact"/>
              <w:jc w:val="right"/>
            </w:pPr>
            <w:r>
              <w:t xml:space="preserve">97</w:t>
            </w:r>
          </w:p>
        </w:tc>
        <w:tc>
          <w:tcPr/>
          <w:p>
            <w:pPr>
              <w:pStyle w:val="Compact"/>
              <w:jc w:val="right"/>
            </w:pPr>
            <w:r>
              <w:t xml:space="preserve">157</w:t>
            </w:r>
          </w:p>
        </w:tc>
        <w:tc>
          <w:tcPr/>
          <w:p>
            <w:pPr>
              <w:pStyle w:val="Compact"/>
              <w:jc w:val="right"/>
            </w:pPr>
            <w:r>
              <w:t xml:space="preserve">683</w:t>
            </w:r>
          </w:p>
        </w:tc>
      </w:tr>
      <w:tr>
        <w:tc>
          <w:tcPr/>
          <w:p>
            <w:pPr>
              <w:pStyle w:val="Compact"/>
              <w:jc w:val="right"/>
            </w:pPr>
            <w:r>
              <w:t xml:space="preserve">2019</w:t>
            </w:r>
          </w:p>
        </w:tc>
        <w:tc>
          <w:tcPr/>
          <w:p>
            <w:pPr>
              <w:pStyle w:val="Compact"/>
              <w:jc w:val="left"/>
            </w:pPr>
            <w:r>
              <w:t xml:space="preserve">E</w:t>
            </w:r>
          </w:p>
        </w:tc>
        <w:tc>
          <w:tcPr/>
          <w:p>
            <w:pPr>
              <w:pStyle w:val="Compact"/>
              <w:jc w:val="left"/>
            </w:pPr>
            <w:r>
              <w:t xml:space="preserve">16</w:t>
            </w:r>
          </w:p>
        </w:tc>
        <w:tc>
          <w:tcPr/>
          <w:p>
            <w:pPr>
              <w:pStyle w:val="Compact"/>
              <w:jc w:val="right"/>
            </w:pPr>
            <w:r>
              <w:t xml:space="preserve">1</w:t>
            </w:r>
          </w:p>
        </w:tc>
        <w:tc>
          <w:tcPr/>
          <w:p>
            <w:pPr>
              <w:pStyle w:val="Compact"/>
              <w:jc w:val="right"/>
            </w:pPr>
            <w:r>
              <w:t xml:space="preserve">92</w:t>
            </w:r>
          </w:p>
        </w:tc>
        <w:tc>
          <w:tcPr/>
          <w:p>
            <w:pPr>
              <w:pStyle w:val="Compact"/>
              <w:jc w:val="right"/>
            </w:pPr>
            <w:r>
              <w:t xml:space="preserve">150</w:t>
            </w:r>
          </w:p>
        </w:tc>
        <w:tc>
          <w:tcPr/>
          <w:p>
            <w:pPr>
              <w:pStyle w:val="Compact"/>
              <w:jc w:val="right"/>
            </w:pPr>
            <w:r>
              <w:t xml:space="preserve">588</w:t>
            </w:r>
          </w:p>
        </w:tc>
      </w:tr>
      <w:tr>
        <w:tc>
          <w:tcPr/>
          <w:p>
            <w:pPr>
              <w:pStyle w:val="Compact"/>
              <w:jc w:val="right"/>
            </w:pPr>
            <w:r>
              <w:t xml:space="preserve">2019</w:t>
            </w:r>
          </w:p>
        </w:tc>
        <w:tc>
          <w:tcPr/>
          <w:p>
            <w:pPr>
              <w:pStyle w:val="Compact"/>
              <w:jc w:val="left"/>
            </w:pPr>
            <w:r>
              <w:t xml:space="preserve">E</w:t>
            </w:r>
          </w:p>
        </w:tc>
        <w:tc>
          <w:tcPr/>
          <w:p>
            <w:pPr>
              <w:pStyle w:val="Compact"/>
              <w:jc w:val="left"/>
            </w:pPr>
            <w:r>
              <w:t xml:space="preserve">21</w:t>
            </w:r>
          </w:p>
        </w:tc>
        <w:tc>
          <w:tcPr/>
          <w:p>
            <w:pPr>
              <w:pStyle w:val="Compact"/>
              <w:jc w:val="right"/>
            </w:pPr>
            <w:r>
              <w:t xml:space="preserve">1</w:t>
            </w:r>
          </w:p>
        </w:tc>
        <w:tc>
          <w:tcPr/>
          <w:p>
            <w:pPr>
              <w:pStyle w:val="Compact"/>
              <w:jc w:val="right"/>
            </w:pPr>
            <w:r>
              <w:t xml:space="preserve">96</w:t>
            </w:r>
          </w:p>
        </w:tc>
        <w:tc>
          <w:tcPr/>
          <w:p>
            <w:pPr>
              <w:pStyle w:val="Compact"/>
              <w:jc w:val="right"/>
            </w:pPr>
            <w:r>
              <w:t xml:space="preserve">152</w:t>
            </w:r>
          </w:p>
        </w:tc>
        <w:tc>
          <w:tcPr/>
          <w:p>
            <w:pPr>
              <w:pStyle w:val="Compact"/>
              <w:jc w:val="right"/>
            </w:pPr>
            <w:r>
              <w:t xml:space="preserve">598</w:t>
            </w:r>
          </w:p>
        </w:tc>
      </w:tr>
      <w:tr>
        <w:tc>
          <w:tcPr/>
          <w:p>
            <w:pPr>
              <w:pStyle w:val="Compact"/>
              <w:jc w:val="right"/>
            </w:pPr>
            <w:r>
              <w:t xml:space="preserve">2020</w:t>
            </w:r>
          </w:p>
        </w:tc>
        <w:tc>
          <w:tcPr/>
          <w:p>
            <w:pPr>
              <w:pStyle w:val="Compact"/>
              <w:jc w:val="left"/>
            </w:pPr>
            <w:r>
              <w:t xml:space="preserve">E</w:t>
            </w:r>
          </w:p>
        </w:tc>
        <w:tc>
          <w:tcPr/>
          <w:p>
            <w:pPr>
              <w:pStyle w:val="Compact"/>
              <w:jc w:val="left"/>
            </w:pPr>
            <w:r>
              <w:t xml:space="preserve">13</w:t>
            </w:r>
          </w:p>
        </w:tc>
        <w:tc>
          <w:tcPr/>
          <w:p>
            <w:pPr>
              <w:pStyle w:val="Compact"/>
              <w:jc w:val="right"/>
            </w:pPr>
            <w:r>
              <w:t xml:space="preserve">45</w:t>
            </w:r>
          </w:p>
        </w:tc>
        <w:tc>
          <w:tcPr/>
          <w:p>
            <w:pPr>
              <w:pStyle w:val="Compact"/>
              <w:jc w:val="right"/>
            </w:pPr>
            <w:r>
              <w:t xml:space="preserve">3966</w:t>
            </w:r>
          </w:p>
        </w:tc>
        <w:tc>
          <w:tcPr/>
          <w:p>
            <w:pPr>
              <w:pStyle w:val="Compact"/>
              <w:jc w:val="right"/>
            </w:pPr>
            <w:r>
              <w:t xml:space="preserve">148</w:t>
            </w:r>
          </w:p>
        </w:tc>
        <w:tc>
          <w:tcPr/>
          <w:p>
            <w:pPr>
              <w:pStyle w:val="Compact"/>
              <w:jc w:val="right"/>
            </w:pPr>
            <w:r>
              <w:t xml:space="preserve">565</w:t>
            </w:r>
          </w:p>
        </w:tc>
      </w:tr>
      <w:tr>
        <w:tc>
          <w:tcPr/>
          <w:p>
            <w:pPr>
              <w:pStyle w:val="Compact"/>
              <w:jc w:val="right"/>
            </w:pPr>
            <w:r>
              <w:t xml:space="preserve">2020</w:t>
            </w:r>
          </w:p>
        </w:tc>
        <w:tc>
          <w:tcPr/>
          <w:p>
            <w:pPr>
              <w:pStyle w:val="Compact"/>
              <w:jc w:val="left"/>
            </w:pPr>
            <w:r>
              <w:t xml:space="preserve">E</w:t>
            </w:r>
          </w:p>
        </w:tc>
        <w:tc>
          <w:tcPr/>
          <w:p>
            <w:pPr>
              <w:pStyle w:val="Compact"/>
              <w:jc w:val="left"/>
            </w:pPr>
            <w:r>
              <w:t xml:space="preserve">14</w:t>
            </w:r>
          </w:p>
        </w:tc>
        <w:tc>
          <w:tcPr/>
          <w:p>
            <w:pPr>
              <w:pStyle w:val="Compact"/>
              <w:jc w:val="right"/>
            </w:pPr>
            <w:r>
              <w:t xml:space="preserve">7</w:t>
            </w:r>
          </w:p>
        </w:tc>
        <w:tc>
          <w:tcPr/>
          <w:p>
            <w:pPr>
              <w:pStyle w:val="Compact"/>
              <w:jc w:val="right"/>
            </w:pPr>
            <w:r>
              <w:t xml:space="preserve">580</w:t>
            </w:r>
          </w:p>
        </w:tc>
        <w:tc>
          <w:tcPr/>
          <w:p>
            <w:pPr>
              <w:pStyle w:val="Compact"/>
              <w:jc w:val="right"/>
            </w:pPr>
            <w:r>
              <w:t xml:space="preserve">152</w:t>
            </w:r>
          </w:p>
        </w:tc>
        <w:tc>
          <w:tcPr/>
          <w:p>
            <w:pPr>
              <w:pStyle w:val="Compact"/>
              <w:jc w:val="right"/>
            </w:pPr>
            <w:r>
              <w:t xml:space="preserve">593</w:t>
            </w:r>
          </w:p>
        </w:tc>
      </w:tr>
      <w:tr>
        <w:tc>
          <w:tcPr/>
          <w:p>
            <w:pPr>
              <w:pStyle w:val="Compact"/>
              <w:jc w:val="right"/>
            </w:pPr>
            <w:r>
              <w:t xml:space="preserve">2020</w:t>
            </w:r>
          </w:p>
        </w:tc>
        <w:tc>
          <w:tcPr/>
          <w:p>
            <w:pPr>
              <w:pStyle w:val="Compact"/>
              <w:jc w:val="left"/>
            </w:pPr>
            <w:r>
              <w:t xml:space="preserve">E</w:t>
            </w:r>
          </w:p>
        </w:tc>
        <w:tc>
          <w:tcPr/>
          <w:p>
            <w:pPr>
              <w:pStyle w:val="Compact"/>
              <w:jc w:val="left"/>
            </w:pPr>
            <w:r>
              <w:t xml:space="preserve">20</w:t>
            </w:r>
          </w:p>
        </w:tc>
        <w:tc>
          <w:tcPr/>
          <w:p>
            <w:pPr>
              <w:pStyle w:val="Compact"/>
              <w:jc w:val="right"/>
            </w:pPr>
            <w:r>
              <w:t xml:space="preserve">5</w:t>
            </w:r>
          </w:p>
        </w:tc>
        <w:tc>
          <w:tcPr/>
          <w:p>
            <w:pPr>
              <w:pStyle w:val="Compact"/>
              <w:jc w:val="right"/>
            </w:pPr>
            <w:r>
              <w:t xml:space="preserve">405</w:t>
            </w:r>
          </w:p>
        </w:tc>
        <w:tc>
          <w:tcPr/>
          <w:p>
            <w:pPr>
              <w:pStyle w:val="Compact"/>
              <w:jc w:val="right"/>
            </w:pPr>
            <w:r>
              <w:t xml:space="preserve">150</w:t>
            </w:r>
          </w:p>
        </w:tc>
        <w:tc>
          <w:tcPr/>
          <w:p>
            <w:pPr>
              <w:pStyle w:val="Compact"/>
              <w:jc w:val="right"/>
            </w:pPr>
            <w:r>
              <w:t xml:space="preserve">583</w:t>
            </w:r>
          </w:p>
        </w:tc>
      </w:tr>
      <w:tr>
        <w:tc>
          <w:tcPr/>
          <w:p>
            <w:pPr>
              <w:pStyle w:val="Compact"/>
              <w:jc w:val="right"/>
            </w:pPr>
            <w:r>
              <w:t xml:space="preserve">2020</w:t>
            </w:r>
          </w:p>
        </w:tc>
        <w:tc>
          <w:tcPr/>
          <w:p>
            <w:pPr>
              <w:pStyle w:val="Compact"/>
              <w:jc w:val="left"/>
            </w:pPr>
            <w:r>
              <w:t xml:space="preserve">E</w:t>
            </w:r>
          </w:p>
        </w:tc>
        <w:tc>
          <w:tcPr/>
          <w:p>
            <w:pPr>
              <w:pStyle w:val="Compact"/>
              <w:jc w:val="left"/>
            </w:pPr>
            <w:r>
              <w:t xml:space="preserve">21</w:t>
            </w:r>
          </w:p>
        </w:tc>
        <w:tc>
          <w:tcPr/>
          <w:p>
            <w:pPr>
              <w:pStyle w:val="Compact"/>
              <w:jc w:val="right"/>
            </w:pPr>
            <w:r>
              <w:t xml:space="preserve">7</w:t>
            </w:r>
          </w:p>
        </w:tc>
        <w:tc>
          <w:tcPr/>
          <w:p>
            <w:pPr>
              <w:pStyle w:val="Compact"/>
              <w:jc w:val="right"/>
            </w:pPr>
            <w:r>
              <w:t xml:space="preserve">670</w:t>
            </w:r>
          </w:p>
        </w:tc>
        <w:tc>
          <w:tcPr/>
          <w:p>
            <w:pPr>
              <w:pStyle w:val="Compact"/>
              <w:jc w:val="right"/>
            </w:pPr>
            <w:r>
              <w:t xml:space="preserve">153</w:t>
            </w:r>
          </w:p>
        </w:tc>
        <w:tc>
          <w:tcPr/>
          <w:p>
            <w:pPr>
              <w:pStyle w:val="Compact"/>
              <w:jc w:val="right"/>
            </w:pPr>
            <w:r>
              <w:t xml:space="preserve">601</w:t>
            </w:r>
          </w:p>
        </w:tc>
      </w:tr>
      <w:tr>
        <w:tc>
          <w:tcPr/>
          <w:p>
            <w:pPr>
              <w:pStyle w:val="Compact"/>
              <w:jc w:val="right"/>
            </w:pPr>
            <w:r>
              <w:t xml:space="preserve">2020</w:t>
            </w:r>
          </w:p>
        </w:tc>
        <w:tc>
          <w:tcPr/>
          <w:p>
            <w:pPr>
              <w:pStyle w:val="Compact"/>
              <w:jc w:val="left"/>
            </w:pPr>
            <w:r>
              <w:t xml:space="preserve">E</w:t>
            </w:r>
          </w:p>
        </w:tc>
        <w:tc>
          <w:tcPr/>
          <w:p>
            <w:pPr>
              <w:pStyle w:val="Compact"/>
              <w:jc w:val="left"/>
            </w:pPr>
            <w:r>
              <w:t xml:space="preserve">29</w:t>
            </w:r>
          </w:p>
        </w:tc>
        <w:tc>
          <w:tcPr/>
          <w:p>
            <w:pPr>
              <w:pStyle w:val="Compact"/>
              <w:jc w:val="right"/>
            </w:pPr>
            <w:r>
              <w:t xml:space="preserve">1</w:t>
            </w:r>
          </w:p>
        </w:tc>
        <w:tc>
          <w:tcPr/>
          <w:p>
            <w:pPr>
              <w:pStyle w:val="Compact"/>
              <w:jc w:val="right"/>
            </w:pPr>
            <w:r>
              <w:t xml:space="preserve">92</w:t>
            </w:r>
          </w:p>
        </w:tc>
        <w:tc>
          <w:tcPr/>
          <w:p>
            <w:pPr>
              <w:pStyle w:val="Compact"/>
              <w:jc w:val="right"/>
            </w:pPr>
            <w:r>
              <w:t xml:space="preserve">147</w:t>
            </w:r>
          </w:p>
        </w:tc>
        <w:tc>
          <w:tcPr/>
          <w:p>
            <w:pPr>
              <w:pStyle w:val="Compact"/>
              <w:jc w:val="right"/>
            </w:pPr>
            <w:r>
              <w:t xml:space="preserve">528</w:t>
            </w:r>
          </w:p>
        </w:tc>
      </w:tr>
      <w:tr>
        <w:tc>
          <w:tcPr/>
          <w:p>
            <w:pPr>
              <w:pStyle w:val="Compact"/>
              <w:jc w:val="right"/>
            </w:pPr>
            <w:r>
              <w:t xml:space="preserve">2020</w:t>
            </w:r>
          </w:p>
        </w:tc>
        <w:tc>
          <w:tcPr/>
          <w:p>
            <w:pPr>
              <w:pStyle w:val="Compact"/>
              <w:jc w:val="left"/>
            </w:pPr>
            <w:r>
              <w:t xml:space="preserve">E</w:t>
            </w:r>
          </w:p>
        </w:tc>
        <w:tc>
          <w:tcPr/>
          <w:p>
            <w:pPr>
              <w:pStyle w:val="Compact"/>
              <w:jc w:val="left"/>
            </w:pPr>
            <w:r>
              <w:t xml:space="preserve">31</w:t>
            </w:r>
          </w:p>
        </w:tc>
        <w:tc>
          <w:tcPr/>
          <w:p>
            <w:pPr>
              <w:pStyle w:val="Compact"/>
              <w:jc w:val="right"/>
            </w:pPr>
            <w:r>
              <w:t xml:space="preserve">2</w:t>
            </w:r>
          </w:p>
        </w:tc>
        <w:tc>
          <w:tcPr/>
          <w:p>
            <w:pPr>
              <w:pStyle w:val="Compact"/>
              <w:jc w:val="right"/>
            </w:pPr>
            <w:r>
              <w:t xml:space="preserve">174</w:t>
            </w:r>
          </w:p>
        </w:tc>
        <w:tc>
          <w:tcPr/>
          <w:p>
            <w:pPr>
              <w:pStyle w:val="Compact"/>
              <w:jc w:val="right"/>
            </w:pPr>
            <w:r>
              <w:t xml:space="preserve">148</w:t>
            </w:r>
          </w:p>
        </w:tc>
        <w:tc>
          <w:tcPr/>
          <w:p>
            <w:pPr>
              <w:pStyle w:val="Compact"/>
              <w:jc w:val="right"/>
            </w:pPr>
            <w:r>
              <w:t xml:space="preserve">602</w:t>
            </w:r>
          </w:p>
        </w:tc>
      </w:tr>
      <w:tr>
        <w:tc>
          <w:tcPr/>
          <w:p>
            <w:pPr>
              <w:pStyle w:val="Compact"/>
              <w:jc w:val="right"/>
            </w:pPr>
            <w:r>
              <w:t xml:space="preserve">2021</w:t>
            </w:r>
          </w:p>
        </w:tc>
        <w:tc>
          <w:tcPr/>
          <w:p>
            <w:pPr>
              <w:pStyle w:val="Compact"/>
              <w:jc w:val="left"/>
            </w:pPr>
            <w:r>
              <w:t xml:space="preserve">E</w:t>
            </w:r>
          </w:p>
        </w:tc>
        <w:tc>
          <w:tcPr/>
          <w:p>
            <w:pPr>
              <w:pStyle w:val="Compact"/>
              <w:jc w:val="left"/>
            </w:pPr>
            <w:r>
              <w:t xml:space="preserve">13</w:t>
            </w:r>
          </w:p>
        </w:tc>
        <w:tc>
          <w:tcPr/>
          <w:p>
            <w:pPr>
              <w:pStyle w:val="Compact"/>
              <w:jc w:val="right"/>
            </w:pPr>
            <w:r>
              <w:t xml:space="preserve">83</w:t>
            </w:r>
          </w:p>
        </w:tc>
        <w:tc>
          <w:tcPr/>
          <w:p>
            <w:pPr>
              <w:pStyle w:val="Compact"/>
              <w:jc w:val="right"/>
            </w:pPr>
            <w:r>
              <w:t xml:space="preserve">8041</w:t>
            </w:r>
          </w:p>
        </w:tc>
        <w:tc>
          <w:tcPr/>
          <w:p>
            <w:pPr>
              <w:pStyle w:val="Compact"/>
              <w:jc w:val="right"/>
            </w:pPr>
            <w:r>
              <w:t xml:space="preserve">149</w:t>
            </w:r>
          </w:p>
        </w:tc>
        <w:tc>
          <w:tcPr/>
          <w:p>
            <w:pPr>
              <w:pStyle w:val="Compact"/>
              <w:jc w:val="right"/>
            </w:pPr>
            <w:r>
              <w:t xml:space="preserve">551</w:t>
            </w:r>
          </w:p>
        </w:tc>
      </w:tr>
      <w:tr>
        <w:tc>
          <w:tcPr/>
          <w:p>
            <w:pPr>
              <w:pStyle w:val="Compact"/>
              <w:jc w:val="right"/>
            </w:pPr>
            <w:r>
              <w:t xml:space="preserve">2021</w:t>
            </w:r>
          </w:p>
        </w:tc>
        <w:tc>
          <w:tcPr/>
          <w:p>
            <w:pPr>
              <w:pStyle w:val="Compact"/>
              <w:jc w:val="left"/>
            </w:pPr>
            <w:r>
              <w:t xml:space="preserve">E</w:t>
            </w:r>
          </w:p>
        </w:tc>
        <w:tc>
          <w:tcPr/>
          <w:p>
            <w:pPr>
              <w:pStyle w:val="Compact"/>
              <w:jc w:val="left"/>
            </w:pPr>
            <w:r>
              <w:t xml:space="preserve">14</w:t>
            </w:r>
          </w:p>
        </w:tc>
        <w:tc>
          <w:tcPr/>
          <w:p>
            <w:pPr>
              <w:pStyle w:val="Compact"/>
              <w:jc w:val="right"/>
            </w:pPr>
            <w:r>
              <w:t xml:space="preserve">12</w:t>
            </w:r>
          </w:p>
        </w:tc>
        <w:tc>
          <w:tcPr/>
          <w:p>
            <w:pPr>
              <w:pStyle w:val="Compact"/>
              <w:jc w:val="right"/>
            </w:pPr>
            <w:r>
              <w:t xml:space="preserve">1164</w:t>
            </w:r>
          </w:p>
        </w:tc>
        <w:tc>
          <w:tcPr/>
          <w:p>
            <w:pPr>
              <w:pStyle w:val="Compact"/>
              <w:jc w:val="right"/>
            </w:pPr>
            <w:r>
              <w:t xml:space="preserve">151</w:t>
            </w:r>
          </w:p>
        </w:tc>
        <w:tc>
          <w:tcPr/>
          <w:p>
            <w:pPr>
              <w:pStyle w:val="Compact"/>
              <w:jc w:val="right"/>
            </w:pPr>
            <w:r>
              <w:t xml:space="preserve">577</w:t>
            </w:r>
          </w:p>
        </w:tc>
      </w:tr>
      <w:tr>
        <w:tc>
          <w:tcPr/>
          <w:p>
            <w:pPr>
              <w:pStyle w:val="Compact"/>
              <w:jc w:val="right"/>
            </w:pPr>
            <w:r>
              <w:t xml:space="preserve">2021</w:t>
            </w:r>
          </w:p>
        </w:tc>
        <w:tc>
          <w:tcPr/>
          <w:p>
            <w:pPr>
              <w:pStyle w:val="Compact"/>
              <w:jc w:val="left"/>
            </w:pPr>
            <w:r>
              <w:t xml:space="preserve">E</w:t>
            </w:r>
          </w:p>
        </w:tc>
        <w:tc>
          <w:tcPr/>
          <w:p>
            <w:pPr>
              <w:pStyle w:val="Compact"/>
              <w:jc w:val="left"/>
            </w:pPr>
            <w:r>
              <w:t xml:space="preserve">17</w:t>
            </w:r>
          </w:p>
        </w:tc>
        <w:tc>
          <w:tcPr/>
          <w:p>
            <w:pPr>
              <w:pStyle w:val="Compact"/>
              <w:jc w:val="right"/>
            </w:pPr>
            <w:r>
              <w:t xml:space="preserve">1</w:t>
            </w:r>
          </w:p>
        </w:tc>
        <w:tc>
          <w:tcPr/>
          <w:p>
            <w:pPr>
              <w:pStyle w:val="Compact"/>
              <w:jc w:val="right"/>
            </w:pPr>
            <w:r>
              <w:t xml:space="preserve">19</w:t>
            </w:r>
          </w:p>
        </w:tc>
        <w:tc>
          <w:tcPr/>
          <w:p>
            <w:pPr>
              <w:pStyle w:val="Compact"/>
              <w:jc w:val="right"/>
            </w:pPr>
            <w:r>
              <w:t xml:space="preserve">151</w:t>
            </w:r>
          </w:p>
        </w:tc>
        <w:tc>
          <w:tcPr/>
          <w:p>
            <w:pPr>
              <w:pStyle w:val="Compact"/>
              <w:jc w:val="right"/>
            </w:pPr>
            <w:r>
              <w:t xml:space="preserve">623</w:t>
            </w:r>
          </w:p>
        </w:tc>
      </w:tr>
      <w:tr>
        <w:tc>
          <w:tcPr/>
          <w:p>
            <w:pPr>
              <w:pStyle w:val="Compact"/>
              <w:jc w:val="right"/>
            </w:pPr>
            <w:r>
              <w:t xml:space="preserve">2021</w:t>
            </w:r>
          </w:p>
        </w:tc>
        <w:tc>
          <w:tcPr/>
          <w:p>
            <w:pPr>
              <w:pStyle w:val="Compact"/>
              <w:jc w:val="left"/>
            </w:pPr>
            <w:r>
              <w:t xml:space="preserve">E</w:t>
            </w:r>
          </w:p>
        </w:tc>
        <w:tc>
          <w:tcPr/>
          <w:p>
            <w:pPr>
              <w:pStyle w:val="Compact"/>
              <w:jc w:val="left"/>
            </w:pPr>
            <w:r>
              <w:t xml:space="preserve">20</w:t>
            </w:r>
          </w:p>
        </w:tc>
        <w:tc>
          <w:tcPr/>
          <w:p>
            <w:pPr>
              <w:pStyle w:val="Compact"/>
              <w:jc w:val="right"/>
            </w:pPr>
            <w:r>
              <w:t xml:space="preserve">5</w:t>
            </w:r>
          </w:p>
        </w:tc>
        <w:tc>
          <w:tcPr/>
          <w:p>
            <w:pPr>
              <w:pStyle w:val="Compact"/>
              <w:jc w:val="right"/>
            </w:pPr>
            <w:r>
              <w:t xml:space="preserve">483</w:t>
            </w:r>
          </w:p>
        </w:tc>
        <w:tc>
          <w:tcPr/>
          <w:p>
            <w:pPr>
              <w:pStyle w:val="Compact"/>
              <w:jc w:val="right"/>
            </w:pPr>
            <w:r>
              <w:t xml:space="preserve">149</w:t>
            </w:r>
          </w:p>
        </w:tc>
        <w:tc>
          <w:tcPr/>
          <w:p>
            <w:pPr>
              <w:pStyle w:val="Compact"/>
              <w:jc w:val="right"/>
            </w:pPr>
            <w:r>
              <w:t xml:space="preserve">571</w:t>
            </w:r>
          </w:p>
        </w:tc>
      </w:tr>
      <w:tr>
        <w:tc>
          <w:tcPr/>
          <w:p>
            <w:pPr>
              <w:pStyle w:val="Compact"/>
              <w:jc w:val="right"/>
            </w:pPr>
            <w:r>
              <w:t xml:space="preserve">2021</w:t>
            </w:r>
          </w:p>
        </w:tc>
        <w:tc>
          <w:tcPr/>
          <w:p>
            <w:pPr>
              <w:pStyle w:val="Compact"/>
              <w:jc w:val="left"/>
            </w:pPr>
            <w:r>
              <w:t xml:space="preserve">E</w:t>
            </w:r>
          </w:p>
        </w:tc>
        <w:tc>
          <w:tcPr/>
          <w:p>
            <w:pPr>
              <w:pStyle w:val="Compact"/>
              <w:jc w:val="left"/>
            </w:pPr>
            <w:r>
              <w:t xml:space="preserve">21</w:t>
            </w:r>
          </w:p>
        </w:tc>
        <w:tc>
          <w:tcPr/>
          <w:p>
            <w:pPr>
              <w:pStyle w:val="Compact"/>
              <w:jc w:val="right"/>
            </w:pPr>
            <w:r>
              <w:t xml:space="preserve">12</w:t>
            </w:r>
          </w:p>
        </w:tc>
        <w:tc>
          <w:tcPr/>
          <w:p>
            <w:pPr>
              <w:pStyle w:val="Compact"/>
              <w:jc w:val="right"/>
            </w:pPr>
            <w:r>
              <w:t xml:space="preserve">1164</w:t>
            </w:r>
          </w:p>
        </w:tc>
        <w:tc>
          <w:tcPr/>
          <w:p>
            <w:pPr>
              <w:pStyle w:val="Compact"/>
              <w:jc w:val="right"/>
            </w:pPr>
            <w:r>
              <w:t xml:space="preserve">153</w:t>
            </w:r>
          </w:p>
        </w:tc>
        <w:tc>
          <w:tcPr/>
          <w:p>
            <w:pPr>
              <w:pStyle w:val="Compact"/>
              <w:jc w:val="right"/>
            </w:pPr>
            <w:r>
              <w:t xml:space="preserve">584</w:t>
            </w:r>
          </w:p>
        </w:tc>
      </w:tr>
      <w:tr>
        <w:tc>
          <w:tcPr/>
          <w:p>
            <w:pPr>
              <w:pStyle w:val="Compact"/>
              <w:jc w:val="right"/>
            </w:pPr>
            <w:r>
              <w:t xml:space="preserve">2021</w:t>
            </w:r>
          </w:p>
        </w:tc>
        <w:tc>
          <w:tcPr/>
          <w:p>
            <w:pPr>
              <w:pStyle w:val="Compact"/>
              <w:jc w:val="left"/>
            </w:pPr>
            <w:r>
              <w:t xml:space="preserve">E</w:t>
            </w:r>
          </w:p>
        </w:tc>
        <w:tc>
          <w:tcPr/>
          <w:p>
            <w:pPr>
              <w:pStyle w:val="Compact"/>
              <w:jc w:val="left"/>
            </w:pPr>
            <w:r>
              <w:t xml:space="preserve">29</w:t>
            </w:r>
          </w:p>
        </w:tc>
        <w:tc>
          <w:tcPr/>
          <w:p>
            <w:pPr>
              <w:pStyle w:val="Compact"/>
              <w:jc w:val="right"/>
            </w:pPr>
            <w:r>
              <w:t xml:space="preserve">1</w:t>
            </w:r>
          </w:p>
        </w:tc>
        <w:tc>
          <w:tcPr/>
          <w:p>
            <w:pPr>
              <w:pStyle w:val="Compact"/>
              <w:jc w:val="right"/>
            </w:pPr>
            <w:r>
              <w:t xml:space="preserve">98</w:t>
            </w:r>
          </w:p>
        </w:tc>
        <w:tc>
          <w:tcPr/>
          <w:p>
            <w:pPr>
              <w:pStyle w:val="Compact"/>
              <w:jc w:val="right"/>
            </w:pPr>
            <w:r>
              <w:t xml:space="preserve">150</w:t>
            </w:r>
          </w:p>
        </w:tc>
        <w:tc>
          <w:tcPr/>
          <w:p>
            <w:pPr>
              <w:pStyle w:val="Compact"/>
              <w:jc w:val="right"/>
            </w:pPr>
            <w:r>
              <w:t xml:space="preserve">568</w:t>
            </w:r>
          </w:p>
        </w:tc>
      </w:tr>
      <w:tr>
        <w:tc>
          <w:tcPr/>
          <w:p>
            <w:pPr>
              <w:pStyle w:val="Compact"/>
              <w:jc w:val="right"/>
            </w:pPr>
            <w:r>
              <w:t xml:space="preserve">2022</w:t>
            </w:r>
          </w:p>
        </w:tc>
        <w:tc>
          <w:tcPr/>
          <w:p>
            <w:pPr>
              <w:pStyle w:val="Compact"/>
              <w:jc w:val="left"/>
            </w:pPr>
            <w:r>
              <w:t xml:space="preserve">E</w:t>
            </w:r>
          </w:p>
        </w:tc>
        <w:tc>
          <w:tcPr/>
          <w:p>
            <w:pPr>
              <w:pStyle w:val="Compact"/>
              <w:jc w:val="left"/>
            </w:pPr>
            <w:r>
              <w:t xml:space="preserve">13</w:t>
            </w:r>
          </w:p>
        </w:tc>
        <w:tc>
          <w:tcPr/>
          <w:p>
            <w:pPr>
              <w:pStyle w:val="Compact"/>
              <w:jc w:val="right"/>
            </w:pPr>
            <w:r>
              <w:t xml:space="preserve">96</w:t>
            </w:r>
          </w:p>
        </w:tc>
        <w:tc>
          <w:tcPr/>
          <w:p>
            <w:pPr>
              <w:pStyle w:val="Compact"/>
              <w:jc w:val="right"/>
            </w:pPr>
            <w:r>
              <w:t xml:space="preserve">9242</w:t>
            </w:r>
          </w:p>
        </w:tc>
        <w:tc>
          <w:tcPr/>
          <w:p>
            <w:pPr>
              <w:pStyle w:val="Compact"/>
              <w:jc w:val="right"/>
            </w:pPr>
            <w:r>
              <w:t xml:space="preserve">147</w:t>
            </w:r>
          </w:p>
        </w:tc>
        <w:tc>
          <w:tcPr/>
          <w:p>
            <w:pPr>
              <w:pStyle w:val="Compact"/>
              <w:jc w:val="right"/>
            </w:pPr>
            <w:r>
              <w:t xml:space="preserve">551</w:t>
            </w:r>
          </w:p>
        </w:tc>
      </w:tr>
      <w:tr>
        <w:tc>
          <w:tcPr/>
          <w:p>
            <w:pPr>
              <w:pStyle w:val="Compact"/>
              <w:jc w:val="right"/>
            </w:pPr>
            <w:r>
              <w:t xml:space="preserve">2022</w:t>
            </w:r>
          </w:p>
        </w:tc>
        <w:tc>
          <w:tcPr/>
          <w:p>
            <w:pPr>
              <w:pStyle w:val="Compact"/>
              <w:jc w:val="left"/>
            </w:pPr>
            <w:r>
              <w:t xml:space="preserve">E</w:t>
            </w:r>
          </w:p>
        </w:tc>
        <w:tc>
          <w:tcPr/>
          <w:p>
            <w:pPr>
              <w:pStyle w:val="Compact"/>
              <w:jc w:val="left"/>
            </w:pPr>
            <w:r>
              <w:t xml:space="preserve">14</w:t>
            </w:r>
          </w:p>
        </w:tc>
        <w:tc>
          <w:tcPr/>
          <w:p>
            <w:pPr>
              <w:pStyle w:val="Compact"/>
              <w:jc w:val="right"/>
            </w:pPr>
            <w:r>
              <w:t xml:space="preserve">16</w:t>
            </w:r>
          </w:p>
        </w:tc>
        <w:tc>
          <w:tcPr/>
          <w:p>
            <w:pPr>
              <w:pStyle w:val="Compact"/>
              <w:jc w:val="right"/>
            </w:pPr>
            <w:r>
              <w:t xml:space="preserve">1539</w:t>
            </w:r>
          </w:p>
        </w:tc>
        <w:tc>
          <w:tcPr/>
          <w:p>
            <w:pPr>
              <w:pStyle w:val="Compact"/>
              <w:jc w:val="right"/>
            </w:pPr>
            <w:r>
              <w:t xml:space="preserve">151</w:t>
            </w:r>
          </w:p>
        </w:tc>
        <w:tc>
          <w:tcPr/>
          <w:p>
            <w:pPr>
              <w:pStyle w:val="Compact"/>
              <w:jc w:val="right"/>
            </w:pPr>
            <w:r>
              <w:t xml:space="preserve">592</w:t>
            </w:r>
          </w:p>
        </w:tc>
      </w:tr>
      <w:tr>
        <w:tc>
          <w:tcPr/>
          <w:p>
            <w:pPr>
              <w:pStyle w:val="Compact"/>
              <w:jc w:val="right"/>
            </w:pPr>
            <w:r>
              <w:t xml:space="preserve">2022</w:t>
            </w:r>
          </w:p>
        </w:tc>
        <w:tc>
          <w:tcPr/>
          <w:p>
            <w:pPr>
              <w:pStyle w:val="Compact"/>
              <w:jc w:val="left"/>
            </w:pPr>
            <w:r>
              <w:t xml:space="preserve">E</w:t>
            </w:r>
          </w:p>
        </w:tc>
        <w:tc>
          <w:tcPr/>
          <w:p>
            <w:pPr>
              <w:pStyle w:val="Compact"/>
              <w:jc w:val="left"/>
            </w:pPr>
            <w:r>
              <w:t xml:space="preserve">20</w:t>
            </w:r>
          </w:p>
        </w:tc>
        <w:tc>
          <w:tcPr/>
          <w:p>
            <w:pPr>
              <w:pStyle w:val="Compact"/>
              <w:jc w:val="right"/>
            </w:pPr>
            <w:r>
              <w:t xml:space="preserve">5</w:t>
            </w:r>
          </w:p>
        </w:tc>
        <w:tc>
          <w:tcPr/>
          <w:p>
            <w:pPr>
              <w:pStyle w:val="Compact"/>
              <w:jc w:val="right"/>
            </w:pPr>
            <w:r>
              <w:t xml:space="preserve">469</w:t>
            </w:r>
          </w:p>
        </w:tc>
        <w:tc>
          <w:tcPr/>
          <w:p>
            <w:pPr>
              <w:pStyle w:val="Compact"/>
              <w:jc w:val="right"/>
            </w:pPr>
            <w:r>
              <w:t xml:space="preserve">151</w:t>
            </w:r>
          </w:p>
        </w:tc>
        <w:tc>
          <w:tcPr/>
          <w:p>
            <w:pPr>
              <w:pStyle w:val="Compact"/>
              <w:jc w:val="right"/>
            </w:pPr>
            <w:r>
              <w:t xml:space="preserve">588</w:t>
            </w:r>
          </w:p>
        </w:tc>
      </w:tr>
      <w:tr>
        <w:tc>
          <w:tcPr/>
          <w:p>
            <w:pPr>
              <w:pStyle w:val="Compact"/>
              <w:jc w:val="right"/>
            </w:pPr>
            <w:r>
              <w:t xml:space="preserve">2022</w:t>
            </w:r>
          </w:p>
        </w:tc>
        <w:tc>
          <w:tcPr/>
          <w:p>
            <w:pPr>
              <w:pStyle w:val="Compact"/>
              <w:jc w:val="left"/>
            </w:pPr>
            <w:r>
              <w:t xml:space="preserve">E</w:t>
            </w:r>
          </w:p>
        </w:tc>
        <w:tc>
          <w:tcPr/>
          <w:p>
            <w:pPr>
              <w:pStyle w:val="Compact"/>
              <w:jc w:val="left"/>
            </w:pPr>
            <w:r>
              <w:t xml:space="preserve">21</w:t>
            </w:r>
          </w:p>
        </w:tc>
        <w:tc>
          <w:tcPr/>
          <w:p>
            <w:pPr>
              <w:pStyle w:val="Compact"/>
              <w:jc w:val="right"/>
            </w:pPr>
            <w:r>
              <w:t xml:space="preserve">16</w:t>
            </w:r>
          </w:p>
        </w:tc>
        <w:tc>
          <w:tcPr/>
          <w:p>
            <w:pPr>
              <w:pStyle w:val="Compact"/>
              <w:jc w:val="right"/>
            </w:pPr>
            <w:r>
              <w:t xml:space="preserve">1534</w:t>
            </w:r>
          </w:p>
        </w:tc>
        <w:tc>
          <w:tcPr/>
          <w:p>
            <w:pPr>
              <w:pStyle w:val="Compact"/>
              <w:jc w:val="right"/>
            </w:pPr>
            <w:r>
              <w:t xml:space="preserve">154</w:t>
            </w:r>
          </w:p>
        </w:tc>
        <w:tc>
          <w:tcPr/>
          <w:p>
            <w:pPr>
              <w:pStyle w:val="Compact"/>
              <w:jc w:val="right"/>
            </w:pPr>
            <w:r>
              <w:t xml:space="preserve">597</w:t>
            </w:r>
          </w:p>
        </w:tc>
      </w:tr>
      <w:tr>
        <w:tc>
          <w:tcPr/>
          <w:p>
            <w:pPr>
              <w:pStyle w:val="Compact"/>
              <w:jc w:val="right"/>
            </w:pPr>
            <w:r>
              <w:t xml:space="preserve">2023</w:t>
            </w:r>
          </w:p>
        </w:tc>
        <w:tc>
          <w:tcPr/>
          <w:p>
            <w:pPr>
              <w:pStyle w:val="Compact"/>
              <w:jc w:val="left"/>
            </w:pPr>
            <w:r>
              <w:t xml:space="preserve">E</w:t>
            </w:r>
          </w:p>
        </w:tc>
        <w:tc>
          <w:tcPr/>
          <w:p>
            <w:pPr>
              <w:pStyle w:val="Compact"/>
              <w:jc w:val="left"/>
            </w:pPr>
            <w:r>
              <w:t xml:space="preserve">13</w:t>
            </w:r>
          </w:p>
        </w:tc>
        <w:tc>
          <w:tcPr/>
          <w:p>
            <w:pPr>
              <w:pStyle w:val="Compact"/>
              <w:jc w:val="right"/>
            </w:pPr>
            <w:r>
              <w:t xml:space="preserve">40</w:t>
            </w:r>
          </w:p>
        </w:tc>
        <w:tc>
          <w:tcPr/>
          <w:p>
            <w:pPr>
              <w:pStyle w:val="Compact"/>
              <w:jc w:val="right"/>
            </w:pPr>
            <w:r>
              <w:t xml:space="preserve">3765</w:t>
            </w:r>
          </w:p>
        </w:tc>
        <w:tc>
          <w:tcPr/>
          <w:p>
            <w:pPr>
              <w:pStyle w:val="Compact"/>
              <w:jc w:val="right"/>
            </w:pPr>
            <w:r>
              <w:t xml:space="preserve">150</w:t>
            </w:r>
          </w:p>
        </w:tc>
        <w:tc>
          <w:tcPr/>
          <w:p>
            <w:pPr>
              <w:pStyle w:val="Compact"/>
              <w:jc w:val="right"/>
            </w:pPr>
            <w:r>
              <w:t xml:space="preserve">582</w:t>
            </w:r>
          </w:p>
        </w:tc>
      </w:tr>
      <w:tr>
        <w:tc>
          <w:tcPr/>
          <w:p>
            <w:pPr>
              <w:pStyle w:val="Compact"/>
              <w:jc w:val="right"/>
            </w:pPr>
            <w:r>
              <w:t xml:space="preserve">2023</w:t>
            </w:r>
          </w:p>
        </w:tc>
        <w:tc>
          <w:tcPr/>
          <w:p>
            <w:pPr>
              <w:pStyle w:val="Compact"/>
              <w:jc w:val="left"/>
            </w:pPr>
            <w:r>
              <w:t xml:space="preserve">E</w:t>
            </w:r>
          </w:p>
        </w:tc>
        <w:tc>
          <w:tcPr/>
          <w:p>
            <w:pPr>
              <w:pStyle w:val="Compact"/>
              <w:jc w:val="left"/>
            </w:pPr>
            <w:r>
              <w:t xml:space="preserve">14</w:t>
            </w:r>
          </w:p>
        </w:tc>
        <w:tc>
          <w:tcPr/>
          <w:p>
            <w:pPr>
              <w:pStyle w:val="Compact"/>
              <w:jc w:val="right"/>
            </w:pPr>
            <w:r>
              <w:t xml:space="preserve">2</w:t>
            </w:r>
          </w:p>
        </w:tc>
        <w:tc>
          <w:tcPr/>
          <w:p>
            <w:pPr>
              <w:pStyle w:val="Compact"/>
              <w:jc w:val="right"/>
            </w:pPr>
            <w:r>
              <w:t xml:space="preserve">189</w:t>
            </w:r>
          </w:p>
        </w:tc>
        <w:tc>
          <w:tcPr/>
          <w:p>
            <w:pPr>
              <w:pStyle w:val="Compact"/>
              <w:jc w:val="right"/>
            </w:pPr>
            <w:r>
              <w:t xml:space="preserve">154</w:t>
            </w:r>
          </w:p>
        </w:tc>
        <w:tc>
          <w:tcPr/>
          <w:p>
            <w:pPr>
              <w:pStyle w:val="Compact"/>
              <w:jc w:val="right"/>
            </w:pPr>
            <w:r>
              <w:t xml:space="preserve">631</w:t>
            </w:r>
          </w:p>
        </w:tc>
      </w:tr>
      <w:tr>
        <w:tc>
          <w:tcPr/>
          <w:p>
            <w:pPr>
              <w:pStyle w:val="Compact"/>
              <w:jc w:val="right"/>
            </w:pPr>
            <w:r>
              <w:t xml:space="preserve">2023</w:t>
            </w:r>
          </w:p>
        </w:tc>
        <w:tc>
          <w:tcPr/>
          <w:p>
            <w:pPr>
              <w:pStyle w:val="Compact"/>
              <w:jc w:val="left"/>
            </w:pPr>
            <w:r>
              <w:t xml:space="preserve">E</w:t>
            </w:r>
          </w:p>
        </w:tc>
        <w:tc>
          <w:tcPr/>
          <w:p>
            <w:pPr>
              <w:pStyle w:val="Compact"/>
              <w:jc w:val="left"/>
            </w:pPr>
            <w:r>
              <w:t xml:space="preserve">20</w:t>
            </w:r>
          </w:p>
        </w:tc>
        <w:tc>
          <w:tcPr/>
          <w:p>
            <w:pPr>
              <w:pStyle w:val="Compact"/>
              <w:jc w:val="right"/>
            </w:pPr>
            <w:r>
              <w:t xml:space="preserve">2</w:t>
            </w:r>
          </w:p>
        </w:tc>
        <w:tc>
          <w:tcPr/>
          <w:p>
            <w:pPr>
              <w:pStyle w:val="Compact"/>
              <w:jc w:val="right"/>
            </w:pPr>
            <w:r>
              <w:t xml:space="preserve">194</w:t>
            </w:r>
          </w:p>
        </w:tc>
        <w:tc>
          <w:tcPr/>
          <w:p>
            <w:pPr>
              <w:pStyle w:val="Compact"/>
              <w:jc w:val="right"/>
            </w:pPr>
            <w:r>
              <w:t xml:space="preserve">151</w:t>
            </w:r>
          </w:p>
        </w:tc>
        <w:tc>
          <w:tcPr/>
          <w:p>
            <w:pPr>
              <w:pStyle w:val="Compact"/>
              <w:jc w:val="right"/>
            </w:pPr>
            <w:r>
              <w:t xml:space="preserve">616</w:t>
            </w:r>
          </w:p>
        </w:tc>
      </w:tr>
      <w:tr>
        <w:tc>
          <w:tcPr/>
          <w:p>
            <w:pPr>
              <w:pStyle w:val="Compact"/>
              <w:jc w:val="right"/>
            </w:pPr>
            <w:r>
              <w:t xml:space="preserve">2023</w:t>
            </w:r>
          </w:p>
        </w:tc>
        <w:tc>
          <w:tcPr/>
          <w:p>
            <w:pPr>
              <w:pStyle w:val="Compact"/>
              <w:jc w:val="left"/>
            </w:pPr>
            <w:r>
              <w:t xml:space="preserve">E</w:t>
            </w:r>
          </w:p>
        </w:tc>
        <w:tc>
          <w:tcPr/>
          <w:p>
            <w:pPr>
              <w:pStyle w:val="Compact"/>
              <w:jc w:val="left"/>
            </w:pPr>
            <w:r>
              <w:t xml:space="preserve">21</w:t>
            </w:r>
          </w:p>
        </w:tc>
        <w:tc>
          <w:tcPr/>
          <w:p>
            <w:pPr>
              <w:pStyle w:val="Compact"/>
              <w:jc w:val="right"/>
            </w:pPr>
            <w:r>
              <w:t xml:space="preserve">7</w:t>
            </w:r>
          </w:p>
        </w:tc>
        <w:tc>
          <w:tcPr/>
          <w:p>
            <w:pPr>
              <w:pStyle w:val="Compact"/>
              <w:jc w:val="right"/>
            </w:pPr>
            <w:r>
              <w:t xml:space="preserve">702</w:t>
            </w:r>
          </w:p>
        </w:tc>
        <w:tc>
          <w:tcPr/>
          <w:p>
            <w:pPr>
              <w:pStyle w:val="Compact"/>
              <w:jc w:val="right"/>
            </w:pPr>
            <w:r>
              <w:t xml:space="preserve">156</w:t>
            </w:r>
          </w:p>
        </w:tc>
        <w:tc>
          <w:tcPr/>
          <w:p>
            <w:pPr>
              <w:pStyle w:val="Compact"/>
              <w:jc w:val="right"/>
            </w:pPr>
            <w:r>
              <w:t xml:space="preserve">624</w:t>
            </w:r>
          </w:p>
        </w:tc>
      </w:tr>
      <w:tr>
        <w:tc>
          <w:tcPr/>
          <w:p>
            <w:pPr>
              <w:pStyle w:val="Compact"/>
              <w:jc w:val="right"/>
            </w:pPr>
            <w:r>
              <w:t xml:space="preserve">2023</w:t>
            </w:r>
          </w:p>
        </w:tc>
        <w:tc>
          <w:tcPr/>
          <w:p>
            <w:pPr>
              <w:pStyle w:val="Compact"/>
              <w:jc w:val="left"/>
            </w:pPr>
            <w:r>
              <w:t xml:space="preserve">E</w:t>
            </w:r>
          </w:p>
        </w:tc>
        <w:tc>
          <w:tcPr/>
          <w:p>
            <w:pPr>
              <w:pStyle w:val="Compact"/>
              <w:jc w:val="left"/>
            </w:pPr>
            <w:r>
              <w:t xml:space="preserve">29</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154</w:t>
            </w:r>
          </w:p>
        </w:tc>
        <w:tc>
          <w:tcPr/>
          <w:p>
            <w:pPr>
              <w:pStyle w:val="Compact"/>
              <w:jc w:val="right"/>
            </w:pPr>
            <w:r>
              <w:t xml:space="preserve">591</w:t>
            </w:r>
          </w:p>
        </w:tc>
      </w:tr>
      <w:tr>
        <w:tc>
          <w:tcPr/>
          <w:p>
            <w:pPr>
              <w:pStyle w:val="Compact"/>
              <w:jc w:val="right"/>
            </w:pPr>
            <w:r>
              <w:t xml:space="preserve">2024</w:t>
            </w:r>
          </w:p>
        </w:tc>
        <w:tc>
          <w:tcPr/>
          <w:p>
            <w:pPr>
              <w:pStyle w:val="Compact"/>
              <w:jc w:val="left"/>
            </w:pPr>
            <w:r>
              <w:t xml:space="preserve">E</w:t>
            </w:r>
          </w:p>
        </w:tc>
        <w:tc>
          <w:tcPr/>
          <w:p>
            <w:pPr>
              <w:pStyle w:val="Compact"/>
              <w:jc w:val="left"/>
            </w:pPr>
            <w:r>
              <w:t xml:space="preserve">13</w:t>
            </w:r>
          </w:p>
        </w:tc>
        <w:tc>
          <w:tcPr/>
          <w:p>
            <w:pPr>
              <w:pStyle w:val="Compact"/>
              <w:jc w:val="right"/>
            </w:pPr>
            <w:r>
              <w:t xml:space="preserve">3</w:t>
            </w:r>
          </w:p>
        </w:tc>
        <w:tc>
          <w:tcPr/>
          <w:p>
            <w:pPr>
              <w:pStyle w:val="Compact"/>
              <w:jc w:val="right"/>
            </w:pPr>
            <w:r>
              <w:t xml:space="preserve">159</w:t>
            </w:r>
          </w:p>
        </w:tc>
        <w:tc>
          <w:tcPr/>
          <w:p>
            <w:pPr>
              <w:pStyle w:val="Compact"/>
              <w:jc w:val="right"/>
            </w:pPr>
            <w:r>
              <w:t xml:space="preserve">153</w:t>
            </w:r>
          </w:p>
        </w:tc>
        <w:tc>
          <w:tcPr/>
          <w:p>
            <w:pPr>
              <w:pStyle w:val="Compact"/>
              <w:jc w:val="right"/>
            </w:pPr>
            <w:r>
              <w:t xml:space="preserve">645</w:t>
            </w:r>
          </w:p>
        </w:tc>
      </w:tr>
      <w:tr>
        <w:tc>
          <w:tcPr/>
          <w:p>
            <w:pPr>
              <w:pStyle w:val="Compact"/>
              <w:jc w:val="right"/>
            </w:pPr>
            <w:r>
              <w:t xml:space="preserve">2024</w:t>
            </w:r>
          </w:p>
        </w:tc>
        <w:tc>
          <w:tcPr/>
          <w:p>
            <w:pPr>
              <w:pStyle w:val="Compact"/>
              <w:jc w:val="left"/>
            </w:pPr>
            <w:r>
              <w:t xml:space="preserve">E</w:t>
            </w:r>
          </w:p>
        </w:tc>
        <w:tc>
          <w:tcPr/>
          <w:p>
            <w:pPr>
              <w:pStyle w:val="Compact"/>
              <w:jc w:val="left"/>
            </w:pPr>
            <w:r>
              <w:t xml:space="preserve">14</w:t>
            </w:r>
          </w:p>
        </w:tc>
        <w:tc>
          <w:tcPr/>
          <w:p>
            <w:pPr>
              <w:pStyle w:val="Compact"/>
              <w:jc w:val="right"/>
            </w:pPr>
            <w:r>
              <w:t xml:space="preserve">1</w:t>
            </w:r>
          </w:p>
        </w:tc>
        <w:tc>
          <w:tcPr/>
          <w:p>
            <w:pPr>
              <w:pStyle w:val="Compact"/>
              <w:jc w:val="right"/>
            </w:pPr>
            <w:r>
              <w:t xml:space="preserve">92</w:t>
            </w:r>
          </w:p>
        </w:tc>
        <w:tc>
          <w:tcPr/>
          <w:p>
            <w:pPr>
              <w:pStyle w:val="Compact"/>
              <w:jc w:val="right"/>
            </w:pPr>
            <w:r>
              <w:t xml:space="preserve">156</w:t>
            </w:r>
          </w:p>
        </w:tc>
        <w:tc>
          <w:tcPr/>
          <w:p>
            <w:pPr>
              <w:pStyle w:val="Compact"/>
              <w:jc w:val="right"/>
            </w:pPr>
            <w:r>
              <w:t xml:space="preserve">682</w:t>
            </w:r>
          </w:p>
        </w:tc>
      </w:tr>
    </w:tbl>
    <w:p>
      <w:pPr>
        <w:pStyle w:val="CaptionedFigure"/>
      </w:pPr>
      <w:r>
        <w:drawing>
          <wp:inline>
            <wp:extent cx="4620126" cy="3696101"/>
            <wp:effectExtent b="0" l="0" r="0" t="0"/>
            <wp:docPr descr="Block 13 EZ: Length-weight relationship of commercial abalone catch sampling data collected between 2019-2024." title="" id="26" name="Picture"/>
            <a:graphic>
              <a:graphicData uri="http://schemas.openxmlformats.org/drawingml/2006/picture">
                <pic:pic>
                  <pic:nvPicPr>
                    <pic:cNvPr descr="MM_Length-Weight_LML_final_files/figure-docx/check%20dat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Block 13 EZ: Length-weight relationship of commercial abalone catch sampling data collected between 2019-2024.</w:t>
      </w:r>
    </w:p>
    <w:bookmarkEnd w:id="28"/>
    <w:bookmarkStart w:id="32" w:name="selected-zone-and-block-data-filtering"/>
    <w:p>
      <w:pPr>
        <w:pStyle w:val="Heading2"/>
      </w:pPr>
      <w:r>
        <w:t xml:space="preserve">Selected Zone and Block data filtering</w:t>
      </w:r>
    </w:p>
    <w:p>
      <w:pPr>
        <w:pStyle w:val="FirstParagraph"/>
      </w:pPr>
      <w:r>
        <w:t xml:space="preserve">For the selected Zone and Block there are specific erroneous data which are apparent based on known size and likely weights. For the EZ Block 13, shell length &gt;175 mm and whole weight &lt;600 g, or shell length &gt;180 mm and whole weight &lt;1000 g are likely to be operator errors and the failure to tare platform scales.</w:t>
      </w:r>
    </w:p>
    <w:p>
      <w:pPr>
        <w:pStyle w:val="BodyText"/>
      </w:pPr>
      <w:r>
        <w:drawing>
          <wp:inline>
            <wp:extent cx="4620126" cy="3696101"/>
            <wp:effectExtent b="0" l="0" r="0" t="0"/>
            <wp:docPr descr="Block 13 EZ: Length-weight relationship of cleaned commercial abalone catch sampling data collected between 2019-2024." title="" id="30" name="Picture"/>
            <a:graphic>
              <a:graphicData uri="http://schemas.openxmlformats.org/drawingml/2006/picture">
                <pic:pic>
                  <pic:nvPicPr>
                    <pic:cNvPr descr="MM_Length-Weight_LML_final_files/figure-docx/recheck%20data-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Calculation of length-weight relationships</w:t>
      </w:r>
      <w:r>
        <w:t xml:space="preserve"> </w:t>
      </w:r>
      <w:r>
        <w:t xml:space="preserve">The LML increase will create an effect on numbers of animals handled however, in order to evaluate the effect of the LML increase on catch rates (kg/hr), a length-weight relationship was required.</w:t>
      </w:r>
    </w:p>
    <w:bookmarkEnd w:id="32"/>
    <w:bookmarkStart w:id="33" w:name="X46038dffc18fca21e8f39828db56880045a8cbf"/>
    <w:p>
      <w:pPr>
        <w:pStyle w:val="Heading2"/>
      </w:pPr>
      <w:r>
        <w:t xml:space="preserve">Calculate length-weight relationship for selected Zone and Block</w:t>
      </w:r>
    </w:p>
    <w:p>
      <w:pPr>
        <w:pStyle w:val="TableCaption"/>
      </w:pPr>
      <w:r>
        <w:t xml:space="preserve">Estimated length-weight model parameters from commerical abalone catch sampling data for EZ Block 13 collected between 2019-2024.</w:t>
      </w:r>
    </w:p>
    <w:tbl>
      <w:tblPr>
        <w:tblStyle w:val="Table"/>
        <w:tblW w:type="auto" w:w="0"/>
        <w:tblLook w:firstRow="1" w:lastRow="0" w:firstColumn="0" w:lastColumn="0" w:noHBand="0" w:noVBand="0" w:val="0020"/>
        <w:jc w:val="start"/>
        <w:tblCaption w:val="Estimated length-weight model parameters from commerical abalone catch sampling data for EZ Block 13 collected between 2019-2024."/>
      </w:tblPr>
      <w:tblGrid>
        <w:gridCol w:w="1584"/>
        <w:gridCol w:w="1584"/>
        <w:gridCol w:w="1584"/>
        <w:gridCol w:w="1584"/>
        <w:gridCol w:w="1584"/>
      </w:tblGrid>
      <w:tr>
        <w:trPr>
          <w:tblHeader w:val="true"/>
        </w:trPr>
        <w:tc>
          <w:tcPr/>
          <w:p>
            <w:pPr>
              <w:pStyle w:val="Compact"/>
              <w:jc w:val="left"/>
            </w:pPr>
            <w:r>
              <w:t xml:space="preserve">Zone</w:t>
            </w:r>
          </w:p>
        </w:tc>
        <w:tc>
          <w:tcPr/>
          <w:p>
            <w:pPr>
              <w:pStyle w:val="Compact"/>
              <w:jc w:val="left"/>
            </w:pPr>
            <w:r>
              <w:t xml:space="preserve">BlockNo</w:t>
            </w:r>
          </w:p>
        </w:tc>
        <w:tc>
          <w:tcPr/>
          <w:p>
            <w:pPr>
              <w:pStyle w:val="Compact"/>
              <w:jc w:val="right"/>
            </w:pPr>
            <w:r>
              <w:t xml:space="preserve">a</w:t>
            </w:r>
          </w:p>
        </w:tc>
        <w:tc>
          <w:tcPr/>
          <w:p>
            <w:pPr>
              <w:pStyle w:val="Compact"/>
              <w:jc w:val="right"/>
            </w:pPr>
            <w:r>
              <w:t xml:space="preserve">b</w:t>
            </w:r>
          </w:p>
        </w:tc>
        <w:tc>
          <w:tcPr/>
          <w:p>
            <w:pPr>
              <w:pStyle w:val="Compact"/>
              <w:jc w:val="right"/>
            </w:pPr>
            <w:r>
              <w:t xml:space="preserve">n</w:t>
            </w:r>
          </w:p>
        </w:tc>
      </w:tr>
      <w:tr>
        <w:tc>
          <w:tcPr/>
          <w:p>
            <w:pPr>
              <w:pStyle w:val="Compact"/>
              <w:jc w:val="left"/>
            </w:pPr>
            <w:r>
              <w:t xml:space="preserve">E</w:t>
            </w:r>
          </w:p>
        </w:tc>
        <w:tc>
          <w:tcPr/>
          <w:p>
            <w:pPr>
              <w:pStyle w:val="Compact"/>
              <w:jc w:val="left"/>
            </w:pPr>
            <w:r>
              <w:t xml:space="preserve">13</w:t>
            </w:r>
          </w:p>
        </w:tc>
        <w:tc>
          <w:tcPr/>
          <w:p>
            <w:pPr>
              <w:pStyle w:val="Compact"/>
              <w:jc w:val="right"/>
            </w:pPr>
            <w:r>
              <w:t xml:space="preserve">0.0052023</w:t>
            </w:r>
          </w:p>
        </w:tc>
        <w:tc>
          <w:tcPr/>
          <w:p>
            <w:pPr>
              <w:pStyle w:val="Compact"/>
              <w:jc w:val="right"/>
            </w:pPr>
            <w:r>
              <w:t xml:space="preserve">2.31443</w:t>
            </w:r>
          </w:p>
        </w:tc>
        <w:tc>
          <w:tcPr/>
          <w:p>
            <w:pPr>
              <w:pStyle w:val="Compact"/>
              <w:jc w:val="right"/>
            </w:pPr>
            <w:r>
              <w:t xml:space="preserve">26019</w:t>
            </w:r>
          </w:p>
        </w:tc>
      </w:tr>
    </w:tbl>
    <w:bookmarkEnd w:id="33"/>
    <w:bookmarkStart w:id="34" w:name="X54532e5d2e20bc735a6d4f1a3f32aa94bff51d2"/>
    <w:p>
      <w:pPr>
        <w:pStyle w:val="Heading2"/>
      </w:pPr>
      <w:r>
        <w:t xml:space="preserve">Calculate percent contribution of abalone by weight and numbers</w:t>
      </w:r>
    </w:p>
    <w:p>
      <w:pPr>
        <w:pStyle w:val="FirstParagraph"/>
      </w:pPr>
      <w:r>
        <w:t xml:space="preserve">Using the calculated length-weight model parameters for the Zone and Block, estimate the individual abalone weight for each 1 mm size class above the previous LML (i.e. 138 mm) to then calculate the total weight of each size class and percentage by weight and numbers to the overall size composition data.</w:t>
      </w:r>
    </w:p>
    <w:p>
      <w:pPr>
        <w:pStyle w:val="TableCaption"/>
      </w:pPr>
      <w:r>
        <w:t xml:space="preserve">Estimated percentage contribution of each 1 mm size class by weight and numbers to EZ Block 13 using length-weight model parameters from commerical abalone catch sampling data collected between 2019-2024 (a = 0.0052; b = 2.314).</w:t>
      </w:r>
    </w:p>
    <w:tbl>
      <w:tblPr>
        <w:tblStyle w:val="Table"/>
        <w:tblW w:type="pct" w:w="5000"/>
        <w:tblLook w:firstRow="1" w:lastRow="0" w:firstColumn="0" w:lastColumn="0" w:noHBand="0" w:noVBand="0" w:val="0020"/>
        <w:jc w:val="start"/>
        <w:tblLayout w:type="fixed"/>
        <w:tblCaption w:val="Estimated percentage contribution of each 1 mm size class by weight and numbers to EZ Block 13 using length-weight model parameters from commerical abalone catch sampling data collected between 2019-2024 (a = 0.0052; b = 2.314)."/>
      </w:tblPr>
      <w:tblGrid>
        <w:gridCol w:w="1641"/>
        <w:gridCol w:w="1855"/>
        <w:gridCol w:w="356"/>
        <w:gridCol w:w="1569"/>
        <w:gridCol w:w="1427"/>
        <w:gridCol w:w="1070"/>
      </w:tblGrid>
      <w:tr>
        <w:trPr>
          <w:tblHeader w:val="true"/>
        </w:trPr>
        <w:tc>
          <w:tcPr/>
          <w:p>
            <w:pPr>
              <w:pStyle w:val="Compact"/>
              <w:jc w:val="right"/>
            </w:pPr>
            <w:r>
              <w:t xml:space="preserve">Shell</w:t>
            </w:r>
            <w:r>
              <w:t xml:space="preserve"> </w:t>
            </w:r>
            <w:r>
              <w:t xml:space="preserve"> </w:t>
            </w:r>
            <w:r>
              <w:t xml:space="preserve">Length (mm)</w:t>
            </w:r>
          </w:p>
        </w:tc>
        <w:tc>
          <w:tcPr/>
          <w:p>
            <w:pPr>
              <w:pStyle w:val="Compact"/>
              <w:jc w:val="right"/>
            </w:pPr>
            <w:r>
              <w:t xml:space="preserve">Estimated</w:t>
            </w:r>
            <w:r>
              <w:t xml:space="preserve"> </w:t>
            </w:r>
            <w:r>
              <w:t xml:space="preserve"> </w:t>
            </w:r>
            <w:r>
              <w:t xml:space="preserve">weight (g)</w:t>
            </w:r>
          </w:p>
        </w:tc>
        <w:tc>
          <w:tcPr/>
          <w:p>
            <w:pPr>
              <w:pStyle w:val="Compact"/>
              <w:jc w:val="right"/>
            </w:pPr>
            <w:r>
              <w:t xml:space="preserve">n</w:t>
            </w:r>
          </w:p>
        </w:tc>
        <w:tc>
          <w:tcPr/>
          <w:p>
            <w:pPr>
              <w:pStyle w:val="Compact"/>
              <w:jc w:val="right"/>
            </w:pPr>
            <w:r>
              <w:t xml:space="preserve">Catch</w:t>
            </w:r>
            <w:r>
              <w:t xml:space="preserve"> </w:t>
            </w:r>
            <w:r>
              <w:t xml:space="preserve"> </w:t>
            </w:r>
            <w:r>
              <w:t xml:space="preserve">Weight (g)</w:t>
            </w:r>
          </w:p>
        </w:tc>
        <w:tc>
          <w:tcPr/>
          <w:p>
            <w:pPr>
              <w:pStyle w:val="Compact"/>
              <w:jc w:val="right"/>
            </w:pPr>
            <w:r>
              <w:t xml:space="preserve">Percent</w:t>
            </w:r>
            <w:r>
              <w:t xml:space="preserve"> </w:t>
            </w:r>
            <w:r>
              <w:t xml:space="preserve"> </w:t>
            </w:r>
            <w:r>
              <w:t xml:space="preserve">Weight</w:t>
            </w:r>
          </w:p>
        </w:tc>
        <w:tc>
          <w:tcPr/>
          <w:p>
            <w:pPr>
              <w:pStyle w:val="Compact"/>
              <w:jc w:val="right"/>
            </w:pPr>
            <w:r>
              <w:t xml:space="preserve">Percent</w:t>
            </w:r>
            <w:r>
              <w:t xml:space="preserve"> </w:t>
            </w:r>
            <w:r>
              <w:t xml:space="preserve"> </w:t>
            </w:r>
            <w:r>
              <w:t xml:space="preserve">n</w:t>
            </w:r>
          </w:p>
        </w:tc>
      </w:tr>
      <w:tr>
        <w:tc>
          <w:tcPr/>
          <w:p>
            <w:pPr>
              <w:pStyle w:val="Compact"/>
              <w:jc w:val="right"/>
            </w:pPr>
            <w:r>
              <w:t xml:space="preserve">138</w:t>
            </w:r>
          </w:p>
        </w:tc>
        <w:tc>
          <w:tcPr/>
          <w:p>
            <w:pPr>
              <w:pStyle w:val="Compact"/>
              <w:jc w:val="right"/>
            </w:pPr>
            <w:r>
              <w:t xml:space="preserve">466.4</w:t>
            </w:r>
          </w:p>
        </w:tc>
        <w:tc>
          <w:tcPr/>
          <w:p>
            <w:pPr>
              <w:pStyle w:val="Compact"/>
              <w:jc w:val="right"/>
            </w:pPr>
            <w:r>
              <w:t xml:space="preserve">790</w:t>
            </w:r>
          </w:p>
        </w:tc>
        <w:tc>
          <w:tcPr/>
          <w:p>
            <w:pPr>
              <w:pStyle w:val="Compact"/>
              <w:jc w:val="right"/>
            </w:pPr>
            <w:r>
              <w:t xml:space="preserve">368456</w:t>
            </w:r>
          </w:p>
        </w:tc>
        <w:tc>
          <w:tcPr/>
          <w:p>
            <w:pPr>
              <w:pStyle w:val="Compact"/>
              <w:jc w:val="right"/>
            </w:pPr>
            <w:r>
              <w:t xml:space="preserve">2.571</w:t>
            </w:r>
          </w:p>
        </w:tc>
        <w:tc>
          <w:tcPr/>
          <w:p>
            <w:pPr>
              <w:pStyle w:val="Compact"/>
              <w:jc w:val="right"/>
            </w:pPr>
            <w:r>
              <w:t xml:space="preserve">3.029</w:t>
            </w:r>
          </w:p>
        </w:tc>
      </w:tr>
      <w:tr>
        <w:tc>
          <w:tcPr/>
          <w:p>
            <w:pPr>
              <w:pStyle w:val="Compact"/>
              <w:jc w:val="right"/>
            </w:pPr>
            <w:r>
              <w:t xml:space="preserve">139</w:t>
            </w:r>
          </w:p>
        </w:tc>
        <w:tc>
          <w:tcPr/>
          <w:p>
            <w:pPr>
              <w:pStyle w:val="Compact"/>
              <w:jc w:val="right"/>
            </w:pPr>
            <w:r>
              <w:t xml:space="preserve">474.3</w:t>
            </w:r>
          </w:p>
        </w:tc>
        <w:tc>
          <w:tcPr/>
          <w:p>
            <w:pPr>
              <w:pStyle w:val="Compact"/>
              <w:jc w:val="right"/>
            </w:pPr>
            <w:r>
              <w:t xml:space="preserve">1236</w:t>
            </w:r>
          </w:p>
        </w:tc>
        <w:tc>
          <w:tcPr/>
          <w:p>
            <w:pPr>
              <w:pStyle w:val="Compact"/>
              <w:jc w:val="right"/>
            </w:pPr>
            <w:r>
              <w:t xml:space="preserve">586235</w:t>
            </w:r>
          </w:p>
        </w:tc>
        <w:tc>
          <w:tcPr/>
          <w:p>
            <w:pPr>
              <w:pStyle w:val="Compact"/>
              <w:jc w:val="right"/>
            </w:pPr>
            <w:r>
              <w:t xml:space="preserve">4.090</w:t>
            </w:r>
          </w:p>
        </w:tc>
        <w:tc>
          <w:tcPr/>
          <w:p>
            <w:pPr>
              <w:pStyle w:val="Compact"/>
              <w:jc w:val="right"/>
            </w:pPr>
            <w:r>
              <w:t xml:space="preserve">4.738</w:t>
            </w:r>
          </w:p>
        </w:tc>
      </w:tr>
      <w:tr>
        <w:tc>
          <w:tcPr/>
          <w:p>
            <w:pPr>
              <w:pStyle w:val="Compact"/>
              <w:jc w:val="right"/>
            </w:pPr>
            <w:r>
              <w:t xml:space="preserve">140</w:t>
            </w:r>
          </w:p>
        </w:tc>
        <w:tc>
          <w:tcPr/>
          <w:p>
            <w:pPr>
              <w:pStyle w:val="Compact"/>
              <w:jc w:val="right"/>
            </w:pPr>
            <w:r>
              <w:t xml:space="preserve">482.2</w:t>
            </w:r>
          </w:p>
        </w:tc>
        <w:tc>
          <w:tcPr/>
          <w:p>
            <w:pPr>
              <w:pStyle w:val="Compact"/>
              <w:jc w:val="right"/>
            </w:pPr>
            <w:r>
              <w:t xml:space="preserve">1579</w:t>
            </w:r>
          </w:p>
        </w:tc>
        <w:tc>
          <w:tcPr/>
          <w:p>
            <w:pPr>
              <w:pStyle w:val="Compact"/>
              <w:jc w:val="right"/>
            </w:pPr>
            <w:r>
              <w:t xml:space="preserve">761394</w:t>
            </w:r>
          </w:p>
        </w:tc>
        <w:tc>
          <w:tcPr/>
          <w:p>
            <w:pPr>
              <w:pStyle w:val="Compact"/>
              <w:jc w:val="right"/>
            </w:pPr>
            <w:r>
              <w:t xml:space="preserve">5.312</w:t>
            </w:r>
          </w:p>
        </w:tc>
        <w:tc>
          <w:tcPr/>
          <w:p>
            <w:pPr>
              <w:pStyle w:val="Compact"/>
              <w:jc w:val="right"/>
            </w:pPr>
            <w:r>
              <w:t xml:space="preserve">6.053</w:t>
            </w:r>
          </w:p>
        </w:tc>
      </w:tr>
      <w:tr>
        <w:tc>
          <w:tcPr/>
          <w:p>
            <w:pPr>
              <w:pStyle w:val="Compact"/>
              <w:jc w:val="right"/>
            </w:pPr>
            <w:r>
              <w:t xml:space="preserve">141</w:t>
            </w:r>
          </w:p>
        </w:tc>
        <w:tc>
          <w:tcPr/>
          <w:p>
            <w:pPr>
              <w:pStyle w:val="Compact"/>
              <w:jc w:val="right"/>
            </w:pPr>
            <w:r>
              <w:t xml:space="preserve">490.2</w:t>
            </w:r>
          </w:p>
        </w:tc>
        <w:tc>
          <w:tcPr/>
          <w:p>
            <w:pPr>
              <w:pStyle w:val="Compact"/>
              <w:jc w:val="right"/>
            </w:pPr>
            <w:r>
              <w:t xml:space="preserve">1703</w:t>
            </w:r>
          </w:p>
        </w:tc>
        <w:tc>
          <w:tcPr/>
          <w:p>
            <w:pPr>
              <w:pStyle w:val="Compact"/>
              <w:jc w:val="right"/>
            </w:pPr>
            <w:r>
              <w:t xml:space="preserve">834811</w:t>
            </w:r>
          </w:p>
        </w:tc>
        <w:tc>
          <w:tcPr/>
          <w:p>
            <w:pPr>
              <w:pStyle w:val="Compact"/>
              <w:jc w:val="right"/>
            </w:pPr>
            <w:r>
              <w:t xml:space="preserve">5.824</w:t>
            </w:r>
          </w:p>
        </w:tc>
        <w:tc>
          <w:tcPr/>
          <w:p>
            <w:pPr>
              <w:pStyle w:val="Compact"/>
              <w:jc w:val="right"/>
            </w:pPr>
            <w:r>
              <w:t xml:space="preserve">6.529</w:t>
            </w:r>
          </w:p>
        </w:tc>
      </w:tr>
      <w:tr>
        <w:tc>
          <w:tcPr/>
          <w:p>
            <w:pPr>
              <w:pStyle w:val="Compact"/>
              <w:jc w:val="right"/>
            </w:pPr>
            <w:r>
              <w:t xml:space="preserve">142</w:t>
            </w:r>
          </w:p>
        </w:tc>
        <w:tc>
          <w:tcPr/>
          <w:p>
            <w:pPr>
              <w:pStyle w:val="Compact"/>
              <w:jc w:val="right"/>
            </w:pPr>
            <w:r>
              <w:t xml:space="preserve">498.3</w:t>
            </w:r>
          </w:p>
        </w:tc>
        <w:tc>
          <w:tcPr/>
          <w:p>
            <w:pPr>
              <w:pStyle w:val="Compact"/>
              <w:jc w:val="right"/>
            </w:pPr>
            <w:r>
              <w:t xml:space="preserve">1744</w:t>
            </w:r>
          </w:p>
        </w:tc>
        <w:tc>
          <w:tcPr/>
          <w:p>
            <w:pPr>
              <w:pStyle w:val="Compact"/>
              <w:jc w:val="right"/>
            </w:pPr>
            <w:r>
              <w:t xml:space="preserve">869035</w:t>
            </w:r>
          </w:p>
        </w:tc>
        <w:tc>
          <w:tcPr/>
          <w:p>
            <w:pPr>
              <w:pStyle w:val="Compact"/>
              <w:jc w:val="right"/>
            </w:pPr>
            <w:r>
              <w:t xml:space="preserve">6.063</w:t>
            </w:r>
          </w:p>
        </w:tc>
        <w:tc>
          <w:tcPr/>
          <w:p>
            <w:pPr>
              <w:pStyle w:val="Compact"/>
              <w:jc w:val="right"/>
            </w:pPr>
            <w:r>
              <w:t xml:space="preserve">6.686</w:t>
            </w:r>
          </w:p>
        </w:tc>
      </w:tr>
      <w:tr>
        <w:tc>
          <w:tcPr/>
          <w:p>
            <w:pPr>
              <w:pStyle w:val="Compact"/>
              <w:jc w:val="right"/>
            </w:pPr>
            <w:r>
              <w:t xml:space="preserve">143</w:t>
            </w:r>
          </w:p>
        </w:tc>
        <w:tc>
          <w:tcPr/>
          <w:p>
            <w:pPr>
              <w:pStyle w:val="Compact"/>
              <w:jc w:val="right"/>
            </w:pPr>
            <w:r>
              <w:t xml:space="preserve">506.5</w:t>
            </w:r>
          </w:p>
        </w:tc>
        <w:tc>
          <w:tcPr/>
          <w:p>
            <w:pPr>
              <w:pStyle w:val="Compact"/>
              <w:jc w:val="right"/>
            </w:pPr>
            <w:r>
              <w:t xml:space="preserve">1728</w:t>
            </w:r>
          </w:p>
        </w:tc>
        <w:tc>
          <w:tcPr/>
          <w:p>
            <w:pPr>
              <w:pStyle w:val="Compact"/>
              <w:jc w:val="right"/>
            </w:pPr>
            <w:r>
              <w:t xml:space="preserve">875232</w:t>
            </w:r>
          </w:p>
        </w:tc>
        <w:tc>
          <w:tcPr/>
          <w:p>
            <w:pPr>
              <w:pStyle w:val="Compact"/>
              <w:jc w:val="right"/>
            </w:pPr>
            <w:r>
              <w:t xml:space="preserve">6.106</w:t>
            </w:r>
          </w:p>
        </w:tc>
        <w:tc>
          <w:tcPr/>
          <w:p>
            <w:pPr>
              <w:pStyle w:val="Compact"/>
              <w:jc w:val="right"/>
            </w:pPr>
            <w:r>
              <w:t xml:space="preserve">6.624</w:t>
            </w:r>
          </w:p>
        </w:tc>
      </w:tr>
      <w:tr>
        <w:tc>
          <w:tcPr/>
          <w:p>
            <w:pPr>
              <w:pStyle w:val="Compact"/>
              <w:jc w:val="right"/>
            </w:pPr>
            <w:r>
              <w:t xml:space="preserve">144</w:t>
            </w:r>
          </w:p>
        </w:tc>
        <w:tc>
          <w:tcPr/>
          <w:p>
            <w:pPr>
              <w:pStyle w:val="Compact"/>
              <w:jc w:val="right"/>
            </w:pPr>
            <w:r>
              <w:t xml:space="preserve">514.7</w:t>
            </w:r>
          </w:p>
        </w:tc>
        <w:tc>
          <w:tcPr/>
          <w:p>
            <w:pPr>
              <w:pStyle w:val="Compact"/>
              <w:jc w:val="right"/>
            </w:pPr>
            <w:r>
              <w:t xml:space="preserve">1650</w:t>
            </w:r>
          </w:p>
        </w:tc>
        <w:tc>
          <w:tcPr/>
          <w:p>
            <w:pPr>
              <w:pStyle w:val="Compact"/>
              <w:jc w:val="right"/>
            </w:pPr>
            <w:r>
              <w:t xml:space="preserve">849255</w:t>
            </w:r>
          </w:p>
        </w:tc>
        <w:tc>
          <w:tcPr/>
          <w:p>
            <w:pPr>
              <w:pStyle w:val="Compact"/>
              <w:jc w:val="right"/>
            </w:pPr>
            <w:r>
              <w:t xml:space="preserve">5.925</w:t>
            </w:r>
          </w:p>
        </w:tc>
        <w:tc>
          <w:tcPr/>
          <w:p>
            <w:pPr>
              <w:pStyle w:val="Compact"/>
              <w:jc w:val="right"/>
            </w:pPr>
            <w:r>
              <w:t xml:space="preserve">6.325</w:t>
            </w:r>
          </w:p>
        </w:tc>
      </w:tr>
      <w:tr>
        <w:tc>
          <w:tcPr/>
          <w:p>
            <w:pPr>
              <w:pStyle w:val="Compact"/>
              <w:jc w:val="right"/>
            </w:pPr>
            <w:r>
              <w:t xml:space="preserve">145</w:t>
            </w:r>
          </w:p>
        </w:tc>
        <w:tc>
          <w:tcPr/>
          <w:p>
            <w:pPr>
              <w:pStyle w:val="Compact"/>
              <w:jc w:val="right"/>
            </w:pPr>
            <w:r>
              <w:t xml:space="preserve">523.0</w:t>
            </w:r>
          </w:p>
        </w:tc>
        <w:tc>
          <w:tcPr/>
          <w:p>
            <w:pPr>
              <w:pStyle w:val="Compact"/>
              <w:jc w:val="right"/>
            </w:pPr>
            <w:r>
              <w:t xml:space="preserve">1601</w:t>
            </w:r>
          </w:p>
        </w:tc>
        <w:tc>
          <w:tcPr/>
          <w:p>
            <w:pPr>
              <w:pStyle w:val="Compact"/>
              <w:jc w:val="right"/>
            </w:pPr>
            <w:r>
              <w:t xml:space="preserve">837323</w:t>
            </w:r>
          </w:p>
        </w:tc>
        <w:tc>
          <w:tcPr/>
          <w:p>
            <w:pPr>
              <w:pStyle w:val="Compact"/>
              <w:jc w:val="right"/>
            </w:pPr>
            <w:r>
              <w:t xml:space="preserve">5.842</w:t>
            </w:r>
          </w:p>
        </w:tc>
        <w:tc>
          <w:tcPr/>
          <w:p>
            <w:pPr>
              <w:pStyle w:val="Compact"/>
              <w:jc w:val="right"/>
            </w:pPr>
            <w:r>
              <w:t xml:space="preserve">6.138</w:t>
            </w:r>
          </w:p>
        </w:tc>
      </w:tr>
      <w:tr>
        <w:tc>
          <w:tcPr/>
          <w:p>
            <w:pPr>
              <w:pStyle w:val="Compact"/>
              <w:jc w:val="right"/>
            </w:pPr>
            <w:r>
              <w:t xml:space="preserve">146</w:t>
            </w:r>
          </w:p>
        </w:tc>
        <w:tc>
          <w:tcPr/>
          <w:p>
            <w:pPr>
              <w:pStyle w:val="Compact"/>
              <w:jc w:val="right"/>
            </w:pPr>
            <w:r>
              <w:t xml:space="preserve">531.4</w:t>
            </w:r>
          </w:p>
        </w:tc>
        <w:tc>
          <w:tcPr/>
          <w:p>
            <w:pPr>
              <w:pStyle w:val="Compact"/>
              <w:jc w:val="right"/>
            </w:pPr>
            <w:r>
              <w:t xml:space="preserve">1513</w:t>
            </w:r>
          </w:p>
        </w:tc>
        <w:tc>
          <w:tcPr/>
          <w:p>
            <w:pPr>
              <w:pStyle w:val="Compact"/>
              <w:jc w:val="right"/>
            </w:pPr>
            <w:r>
              <w:t xml:space="preserve">804008</w:t>
            </w:r>
          </w:p>
        </w:tc>
        <w:tc>
          <w:tcPr/>
          <w:p>
            <w:pPr>
              <w:pStyle w:val="Compact"/>
              <w:jc w:val="right"/>
            </w:pPr>
            <w:r>
              <w:t xml:space="preserve">5.609</w:t>
            </w:r>
          </w:p>
        </w:tc>
        <w:tc>
          <w:tcPr/>
          <w:p>
            <w:pPr>
              <w:pStyle w:val="Compact"/>
              <w:jc w:val="right"/>
            </w:pPr>
            <w:r>
              <w:t xml:space="preserve">5.800</w:t>
            </w:r>
          </w:p>
        </w:tc>
      </w:tr>
      <w:tr>
        <w:tc>
          <w:tcPr/>
          <w:p>
            <w:pPr>
              <w:pStyle w:val="Compact"/>
              <w:jc w:val="right"/>
            </w:pPr>
            <w:r>
              <w:t xml:space="preserve">147</w:t>
            </w:r>
          </w:p>
        </w:tc>
        <w:tc>
          <w:tcPr/>
          <w:p>
            <w:pPr>
              <w:pStyle w:val="Compact"/>
              <w:jc w:val="right"/>
            </w:pPr>
            <w:r>
              <w:t xml:space="preserve">539.9</w:t>
            </w:r>
          </w:p>
        </w:tc>
        <w:tc>
          <w:tcPr/>
          <w:p>
            <w:pPr>
              <w:pStyle w:val="Compact"/>
              <w:jc w:val="right"/>
            </w:pPr>
            <w:r>
              <w:t xml:space="preserve">1335</w:t>
            </w:r>
          </w:p>
        </w:tc>
        <w:tc>
          <w:tcPr/>
          <w:p>
            <w:pPr>
              <w:pStyle w:val="Compact"/>
              <w:jc w:val="right"/>
            </w:pPr>
            <w:r>
              <w:t xml:space="preserve">720766</w:t>
            </w:r>
          </w:p>
        </w:tc>
        <w:tc>
          <w:tcPr/>
          <w:p>
            <w:pPr>
              <w:pStyle w:val="Compact"/>
              <w:jc w:val="right"/>
            </w:pPr>
            <w:r>
              <w:t xml:space="preserve">5.029</w:t>
            </w:r>
          </w:p>
        </w:tc>
        <w:tc>
          <w:tcPr/>
          <w:p>
            <w:pPr>
              <w:pStyle w:val="Compact"/>
              <w:jc w:val="right"/>
            </w:pPr>
            <w:r>
              <w:t xml:space="preserve">5.118</w:t>
            </w:r>
          </w:p>
        </w:tc>
      </w:tr>
      <w:tr>
        <w:tc>
          <w:tcPr/>
          <w:p>
            <w:pPr>
              <w:pStyle w:val="Compact"/>
              <w:jc w:val="right"/>
            </w:pPr>
            <w:r>
              <w:t xml:space="preserve">148</w:t>
            </w:r>
          </w:p>
        </w:tc>
        <w:tc>
          <w:tcPr/>
          <w:p>
            <w:pPr>
              <w:pStyle w:val="Compact"/>
              <w:jc w:val="right"/>
            </w:pPr>
            <w:r>
              <w:t xml:space="preserve">548.4</w:t>
            </w:r>
          </w:p>
        </w:tc>
        <w:tc>
          <w:tcPr/>
          <w:p>
            <w:pPr>
              <w:pStyle w:val="Compact"/>
              <w:jc w:val="right"/>
            </w:pPr>
            <w:r>
              <w:t xml:space="preserve">1272</w:t>
            </w:r>
          </w:p>
        </w:tc>
        <w:tc>
          <w:tcPr/>
          <w:p>
            <w:pPr>
              <w:pStyle w:val="Compact"/>
              <w:jc w:val="right"/>
            </w:pPr>
            <w:r>
              <w:t xml:space="preserve">697565</w:t>
            </w:r>
          </w:p>
        </w:tc>
        <w:tc>
          <w:tcPr/>
          <w:p>
            <w:pPr>
              <w:pStyle w:val="Compact"/>
              <w:jc w:val="right"/>
            </w:pPr>
            <w:r>
              <w:t xml:space="preserve">4.867</w:t>
            </w:r>
          </w:p>
        </w:tc>
        <w:tc>
          <w:tcPr/>
          <w:p>
            <w:pPr>
              <w:pStyle w:val="Compact"/>
              <w:jc w:val="right"/>
            </w:pPr>
            <w:r>
              <w:t xml:space="preserve">4.876</w:t>
            </w:r>
          </w:p>
        </w:tc>
      </w:tr>
      <w:tr>
        <w:tc>
          <w:tcPr/>
          <w:p>
            <w:pPr>
              <w:pStyle w:val="Compact"/>
              <w:jc w:val="right"/>
            </w:pPr>
            <w:r>
              <w:t xml:space="preserve">149</w:t>
            </w:r>
          </w:p>
        </w:tc>
        <w:tc>
          <w:tcPr/>
          <w:p>
            <w:pPr>
              <w:pStyle w:val="Compact"/>
              <w:jc w:val="right"/>
            </w:pPr>
            <w:r>
              <w:t xml:space="preserve">557.0</w:t>
            </w:r>
          </w:p>
        </w:tc>
        <w:tc>
          <w:tcPr/>
          <w:p>
            <w:pPr>
              <w:pStyle w:val="Compact"/>
              <w:jc w:val="right"/>
            </w:pPr>
            <w:r>
              <w:t xml:space="preserve">1081</w:t>
            </w:r>
          </w:p>
        </w:tc>
        <w:tc>
          <w:tcPr/>
          <w:p>
            <w:pPr>
              <w:pStyle w:val="Compact"/>
              <w:jc w:val="right"/>
            </w:pPr>
            <w:r>
              <w:t xml:space="preserve">602117</w:t>
            </w:r>
          </w:p>
        </w:tc>
        <w:tc>
          <w:tcPr/>
          <w:p>
            <w:pPr>
              <w:pStyle w:val="Compact"/>
              <w:jc w:val="right"/>
            </w:pPr>
            <w:r>
              <w:t xml:space="preserve">4.201</w:t>
            </w:r>
          </w:p>
        </w:tc>
        <w:tc>
          <w:tcPr/>
          <w:p>
            <w:pPr>
              <w:pStyle w:val="Compact"/>
              <w:jc w:val="right"/>
            </w:pPr>
            <w:r>
              <w:t xml:space="preserve">4.144</w:t>
            </w:r>
          </w:p>
        </w:tc>
      </w:tr>
      <w:tr>
        <w:tc>
          <w:tcPr/>
          <w:p>
            <w:pPr>
              <w:pStyle w:val="Compact"/>
              <w:jc w:val="right"/>
            </w:pPr>
            <w:r>
              <w:t xml:space="preserve">150</w:t>
            </w:r>
          </w:p>
        </w:tc>
        <w:tc>
          <w:tcPr/>
          <w:p>
            <w:pPr>
              <w:pStyle w:val="Compact"/>
              <w:jc w:val="right"/>
            </w:pPr>
            <w:r>
              <w:t xml:space="preserve">565.7</w:t>
            </w:r>
          </w:p>
        </w:tc>
        <w:tc>
          <w:tcPr/>
          <w:p>
            <w:pPr>
              <w:pStyle w:val="Compact"/>
              <w:jc w:val="right"/>
            </w:pPr>
            <w:r>
              <w:t xml:space="preserve">1047</w:t>
            </w:r>
          </w:p>
        </w:tc>
        <w:tc>
          <w:tcPr/>
          <w:p>
            <w:pPr>
              <w:pStyle w:val="Compact"/>
              <w:jc w:val="right"/>
            </w:pPr>
            <w:r>
              <w:t xml:space="preserve">592288</w:t>
            </w:r>
          </w:p>
        </w:tc>
        <w:tc>
          <w:tcPr/>
          <w:p>
            <w:pPr>
              <w:pStyle w:val="Compact"/>
              <w:jc w:val="right"/>
            </w:pPr>
            <w:r>
              <w:t xml:space="preserve">4.132</w:t>
            </w:r>
          </w:p>
        </w:tc>
        <w:tc>
          <w:tcPr/>
          <w:p>
            <w:pPr>
              <w:pStyle w:val="Compact"/>
              <w:jc w:val="right"/>
            </w:pPr>
            <w:r>
              <w:t xml:space="preserve">4.014</w:t>
            </w:r>
          </w:p>
        </w:tc>
      </w:tr>
      <w:tr>
        <w:tc>
          <w:tcPr/>
          <w:p>
            <w:pPr>
              <w:pStyle w:val="Compact"/>
              <w:jc w:val="right"/>
            </w:pPr>
            <w:r>
              <w:t xml:space="preserve">151</w:t>
            </w:r>
          </w:p>
        </w:tc>
        <w:tc>
          <w:tcPr/>
          <w:p>
            <w:pPr>
              <w:pStyle w:val="Compact"/>
              <w:jc w:val="right"/>
            </w:pPr>
            <w:r>
              <w:t xml:space="preserve">574.5</w:t>
            </w:r>
          </w:p>
        </w:tc>
        <w:tc>
          <w:tcPr/>
          <w:p>
            <w:pPr>
              <w:pStyle w:val="Compact"/>
              <w:jc w:val="right"/>
            </w:pPr>
            <w:r>
              <w:t xml:space="preserve">943</w:t>
            </w:r>
          </w:p>
        </w:tc>
        <w:tc>
          <w:tcPr/>
          <w:p>
            <w:pPr>
              <w:pStyle w:val="Compact"/>
              <w:jc w:val="right"/>
            </w:pPr>
            <w:r>
              <w:t xml:space="preserve">541754</w:t>
            </w:r>
          </w:p>
        </w:tc>
        <w:tc>
          <w:tcPr/>
          <w:p>
            <w:pPr>
              <w:pStyle w:val="Compact"/>
              <w:jc w:val="right"/>
            </w:pPr>
            <w:r>
              <w:t xml:space="preserve">3.780</w:t>
            </w:r>
          </w:p>
        </w:tc>
        <w:tc>
          <w:tcPr/>
          <w:p>
            <w:pPr>
              <w:pStyle w:val="Compact"/>
              <w:jc w:val="right"/>
            </w:pPr>
            <w:r>
              <w:t xml:space="preserve">3.615</w:t>
            </w:r>
          </w:p>
        </w:tc>
      </w:tr>
      <w:tr>
        <w:tc>
          <w:tcPr/>
          <w:p>
            <w:pPr>
              <w:pStyle w:val="Compact"/>
              <w:jc w:val="right"/>
            </w:pPr>
            <w:r>
              <w:t xml:space="preserve">152</w:t>
            </w:r>
          </w:p>
        </w:tc>
        <w:tc>
          <w:tcPr/>
          <w:p>
            <w:pPr>
              <w:pStyle w:val="Compact"/>
              <w:jc w:val="right"/>
            </w:pPr>
            <w:r>
              <w:t xml:space="preserve">583.3</w:t>
            </w:r>
          </w:p>
        </w:tc>
        <w:tc>
          <w:tcPr/>
          <w:p>
            <w:pPr>
              <w:pStyle w:val="Compact"/>
              <w:jc w:val="right"/>
            </w:pPr>
            <w:r>
              <w:t xml:space="preserve">859</w:t>
            </w:r>
          </w:p>
        </w:tc>
        <w:tc>
          <w:tcPr/>
          <w:p>
            <w:pPr>
              <w:pStyle w:val="Compact"/>
              <w:jc w:val="right"/>
            </w:pPr>
            <w:r>
              <w:t xml:space="preserve">501055</w:t>
            </w:r>
          </w:p>
        </w:tc>
        <w:tc>
          <w:tcPr/>
          <w:p>
            <w:pPr>
              <w:pStyle w:val="Compact"/>
              <w:jc w:val="right"/>
            </w:pPr>
            <w:r>
              <w:t xml:space="preserve">3.496</w:t>
            </w:r>
          </w:p>
        </w:tc>
        <w:tc>
          <w:tcPr/>
          <w:p>
            <w:pPr>
              <w:pStyle w:val="Compact"/>
              <w:jc w:val="right"/>
            </w:pPr>
            <w:r>
              <w:t xml:space="preserve">3.293</w:t>
            </w:r>
          </w:p>
        </w:tc>
      </w:tr>
      <w:tr>
        <w:tc>
          <w:tcPr/>
          <w:p>
            <w:pPr>
              <w:pStyle w:val="Compact"/>
              <w:jc w:val="right"/>
            </w:pPr>
            <w:r>
              <w:t xml:space="preserve">153</w:t>
            </w:r>
          </w:p>
        </w:tc>
        <w:tc>
          <w:tcPr/>
          <w:p>
            <w:pPr>
              <w:pStyle w:val="Compact"/>
              <w:jc w:val="right"/>
            </w:pPr>
            <w:r>
              <w:t xml:space="preserve">592.3</w:t>
            </w:r>
          </w:p>
        </w:tc>
        <w:tc>
          <w:tcPr/>
          <w:p>
            <w:pPr>
              <w:pStyle w:val="Compact"/>
              <w:jc w:val="right"/>
            </w:pPr>
            <w:r>
              <w:t xml:space="preserve">831</w:t>
            </w:r>
          </w:p>
        </w:tc>
        <w:tc>
          <w:tcPr/>
          <w:p>
            <w:pPr>
              <w:pStyle w:val="Compact"/>
              <w:jc w:val="right"/>
            </w:pPr>
            <w:r>
              <w:t xml:space="preserve">492201</w:t>
            </w:r>
          </w:p>
        </w:tc>
        <w:tc>
          <w:tcPr/>
          <w:p>
            <w:pPr>
              <w:pStyle w:val="Compact"/>
              <w:jc w:val="right"/>
            </w:pPr>
            <w:r>
              <w:t xml:space="preserve">3.434</w:t>
            </w:r>
          </w:p>
        </w:tc>
        <w:tc>
          <w:tcPr/>
          <w:p>
            <w:pPr>
              <w:pStyle w:val="Compact"/>
              <w:jc w:val="right"/>
            </w:pPr>
            <w:r>
              <w:t xml:space="preserve">3.186</w:t>
            </w:r>
          </w:p>
        </w:tc>
      </w:tr>
      <w:tr>
        <w:tc>
          <w:tcPr/>
          <w:p>
            <w:pPr>
              <w:pStyle w:val="Compact"/>
              <w:jc w:val="right"/>
            </w:pPr>
            <w:r>
              <w:t xml:space="preserve">154</w:t>
            </w:r>
          </w:p>
        </w:tc>
        <w:tc>
          <w:tcPr/>
          <w:p>
            <w:pPr>
              <w:pStyle w:val="Compact"/>
              <w:jc w:val="right"/>
            </w:pPr>
            <w:r>
              <w:t xml:space="preserve">601.3</w:t>
            </w:r>
          </w:p>
        </w:tc>
        <w:tc>
          <w:tcPr/>
          <w:p>
            <w:pPr>
              <w:pStyle w:val="Compact"/>
              <w:jc w:val="right"/>
            </w:pPr>
            <w:r>
              <w:t xml:space="preserve">660</w:t>
            </w:r>
          </w:p>
        </w:tc>
        <w:tc>
          <w:tcPr/>
          <w:p>
            <w:pPr>
              <w:pStyle w:val="Compact"/>
              <w:jc w:val="right"/>
            </w:pPr>
            <w:r>
              <w:t xml:space="preserve">396858</w:t>
            </w:r>
          </w:p>
        </w:tc>
        <w:tc>
          <w:tcPr/>
          <w:p>
            <w:pPr>
              <w:pStyle w:val="Compact"/>
              <w:jc w:val="right"/>
            </w:pPr>
            <w:r>
              <w:t xml:space="preserve">2.769</w:t>
            </w:r>
          </w:p>
        </w:tc>
        <w:tc>
          <w:tcPr/>
          <w:p>
            <w:pPr>
              <w:pStyle w:val="Compact"/>
              <w:jc w:val="right"/>
            </w:pPr>
            <w:r>
              <w:t xml:space="preserve">2.530</w:t>
            </w:r>
          </w:p>
        </w:tc>
      </w:tr>
      <w:tr>
        <w:tc>
          <w:tcPr/>
          <w:p>
            <w:pPr>
              <w:pStyle w:val="Compact"/>
              <w:jc w:val="right"/>
            </w:pPr>
            <w:r>
              <w:t xml:space="preserve">155</w:t>
            </w:r>
          </w:p>
        </w:tc>
        <w:tc>
          <w:tcPr/>
          <w:p>
            <w:pPr>
              <w:pStyle w:val="Compact"/>
              <w:jc w:val="right"/>
            </w:pPr>
            <w:r>
              <w:t xml:space="preserve">610.3</w:t>
            </w:r>
          </w:p>
        </w:tc>
        <w:tc>
          <w:tcPr/>
          <w:p>
            <w:pPr>
              <w:pStyle w:val="Compact"/>
              <w:jc w:val="right"/>
            </w:pPr>
            <w:r>
              <w:t xml:space="preserve">608</w:t>
            </w:r>
          </w:p>
        </w:tc>
        <w:tc>
          <w:tcPr/>
          <w:p>
            <w:pPr>
              <w:pStyle w:val="Compact"/>
              <w:jc w:val="right"/>
            </w:pPr>
            <w:r>
              <w:t xml:space="preserve">371062</w:t>
            </w:r>
          </w:p>
        </w:tc>
        <w:tc>
          <w:tcPr/>
          <w:p>
            <w:pPr>
              <w:pStyle w:val="Compact"/>
              <w:jc w:val="right"/>
            </w:pPr>
            <w:r>
              <w:t xml:space="preserve">2.589</w:t>
            </w:r>
          </w:p>
        </w:tc>
        <w:tc>
          <w:tcPr/>
          <w:p>
            <w:pPr>
              <w:pStyle w:val="Compact"/>
              <w:jc w:val="right"/>
            </w:pPr>
            <w:r>
              <w:t xml:space="preserve">2.331</w:t>
            </w:r>
          </w:p>
        </w:tc>
      </w:tr>
      <w:tr>
        <w:tc>
          <w:tcPr/>
          <w:p>
            <w:pPr>
              <w:pStyle w:val="Compact"/>
              <w:jc w:val="right"/>
            </w:pPr>
            <w:r>
              <w:t xml:space="preserve">156</w:t>
            </w:r>
          </w:p>
        </w:tc>
        <w:tc>
          <w:tcPr/>
          <w:p>
            <w:pPr>
              <w:pStyle w:val="Compact"/>
              <w:jc w:val="right"/>
            </w:pPr>
            <w:r>
              <w:t xml:space="preserve">619.5</w:t>
            </w:r>
          </w:p>
        </w:tc>
        <w:tc>
          <w:tcPr/>
          <w:p>
            <w:pPr>
              <w:pStyle w:val="Compact"/>
              <w:jc w:val="right"/>
            </w:pPr>
            <w:r>
              <w:t xml:space="preserve">561</w:t>
            </w:r>
          </w:p>
        </w:tc>
        <w:tc>
          <w:tcPr/>
          <w:p>
            <w:pPr>
              <w:pStyle w:val="Compact"/>
              <w:jc w:val="right"/>
            </w:pPr>
            <w:r>
              <w:t xml:space="preserve">347540</w:t>
            </w:r>
          </w:p>
        </w:tc>
        <w:tc>
          <w:tcPr/>
          <w:p>
            <w:pPr>
              <w:pStyle w:val="Compact"/>
              <w:jc w:val="right"/>
            </w:pPr>
            <w:r>
              <w:t xml:space="preserve">2.425</w:t>
            </w:r>
          </w:p>
        </w:tc>
        <w:tc>
          <w:tcPr/>
          <w:p>
            <w:pPr>
              <w:pStyle w:val="Compact"/>
              <w:jc w:val="right"/>
            </w:pPr>
            <w:r>
              <w:t xml:space="preserve">2.151</w:t>
            </w:r>
          </w:p>
        </w:tc>
      </w:tr>
      <w:tr>
        <w:tc>
          <w:tcPr/>
          <w:p>
            <w:pPr>
              <w:pStyle w:val="Compact"/>
              <w:jc w:val="right"/>
            </w:pPr>
            <w:r>
              <w:t xml:space="preserve">157</w:t>
            </w:r>
          </w:p>
        </w:tc>
        <w:tc>
          <w:tcPr/>
          <w:p>
            <w:pPr>
              <w:pStyle w:val="Compact"/>
              <w:jc w:val="right"/>
            </w:pPr>
            <w:r>
              <w:t xml:space="preserve">628.7</w:t>
            </w:r>
          </w:p>
        </w:tc>
        <w:tc>
          <w:tcPr/>
          <w:p>
            <w:pPr>
              <w:pStyle w:val="Compact"/>
              <w:jc w:val="right"/>
            </w:pPr>
            <w:r>
              <w:t xml:space="preserve">456</w:t>
            </w:r>
          </w:p>
        </w:tc>
        <w:tc>
          <w:tcPr/>
          <w:p>
            <w:pPr>
              <w:pStyle w:val="Compact"/>
              <w:jc w:val="right"/>
            </w:pPr>
            <w:r>
              <w:t xml:space="preserve">286687</w:t>
            </w:r>
          </w:p>
        </w:tc>
        <w:tc>
          <w:tcPr/>
          <w:p>
            <w:pPr>
              <w:pStyle w:val="Compact"/>
              <w:jc w:val="right"/>
            </w:pPr>
            <w:r>
              <w:t xml:space="preserve">2.000</w:t>
            </w:r>
          </w:p>
        </w:tc>
        <w:tc>
          <w:tcPr/>
          <w:p>
            <w:pPr>
              <w:pStyle w:val="Compact"/>
              <w:jc w:val="right"/>
            </w:pPr>
            <w:r>
              <w:t xml:space="preserve">1.748</w:t>
            </w:r>
          </w:p>
        </w:tc>
      </w:tr>
      <w:tr>
        <w:tc>
          <w:tcPr/>
          <w:p>
            <w:pPr>
              <w:pStyle w:val="Compact"/>
              <w:jc w:val="right"/>
            </w:pPr>
            <w:r>
              <w:t xml:space="preserve">158</w:t>
            </w:r>
          </w:p>
        </w:tc>
        <w:tc>
          <w:tcPr/>
          <w:p>
            <w:pPr>
              <w:pStyle w:val="Compact"/>
              <w:jc w:val="right"/>
            </w:pPr>
            <w:r>
              <w:t xml:space="preserve">638.0</w:t>
            </w:r>
          </w:p>
        </w:tc>
        <w:tc>
          <w:tcPr/>
          <w:p>
            <w:pPr>
              <w:pStyle w:val="Compact"/>
              <w:jc w:val="right"/>
            </w:pPr>
            <w:r>
              <w:t xml:space="preserve">404</w:t>
            </w:r>
          </w:p>
        </w:tc>
        <w:tc>
          <w:tcPr/>
          <w:p>
            <w:pPr>
              <w:pStyle w:val="Compact"/>
              <w:jc w:val="right"/>
            </w:pPr>
            <w:r>
              <w:t xml:space="preserve">257752</w:t>
            </w:r>
          </w:p>
        </w:tc>
        <w:tc>
          <w:tcPr/>
          <w:p>
            <w:pPr>
              <w:pStyle w:val="Compact"/>
              <w:jc w:val="right"/>
            </w:pPr>
            <w:r>
              <w:t xml:space="preserve">1.798</w:t>
            </w:r>
          </w:p>
        </w:tc>
        <w:tc>
          <w:tcPr/>
          <w:p>
            <w:pPr>
              <w:pStyle w:val="Compact"/>
              <w:jc w:val="right"/>
            </w:pPr>
            <w:r>
              <w:t xml:space="preserve">1.549</w:t>
            </w:r>
          </w:p>
        </w:tc>
      </w:tr>
      <w:tr>
        <w:tc>
          <w:tcPr/>
          <w:p>
            <w:pPr>
              <w:pStyle w:val="Compact"/>
              <w:jc w:val="right"/>
            </w:pPr>
            <w:r>
              <w:t xml:space="preserve">159</w:t>
            </w:r>
          </w:p>
        </w:tc>
        <w:tc>
          <w:tcPr/>
          <w:p>
            <w:pPr>
              <w:pStyle w:val="Compact"/>
              <w:jc w:val="right"/>
            </w:pPr>
            <w:r>
              <w:t xml:space="preserve">647.4</w:t>
            </w:r>
          </w:p>
        </w:tc>
        <w:tc>
          <w:tcPr/>
          <w:p>
            <w:pPr>
              <w:pStyle w:val="Compact"/>
              <w:jc w:val="right"/>
            </w:pPr>
            <w:r>
              <w:t xml:space="preserve">401</w:t>
            </w:r>
          </w:p>
        </w:tc>
        <w:tc>
          <w:tcPr/>
          <w:p>
            <w:pPr>
              <w:pStyle w:val="Compact"/>
              <w:jc w:val="right"/>
            </w:pPr>
            <w:r>
              <w:t xml:space="preserve">259607</w:t>
            </w:r>
          </w:p>
        </w:tc>
        <w:tc>
          <w:tcPr/>
          <w:p>
            <w:pPr>
              <w:pStyle w:val="Compact"/>
              <w:jc w:val="right"/>
            </w:pPr>
            <w:r>
              <w:t xml:space="preserve">1.811</w:t>
            </w:r>
          </w:p>
        </w:tc>
        <w:tc>
          <w:tcPr/>
          <w:p>
            <w:pPr>
              <w:pStyle w:val="Compact"/>
              <w:jc w:val="right"/>
            </w:pPr>
            <w:r>
              <w:t xml:space="preserve">1.537</w:t>
            </w:r>
          </w:p>
        </w:tc>
      </w:tr>
      <w:tr>
        <w:tc>
          <w:tcPr/>
          <w:p>
            <w:pPr>
              <w:pStyle w:val="Compact"/>
              <w:jc w:val="right"/>
            </w:pPr>
            <w:r>
              <w:t xml:space="preserve">160</w:t>
            </w:r>
          </w:p>
        </w:tc>
        <w:tc>
          <w:tcPr/>
          <w:p>
            <w:pPr>
              <w:pStyle w:val="Compact"/>
              <w:jc w:val="right"/>
            </w:pPr>
            <w:r>
              <w:t xml:space="preserve">656.9</w:t>
            </w:r>
          </w:p>
        </w:tc>
        <w:tc>
          <w:tcPr/>
          <w:p>
            <w:pPr>
              <w:pStyle w:val="Compact"/>
              <w:jc w:val="right"/>
            </w:pPr>
            <w:r>
              <w:t xml:space="preserve">294</w:t>
            </w:r>
          </w:p>
        </w:tc>
        <w:tc>
          <w:tcPr/>
          <w:p>
            <w:pPr>
              <w:pStyle w:val="Compact"/>
              <w:jc w:val="right"/>
            </w:pPr>
            <w:r>
              <w:t xml:space="preserve">193129</w:t>
            </w:r>
          </w:p>
        </w:tc>
        <w:tc>
          <w:tcPr/>
          <w:p>
            <w:pPr>
              <w:pStyle w:val="Compact"/>
              <w:jc w:val="right"/>
            </w:pPr>
            <w:r>
              <w:t xml:space="preserve">1.347</w:t>
            </w:r>
          </w:p>
        </w:tc>
        <w:tc>
          <w:tcPr/>
          <w:p>
            <w:pPr>
              <w:pStyle w:val="Compact"/>
              <w:jc w:val="right"/>
            </w:pPr>
            <w:r>
              <w:t xml:space="preserve">1.127</w:t>
            </w:r>
          </w:p>
        </w:tc>
      </w:tr>
      <w:tr>
        <w:tc>
          <w:tcPr/>
          <w:p>
            <w:pPr>
              <w:pStyle w:val="Compact"/>
              <w:jc w:val="right"/>
            </w:pPr>
            <w:r>
              <w:t xml:space="preserve">161</w:t>
            </w:r>
          </w:p>
        </w:tc>
        <w:tc>
          <w:tcPr/>
          <w:p>
            <w:pPr>
              <w:pStyle w:val="Compact"/>
              <w:jc w:val="right"/>
            </w:pPr>
            <w:r>
              <w:t xml:space="preserve">666.4</w:t>
            </w:r>
          </w:p>
        </w:tc>
        <w:tc>
          <w:tcPr/>
          <w:p>
            <w:pPr>
              <w:pStyle w:val="Compact"/>
              <w:jc w:val="right"/>
            </w:pPr>
            <w:r>
              <w:t xml:space="preserve">250</w:t>
            </w:r>
          </w:p>
        </w:tc>
        <w:tc>
          <w:tcPr/>
          <w:p>
            <w:pPr>
              <w:pStyle w:val="Compact"/>
              <w:jc w:val="right"/>
            </w:pPr>
            <w:r>
              <w:t xml:space="preserve">166600</w:t>
            </w:r>
          </w:p>
        </w:tc>
        <w:tc>
          <w:tcPr/>
          <w:p>
            <w:pPr>
              <w:pStyle w:val="Compact"/>
              <w:jc w:val="right"/>
            </w:pPr>
            <w:r>
              <w:t xml:space="preserve">1.162</w:t>
            </w:r>
          </w:p>
        </w:tc>
        <w:tc>
          <w:tcPr/>
          <w:p>
            <w:pPr>
              <w:pStyle w:val="Compact"/>
              <w:jc w:val="right"/>
            </w:pPr>
            <w:r>
              <w:t xml:space="preserve">0.958</w:t>
            </w:r>
          </w:p>
        </w:tc>
      </w:tr>
      <w:tr>
        <w:tc>
          <w:tcPr/>
          <w:p>
            <w:pPr>
              <w:pStyle w:val="Compact"/>
              <w:jc w:val="right"/>
            </w:pPr>
            <w:r>
              <w:t xml:space="preserve">162</w:t>
            </w:r>
          </w:p>
        </w:tc>
        <w:tc>
          <w:tcPr/>
          <w:p>
            <w:pPr>
              <w:pStyle w:val="Compact"/>
              <w:jc w:val="right"/>
            </w:pPr>
            <w:r>
              <w:t xml:space="preserve">676.0</w:t>
            </w:r>
          </w:p>
        </w:tc>
        <w:tc>
          <w:tcPr/>
          <w:p>
            <w:pPr>
              <w:pStyle w:val="Compact"/>
              <w:jc w:val="right"/>
            </w:pPr>
            <w:r>
              <w:t xml:space="preserve">220</w:t>
            </w:r>
          </w:p>
        </w:tc>
        <w:tc>
          <w:tcPr/>
          <w:p>
            <w:pPr>
              <w:pStyle w:val="Compact"/>
              <w:jc w:val="right"/>
            </w:pPr>
            <w:r>
              <w:t xml:space="preserve">148720</w:t>
            </w:r>
          </w:p>
        </w:tc>
        <w:tc>
          <w:tcPr/>
          <w:p>
            <w:pPr>
              <w:pStyle w:val="Compact"/>
              <w:jc w:val="right"/>
            </w:pPr>
            <w:r>
              <w:t xml:space="preserve">1.038</w:t>
            </w:r>
          </w:p>
        </w:tc>
        <w:tc>
          <w:tcPr/>
          <w:p>
            <w:pPr>
              <w:pStyle w:val="Compact"/>
              <w:jc w:val="right"/>
            </w:pPr>
            <w:r>
              <w:t xml:space="preserve">0.843</w:t>
            </w:r>
          </w:p>
        </w:tc>
      </w:tr>
      <w:tr>
        <w:tc>
          <w:tcPr/>
          <w:p>
            <w:pPr>
              <w:pStyle w:val="Compact"/>
              <w:jc w:val="right"/>
            </w:pPr>
            <w:r>
              <w:t xml:space="preserve">163</w:t>
            </w:r>
          </w:p>
        </w:tc>
        <w:tc>
          <w:tcPr/>
          <w:p>
            <w:pPr>
              <w:pStyle w:val="Compact"/>
              <w:jc w:val="right"/>
            </w:pPr>
            <w:r>
              <w:t xml:space="preserve">685.7</w:t>
            </w:r>
          </w:p>
        </w:tc>
        <w:tc>
          <w:tcPr/>
          <w:p>
            <w:pPr>
              <w:pStyle w:val="Compact"/>
              <w:jc w:val="right"/>
            </w:pPr>
            <w:r>
              <w:t xml:space="preserve">219</w:t>
            </w:r>
          </w:p>
        </w:tc>
        <w:tc>
          <w:tcPr/>
          <w:p>
            <w:pPr>
              <w:pStyle w:val="Compact"/>
              <w:jc w:val="right"/>
            </w:pPr>
            <w:r>
              <w:t xml:space="preserve">150168</w:t>
            </w:r>
          </w:p>
        </w:tc>
        <w:tc>
          <w:tcPr/>
          <w:p>
            <w:pPr>
              <w:pStyle w:val="Compact"/>
              <w:jc w:val="right"/>
            </w:pPr>
            <w:r>
              <w:t xml:space="preserve">1.048</w:t>
            </w:r>
          </w:p>
        </w:tc>
        <w:tc>
          <w:tcPr/>
          <w:p>
            <w:pPr>
              <w:pStyle w:val="Compact"/>
              <w:jc w:val="right"/>
            </w:pPr>
            <w:r>
              <w:t xml:space="preserve">0.840</w:t>
            </w:r>
          </w:p>
        </w:tc>
      </w:tr>
      <w:tr>
        <w:tc>
          <w:tcPr/>
          <w:p>
            <w:pPr>
              <w:pStyle w:val="Compact"/>
              <w:jc w:val="right"/>
            </w:pPr>
            <w:r>
              <w:t xml:space="preserve">164</w:t>
            </w:r>
          </w:p>
        </w:tc>
        <w:tc>
          <w:tcPr/>
          <w:p>
            <w:pPr>
              <w:pStyle w:val="Compact"/>
              <w:jc w:val="right"/>
            </w:pPr>
            <w:r>
              <w:t xml:space="preserve">695.5</w:t>
            </w:r>
          </w:p>
        </w:tc>
        <w:tc>
          <w:tcPr/>
          <w:p>
            <w:pPr>
              <w:pStyle w:val="Compact"/>
              <w:jc w:val="right"/>
            </w:pPr>
            <w:r>
              <w:t xml:space="preserve">166</w:t>
            </w:r>
          </w:p>
        </w:tc>
        <w:tc>
          <w:tcPr/>
          <w:p>
            <w:pPr>
              <w:pStyle w:val="Compact"/>
              <w:jc w:val="right"/>
            </w:pPr>
            <w:r>
              <w:t xml:space="preserve">115453</w:t>
            </w:r>
          </w:p>
        </w:tc>
        <w:tc>
          <w:tcPr/>
          <w:p>
            <w:pPr>
              <w:pStyle w:val="Compact"/>
              <w:jc w:val="right"/>
            </w:pPr>
            <w:r>
              <w:t xml:space="preserve">0.805</w:t>
            </w:r>
          </w:p>
        </w:tc>
        <w:tc>
          <w:tcPr/>
          <w:p>
            <w:pPr>
              <w:pStyle w:val="Compact"/>
              <w:jc w:val="right"/>
            </w:pPr>
            <w:r>
              <w:t xml:space="preserve">0.636</w:t>
            </w:r>
          </w:p>
        </w:tc>
      </w:tr>
      <w:tr>
        <w:tc>
          <w:tcPr/>
          <w:p>
            <w:pPr>
              <w:pStyle w:val="Compact"/>
              <w:jc w:val="right"/>
            </w:pPr>
            <w:r>
              <w:t xml:space="preserve">165</w:t>
            </w:r>
          </w:p>
        </w:tc>
        <w:tc>
          <w:tcPr/>
          <w:p>
            <w:pPr>
              <w:pStyle w:val="Compact"/>
              <w:jc w:val="right"/>
            </w:pPr>
            <w:r>
              <w:t xml:space="preserve">705.3</w:t>
            </w:r>
          </w:p>
        </w:tc>
        <w:tc>
          <w:tcPr/>
          <w:p>
            <w:pPr>
              <w:pStyle w:val="Compact"/>
              <w:jc w:val="right"/>
            </w:pPr>
            <w:r>
              <w:t xml:space="preserve">145</w:t>
            </w:r>
          </w:p>
        </w:tc>
        <w:tc>
          <w:tcPr/>
          <w:p>
            <w:pPr>
              <w:pStyle w:val="Compact"/>
              <w:jc w:val="right"/>
            </w:pPr>
            <w:r>
              <w:t xml:space="preserve">102268</w:t>
            </w:r>
          </w:p>
        </w:tc>
        <w:tc>
          <w:tcPr/>
          <w:p>
            <w:pPr>
              <w:pStyle w:val="Compact"/>
              <w:jc w:val="right"/>
            </w:pPr>
            <w:r>
              <w:t xml:space="preserve">0.713</w:t>
            </w:r>
          </w:p>
        </w:tc>
        <w:tc>
          <w:tcPr/>
          <w:p>
            <w:pPr>
              <w:pStyle w:val="Compact"/>
              <w:jc w:val="right"/>
            </w:pPr>
            <w:r>
              <w:t xml:space="preserve">0.556</w:t>
            </w:r>
          </w:p>
        </w:tc>
      </w:tr>
      <w:tr>
        <w:tc>
          <w:tcPr/>
          <w:p>
            <w:pPr>
              <w:pStyle w:val="Compact"/>
              <w:jc w:val="right"/>
            </w:pPr>
            <w:r>
              <w:t xml:space="preserve">166</w:t>
            </w:r>
          </w:p>
        </w:tc>
        <w:tc>
          <w:tcPr/>
          <w:p>
            <w:pPr>
              <w:pStyle w:val="Compact"/>
              <w:jc w:val="right"/>
            </w:pPr>
            <w:r>
              <w:t xml:space="preserve">715.3</w:t>
            </w:r>
          </w:p>
        </w:tc>
        <w:tc>
          <w:tcPr/>
          <w:p>
            <w:pPr>
              <w:pStyle w:val="Compact"/>
              <w:jc w:val="right"/>
            </w:pPr>
            <w:r>
              <w:t xml:space="preserve">126</w:t>
            </w:r>
          </w:p>
        </w:tc>
        <w:tc>
          <w:tcPr/>
          <w:p>
            <w:pPr>
              <w:pStyle w:val="Compact"/>
              <w:jc w:val="right"/>
            </w:pPr>
            <w:r>
              <w:t xml:space="preserve">90128</w:t>
            </w:r>
          </w:p>
        </w:tc>
        <w:tc>
          <w:tcPr/>
          <w:p>
            <w:pPr>
              <w:pStyle w:val="Compact"/>
              <w:jc w:val="right"/>
            </w:pPr>
            <w:r>
              <w:t xml:space="preserve">0.629</w:t>
            </w:r>
          </w:p>
        </w:tc>
        <w:tc>
          <w:tcPr/>
          <w:p>
            <w:pPr>
              <w:pStyle w:val="Compact"/>
              <w:jc w:val="right"/>
            </w:pPr>
            <w:r>
              <w:t xml:space="preserve">0.483</w:t>
            </w:r>
          </w:p>
        </w:tc>
      </w:tr>
      <w:tr>
        <w:tc>
          <w:tcPr/>
          <w:p>
            <w:pPr>
              <w:pStyle w:val="Compact"/>
              <w:jc w:val="right"/>
            </w:pPr>
            <w:r>
              <w:t xml:space="preserve">167</w:t>
            </w:r>
          </w:p>
        </w:tc>
        <w:tc>
          <w:tcPr/>
          <w:p>
            <w:pPr>
              <w:pStyle w:val="Compact"/>
              <w:jc w:val="right"/>
            </w:pPr>
            <w:r>
              <w:t xml:space="preserve">725.3</w:t>
            </w:r>
          </w:p>
        </w:tc>
        <w:tc>
          <w:tcPr/>
          <w:p>
            <w:pPr>
              <w:pStyle w:val="Compact"/>
              <w:jc w:val="right"/>
            </w:pPr>
            <w:r>
              <w:t xml:space="preserve">107</w:t>
            </w:r>
          </w:p>
        </w:tc>
        <w:tc>
          <w:tcPr/>
          <w:p>
            <w:pPr>
              <w:pStyle w:val="Compact"/>
              <w:jc w:val="right"/>
            </w:pPr>
            <w:r>
              <w:t xml:space="preserve">77607</w:t>
            </w:r>
          </w:p>
        </w:tc>
        <w:tc>
          <w:tcPr/>
          <w:p>
            <w:pPr>
              <w:pStyle w:val="Compact"/>
              <w:jc w:val="right"/>
            </w:pPr>
            <w:r>
              <w:t xml:space="preserve">0.541</w:t>
            </w:r>
          </w:p>
        </w:tc>
        <w:tc>
          <w:tcPr/>
          <w:p>
            <w:pPr>
              <w:pStyle w:val="Compact"/>
              <w:jc w:val="right"/>
            </w:pPr>
            <w:r>
              <w:t xml:space="preserve">0.410</w:t>
            </w:r>
          </w:p>
        </w:tc>
      </w:tr>
      <w:tr>
        <w:tc>
          <w:tcPr/>
          <w:p>
            <w:pPr>
              <w:pStyle w:val="Compact"/>
              <w:jc w:val="right"/>
            </w:pPr>
            <w:r>
              <w:t xml:space="preserve">168</w:t>
            </w:r>
          </w:p>
        </w:tc>
        <w:tc>
          <w:tcPr/>
          <w:p>
            <w:pPr>
              <w:pStyle w:val="Compact"/>
              <w:jc w:val="right"/>
            </w:pPr>
            <w:r>
              <w:t xml:space="preserve">735.4</w:t>
            </w:r>
          </w:p>
        </w:tc>
        <w:tc>
          <w:tcPr/>
          <w:p>
            <w:pPr>
              <w:pStyle w:val="Compact"/>
              <w:jc w:val="right"/>
            </w:pPr>
            <w:r>
              <w:t xml:space="preserve">97</w:t>
            </w:r>
          </w:p>
        </w:tc>
        <w:tc>
          <w:tcPr/>
          <w:p>
            <w:pPr>
              <w:pStyle w:val="Compact"/>
              <w:jc w:val="right"/>
            </w:pPr>
            <w:r>
              <w:t xml:space="preserve">71334</w:t>
            </w:r>
          </w:p>
        </w:tc>
        <w:tc>
          <w:tcPr/>
          <w:p>
            <w:pPr>
              <w:pStyle w:val="Compact"/>
              <w:jc w:val="right"/>
            </w:pPr>
            <w:r>
              <w:t xml:space="preserve">0.498</w:t>
            </w:r>
          </w:p>
        </w:tc>
        <w:tc>
          <w:tcPr/>
          <w:p>
            <w:pPr>
              <w:pStyle w:val="Compact"/>
              <w:jc w:val="right"/>
            </w:pPr>
            <w:r>
              <w:t xml:space="preserve">0.372</w:t>
            </w:r>
          </w:p>
        </w:tc>
      </w:tr>
      <w:tr>
        <w:tc>
          <w:tcPr/>
          <w:p>
            <w:pPr>
              <w:pStyle w:val="Compact"/>
              <w:jc w:val="right"/>
            </w:pPr>
            <w:r>
              <w:t xml:space="preserve">169</w:t>
            </w:r>
          </w:p>
        </w:tc>
        <w:tc>
          <w:tcPr/>
          <w:p>
            <w:pPr>
              <w:pStyle w:val="Compact"/>
              <w:jc w:val="right"/>
            </w:pPr>
            <w:r>
              <w:t xml:space="preserve">745.6</w:t>
            </w:r>
          </w:p>
        </w:tc>
        <w:tc>
          <w:tcPr/>
          <w:p>
            <w:pPr>
              <w:pStyle w:val="Compact"/>
              <w:jc w:val="right"/>
            </w:pPr>
            <w:r>
              <w:t xml:space="preserve">72</w:t>
            </w:r>
          </w:p>
        </w:tc>
        <w:tc>
          <w:tcPr/>
          <w:p>
            <w:pPr>
              <w:pStyle w:val="Compact"/>
              <w:jc w:val="right"/>
            </w:pPr>
            <w:r>
              <w:t xml:space="preserve">53683</w:t>
            </w:r>
          </w:p>
        </w:tc>
        <w:tc>
          <w:tcPr/>
          <w:p>
            <w:pPr>
              <w:pStyle w:val="Compact"/>
              <w:jc w:val="right"/>
            </w:pPr>
            <w:r>
              <w:t xml:space="preserve">0.375</w:t>
            </w:r>
          </w:p>
        </w:tc>
        <w:tc>
          <w:tcPr/>
          <w:p>
            <w:pPr>
              <w:pStyle w:val="Compact"/>
              <w:jc w:val="right"/>
            </w:pPr>
            <w:r>
              <w:t xml:space="preserve">0.276</w:t>
            </w:r>
          </w:p>
        </w:tc>
      </w:tr>
      <w:tr>
        <w:tc>
          <w:tcPr/>
          <w:p>
            <w:pPr>
              <w:pStyle w:val="Compact"/>
              <w:jc w:val="right"/>
            </w:pPr>
            <w:r>
              <w:t xml:space="preserve">170</w:t>
            </w:r>
          </w:p>
        </w:tc>
        <w:tc>
          <w:tcPr/>
          <w:p>
            <w:pPr>
              <w:pStyle w:val="Compact"/>
              <w:jc w:val="right"/>
            </w:pPr>
            <w:r>
              <w:t xml:space="preserve">755.8</w:t>
            </w:r>
          </w:p>
        </w:tc>
        <w:tc>
          <w:tcPr/>
          <w:p>
            <w:pPr>
              <w:pStyle w:val="Compact"/>
              <w:jc w:val="right"/>
            </w:pPr>
            <w:r>
              <w:t xml:space="preserve">72</w:t>
            </w:r>
          </w:p>
        </w:tc>
        <w:tc>
          <w:tcPr/>
          <w:p>
            <w:pPr>
              <w:pStyle w:val="Compact"/>
              <w:jc w:val="right"/>
            </w:pPr>
            <w:r>
              <w:t xml:space="preserve">54418</w:t>
            </w:r>
          </w:p>
        </w:tc>
        <w:tc>
          <w:tcPr/>
          <w:p>
            <w:pPr>
              <w:pStyle w:val="Compact"/>
              <w:jc w:val="right"/>
            </w:pPr>
            <w:r>
              <w:t xml:space="preserve">0.380</w:t>
            </w:r>
          </w:p>
        </w:tc>
        <w:tc>
          <w:tcPr/>
          <w:p>
            <w:pPr>
              <w:pStyle w:val="Compact"/>
              <w:jc w:val="right"/>
            </w:pPr>
            <w:r>
              <w:t xml:space="preserve">0.276</w:t>
            </w:r>
          </w:p>
        </w:tc>
      </w:tr>
      <w:tr>
        <w:tc>
          <w:tcPr/>
          <w:p>
            <w:pPr>
              <w:pStyle w:val="Compact"/>
              <w:jc w:val="right"/>
            </w:pPr>
            <w:r>
              <w:t xml:space="preserve">171</w:t>
            </w:r>
          </w:p>
        </w:tc>
        <w:tc>
          <w:tcPr/>
          <w:p>
            <w:pPr>
              <w:pStyle w:val="Compact"/>
              <w:jc w:val="right"/>
            </w:pPr>
            <w:r>
              <w:t xml:space="preserve">766.1</w:t>
            </w:r>
          </w:p>
        </w:tc>
        <w:tc>
          <w:tcPr/>
          <w:p>
            <w:pPr>
              <w:pStyle w:val="Compact"/>
              <w:jc w:val="right"/>
            </w:pPr>
            <w:r>
              <w:t xml:space="preserve">61</w:t>
            </w:r>
          </w:p>
        </w:tc>
        <w:tc>
          <w:tcPr/>
          <w:p>
            <w:pPr>
              <w:pStyle w:val="Compact"/>
              <w:jc w:val="right"/>
            </w:pPr>
            <w:r>
              <w:t xml:space="preserve">46732</w:t>
            </w:r>
          </w:p>
        </w:tc>
        <w:tc>
          <w:tcPr/>
          <w:p>
            <w:pPr>
              <w:pStyle w:val="Compact"/>
              <w:jc w:val="right"/>
            </w:pPr>
            <w:r>
              <w:t xml:space="preserve">0.326</w:t>
            </w:r>
          </w:p>
        </w:tc>
        <w:tc>
          <w:tcPr/>
          <w:p>
            <w:pPr>
              <w:pStyle w:val="Compact"/>
              <w:jc w:val="right"/>
            </w:pPr>
            <w:r>
              <w:t xml:space="preserve">0.234</w:t>
            </w:r>
          </w:p>
        </w:tc>
      </w:tr>
      <w:tr>
        <w:tc>
          <w:tcPr/>
          <w:p>
            <w:pPr>
              <w:pStyle w:val="Compact"/>
              <w:jc w:val="right"/>
            </w:pPr>
            <w:r>
              <w:t xml:space="preserve">172</w:t>
            </w:r>
          </w:p>
        </w:tc>
        <w:tc>
          <w:tcPr/>
          <w:p>
            <w:pPr>
              <w:pStyle w:val="Compact"/>
              <w:jc w:val="right"/>
            </w:pPr>
            <w:r>
              <w:t xml:space="preserve">776.5</w:t>
            </w:r>
          </w:p>
        </w:tc>
        <w:tc>
          <w:tcPr/>
          <w:p>
            <w:pPr>
              <w:pStyle w:val="Compact"/>
              <w:jc w:val="right"/>
            </w:pPr>
            <w:r>
              <w:t xml:space="preserve">50</w:t>
            </w:r>
          </w:p>
        </w:tc>
        <w:tc>
          <w:tcPr/>
          <w:p>
            <w:pPr>
              <w:pStyle w:val="Compact"/>
              <w:jc w:val="right"/>
            </w:pPr>
            <w:r>
              <w:t xml:space="preserve">38825</w:t>
            </w:r>
          </w:p>
        </w:tc>
        <w:tc>
          <w:tcPr/>
          <w:p>
            <w:pPr>
              <w:pStyle w:val="Compact"/>
              <w:jc w:val="right"/>
            </w:pPr>
            <w:r>
              <w:t xml:space="preserve">0.271</w:t>
            </w:r>
          </w:p>
        </w:tc>
        <w:tc>
          <w:tcPr/>
          <w:p>
            <w:pPr>
              <w:pStyle w:val="Compact"/>
              <w:jc w:val="right"/>
            </w:pPr>
            <w:r>
              <w:t xml:space="preserve">0.192</w:t>
            </w:r>
          </w:p>
        </w:tc>
      </w:tr>
      <w:tr>
        <w:tc>
          <w:tcPr/>
          <w:p>
            <w:pPr>
              <w:pStyle w:val="Compact"/>
              <w:jc w:val="right"/>
            </w:pPr>
            <w:r>
              <w:t xml:space="preserve">173</w:t>
            </w:r>
          </w:p>
        </w:tc>
        <w:tc>
          <w:tcPr/>
          <w:p>
            <w:pPr>
              <w:pStyle w:val="Compact"/>
              <w:jc w:val="right"/>
            </w:pPr>
            <w:r>
              <w:t xml:space="preserve">787.0</w:t>
            </w:r>
          </w:p>
        </w:tc>
        <w:tc>
          <w:tcPr/>
          <w:p>
            <w:pPr>
              <w:pStyle w:val="Compact"/>
              <w:jc w:val="right"/>
            </w:pPr>
            <w:r>
              <w:t xml:space="preserve">37</w:t>
            </w:r>
          </w:p>
        </w:tc>
        <w:tc>
          <w:tcPr/>
          <w:p>
            <w:pPr>
              <w:pStyle w:val="Compact"/>
              <w:jc w:val="right"/>
            </w:pPr>
            <w:r>
              <w:t xml:space="preserve">29119</w:t>
            </w:r>
          </w:p>
        </w:tc>
        <w:tc>
          <w:tcPr/>
          <w:p>
            <w:pPr>
              <w:pStyle w:val="Compact"/>
              <w:jc w:val="right"/>
            </w:pPr>
            <w:r>
              <w:t xml:space="preserve">0.203</w:t>
            </w:r>
          </w:p>
        </w:tc>
        <w:tc>
          <w:tcPr/>
          <w:p>
            <w:pPr>
              <w:pStyle w:val="Compact"/>
              <w:jc w:val="right"/>
            </w:pPr>
            <w:r>
              <w:t xml:space="preserve">0.142</w:t>
            </w:r>
          </w:p>
        </w:tc>
      </w:tr>
      <w:tr>
        <w:tc>
          <w:tcPr/>
          <w:p>
            <w:pPr>
              <w:pStyle w:val="Compact"/>
              <w:jc w:val="right"/>
            </w:pPr>
            <w:r>
              <w:t xml:space="preserve">174</w:t>
            </w:r>
          </w:p>
        </w:tc>
        <w:tc>
          <w:tcPr/>
          <w:p>
            <w:pPr>
              <w:pStyle w:val="Compact"/>
              <w:jc w:val="right"/>
            </w:pPr>
            <w:r>
              <w:t xml:space="preserve">797.6</w:t>
            </w:r>
          </w:p>
        </w:tc>
        <w:tc>
          <w:tcPr/>
          <w:p>
            <w:pPr>
              <w:pStyle w:val="Compact"/>
              <w:jc w:val="right"/>
            </w:pPr>
            <w:r>
              <w:t xml:space="preserve">30</w:t>
            </w:r>
          </w:p>
        </w:tc>
        <w:tc>
          <w:tcPr/>
          <w:p>
            <w:pPr>
              <w:pStyle w:val="Compact"/>
              <w:jc w:val="right"/>
            </w:pPr>
            <w:r>
              <w:t xml:space="preserve">23928</w:t>
            </w:r>
          </w:p>
        </w:tc>
        <w:tc>
          <w:tcPr/>
          <w:p>
            <w:pPr>
              <w:pStyle w:val="Compact"/>
              <w:jc w:val="right"/>
            </w:pPr>
            <w:r>
              <w:t xml:space="preserve">0.167</w:t>
            </w:r>
          </w:p>
        </w:tc>
        <w:tc>
          <w:tcPr/>
          <w:p>
            <w:pPr>
              <w:pStyle w:val="Compact"/>
              <w:jc w:val="right"/>
            </w:pPr>
            <w:r>
              <w:t xml:space="preserve">0.115</w:t>
            </w:r>
          </w:p>
        </w:tc>
      </w:tr>
      <w:tr>
        <w:tc>
          <w:tcPr/>
          <w:p>
            <w:pPr>
              <w:pStyle w:val="Compact"/>
              <w:jc w:val="right"/>
            </w:pPr>
            <w:r>
              <w:t xml:space="preserve">175</w:t>
            </w:r>
          </w:p>
        </w:tc>
        <w:tc>
          <w:tcPr/>
          <w:p>
            <w:pPr>
              <w:pStyle w:val="Compact"/>
              <w:jc w:val="right"/>
            </w:pPr>
            <w:r>
              <w:t xml:space="preserve">808.3</w:t>
            </w:r>
          </w:p>
        </w:tc>
        <w:tc>
          <w:tcPr/>
          <w:p>
            <w:pPr>
              <w:pStyle w:val="Compact"/>
              <w:jc w:val="right"/>
            </w:pPr>
            <w:r>
              <w:t xml:space="preserve">28</w:t>
            </w:r>
          </w:p>
        </w:tc>
        <w:tc>
          <w:tcPr/>
          <w:p>
            <w:pPr>
              <w:pStyle w:val="Compact"/>
              <w:jc w:val="right"/>
            </w:pPr>
            <w:r>
              <w:t xml:space="preserve">22632</w:t>
            </w:r>
          </w:p>
        </w:tc>
        <w:tc>
          <w:tcPr/>
          <w:p>
            <w:pPr>
              <w:pStyle w:val="Compact"/>
              <w:jc w:val="right"/>
            </w:pPr>
            <w:r>
              <w:t xml:space="preserve">0.158</w:t>
            </w:r>
          </w:p>
        </w:tc>
        <w:tc>
          <w:tcPr/>
          <w:p>
            <w:pPr>
              <w:pStyle w:val="Compact"/>
              <w:jc w:val="right"/>
            </w:pPr>
            <w:r>
              <w:t xml:space="preserve">0.107</w:t>
            </w:r>
          </w:p>
        </w:tc>
      </w:tr>
      <w:tr>
        <w:tc>
          <w:tcPr/>
          <w:p>
            <w:pPr>
              <w:pStyle w:val="Compact"/>
              <w:jc w:val="right"/>
            </w:pPr>
            <w:r>
              <w:t xml:space="preserve">176</w:t>
            </w:r>
          </w:p>
        </w:tc>
        <w:tc>
          <w:tcPr/>
          <w:p>
            <w:pPr>
              <w:pStyle w:val="Compact"/>
              <w:jc w:val="right"/>
            </w:pPr>
            <w:r>
              <w:t xml:space="preserve">819.0</w:t>
            </w:r>
          </w:p>
        </w:tc>
        <w:tc>
          <w:tcPr/>
          <w:p>
            <w:pPr>
              <w:pStyle w:val="Compact"/>
              <w:jc w:val="right"/>
            </w:pPr>
            <w:r>
              <w:t xml:space="preserve">18</w:t>
            </w:r>
          </w:p>
        </w:tc>
        <w:tc>
          <w:tcPr/>
          <w:p>
            <w:pPr>
              <w:pStyle w:val="Compact"/>
              <w:jc w:val="right"/>
            </w:pPr>
            <w:r>
              <w:t xml:space="preserve">14742</w:t>
            </w:r>
          </w:p>
        </w:tc>
        <w:tc>
          <w:tcPr/>
          <w:p>
            <w:pPr>
              <w:pStyle w:val="Compact"/>
              <w:jc w:val="right"/>
            </w:pPr>
            <w:r>
              <w:t xml:space="preserve">0.103</w:t>
            </w:r>
          </w:p>
        </w:tc>
        <w:tc>
          <w:tcPr/>
          <w:p>
            <w:pPr>
              <w:pStyle w:val="Compact"/>
              <w:jc w:val="right"/>
            </w:pPr>
            <w:r>
              <w:t xml:space="preserve">0.069</w:t>
            </w:r>
          </w:p>
        </w:tc>
      </w:tr>
      <w:tr>
        <w:tc>
          <w:tcPr/>
          <w:p>
            <w:pPr>
              <w:pStyle w:val="Compact"/>
              <w:jc w:val="right"/>
            </w:pPr>
            <w:r>
              <w:t xml:space="preserve">177</w:t>
            </w:r>
          </w:p>
        </w:tc>
        <w:tc>
          <w:tcPr/>
          <w:p>
            <w:pPr>
              <w:pStyle w:val="Compact"/>
              <w:jc w:val="right"/>
            </w:pPr>
            <w:r>
              <w:t xml:space="preserve">829.8</w:t>
            </w:r>
          </w:p>
        </w:tc>
        <w:tc>
          <w:tcPr/>
          <w:p>
            <w:pPr>
              <w:pStyle w:val="Compact"/>
              <w:jc w:val="right"/>
            </w:pPr>
            <w:r>
              <w:t xml:space="preserve">11</w:t>
            </w:r>
          </w:p>
        </w:tc>
        <w:tc>
          <w:tcPr/>
          <w:p>
            <w:pPr>
              <w:pStyle w:val="Compact"/>
              <w:jc w:val="right"/>
            </w:pPr>
            <w:r>
              <w:t xml:space="preserve">9128</w:t>
            </w:r>
          </w:p>
        </w:tc>
        <w:tc>
          <w:tcPr/>
          <w:p>
            <w:pPr>
              <w:pStyle w:val="Compact"/>
              <w:jc w:val="right"/>
            </w:pPr>
            <w:r>
              <w:t xml:space="preserve">0.064</w:t>
            </w:r>
          </w:p>
        </w:tc>
        <w:tc>
          <w:tcPr/>
          <w:p>
            <w:pPr>
              <w:pStyle w:val="Compact"/>
              <w:jc w:val="right"/>
            </w:pPr>
            <w:r>
              <w:t xml:space="preserve">0.042</w:t>
            </w:r>
          </w:p>
        </w:tc>
      </w:tr>
      <w:tr>
        <w:tc>
          <w:tcPr/>
          <w:p>
            <w:pPr>
              <w:pStyle w:val="Compact"/>
              <w:jc w:val="right"/>
            </w:pPr>
            <w:r>
              <w:t xml:space="preserve">178</w:t>
            </w:r>
          </w:p>
        </w:tc>
        <w:tc>
          <w:tcPr/>
          <w:p>
            <w:pPr>
              <w:pStyle w:val="Compact"/>
              <w:jc w:val="right"/>
            </w:pPr>
            <w:r>
              <w:t xml:space="preserve">840.7</w:t>
            </w:r>
          </w:p>
        </w:tc>
        <w:tc>
          <w:tcPr/>
          <w:p>
            <w:pPr>
              <w:pStyle w:val="Compact"/>
              <w:jc w:val="right"/>
            </w:pPr>
            <w:r>
              <w:t xml:space="preserve">12</w:t>
            </w:r>
          </w:p>
        </w:tc>
        <w:tc>
          <w:tcPr/>
          <w:p>
            <w:pPr>
              <w:pStyle w:val="Compact"/>
              <w:jc w:val="right"/>
            </w:pPr>
            <w:r>
              <w:t xml:space="preserve">10088</w:t>
            </w:r>
          </w:p>
        </w:tc>
        <w:tc>
          <w:tcPr/>
          <w:p>
            <w:pPr>
              <w:pStyle w:val="Compact"/>
              <w:jc w:val="right"/>
            </w:pPr>
            <w:r>
              <w:t xml:space="preserve">0.070</w:t>
            </w:r>
          </w:p>
        </w:tc>
        <w:tc>
          <w:tcPr/>
          <w:p>
            <w:pPr>
              <w:pStyle w:val="Compact"/>
              <w:jc w:val="right"/>
            </w:pPr>
            <w:r>
              <w:t xml:space="preserve">0.046</w:t>
            </w:r>
          </w:p>
        </w:tc>
      </w:tr>
      <w:tr>
        <w:tc>
          <w:tcPr/>
          <w:p>
            <w:pPr>
              <w:pStyle w:val="Compact"/>
              <w:jc w:val="right"/>
            </w:pPr>
            <w:r>
              <w:t xml:space="preserve">179</w:t>
            </w:r>
          </w:p>
        </w:tc>
        <w:tc>
          <w:tcPr/>
          <w:p>
            <w:pPr>
              <w:pStyle w:val="Compact"/>
              <w:jc w:val="right"/>
            </w:pPr>
            <w:r>
              <w:t xml:space="preserve">851.7</w:t>
            </w:r>
          </w:p>
        </w:tc>
        <w:tc>
          <w:tcPr/>
          <w:p>
            <w:pPr>
              <w:pStyle w:val="Compact"/>
              <w:jc w:val="right"/>
            </w:pPr>
            <w:r>
              <w:t xml:space="preserve">6</w:t>
            </w:r>
          </w:p>
        </w:tc>
        <w:tc>
          <w:tcPr/>
          <w:p>
            <w:pPr>
              <w:pStyle w:val="Compact"/>
              <w:jc w:val="right"/>
            </w:pPr>
            <w:r>
              <w:t xml:space="preserve">5110</w:t>
            </w:r>
          </w:p>
        </w:tc>
        <w:tc>
          <w:tcPr/>
          <w:p>
            <w:pPr>
              <w:pStyle w:val="Compact"/>
              <w:jc w:val="right"/>
            </w:pPr>
            <w:r>
              <w:t xml:space="preserve">0.036</w:t>
            </w:r>
          </w:p>
        </w:tc>
        <w:tc>
          <w:tcPr/>
          <w:p>
            <w:pPr>
              <w:pStyle w:val="Compact"/>
              <w:jc w:val="right"/>
            </w:pPr>
            <w:r>
              <w:t xml:space="preserve">0.023</w:t>
            </w:r>
          </w:p>
        </w:tc>
      </w:tr>
      <w:tr>
        <w:tc>
          <w:tcPr/>
          <w:p>
            <w:pPr>
              <w:pStyle w:val="Compact"/>
              <w:jc w:val="right"/>
            </w:pPr>
            <w:r>
              <w:t xml:space="preserve">180</w:t>
            </w:r>
          </w:p>
        </w:tc>
        <w:tc>
          <w:tcPr/>
          <w:p>
            <w:pPr>
              <w:pStyle w:val="Compact"/>
              <w:jc w:val="right"/>
            </w:pPr>
            <w:r>
              <w:t xml:space="preserve">862.7</w:t>
            </w:r>
          </w:p>
        </w:tc>
        <w:tc>
          <w:tcPr/>
          <w:p>
            <w:pPr>
              <w:pStyle w:val="Compact"/>
              <w:jc w:val="right"/>
            </w:pPr>
            <w:r>
              <w:t xml:space="preserve">12</w:t>
            </w:r>
          </w:p>
        </w:tc>
        <w:tc>
          <w:tcPr/>
          <w:p>
            <w:pPr>
              <w:pStyle w:val="Compact"/>
              <w:jc w:val="right"/>
            </w:pPr>
            <w:r>
              <w:t xml:space="preserve">10352</w:t>
            </w:r>
          </w:p>
        </w:tc>
        <w:tc>
          <w:tcPr/>
          <w:p>
            <w:pPr>
              <w:pStyle w:val="Compact"/>
              <w:jc w:val="right"/>
            </w:pPr>
            <w:r>
              <w:t xml:space="preserve">0.072</w:t>
            </w:r>
          </w:p>
        </w:tc>
        <w:tc>
          <w:tcPr/>
          <w:p>
            <w:pPr>
              <w:pStyle w:val="Compact"/>
              <w:jc w:val="right"/>
            </w:pPr>
            <w:r>
              <w:t xml:space="preserve">0.046</w:t>
            </w:r>
          </w:p>
        </w:tc>
      </w:tr>
      <w:tr>
        <w:tc>
          <w:tcPr/>
          <w:p>
            <w:pPr>
              <w:pStyle w:val="Compact"/>
              <w:jc w:val="right"/>
            </w:pPr>
            <w:r>
              <w:t xml:space="preserve">181</w:t>
            </w:r>
          </w:p>
        </w:tc>
        <w:tc>
          <w:tcPr/>
          <w:p>
            <w:pPr>
              <w:pStyle w:val="Compact"/>
              <w:jc w:val="right"/>
            </w:pPr>
            <w:r>
              <w:t xml:space="preserve">873.8</w:t>
            </w:r>
          </w:p>
        </w:tc>
        <w:tc>
          <w:tcPr/>
          <w:p>
            <w:pPr>
              <w:pStyle w:val="Compact"/>
              <w:jc w:val="right"/>
            </w:pPr>
            <w:r>
              <w:t xml:space="preserve">12</w:t>
            </w:r>
          </w:p>
        </w:tc>
        <w:tc>
          <w:tcPr/>
          <w:p>
            <w:pPr>
              <w:pStyle w:val="Compact"/>
              <w:jc w:val="right"/>
            </w:pPr>
            <w:r>
              <w:t xml:space="preserve">10486</w:t>
            </w:r>
          </w:p>
        </w:tc>
        <w:tc>
          <w:tcPr/>
          <w:p>
            <w:pPr>
              <w:pStyle w:val="Compact"/>
              <w:jc w:val="right"/>
            </w:pPr>
            <w:r>
              <w:t xml:space="preserve">0.073</w:t>
            </w:r>
          </w:p>
        </w:tc>
        <w:tc>
          <w:tcPr/>
          <w:p>
            <w:pPr>
              <w:pStyle w:val="Compact"/>
              <w:jc w:val="right"/>
            </w:pPr>
            <w:r>
              <w:t xml:space="preserve">0.046</w:t>
            </w:r>
          </w:p>
        </w:tc>
      </w:tr>
      <w:tr>
        <w:tc>
          <w:tcPr/>
          <w:p>
            <w:pPr>
              <w:pStyle w:val="Compact"/>
              <w:jc w:val="right"/>
            </w:pPr>
            <w:r>
              <w:t xml:space="preserve">182</w:t>
            </w:r>
          </w:p>
        </w:tc>
        <w:tc>
          <w:tcPr/>
          <w:p>
            <w:pPr>
              <w:pStyle w:val="Compact"/>
              <w:jc w:val="right"/>
            </w:pPr>
            <w:r>
              <w:t xml:space="preserve">885.1</w:t>
            </w:r>
          </w:p>
        </w:tc>
        <w:tc>
          <w:tcPr/>
          <w:p>
            <w:pPr>
              <w:pStyle w:val="Compact"/>
              <w:jc w:val="right"/>
            </w:pPr>
            <w:r>
              <w:t xml:space="preserve">3</w:t>
            </w:r>
          </w:p>
        </w:tc>
        <w:tc>
          <w:tcPr/>
          <w:p>
            <w:pPr>
              <w:pStyle w:val="Compact"/>
              <w:jc w:val="right"/>
            </w:pPr>
            <w:r>
              <w:t xml:space="preserve">2655</w:t>
            </w:r>
          </w:p>
        </w:tc>
        <w:tc>
          <w:tcPr/>
          <w:p>
            <w:pPr>
              <w:pStyle w:val="Compact"/>
              <w:jc w:val="right"/>
            </w:pPr>
            <w:r>
              <w:t xml:space="preserve">0.019</w:t>
            </w:r>
          </w:p>
        </w:tc>
        <w:tc>
          <w:tcPr/>
          <w:p>
            <w:pPr>
              <w:pStyle w:val="Compact"/>
              <w:jc w:val="right"/>
            </w:pPr>
            <w:r>
              <w:t xml:space="preserve">0.012</w:t>
            </w:r>
          </w:p>
        </w:tc>
      </w:tr>
      <w:tr>
        <w:tc>
          <w:tcPr/>
          <w:p>
            <w:pPr>
              <w:pStyle w:val="Compact"/>
              <w:jc w:val="right"/>
            </w:pPr>
            <w:r>
              <w:t xml:space="preserve">183</w:t>
            </w:r>
          </w:p>
        </w:tc>
        <w:tc>
          <w:tcPr/>
          <w:p>
            <w:pPr>
              <w:pStyle w:val="Compact"/>
              <w:jc w:val="right"/>
            </w:pPr>
            <w:r>
              <w:t xml:space="preserve">896.3</w:t>
            </w:r>
          </w:p>
        </w:tc>
        <w:tc>
          <w:tcPr/>
          <w:p>
            <w:pPr>
              <w:pStyle w:val="Compact"/>
              <w:jc w:val="right"/>
            </w:pPr>
            <w:r>
              <w:t xml:space="preserve">7</w:t>
            </w:r>
          </w:p>
        </w:tc>
        <w:tc>
          <w:tcPr/>
          <w:p>
            <w:pPr>
              <w:pStyle w:val="Compact"/>
              <w:jc w:val="right"/>
            </w:pPr>
            <w:r>
              <w:t xml:space="preserve">6274</w:t>
            </w:r>
          </w:p>
        </w:tc>
        <w:tc>
          <w:tcPr/>
          <w:p>
            <w:pPr>
              <w:pStyle w:val="Compact"/>
              <w:jc w:val="right"/>
            </w:pPr>
            <w:r>
              <w:t xml:space="preserve">0.044</w:t>
            </w:r>
          </w:p>
        </w:tc>
        <w:tc>
          <w:tcPr/>
          <w:p>
            <w:pPr>
              <w:pStyle w:val="Compact"/>
              <w:jc w:val="right"/>
            </w:pPr>
            <w:r>
              <w:t xml:space="preserve">0.027</w:t>
            </w:r>
          </w:p>
        </w:tc>
      </w:tr>
      <w:tr>
        <w:tc>
          <w:tcPr/>
          <w:p>
            <w:pPr>
              <w:pStyle w:val="Compact"/>
              <w:jc w:val="right"/>
            </w:pPr>
            <w:r>
              <w:t xml:space="preserve">184</w:t>
            </w:r>
          </w:p>
        </w:tc>
        <w:tc>
          <w:tcPr/>
          <w:p>
            <w:pPr>
              <w:pStyle w:val="Compact"/>
              <w:jc w:val="right"/>
            </w:pPr>
            <w:r>
              <w:t xml:space="preserve">907.7</w:t>
            </w:r>
          </w:p>
        </w:tc>
        <w:tc>
          <w:tcPr/>
          <w:p>
            <w:pPr>
              <w:pStyle w:val="Compact"/>
              <w:jc w:val="right"/>
            </w:pPr>
            <w:r>
              <w:t xml:space="preserve">8</w:t>
            </w:r>
          </w:p>
        </w:tc>
        <w:tc>
          <w:tcPr/>
          <w:p>
            <w:pPr>
              <w:pStyle w:val="Compact"/>
              <w:jc w:val="right"/>
            </w:pPr>
            <w:r>
              <w:t xml:space="preserve">7262</w:t>
            </w:r>
          </w:p>
        </w:tc>
        <w:tc>
          <w:tcPr/>
          <w:p>
            <w:pPr>
              <w:pStyle w:val="Compact"/>
              <w:jc w:val="right"/>
            </w:pPr>
            <w:r>
              <w:t xml:space="preserve">0.051</w:t>
            </w:r>
          </w:p>
        </w:tc>
        <w:tc>
          <w:tcPr/>
          <w:p>
            <w:pPr>
              <w:pStyle w:val="Compact"/>
              <w:jc w:val="right"/>
            </w:pPr>
            <w:r>
              <w:t xml:space="preserve">0.031</w:t>
            </w:r>
          </w:p>
        </w:tc>
      </w:tr>
      <w:tr>
        <w:tc>
          <w:tcPr/>
          <w:p>
            <w:pPr>
              <w:pStyle w:val="Compact"/>
              <w:jc w:val="right"/>
            </w:pPr>
            <w:r>
              <w:t xml:space="preserve">185</w:t>
            </w:r>
          </w:p>
        </w:tc>
        <w:tc>
          <w:tcPr/>
          <w:p>
            <w:pPr>
              <w:pStyle w:val="Compact"/>
              <w:jc w:val="right"/>
            </w:pPr>
            <w:r>
              <w:t xml:space="preserve">919.2</w:t>
            </w:r>
          </w:p>
        </w:tc>
        <w:tc>
          <w:tcPr/>
          <w:p>
            <w:pPr>
              <w:pStyle w:val="Compact"/>
              <w:jc w:val="right"/>
            </w:pPr>
            <w:r>
              <w:t xml:space="preserve">5</w:t>
            </w:r>
          </w:p>
        </w:tc>
        <w:tc>
          <w:tcPr/>
          <w:p>
            <w:pPr>
              <w:pStyle w:val="Compact"/>
              <w:jc w:val="right"/>
            </w:pPr>
            <w:r>
              <w:t xml:space="preserve">4596</w:t>
            </w:r>
          </w:p>
        </w:tc>
        <w:tc>
          <w:tcPr/>
          <w:p>
            <w:pPr>
              <w:pStyle w:val="Compact"/>
              <w:jc w:val="right"/>
            </w:pPr>
            <w:r>
              <w:t xml:space="preserve">0.032</w:t>
            </w:r>
          </w:p>
        </w:tc>
        <w:tc>
          <w:tcPr/>
          <w:p>
            <w:pPr>
              <w:pStyle w:val="Compact"/>
              <w:jc w:val="right"/>
            </w:pPr>
            <w:r>
              <w:t xml:space="preserve">0.019</w:t>
            </w:r>
          </w:p>
        </w:tc>
      </w:tr>
      <w:tr>
        <w:tc>
          <w:tcPr/>
          <w:p>
            <w:pPr>
              <w:pStyle w:val="Compact"/>
              <w:jc w:val="right"/>
            </w:pPr>
            <w:r>
              <w:t xml:space="preserve">186</w:t>
            </w:r>
          </w:p>
        </w:tc>
        <w:tc>
          <w:tcPr/>
          <w:p>
            <w:pPr>
              <w:pStyle w:val="Compact"/>
              <w:jc w:val="right"/>
            </w:pPr>
            <w:r>
              <w:t xml:space="preserve">930.7</w:t>
            </w:r>
          </w:p>
        </w:tc>
        <w:tc>
          <w:tcPr/>
          <w:p>
            <w:pPr>
              <w:pStyle w:val="Compact"/>
              <w:jc w:val="right"/>
            </w:pPr>
            <w:r>
              <w:t xml:space="preserve">3</w:t>
            </w:r>
          </w:p>
        </w:tc>
        <w:tc>
          <w:tcPr/>
          <w:p>
            <w:pPr>
              <w:pStyle w:val="Compact"/>
              <w:jc w:val="right"/>
            </w:pPr>
            <w:r>
              <w:t xml:space="preserve">2792</w:t>
            </w:r>
          </w:p>
        </w:tc>
        <w:tc>
          <w:tcPr/>
          <w:p>
            <w:pPr>
              <w:pStyle w:val="Compact"/>
              <w:jc w:val="right"/>
            </w:pPr>
            <w:r>
              <w:t xml:space="preserve">0.019</w:t>
            </w:r>
          </w:p>
        </w:tc>
        <w:tc>
          <w:tcPr/>
          <w:p>
            <w:pPr>
              <w:pStyle w:val="Compact"/>
              <w:jc w:val="right"/>
            </w:pPr>
            <w:r>
              <w:t xml:space="preserve">0.012</w:t>
            </w:r>
          </w:p>
        </w:tc>
      </w:tr>
      <w:tr>
        <w:tc>
          <w:tcPr/>
          <w:p>
            <w:pPr>
              <w:pStyle w:val="Compact"/>
              <w:jc w:val="right"/>
            </w:pPr>
            <w:r>
              <w:t xml:space="preserve">189</w:t>
            </w:r>
          </w:p>
        </w:tc>
        <w:tc>
          <w:tcPr/>
          <w:p>
            <w:pPr>
              <w:pStyle w:val="Compact"/>
              <w:jc w:val="right"/>
            </w:pPr>
            <w:r>
              <w:t xml:space="preserve">965.8</w:t>
            </w:r>
          </w:p>
        </w:tc>
        <w:tc>
          <w:tcPr/>
          <w:p>
            <w:pPr>
              <w:pStyle w:val="Compact"/>
              <w:jc w:val="right"/>
            </w:pPr>
            <w:r>
              <w:t xml:space="preserve">3</w:t>
            </w:r>
          </w:p>
        </w:tc>
        <w:tc>
          <w:tcPr/>
          <w:p>
            <w:pPr>
              <w:pStyle w:val="Compact"/>
              <w:jc w:val="right"/>
            </w:pPr>
            <w:r>
              <w:t xml:space="preserve">2897</w:t>
            </w:r>
          </w:p>
        </w:tc>
        <w:tc>
          <w:tcPr/>
          <w:p>
            <w:pPr>
              <w:pStyle w:val="Compact"/>
              <w:jc w:val="right"/>
            </w:pPr>
            <w:r>
              <w:t xml:space="preserve">0.020</w:t>
            </w:r>
          </w:p>
        </w:tc>
        <w:tc>
          <w:tcPr/>
          <w:p>
            <w:pPr>
              <w:pStyle w:val="Compact"/>
              <w:jc w:val="right"/>
            </w:pPr>
            <w:r>
              <w:t xml:space="preserve">0.012</w:t>
            </w:r>
          </w:p>
        </w:tc>
      </w:tr>
      <w:tr>
        <w:tc>
          <w:tcPr/>
          <w:p>
            <w:pPr>
              <w:pStyle w:val="Compact"/>
              <w:jc w:val="right"/>
            </w:pPr>
            <w:r>
              <w:t xml:space="preserve">190</w:t>
            </w:r>
          </w:p>
        </w:tc>
        <w:tc>
          <w:tcPr/>
          <w:p>
            <w:pPr>
              <w:pStyle w:val="Compact"/>
              <w:jc w:val="right"/>
            </w:pPr>
            <w:r>
              <w:t xml:space="preserve">977.7</w:t>
            </w:r>
          </w:p>
        </w:tc>
        <w:tc>
          <w:tcPr/>
          <w:p>
            <w:pPr>
              <w:pStyle w:val="Compact"/>
              <w:jc w:val="right"/>
            </w:pPr>
            <w:r>
              <w:t xml:space="preserve">2</w:t>
            </w:r>
          </w:p>
        </w:tc>
        <w:tc>
          <w:tcPr/>
          <w:p>
            <w:pPr>
              <w:pStyle w:val="Compact"/>
              <w:jc w:val="right"/>
            </w:pPr>
            <w:r>
              <w:t xml:space="preserve">1955</w:t>
            </w:r>
          </w:p>
        </w:tc>
        <w:tc>
          <w:tcPr/>
          <w:p>
            <w:pPr>
              <w:pStyle w:val="Compact"/>
              <w:jc w:val="right"/>
            </w:pPr>
            <w:r>
              <w:t xml:space="preserve">0.014</w:t>
            </w:r>
          </w:p>
        </w:tc>
        <w:tc>
          <w:tcPr/>
          <w:p>
            <w:pPr>
              <w:pStyle w:val="Compact"/>
              <w:jc w:val="right"/>
            </w:pPr>
            <w:r>
              <w:t xml:space="preserve">0.008</w:t>
            </w:r>
          </w:p>
        </w:tc>
      </w:tr>
      <w:tr>
        <w:tc>
          <w:tcPr/>
          <w:p>
            <w:pPr>
              <w:pStyle w:val="Compact"/>
              <w:jc w:val="right"/>
            </w:pPr>
            <w:r>
              <w:t xml:space="preserve">191</w:t>
            </w:r>
          </w:p>
        </w:tc>
        <w:tc>
          <w:tcPr/>
          <w:p>
            <w:pPr>
              <w:pStyle w:val="Compact"/>
              <w:jc w:val="right"/>
            </w:pPr>
            <w:r>
              <w:t xml:space="preserve">989.7</w:t>
            </w:r>
          </w:p>
        </w:tc>
        <w:tc>
          <w:tcPr/>
          <w:p>
            <w:pPr>
              <w:pStyle w:val="Compact"/>
              <w:jc w:val="right"/>
            </w:pPr>
            <w:r>
              <w:t xml:space="preserve">2</w:t>
            </w:r>
          </w:p>
        </w:tc>
        <w:tc>
          <w:tcPr/>
          <w:p>
            <w:pPr>
              <w:pStyle w:val="Compact"/>
              <w:jc w:val="right"/>
            </w:pPr>
            <w:r>
              <w:t xml:space="preserve">1979</w:t>
            </w:r>
          </w:p>
        </w:tc>
        <w:tc>
          <w:tcPr/>
          <w:p>
            <w:pPr>
              <w:pStyle w:val="Compact"/>
              <w:jc w:val="right"/>
            </w:pPr>
            <w:r>
              <w:t xml:space="preserve">0.014</w:t>
            </w:r>
          </w:p>
        </w:tc>
        <w:tc>
          <w:tcPr/>
          <w:p>
            <w:pPr>
              <w:pStyle w:val="Compact"/>
              <w:jc w:val="right"/>
            </w:pPr>
            <w:r>
              <w:t xml:space="preserve">0.008</w:t>
            </w:r>
          </w:p>
        </w:tc>
      </w:tr>
      <w:tr>
        <w:tc>
          <w:tcPr/>
          <w:p>
            <w:pPr>
              <w:pStyle w:val="Compact"/>
              <w:jc w:val="right"/>
            </w:pPr>
            <w:r>
              <w:t xml:space="preserve">192</w:t>
            </w:r>
          </w:p>
        </w:tc>
        <w:tc>
          <w:tcPr/>
          <w:p>
            <w:pPr>
              <w:pStyle w:val="Compact"/>
              <w:jc w:val="right"/>
            </w:pPr>
            <w:r>
              <w:t xml:space="preserve">1001.7</w:t>
            </w:r>
          </w:p>
        </w:tc>
        <w:tc>
          <w:tcPr/>
          <w:p>
            <w:pPr>
              <w:pStyle w:val="Compact"/>
              <w:jc w:val="right"/>
            </w:pPr>
            <w:r>
              <w:t xml:space="preserve">1</w:t>
            </w:r>
          </w:p>
        </w:tc>
        <w:tc>
          <w:tcPr/>
          <w:p>
            <w:pPr>
              <w:pStyle w:val="Compact"/>
              <w:jc w:val="right"/>
            </w:pPr>
            <w:r>
              <w:t xml:space="preserve">1002</w:t>
            </w:r>
          </w:p>
        </w:tc>
        <w:tc>
          <w:tcPr/>
          <w:p>
            <w:pPr>
              <w:pStyle w:val="Compact"/>
              <w:jc w:val="right"/>
            </w:pPr>
            <w:r>
              <w:t xml:space="preserve">0.007</w:t>
            </w:r>
          </w:p>
        </w:tc>
        <w:tc>
          <w:tcPr/>
          <w:p>
            <w:pPr>
              <w:pStyle w:val="Compact"/>
              <w:jc w:val="right"/>
            </w:pPr>
            <w:r>
              <w:t xml:space="preserve">0.004</w:t>
            </w:r>
          </w:p>
        </w:tc>
      </w:tr>
      <w:tr>
        <w:tc>
          <w:tcPr/>
          <w:p>
            <w:pPr>
              <w:pStyle w:val="Compact"/>
              <w:jc w:val="right"/>
            </w:pPr>
            <w:r>
              <w:t xml:space="preserve">195</w:t>
            </w:r>
          </w:p>
        </w:tc>
        <w:tc>
          <w:tcPr/>
          <w:p>
            <w:pPr>
              <w:pStyle w:val="Compact"/>
              <w:jc w:val="right"/>
            </w:pPr>
            <w:r>
              <w:t xml:space="preserve">1038.3</w:t>
            </w:r>
          </w:p>
        </w:tc>
        <w:tc>
          <w:tcPr/>
          <w:p>
            <w:pPr>
              <w:pStyle w:val="Compact"/>
              <w:jc w:val="right"/>
            </w:pPr>
            <w:r>
              <w:t xml:space="preserve">1</w:t>
            </w:r>
          </w:p>
        </w:tc>
        <w:tc>
          <w:tcPr/>
          <w:p>
            <w:pPr>
              <w:pStyle w:val="Compact"/>
              <w:jc w:val="right"/>
            </w:pPr>
            <w:r>
              <w:t xml:space="preserve">1038</w:t>
            </w:r>
          </w:p>
        </w:tc>
        <w:tc>
          <w:tcPr/>
          <w:p>
            <w:pPr>
              <w:pStyle w:val="Compact"/>
              <w:jc w:val="right"/>
            </w:pPr>
            <w:r>
              <w:t xml:space="preserve">0.007</w:t>
            </w:r>
          </w:p>
        </w:tc>
        <w:tc>
          <w:tcPr/>
          <w:p>
            <w:pPr>
              <w:pStyle w:val="Compact"/>
              <w:jc w:val="right"/>
            </w:pPr>
            <w:r>
              <w:t xml:space="preserve">0.004</w:t>
            </w:r>
          </w:p>
        </w:tc>
      </w:tr>
      <w:tr>
        <w:tc>
          <w:tcPr/>
          <w:p>
            <w:pPr>
              <w:pStyle w:val="Compact"/>
              <w:jc w:val="right"/>
            </w:pPr>
            <w:r>
              <w:t xml:space="preserve">198</w:t>
            </w:r>
          </w:p>
        </w:tc>
        <w:tc>
          <w:tcPr/>
          <w:p>
            <w:pPr>
              <w:pStyle w:val="Compact"/>
              <w:jc w:val="right"/>
            </w:pPr>
            <w:r>
              <w:t xml:space="preserve">1075.6</w:t>
            </w:r>
          </w:p>
        </w:tc>
        <w:tc>
          <w:tcPr/>
          <w:p>
            <w:pPr>
              <w:pStyle w:val="Compact"/>
              <w:jc w:val="right"/>
            </w:pPr>
            <w:r>
              <w:t xml:space="preserve">1</w:t>
            </w:r>
          </w:p>
        </w:tc>
        <w:tc>
          <w:tcPr/>
          <w:p>
            <w:pPr>
              <w:pStyle w:val="Compact"/>
              <w:jc w:val="right"/>
            </w:pPr>
            <w:r>
              <w:t xml:space="preserve">1076</w:t>
            </w:r>
          </w:p>
        </w:tc>
        <w:tc>
          <w:tcPr/>
          <w:p>
            <w:pPr>
              <w:pStyle w:val="Compact"/>
              <w:jc w:val="right"/>
            </w:pPr>
            <w:r>
              <w:t xml:space="preserve">0.008</w:t>
            </w:r>
          </w:p>
        </w:tc>
        <w:tc>
          <w:tcPr/>
          <w:p>
            <w:pPr>
              <w:pStyle w:val="Compact"/>
              <w:jc w:val="right"/>
            </w:pPr>
            <w:r>
              <w:t xml:space="preserve">0.004</w:t>
            </w:r>
          </w:p>
        </w:tc>
      </w:tr>
      <w:tr>
        <w:tc>
          <w:tcPr/>
          <w:p>
            <w:pPr>
              <w:pStyle w:val="Compact"/>
              <w:jc w:val="right"/>
            </w:pPr>
            <w:r>
              <w:t xml:space="preserve">203</w:t>
            </w:r>
          </w:p>
        </w:tc>
        <w:tc>
          <w:tcPr/>
          <w:p>
            <w:pPr>
              <w:pStyle w:val="Compact"/>
              <w:jc w:val="right"/>
            </w:pPr>
            <w:r>
              <w:t xml:space="preserve">1139.5</w:t>
            </w:r>
          </w:p>
        </w:tc>
        <w:tc>
          <w:tcPr/>
          <w:p>
            <w:pPr>
              <w:pStyle w:val="Compact"/>
              <w:jc w:val="right"/>
            </w:pPr>
            <w:r>
              <w:t xml:space="preserve">1</w:t>
            </w:r>
          </w:p>
        </w:tc>
        <w:tc>
          <w:tcPr/>
          <w:p>
            <w:pPr>
              <w:pStyle w:val="Compact"/>
              <w:jc w:val="right"/>
            </w:pPr>
            <w:r>
              <w:t xml:space="preserve">1140</w:t>
            </w:r>
          </w:p>
        </w:tc>
        <w:tc>
          <w:tcPr/>
          <w:p>
            <w:pPr>
              <w:pStyle w:val="Compact"/>
              <w:jc w:val="right"/>
            </w:pPr>
            <w:r>
              <w:t xml:space="preserve">0.008</w:t>
            </w:r>
          </w:p>
        </w:tc>
        <w:tc>
          <w:tcPr/>
          <w:p>
            <w:pPr>
              <w:pStyle w:val="Compact"/>
              <w:jc w:val="right"/>
            </w:pPr>
            <w:r>
              <w:t xml:space="preserve">0.004</w:t>
            </w:r>
          </w:p>
        </w:tc>
      </w:tr>
      <w:tr>
        <w:tc>
          <w:tcPr/>
          <w:p>
            <w:pPr>
              <w:pStyle w:val="Compact"/>
              <w:jc w:val="right"/>
            </w:pPr>
            <w:r>
              <w:t xml:space="preserve">213</w:t>
            </w:r>
          </w:p>
        </w:tc>
        <w:tc>
          <w:tcPr/>
          <w:p>
            <w:pPr>
              <w:pStyle w:val="Compact"/>
              <w:jc w:val="right"/>
            </w:pPr>
            <w:r>
              <w:t xml:space="preserve">1273.7</w:t>
            </w:r>
          </w:p>
        </w:tc>
        <w:tc>
          <w:tcPr/>
          <w:p>
            <w:pPr>
              <w:pStyle w:val="Compact"/>
              <w:jc w:val="right"/>
            </w:pPr>
            <w:r>
              <w:t xml:space="preserve">1</w:t>
            </w:r>
          </w:p>
        </w:tc>
        <w:tc>
          <w:tcPr/>
          <w:p>
            <w:pPr>
              <w:pStyle w:val="Compact"/>
              <w:jc w:val="right"/>
            </w:pPr>
            <w:r>
              <w:t xml:space="preserve">1274</w:t>
            </w:r>
          </w:p>
        </w:tc>
        <w:tc>
          <w:tcPr/>
          <w:p>
            <w:pPr>
              <w:pStyle w:val="Compact"/>
              <w:jc w:val="right"/>
            </w:pPr>
            <w:r>
              <w:t xml:space="preserve">0.009</w:t>
            </w:r>
          </w:p>
        </w:tc>
        <w:tc>
          <w:tcPr/>
          <w:p>
            <w:pPr>
              <w:pStyle w:val="Compact"/>
              <w:jc w:val="right"/>
            </w:pPr>
            <w:r>
              <w:t xml:space="preserve">0.004</w:t>
            </w:r>
          </w:p>
        </w:tc>
      </w:tr>
    </w:tbl>
    <w:bookmarkEnd w:id="34"/>
    <w:bookmarkEnd w:id="35"/>
    <w:bookmarkStart w:id="47" w:name="results"/>
    <w:p>
      <w:pPr>
        <w:pStyle w:val="Heading1"/>
      </w:pPr>
      <w:r>
        <w:t xml:space="preserve">Results</w:t>
      </w:r>
    </w:p>
    <w:bookmarkStart w:id="36" w:name="X92d387a048d4099c98301273ae93bd8df6853e3"/>
    <w:p>
      <w:pPr>
        <w:pStyle w:val="Heading2"/>
      </w:pPr>
      <w:r>
        <w:t xml:space="preserve">Percentage contribution of scheduled LML increases to catch</w:t>
      </w:r>
    </w:p>
    <w:p>
      <w:pPr>
        <w:pStyle w:val="FirstParagraph"/>
      </w:pPr>
      <w:r>
        <w:t xml:space="preserve">Summing the estimated percentage contribution by weight and numbers of each size class that falls within the scheduled LML increment, there would be a 35% reduction to exploitable biomass and 40% reduction in catch numbers under a scenario where the LML was increased from 138 mm to 145 mm within a single step (Table @ref(tab:lml-sum-tab)).</w:t>
      </w:r>
    </w:p>
    <w:p>
      <w:pPr>
        <w:pStyle w:val="BodyText"/>
      </w:pPr>
      <w:r>
        <w:t xml:space="preserve">Approx 60% of catch since 2019 has been larger than scheduled maximum LML increase to 145 mm in 2025.</w:t>
      </w:r>
    </w:p>
    <w:p>
      <w:pPr>
        <w:pStyle w:val="TableCaption"/>
      </w:pPr>
      <w:r>
        <w:t xml:space="preserve">Estimated percentage contribution of abalone by weight and numbers to size classes representing the scheduled LML increases for EZ Block 13 using length-weight model parameters from commerical abalone catch sampling data collected between 2019-2024 (a = 0.0052; b = 2.314).</w:t>
      </w:r>
    </w:p>
    <w:tbl>
      <w:tblPr>
        <w:tblStyle w:val="Table"/>
        <w:tblW w:type="pct" w:w="5000"/>
        <w:tblLook w:firstRow="1" w:lastRow="0" w:firstColumn="0" w:lastColumn="0" w:noHBand="0" w:noVBand="0" w:val="0020"/>
        <w:jc w:val="start"/>
        <w:tblLayout w:type="fixed"/>
        <w:tblCaption w:val="Estimated percentage contribution of abalone by weight and numbers to size classes representing the scheduled LML increases for EZ Block 13 using length-weight model parameters from commerical abalone catch sampling data collected between 2019-2024 (a = 0.0052; b = 2.314)."/>
      </w:tblPr>
      <w:tblGrid>
        <w:gridCol w:w="2410"/>
        <w:gridCol w:w="2295"/>
        <w:gridCol w:w="1721"/>
        <w:gridCol w:w="803"/>
        <w:gridCol w:w="688"/>
      </w:tblGrid>
      <w:tr>
        <w:trPr>
          <w:tblHeader w:val="true"/>
        </w:trPr>
        <w:tc>
          <w:tcPr/>
          <w:p>
            <w:pPr>
              <w:pStyle w:val="Compact"/>
              <w:jc w:val="left"/>
            </w:pPr>
            <w:r>
              <w:t xml:space="preserve">Size</w:t>
            </w:r>
            <w:r>
              <w:t xml:space="preserve"> </w:t>
            </w:r>
            <w:r>
              <w:t xml:space="preserve"> </w:t>
            </w:r>
            <w:r>
              <w:t xml:space="preserve">Class (mm)</w:t>
            </w:r>
          </w:p>
        </w:tc>
        <w:tc>
          <w:tcPr/>
          <w:p>
            <w:pPr>
              <w:pStyle w:val="Compact"/>
              <w:jc w:val="right"/>
            </w:pPr>
            <w:r>
              <w:t xml:space="preserve">Percent</w:t>
            </w:r>
            <w:r>
              <w:t xml:space="preserve"> </w:t>
            </w:r>
            <w:r>
              <w:t xml:space="preserve"> </w:t>
            </w:r>
            <w:r>
              <w:t xml:space="preserve">Weight</w:t>
            </w:r>
          </w:p>
        </w:tc>
        <w:tc>
          <w:tcPr/>
          <w:p>
            <w:pPr>
              <w:pStyle w:val="Compact"/>
              <w:jc w:val="right"/>
            </w:pPr>
            <w:r>
              <w:t xml:space="preserve">Percent</w:t>
            </w:r>
            <w:r>
              <w:t xml:space="preserve"> </w:t>
            </w:r>
            <w:r>
              <w:t xml:space="preserve"> </w:t>
            </w:r>
            <w:r>
              <w:t xml:space="preserve">n</w:t>
            </w:r>
          </w:p>
        </w:tc>
        <w:tc>
          <w:tcPr/>
          <w:p>
            <w:pPr>
              <w:pStyle w:val="Compact"/>
              <w:jc w:val="right"/>
            </w:pPr>
            <w:r>
              <w:t xml:space="preserve">Sum wt</w:t>
            </w:r>
          </w:p>
        </w:tc>
        <w:tc>
          <w:tcPr/>
          <w:p>
            <w:pPr>
              <w:pStyle w:val="Compact"/>
              <w:jc w:val="right"/>
            </w:pPr>
            <w:r>
              <w:t xml:space="preserve">Sum n</w:t>
            </w:r>
          </w:p>
        </w:tc>
      </w:tr>
      <w:tr>
        <w:tc>
          <w:tcPr/>
          <w:p>
            <w:pPr>
              <w:pStyle w:val="Compact"/>
              <w:jc w:val="left"/>
            </w:pPr>
            <w:r>
              <w:t xml:space="preserve">138-139 mm</w:t>
            </w:r>
          </w:p>
        </w:tc>
        <w:tc>
          <w:tcPr/>
          <w:p>
            <w:pPr>
              <w:pStyle w:val="Compact"/>
              <w:jc w:val="right"/>
            </w:pPr>
            <w:r>
              <w:t xml:space="preserve">6.7</w:t>
            </w:r>
          </w:p>
        </w:tc>
        <w:tc>
          <w:tcPr/>
          <w:p>
            <w:pPr>
              <w:pStyle w:val="Compact"/>
              <w:jc w:val="right"/>
            </w:pPr>
            <w:r>
              <w:t xml:space="preserve">7.8</w:t>
            </w:r>
          </w:p>
        </w:tc>
        <w:tc>
          <w:tcPr/>
          <w:p>
            <w:pPr>
              <w:pStyle w:val="Compact"/>
              <w:jc w:val="right"/>
            </w:pPr>
            <w:r>
              <w:t xml:space="preserve">6.7</w:t>
            </w:r>
          </w:p>
        </w:tc>
        <w:tc>
          <w:tcPr/>
          <w:p>
            <w:pPr>
              <w:pStyle w:val="Compact"/>
              <w:jc w:val="right"/>
            </w:pPr>
            <w:r>
              <w:t xml:space="preserve">7.8</w:t>
            </w:r>
          </w:p>
        </w:tc>
      </w:tr>
      <w:tr>
        <w:tc>
          <w:tcPr/>
          <w:p>
            <w:pPr>
              <w:pStyle w:val="Compact"/>
              <w:jc w:val="left"/>
            </w:pPr>
            <w:r>
              <w:t xml:space="preserve">140-141 mm</w:t>
            </w:r>
          </w:p>
        </w:tc>
        <w:tc>
          <w:tcPr/>
          <w:p>
            <w:pPr>
              <w:pStyle w:val="Compact"/>
              <w:jc w:val="right"/>
            </w:pPr>
            <w:r>
              <w:t xml:space="preserve">11.1</w:t>
            </w:r>
          </w:p>
        </w:tc>
        <w:tc>
          <w:tcPr/>
          <w:p>
            <w:pPr>
              <w:pStyle w:val="Compact"/>
              <w:jc w:val="right"/>
            </w:pPr>
            <w:r>
              <w:t xml:space="preserve">12.6</w:t>
            </w:r>
          </w:p>
        </w:tc>
        <w:tc>
          <w:tcPr/>
          <w:p>
            <w:pPr>
              <w:pStyle w:val="Compact"/>
              <w:jc w:val="right"/>
            </w:pPr>
            <w:r>
              <w:t xml:space="preserve">17.8</w:t>
            </w:r>
          </w:p>
        </w:tc>
        <w:tc>
          <w:tcPr/>
          <w:p>
            <w:pPr>
              <w:pStyle w:val="Compact"/>
              <w:jc w:val="right"/>
            </w:pPr>
            <w:r>
              <w:t xml:space="preserve">20.4</w:t>
            </w:r>
          </w:p>
        </w:tc>
      </w:tr>
      <w:tr>
        <w:tc>
          <w:tcPr/>
          <w:p>
            <w:pPr>
              <w:pStyle w:val="Compact"/>
              <w:jc w:val="left"/>
            </w:pPr>
            <w:r>
              <w:t xml:space="preserve">142-144 mm</w:t>
            </w:r>
          </w:p>
        </w:tc>
        <w:tc>
          <w:tcPr/>
          <w:p>
            <w:pPr>
              <w:pStyle w:val="Compact"/>
              <w:jc w:val="right"/>
            </w:pPr>
            <w:r>
              <w:t xml:space="preserve">18.1</w:t>
            </w:r>
          </w:p>
        </w:tc>
        <w:tc>
          <w:tcPr/>
          <w:p>
            <w:pPr>
              <w:pStyle w:val="Compact"/>
              <w:jc w:val="right"/>
            </w:pPr>
            <w:r>
              <w:t xml:space="preserve">19.6</w:t>
            </w:r>
          </w:p>
        </w:tc>
        <w:tc>
          <w:tcPr/>
          <w:p>
            <w:pPr>
              <w:pStyle w:val="Compact"/>
              <w:jc w:val="right"/>
            </w:pPr>
            <w:r>
              <w:t xml:space="preserve">35.9</w:t>
            </w:r>
          </w:p>
        </w:tc>
        <w:tc>
          <w:tcPr/>
          <w:p>
            <w:pPr>
              <w:pStyle w:val="Compact"/>
              <w:jc w:val="right"/>
            </w:pPr>
            <w:r>
              <w:t xml:space="preserve">40.0</w:t>
            </w:r>
          </w:p>
        </w:tc>
      </w:tr>
      <w:tr>
        <w:tc>
          <w:tcPr/>
          <w:p>
            <w:pPr>
              <w:pStyle w:val="Compact"/>
              <w:jc w:val="left"/>
            </w:pPr>
            <w:r>
              <w:t xml:space="preserve">≥ 145 mm</w:t>
            </w:r>
          </w:p>
        </w:tc>
        <w:tc>
          <w:tcPr/>
          <w:p>
            <w:pPr>
              <w:pStyle w:val="Compact"/>
              <w:jc w:val="right"/>
            </w:pPr>
            <w:r>
              <w:t xml:space="preserve">64.1</w:t>
            </w:r>
          </w:p>
        </w:tc>
        <w:tc>
          <w:tcPr/>
          <w:p>
            <w:pPr>
              <w:pStyle w:val="Compact"/>
              <w:jc w:val="right"/>
            </w:pPr>
            <w:r>
              <w:t xml:space="preserve">60.0</w:t>
            </w:r>
          </w:p>
        </w:tc>
        <w:tc>
          <w:tcPr/>
          <w:p>
            <w:pPr>
              <w:pStyle w:val="Compact"/>
              <w:jc w:val="right"/>
            </w:pPr>
            <w:r>
              <w:t xml:space="preserve">100.0</w:t>
            </w:r>
          </w:p>
        </w:tc>
        <w:tc>
          <w:tcPr/>
          <w:p>
            <w:pPr>
              <w:pStyle w:val="Compact"/>
              <w:jc w:val="right"/>
            </w:pPr>
            <w:r>
              <w:t xml:space="preserve">100.0</w:t>
            </w:r>
          </w:p>
        </w:tc>
      </w:tr>
    </w:tbl>
    <w:bookmarkEnd w:id="36"/>
    <w:bookmarkStart w:id="46" w:name="X19831ad5981996a05b237300a7cbd6d8db54056"/>
    <w:p>
      <w:pPr>
        <w:pStyle w:val="Heading2"/>
      </w:pPr>
      <w:r>
        <w:t xml:space="preserve">Percentage contribution of size classes to catch</w:t>
      </w:r>
    </w:p>
    <w:p>
      <w:pPr>
        <w:pStyle w:val="FirstParagraph"/>
      </w:pPr>
      <w:r>
        <w:t xml:space="preserve">Significant period of re-build and recruitment during mid 2000s where a higher proportion of smaller individuals dominated catches.</w:t>
      </w:r>
    </w:p>
    <w:p>
      <w:pPr>
        <w:pStyle w:val="BodyText"/>
      </w:pPr>
      <w:r>
        <w:t xml:space="preserve">Catches have been dominated by at least 50% of abalone &gt;145 mm throughout time series</w:t>
      </w:r>
    </w:p>
    <w:p>
      <w:pPr>
        <w:pStyle w:val="BodyText"/>
      </w:pPr>
      <w:r>
        <w:t xml:space="preserve">Apparent cycles in dominance of larger individuals becoming progressively dominant in catches in consecutive years from the early 2010s and in more recent times since 2019.</w:t>
      </w:r>
    </w:p>
    <w:p>
      <w:pPr>
        <w:pStyle w:val="BodyText"/>
      </w:pPr>
      <w:r>
        <w:drawing>
          <wp:inline>
            <wp:extent cx="4620126" cy="3696101"/>
            <wp:effectExtent b="0" l="0" r="0" t="0"/>
            <wp:docPr descr="Block 13 EZ: Percentage contribution of size classes to commercial abalone catches collected between 2019-2024." title="" id="38" name="Picture"/>
            <a:graphic>
              <a:graphicData uri="http://schemas.openxmlformats.org/drawingml/2006/picture">
                <pic:pic>
                  <pic:nvPicPr>
                    <pic:cNvPr descr="MM_Length-Weight_LML_final_files/figure-docx/size%20contribution%20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Within year size composition</w:t>
      </w:r>
      <w:r>
        <w:t xml:space="preserve"> </w:t>
      </w:r>
      <w:r>
        <w:drawing>
          <wp:inline>
            <wp:extent cx="4620126" cy="3696101"/>
            <wp:effectExtent b="0" l="0" r="0" t="0"/>
            <wp:docPr descr="Range of size compositions between individual commercial abalone catches forEZ Block13collected in 2023." title="" id="41" name="Picture"/>
            <a:graphic>
              <a:graphicData uri="http://schemas.openxmlformats.org/drawingml/2006/picture">
                <pic:pic>
                  <pic:nvPicPr>
                    <pic:cNvPr descr="MM_Length-Weight_LML_final_files/figure-docx/within%20year%20size%20plo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Between years size composition</w:t>
      </w:r>
      <w:r>
        <w:t xml:space="preserve"> </w:t>
      </w:r>
      <w:r>
        <w:drawing>
          <wp:inline>
            <wp:extent cx="4620126" cy="3696101"/>
            <wp:effectExtent b="0" l="0" r="0" t="0"/>
            <wp:docPr descr="Block 13 EZ: Boxplot of length frequency distributions between 1984 and 2024. Red line under each boxplot indicates LML for that year. Number of abalone measured given above each boxplot." title="" id="44" name="Picture"/>
            <a:graphic>
              <a:graphicData uri="http://schemas.openxmlformats.org/drawingml/2006/picture">
                <pic:pic>
                  <pic:nvPicPr>
                    <pic:cNvPr descr="MM_Length-Weight_LML_final_files/figure-docx/between%20year%20size%20plo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Between year size composition</w:t>
      </w:r>
    </w:p>
    <w:bookmarkEnd w:id="46"/>
    <w:bookmarkEnd w:id="47"/>
    <w:bookmarkStart w:id="48" w:name="Xf28334867ed159033dbaf000f00b399bbc1bcc3"/>
    <w:p>
      <w:pPr>
        <w:pStyle w:val="Heading1"/>
      </w:pPr>
      <w:r>
        <w:t xml:space="preserve">Conclusions - these are just notes from various emails thus far</w:t>
      </w:r>
    </w:p>
    <w:p>
      <w:pPr>
        <w:pStyle w:val="FirstParagraph"/>
      </w:pPr>
      <w:r>
        <w:t xml:space="preserve">Animals have mostly come from a fairly narrow band 138-150 mm; there are certainly not too many large cohorts remaining above 160 mm however there are evidence of large animals existing so if given a chance to grow they would attain larger max size.</w:t>
      </w:r>
    </w:p>
    <w:p>
      <w:pPr>
        <w:pStyle w:val="BodyText"/>
      </w:pPr>
      <w:r>
        <w:t xml:space="preserve">Exploitation rate is too high (still) in the Eastern Zone, so it remains something of a recruit based fishery - high explotaion and harvest rate and aniamls are taken before they are given a chance to attain larger sizes. Thus, any external events (storms, MHW, crap year ), means that the harvest has to switch to larger size classes (&gt; 145mm) of which there is not much, and CPUE falls quickly.</w:t>
      </w:r>
    </w:p>
    <w:p>
      <w:pPr>
        <w:pStyle w:val="BodyText"/>
      </w:pPr>
      <w:r>
        <w:t xml:space="preserve">DOES NOT support the idea that the growth in these populations is limiting and that something like a 145mm size limit is to high.</w:t>
      </w:r>
    </w:p>
    <w:p>
      <w:pPr>
        <w:pStyle w:val="BodyText"/>
      </w:pPr>
      <w:r>
        <w:t xml:space="preserve">About 70% of catch is &lt;150 mm and the data points to a reliance on very much a recruit-based fishery, where individuals are taken as soon as they enter the fishery, and larger cohorts have effectively been picked off gradually over the years to the point that when the fishery does need to shift to bigger fish (i.e. now) they simply aren’t there or have never had the chance to reach those larger sizes.</w:t>
      </w:r>
    </w:p>
    <w:p>
      <w:pPr>
        <w:pStyle w:val="BodyText"/>
      </w:pPr>
      <w:r>
        <w:t xml:space="preserve">Increasing size structure since 2021 with a possible recruitment pulse in 2022 however fewer animals nearer to the LML in more recent years.</w:t>
      </w:r>
    </w:p>
    <w:p>
      <w:pPr>
        <w:pStyle w:val="BodyText"/>
      </w:pPr>
      <w:r>
        <w:t xml:space="preserve">Actaeons habitat is low complexity and limited cryptic space compared to other EZ areas - therefore animals emerge from crypsis at an earlier and smaller size. These animals are therefore more apparent to the fishery but have not yet had the chance to attain larger sizes given the higher rate of exploitation.</w:t>
      </w:r>
    </w:p>
    <w:bookmarkEnd w:id="48"/>
    <w:bookmarkStart w:id="49" w:name="references"/>
    <w:p>
      <w:pPr>
        <w:pStyle w:val="Heading1"/>
      </w:pPr>
      <w:r>
        <w:t xml:space="preserve">References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Zone 2023-2025 Size-limit Changes</dc:title>
  <dc:creator>Jaime McAllister</dc:creator>
  <cp:keywords/>
  <dcterms:created xsi:type="dcterms:W3CDTF">2024-07-08T06:06:39Z</dcterms:created>
  <dcterms:modified xsi:type="dcterms:W3CDTF">2024-07-08T06:06:39Z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2024-07-08</vt:lpwstr>
  </property>
  <property fmtid="{D5CDD505-2E9C-101B-9397-08002B2CF9AE}" pid="3" name="output">
    <vt:lpwstr/>
  </property>
</Properties>
</file>