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line="240"/>
      </w:pPr>
      <w:r>
        <w:rPr>
          <w:b/>
          <w:bCs/>
          <w:color w:val="595959"/>
          <w:spacing w:val="40"/>
          <w:sz w:val="20"/>
          <w:szCs w:val="20"/>
        </w:rPr>
        <w:t xml:space="preserve">PROJECT 1-ADDIC</w:t>
      </w:r>
    </w:p>
    <w:p>
      <w:pPr>
        <w:pStyle w:val="Title"/>
        <w:spacing w:after="120" w:before="0" w:line="240" w:lineRule="auto"/>
      </w:pPr>
      <w:r>
        <w:t xml:space="preserve">Early Access and the build program</w:t>
      </w:r>
    </w:p>
    <w:p>
      <w:pPr>
        <w:pStyle w:val="CoverSub"/>
        <w:spacing w:after="120" w:line="240" w:lineRule="auto"/>
      </w:pPr>
      <w:r>
        <w:t xml:space="preserve">A two-week testable build, your answers recorded, and the proposed way of working, with one reply to copy</w:t>
      </w:r>
    </w:p>
    <w:p>
      <w:pPr>
        <w:pBdr>
          <w:bottom w:val="single" w:color="0F6E6E" w:sz="18" w:space="1"/>
        </w:pBdr>
        <w:spacing w:after="0" w:before="200"/>
      </w:pPr>
    </w:p>
    <w:p>
      <w:pPr>
        <w:spacing w:after="0" w:before="40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c>
          <w:tcPr>
            <w:tcW w:type="dxa" w:w="9406"/>
            <w:tcBorders>
              <w:top w:val="none" w:color="FFFFFF" w:sz="0"/>
              <w:left w:val="single" w:color="0F6E6E" w:sz="28"/>
              <w:bottom w:val="none" w:color="FFFFFF" w:sz="0"/>
              <w:right w:val="none" w:color="FFFFFF" w:sz="0"/>
            </w:tcBorders>
            <w:shd w:fill="E6F3F2" w:color="auto" w:val="clear"/>
            <w:tcMar>
              <w:top w:type="dxa" w:w="200"/>
              <w:left w:type="dxa" w:w="260"/>
              <w:bottom w:type="dxa" w:w="200"/>
              <w:right w:type="dxa" w:w="260"/>
            </w:tcMar>
          </w:tcPr>
          <w:p>
            <w:pPr>
              <w:spacing w:after="80"/>
            </w:pPr>
            <w:r>
              <w:rPr>
                <w:b/>
                <w:bCs/>
                <w:color w:val="0B4F4F"/>
              </w:rPr>
              <w:t xml:space="preserve">What this document asks of you</w:t>
            </w:r>
          </w:p>
          <w:p>
            <w:pPr>
              <w:spacing w:after="80"/>
            </w:pPr>
            <w:r>
              <w:t xml:space="preserve">Part 1 records your Part 2 and Part 3 answers and the two designs you asked for (device transfer, visual direction). Part 2 is the plan for a testable Early Access build in the next two weeks. Part 3 proposes the multi-chat build program adapted from Kriya. Part 4 lists the open questions with the default I will use. Part 5 is the reply to copy.</w:t>
            </w:r>
          </w:p>
          <w:p>
            <w:pPr>
              <w:spacing w:after="0"/>
            </w:pPr>
            <w:r>
              <w:t xml:space="preserve">Nothing is built and no setting is changed until you reply.</w:t>
            </w:r>
          </w:p>
        </w:tc>
      </w:tr>
    </w:tbl>
    <w:p>
      <w:pPr>
        <w:spacing w:after="60" w:before="3200"/>
      </w:pPr>
      <w:r>
        <w:rPr>
          <w:color w:val="595959"/>
          <w:sz w:val="18"/>
          <w:szCs w:val="18"/>
        </w:rPr>
        <w:t xml:space="preserve">Companion to the 1-addic Execution Plan (docs/1-addic-execution-plan.docx) and the decision records in docs/decisions/. Source text: docs/program/EARLY-ACCESS-AND-PROGRAM.md.</w:t>
      </w:r>
    </w:p>
    <w:p>
      <w:pPr>
        <w:spacing w:after="0"/>
      </w:pPr>
      <w:r>
        <w:rPr>
          <w:color w:val="595959"/>
          <w:sz w:val="18"/>
          <w:szCs w:val="18"/>
        </w:rPr>
        <w:t xml:space="preserve">Generated 16 October 2026. Rebuild with: node scripts/build_doc.js --content docs/program/EARLY-ACCESS-AND-PROGRAM.md</w:t>
      </w:r>
    </w:p>
    <w:p>
      <w:pPr>
        <w:pStyle w:val="ContentsTitle"/>
      </w:pPr>
      <w:r>
        <w:t xml:space="preserve">Contents</w:t>
      </w:r>
    </w:p>
    <w:p>
      <w:pPr>
        <w:pStyle w:val="TOC1"/>
        <w:keepLines/>
      </w:pPr>
      <w:r>
        <w:fldChar w:fldCharType="begin"/>
      </w:r>
      <w:r>
        <w:instrText xml:space="preserve"> TOC \o "1-2" \h \z \u </w:instrText>
      </w:r>
      <w:r>
        <w:fldChar w:fldCharType="separate"/>
      </w:r>
      <w:hyperlink w:history="1" w:anchor="_Toc1">
        <w:r>
          <w:t xml:space="preserve">How to use this document</w:t>
        </w:r>
      </w:hyperlink>
      <w:r>
        <w:tab/>
        <w:t xml:space="preserve">3</w:t>
      </w:r>
    </w:p>
    <w:p>
      <w:pPr>
        <w:pStyle w:val="TOC1"/>
        <w:keepLines/>
      </w:pPr>
      <w:hyperlink w:history="1" w:anchor="_Toc2">
        <w:r>
          <w:t xml:space="preserve">Part 1: Your answers, recorded</w:t>
        </w:r>
      </w:hyperlink>
      <w:r>
        <w:tab/>
        <w:t xml:space="preserve">4</w:t>
      </w:r>
    </w:p>
    <w:p>
      <w:pPr>
        <w:pStyle w:val="TOC2"/>
        <w:keepLines/>
      </w:pPr>
      <w:hyperlink w:history="1" w:anchor="_Toc3">
        <w:r>
          <w:t xml:space="preserve">1.1 What changed because of your answers</w:t>
        </w:r>
      </w:hyperlink>
      <w:r>
        <w:tab/>
        <w:t xml:space="preserve">4</w:t>
      </w:r>
    </w:p>
    <w:p>
      <w:pPr>
        <w:pStyle w:val="TOC2"/>
        <w:keepLines/>
      </w:pPr>
      <w:hyperlink w:history="1" w:anchor="_Toc4">
        <w:r>
          <w:t xml:space="preserve">1.2 Moving, losing and recovering devices (C3)</w:t>
        </w:r>
      </w:hyperlink>
      <w:r>
        <w:tab/>
        <w:t xml:space="preserve">4</w:t>
      </w:r>
    </w:p>
    <w:p>
      <w:pPr>
        <w:pStyle w:val="TOC2"/>
        <w:keepLines/>
      </w:pPr>
      <w:hyperlink w:history="1" w:anchor="_Toc5">
        <w:r>
          <w:t xml:space="preserve">1.3 The forecast check (C5)</w:t>
        </w:r>
      </w:hyperlink>
      <w:r>
        <w:tab/>
        <w:t xml:space="preserve">5</w:t>
      </w:r>
    </w:p>
    <w:p>
      <w:pPr>
        <w:pStyle w:val="TOC2"/>
        <w:keepLines/>
      </w:pPr>
      <w:hyperlink w:history="1" w:anchor="_Toc6">
        <w:r>
          <w:t xml:space="preserve">1.4 Android first (I3) and free until public (I2)</w:t>
        </w:r>
      </w:hyperlink>
      <w:r>
        <w:tab/>
        <w:t xml:space="preserve">5</w:t>
      </w:r>
    </w:p>
    <w:p>
      <w:pPr>
        <w:pStyle w:val="TOC2"/>
        <w:keepLines/>
      </w:pPr>
      <w:hyperlink w:history="1" w:anchor="_Toc7">
        <w:r>
          <w:t xml:space="preserve">1.5 Visual direction: four options to discuss (I7)</w:t>
        </w:r>
      </w:hyperlink>
      <w:r>
        <w:tab/>
        <w:t xml:space="preserve">5</w:t>
      </w:r>
    </w:p>
    <w:p>
      <w:pPr>
        <w:pStyle w:val="TOC1"/>
        <w:keepLines/>
      </w:pPr>
      <w:hyperlink w:history="1" w:anchor="_Toc8">
        <w:r>
          <w:t xml:space="preserve">Part 2: Early Access in two weeks</w:t>
        </w:r>
      </w:hyperlink>
      <w:r>
        <w:tab/>
        <w:t xml:space="preserve">7</w:t>
      </w:r>
    </w:p>
    <w:p>
      <w:pPr>
        <w:pStyle w:val="TOC2"/>
        <w:keepLines/>
      </w:pPr>
      <w:hyperlink w:history="1" w:anchor="_Toc9">
        <w:r>
          <w:t xml:space="preserve">2.1 What “early access” means here</w:t>
        </w:r>
      </w:hyperlink>
      <w:r>
        <w:tab/>
        <w:t xml:space="preserve">7</w:t>
      </w:r>
    </w:p>
    <w:p>
      <w:pPr>
        <w:pStyle w:val="TOC2"/>
        <w:keepLines/>
      </w:pPr>
      <w:hyperlink w:history="1" w:anchor="_Toc10">
        <w:r>
          <w:t xml:space="preserve">2.2 The slice: what works and what is locked</w:t>
        </w:r>
      </w:hyperlink>
      <w:r>
        <w:tab/>
        <w:t xml:space="preserve">7</w:t>
      </w:r>
    </w:p>
    <w:p>
      <w:pPr>
        <w:pStyle w:val="TOC2"/>
        <w:keepLines/>
      </w:pPr>
      <w:hyperlink w:history="1" w:anchor="_Toc11">
        <w:r>
          <w:t xml:space="preserve">2.3 The two weeks, lane by lane</w:t>
        </w:r>
      </w:hyperlink>
      <w:r>
        <w:tab/>
        <w:t xml:space="preserve">8</w:t>
      </w:r>
    </w:p>
    <w:p>
      <w:pPr>
        <w:pStyle w:val="TOC2"/>
        <w:keepLines/>
      </w:pPr>
      <w:hyperlink w:history="1" w:anchor="_Toc12">
        <w:r>
          <w:t xml:space="preserve">2.4 The units</w:t>
        </w:r>
      </w:hyperlink>
      <w:r>
        <w:tab/>
        <w:t xml:space="preserve">9</w:t>
      </w:r>
    </w:p>
    <w:p>
      <w:pPr>
        <w:pStyle w:val="TOC2"/>
        <w:keepLines/>
      </w:pPr>
      <w:hyperlink w:history="1" w:anchor="_Toc13">
        <w:r>
          <w:t xml:space="preserve">2.5 How it is built</w:t>
        </w:r>
      </w:hyperlink>
      <w:r>
        <w:tab/>
        <w:t xml:space="preserve">10</w:t>
      </w:r>
    </w:p>
    <w:p>
      <w:pPr>
        <w:pStyle w:val="TOC2"/>
        <w:keepLines/>
      </w:pPr>
      <w:hyperlink w:history="1" w:anchor="_Toc14">
        <w:r>
          <w:t xml:space="preserve">2.6 The go/no-go at the end of week 2</w:t>
        </w:r>
      </w:hyperlink>
      <w:r>
        <w:tab/>
        <w:t xml:space="preserve">10</w:t>
      </w:r>
    </w:p>
    <w:p>
      <w:pPr>
        <w:pStyle w:val="TOC2"/>
        <w:keepLines/>
      </w:pPr>
      <w:hyperlink w:history="1" w:anchor="_Toc15">
        <w:r>
          <w:t xml:space="preserve">2.7 Risks in these two weeks</w:t>
        </w:r>
      </w:hyperlink>
      <w:r>
        <w:tab/>
        <w:t xml:space="preserve">11</w:t>
      </w:r>
    </w:p>
    <w:p>
      <w:pPr>
        <w:pStyle w:val="TOC2"/>
        <w:keepLines/>
      </w:pPr>
      <w:hyperlink w:history="1" w:anchor="_Toc16">
        <w:r>
          <w:t xml:space="preserve">2.8 The lane prompts</w:t>
        </w:r>
      </w:hyperlink>
      <w:r>
        <w:tab/>
        <w:t xml:space="preserve">11</w:t>
      </w:r>
    </w:p>
    <w:p>
      <w:pPr>
        <w:pStyle w:val="TOC1"/>
        <w:keepLines/>
      </w:pPr>
      <w:hyperlink w:history="1" w:anchor="_Toc17">
        <w:r>
          <w:t xml:space="preserve">Part 3: The build program, adapted from Kriya</w:t>
        </w:r>
      </w:hyperlink>
      <w:r>
        <w:tab/>
        <w:t xml:space="preserve">14</w:t>
      </w:r>
    </w:p>
    <w:p>
      <w:pPr>
        <w:pStyle w:val="TOC2"/>
        <w:keepLines/>
      </w:pPr>
      <w:hyperlink w:history="1" w:anchor="_Toc18">
        <w:r>
          <w:t xml:space="preserve">3.1 The problem in plain language</w:t>
        </w:r>
      </w:hyperlink>
      <w:r>
        <w:tab/>
        <w:t xml:space="preserve">14</w:t>
      </w:r>
    </w:p>
    <w:p>
      <w:pPr>
        <w:pStyle w:val="TOC2"/>
        <w:keepLines/>
      </w:pPr>
      <w:hyperlink w:history="1" w:anchor="_Toc19">
        <w:r>
          <w:t xml:space="preserve">3.2 The long-term solution</w:t>
        </w:r>
      </w:hyperlink>
      <w:r>
        <w:tab/>
        <w:t xml:space="preserve">14</w:t>
      </w:r>
    </w:p>
    <w:p>
      <w:pPr>
        <w:pStyle w:val="TOC2"/>
        <w:keepLines/>
      </w:pPr>
      <w:hyperlink w:history="1" w:anchor="_Toc20">
        <w:r>
          <w:t xml:space="preserve">3.3 Options</w:t>
        </w:r>
      </w:hyperlink>
      <w:r>
        <w:tab/>
        <w:t xml:space="preserve">15</w:t>
      </w:r>
    </w:p>
    <w:p>
      <w:pPr>
        <w:pStyle w:val="TOC2"/>
        <w:keepLines/>
      </w:pPr>
      <w:hyperlink w:history="1" w:anchor="_Toc21">
        <w:r>
          <w:t xml:space="preserve">3.4 Recommendation: option B, with these specifics</w:t>
        </w:r>
      </w:hyperlink>
      <w:r>
        <w:tab/>
        <w:t xml:space="preserve">15</w:t>
      </w:r>
    </w:p>
    <w:p>
      <w:pPr>
        <w:pStyle w:val="TOC2"/>
        <w:keepLines/>
      </w:pPr>
      <w:hyperlink w:history="1" w:anchor="_Toc22">
        <w:r>
          <w:t xml:space="preserve">3.5 The baseline, recorded today</w:t>
        </w:r>
      </w:hyperlink>
      <w:r>
        <w:tab/>
        <w:t xml:space="preserve">17</w:t>
      </w:r>
    </w:p>
    <w:p>
      <w:pPr>
        <w:pStyle w:val="TOC2"/>
        <w:keepLines/>
      </w:pPr>
      <w:hyperlink w:history="1" w:anchor="_Toc23">
        <w:r>
          <w:t xml:space="preserve">3.6 What I need from you before anything is built</w:t>
        </w:r>
      </w:hyperlink>
      <w:r>
        <w:tab/>
        <w:t xml:space="preserve">18</w:t>
      </w:r>
    </w:p>
    <w:p>
      <w:pPr>
        <w:pStyle w:val="TOC2"/>
        <w:keepLines/>
      </w:pPr>
      <w:hyperlink w:history="1" w:anchor="_Toc24">
        <w:r>
          <w:t xml:space="preserve">3.7 What is not carried over</w:t>
        </w:r>
      </w:hyperlink>
      <w:r>
        <w:tab/>
        <w:t xml:space="preserve">18</w:t>
      </w:r>
    </w:p>
    <w:p>
      <w:pPr>
        <w:pStyle w:val="TOC1"/>
        <w:keepLines/>
      </w:pPr>
      <w:hyperlink w:history="1" w:anchor="_Toc25">
        <w:r>
          <w:t xml:space="preserve">Part 4: Questions, with the default I will use</w:t>
        </w:r>
      </w:hyperlink>
      <w:r>
        <w:tab/>
        <w:t xml:space="preserve">19</w:t>
      </w:r>
    </w:p>
    <w:p>
      <w:pPr>
        <w:pStyle w:val="TOC1"/>
        <w:keepLines/>
      </w:pPr>
      <w:hyperlink w:history="1" w:anchor="_Toc26">
        <w:r>
          <w:t xml:space="preserve">Part 5: Your reply</w:t>
        </w:r>
      </w:hyperlink>
      <w:r>
        <w:tab/>
        <w:t xml:space="preserve">20</w:t>
      </w:r>
      <w:r>
        <w:fldChar w:fldCharType="end"/>
      </w:r>
    </w:p>
    <w:p>
      <w:pPr>
        <w:pStyle w:val="Heading1"/>
        <w:keepNext/>
        <w:keepLines/>
        <w:pBdr>
          <w:bottom w:val="single" w:color="0F6E6E" w:sz="8" w:space="6"/>
        </w:pBdr>
      </w:pPr>
      <w:bookmarkStart w:name="_Toc1" w:id="1"/>
      <w:r>
        <w:t xml:space="preserve">How to use this document</w:t>
      </w:r>
      <w:bookmarkEnd w:id="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Read Part 2 if you want to know what you will be able to test in two weeks. Read Part 3 if you want to know how the work will be organised from now on. Answer with the one line in Part 5; every question has a default that applies if you do not answer it, but silence is never a yes.</w:t>
            </w:r>
          </w:p>
        </w:tc>
      </w:tr>
    </w:tbl>
    <w:p>
      <w:pPr>
        <w:spacing w:after="100" w:before="0"/>
      </w:pPr>
    </w:p>
    <w:p>
      <w:r>
        <w:t xml:space="preserve">This follows your standing instruction from the Kriya build program: decisions are read, not made; questions are batched in one document with defaults; every decision document has the problem, the long-term solution, the options, the recommendation and a reply you can copy. The records live in </w:t>
      </w:r>
      <w:r>
        <w:rPr>
          <w:rFonts w:ascii="Consolas" w:cs="Consolas" w:eastAsia="Consolas" w:hAnsi="Consolas"/>
          <w:sz w:val="20"/>
          <w:szCs w:val="20"/>
          <w:shd w:fill="EEF1F1" w:color="auto" w:val="clear"/>
        </w:rPr>
        <w:t xml:space="preserve">docs/decisions/</w:t>
      </w:r>
      <w:r>
        <w:t xml:space="preserve"> and </w:t>
      </w:r>
      <w:r>
        <w:rPr>
          <w:rFonts w:ascii="Consolas" w:cs="Consolas" w:eastAsia="Consolas" w:hAnsi="Consolas"/>
          <w:sz w:val="20"/>
          <w:szCs w:val="20"/>
          <w:shd w:fill="EEF1F1" w:color="auto" w:val="clear"/>
        </w:rPr>
        <w:t xml:space="preserve">docs/program/</w:t>
      </w:r>
      <w:r>
        <w:t xml:space="preserve">.</w:t>
      </w:r>
    </w:p>
    <w:p>
      <w:pPr>
        <w:pStyle w:val="Heading1"/>
        <w:keepNext/>
        <w:keepLines/>
        <w:pBdr>
          <w:bottom w:val="single" w:color="0F6E6E" w:sz="8" w:space="6"/>
        </w:pBdr>
      </w:pPr>
      <w:bookmarkStart w:name="_Toc2" w:id="2"/>
      <w:r>
        <w:t xml:space="preserve">Part 1: Your answers, recorded</w:t>
      </w:r>
      <w:bookmarkEnd w:id="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Parts 2 and 3 of the questionnaire are recorded in </w:t>
            </w:r>
            <w:r>
              <w:rPr>
                <w:rFonts w:ascii="Consolas" w:cs="Consolas" w:eastAsia="Consolas" w:hAnsi="Consolas"/>
                <w:sz w:val="20"/>
                <w:szCs w:val="20"/>
                <w:shd w:fill="EEF1F1" w:color="auto" w:val="clear"/>
              </w:rPr>
              <w:t xml:space="preserve">docs/decisions/owner-inputs.md</w:t>
            </w:r>
            <w:r>
              <w:t xml:space="preserve"> and in two new decision records. Four answers changed the plan: Android first, free tools until public, the device-transfer design, and the forecast check.</w:t>
            </w:r>
          </w:p>
        </w:tc>
      </w:tr>
    </w:tbl>
    <w:p>
      <w:pPr>
        <w:spacing w:after="100" w:before="0"/>
      </w:pPr>
    </w:p>
    <w:p>
      <w:pPr>
        <w:pStyle w:val="Heading2"/>
        <w:keepNext/>
        <w:keepLines/>
      </w:pPr>
      <w:bookmarkStart w:name="_Toc3" w:id="3"/>
      <w:r>
        <w:t xml:space="preserve">1.1 What changed because of your answers</w:t>
      </w:r>
      <w:bookmarkEnd w:id="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Most inputs took the recommended default. The table shows the ones that moved something.</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129"/>
        <w:gridCol w:w="3010"/>
        <w:gridCol w:w="5267"/>
      </w:tblGrid>
      <w:tr>
        <w:trPr>
          <w:cantSplit/>
          <w:tblHeader/>
        </w:trPr>
        <w:tc>
          <w:tcPr>
            <w:tcW w:type="dxa" w:w="1129"/>
            <w:shd w:fill="0F6E6E" w:color="auto" w:val="clear"/>
            <w:tcMar>
              <w:top w:type="dxa" w:w="50"/>
              <w:left w:type="dxa" w:w="90"/>
              <w:bottom w:type="dxa" w:w="50"/>
              <w:right w:type="dxa" w:w="90"/>
            </w:tcMar>
            <w:vAlign w:val="top"/>
          </w:tcPr>
          <w:p>
            <w:pPr>
              <w:pStyle w:val="CellText"/>
            </w:pPr>
            <w:r>
              <w:rPr>
                <w:b/>
                <w:bCs/>
                <w:color w:val="FFFFFF"/>
                <w:sz w:val="19"/>
                <w:szCs w:val="19"/>
              </w:rPr>
              <w:t xml:space="preserve">ID</w:t>
            </w:r>
          </w:p>
        </w:tc>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Your answer</w:t>
            </w:r>
          </w:p>
        </w:tc>
        <w:tc>
          <w:tcPr>
            <w:tcW w:type="dxa" w:w="5267"/>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changed</w:t>
            </w:r>
          </w:p>
        </w:tc>
      </w:tr>
      <w:tr>
        <w:trPr>
          <w:cantSplit/>
        </w:trPr>
        <w:tc>
          <w:tcPr>
            <w:tcW w:type="dxa" w:w="1129"/>
            <w:tcMar>
              <w:top w:type="dxa" w:w="50"/>
              <w:left w:type="dxa" w:w="90"/>
              <w:bottom w:type="dxa" w:w="50"/>
              <w:right w:type="dxa" w:w="90"/>
            </w:tcMar>
            <w:vAlign w:val="top"/>
          </w:tcPr>
          <w:p>
            <w:pPr>
              <w:pStyle w:val="CellText"/>
            </w:pPr>
            <w:r>
              <w:rPr>
                <w:b w:val="false"/>
                <w:bCs w:val="false"/>
                <w:sz w:val="19"/>
                <w:szCs w:val="19"/>
              </w:rPr>
              <w:t xml:space="preserve">I2</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Free tools until public</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Unity Personal; a community Unity MCP server if the official one needs a paid plan; the friends build as a direct Android install, so no Play Console fee until public; free fonts and sounds; generated placeholder art for the alpha; no paid clinical or legal hours until Phase 6.</w:t>
            </w:r>
          </w:p>
        </w:tc>
      </w:tr>
      <w:tr>
        <w:trPr>
          <w:cantSplit/>
        </w:trPr>
        <w:tc>
          <w:tcPr>
            <w:tcW w:type="dxa" w:w="1129"/>
            <w:shd w:fill="F4F9F9" w:color="auto" w:val="clear"/>
            <w:tcMar>
              <w:top w:type="dxa" w:w="50"/>
              <w:left w:type="dxa" w:w="90"/>
              <w:bottom w:type="dxa" w:w="50"/>
              <w:right w:type="dxa" w:w="90"/>
            </w:tcMar>
            <w:vAlign w:val="top"/>
          </w:tcPr>
          <w:p>
            <w:pPr>
              <w:pStyle w:val="CellText"/>
            </w:pPr>
            <w:r>
              <w:rPr>
                <w:b w:val="false"/>
                <w:bCs w:val="false"/>
                <w:sz w:val="19"/>
                <w:szCs w:val="19"/>
              </w:rPr>
              <w:t xml:space="preserve">I3</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Unity and Android available; iPhone later</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The spike and Early Access measure Android only. No Mac, Apple account or TestFlight needed now (addendum to decision record 0003).</w:t>
            </w:r>
          </w:p>
        </w:tc>
      </w:tr>
      <w:tr>
        <w:trPr>
          <w:cantSplit/>
        </w:trPr>
        <w:tc>
          <w:tcPr>
            <w:tcW w:type="dxa" w:w="1129"/>
            <w:tcMar>
              <w:top w:type="dxa" w:w="50"/>
              <w:left w:type="dxa" w:w="90"/>
              <w:bottom w:type="dxa" w:w="50"/>
              <w:right w:type="dxa" w:w="90"/>
            </w:tcMar>
            <w:vAlign w:val="top"/>
          </w:tcPr>
          <w:p>
            <w:pPr>
              <w:pStyle w:val="CellText"/>
            </w:pPr>
            <w:r>
              <w:rPr>
                <w:b w:val="false"/>
                <w:bCs w:val="false"/>
                <w:sz w:val="19"/>
                <w:szCs w:val="19"/>
              </w:rPr>
              <w:t xml:space="preserve">I5, I6</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Legal and crisis-number verification before release</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Scheduled before the public release. My default is to verify the crisis numbers before the friends build too (Q7 below).</w:t>
            </w:r>
          </w:p>
        </w:tc>
      </w:tr>
      <w:tr>
        <w:trPr>
          <w:cantSplit/>
        </w:trPr>
        <w:tc>
          <w:tcPr>
            <w:tcW w:type="dxa" w:w="1129"/>
            <w:shd w:fill="F4F9F9" w:color="auto" w:val="clear"/>
            <w:tcMar>
              <w:top w:type="dxa" w:w="50"/>
              <w:left w:type="dxa" w:w="90"/>
              <w:bottom w:type="dxa" w:w="50"/>
              <w:right w:type="dxa" w:w="90"/>
            </w:tcMar>
            <w:vAlign w:val="top"/>
          </w:tcPr>
          <w:p>
            <w:pPr>
              <w:pStyle w:val="CellText"/>
            </w:pPr>
            <w:r>
              <w:rPr>
                <w:b w:val="false"/>
                <w:bCs w:val="false"/>
                <w:sz w:val="19"/>
                <w:szCs w:val="19"/>
              </w:rPr>
              <w:t xml:space="preserve">I7</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Suggest visual directions</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Four directions in 1.5, with a recommendation.</w:t>
            </w:r>
          </w:p>
        </w:tc>
      </w:tr>
      <w:tr>
        <w:trPr>
          <w:cantSplit/>
        </w:trPr>
        <w:tc>
          <w:tcPr>
            <w:tcW w:type="dxa" w:w="1129"/>
            <w:tcMar>
              <w:top w:type="dxa" w:w="50"/>
              <w:left w:type="dxa" w:w="90"/>
              <w:bottom w:type="dxa" w:w="50"/>
              <w:right w:type="dxa" w:w="90"/>
            </w:tcMar>
            <w:vAlign w:val="top"/>
          </w:tcPr>
          <w:p>
            <w:pPr>
              <w:pStyle w:val="CellText"/>
            </w:pPr>
            <w:r>
              <w:rPr>
                <w:b w:val="false"/>
                <w:bCs w:val="false"/>
                <w:sz w:val="19"/>
                <w:szCs w:val="19"/>
              </w:rPr>
              <w:t xml:space="preserve">C2</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Double the pass marks for now; test on a real device, then decide</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Confirmed in record 0003.</w:t>
            </w:r>
          </w:p>
        </w:tc>
      </w:tr>
      <w:tr>
        <w:trPr>
          <w:cantSplit/>
        </w:trPr>
        <w:tc>
          <w:tcPr>
            <w:tcW w:type="dxa" w:w="1129"/>
            <w:shd w:fill="F4F9F9" w:color="auto" w:val="clear"/>
            <w:tcMar>
              <w:top w:type="dxa" w:w="50"/>
              <w:left w:type="dxa" w:w="90"/>
              <w:bottom w:type="dxa" w:w="50"/>
              <w:right w:type="dxa" w:w="90"/>
            </w:tcMar>
            <w:vAlign w:val="top"/>
          </w:tcPr>
          <w:p>
            <w:pPr>
              <w:pStyle w:val="CellText"/>
            </w:pPr>
            <w:r>
              <w:rPr>
                <w:b w:val="false"/>
                <w:bCs w:val="false"/>
                <w:sz w:val="19"/>
                <w:szCs w:val="19"/>
              </w:rPr>
              <w:t xml:space="preserve">C3</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Default, plus transfer for lost or changed devices</w:t>
            </w:r>
          </w:p>
        </w:tc>
        <w:tc>
          <w:tcPr>
            <w:tcW w:type="dxa" w:w="5267"/>
            <w:shd w:fill="F4F9F9" w:color="auto" w:val="clear"/>
            <w:tcMar>
              <w:top w:type="dxa" w:w="50"/>
              <w:left w:type="dxa" w:w="90"/>
              <w:bottom w:type="dxa" w:w="50"/>
              <w:right w:type="dxa" w:w="90"/>
            </w:tcMar>
            <w:vAlign w:val="top"/>
          </w:tcPr>
          <w:p>
            <w:pPr>
              <w:pStyle w:val="CellText"/>
            </w:pPr>
            <w:r>
              <w:rPr>
                <w:b w:val="false"/>
                <w:bCs w:val="false"/>
                <w:sz w:val="19"/>
                <w:szCs w:val="19"/>
              </w:rPr>
              <w:t xml:space="preserve">Designed in 1.2 and record 0020.</w:t>
            </w:r>
          </w:p>
        </w:tc>
      </w:tr>
      <w:tr>
        <w:trPr>
          <w:cantSplit/>
        </w:trPr>
        <w:tc>
          <w:tcPr>
            <w:tcW w:type="dxa" w:w="1129"/>
            <w:tcMar>
              <w:top w:type="dxa" w:w="50"/>
              <w:left w:type="dxa" w:w="90"/>
              <w:bottom w:type="dxa" w:w="50"/>
              <w:right w:type="dxa" w:w="90"/>
            </w:tcMar>
            <w:vAlign w:val="top"/>
          </w:tcPr>
          <w:p>
            <w:pPr>
              <w:pStyle w:val="CellText"/>
            </w:pPr>
            <w:r>
              <w:rPr>
                <w:b w:val="false"/>
                <w:bCs w:val="false"/>
                <w:sz w:val="19"/>
                <w:szCs w:val="19"/>
              </w:rPr>
              <w:t xml:space="preserve">C5</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Yes to the forecast check</w:t>
            </w:r>
          </w:p>
        </w:tc>
        <w:tc>
          <w:tcPr>
            <w:tcW w:type="dxa" w:w="5267"/>
            <w:tcMar>
              <w:top w:type="dxa" w:w="50"/>
              <w:left w:type="dxa" w:w="90"/>
              <w:bottom w:type="dxa" w:w="50"/>
              <w:right w:type="dxa" w:w="90"/>
            </w:tcMar>
            <w:vAlign w:val="top"/>
          </w:tcPr>
          <w:p>
            <w:pPr>
              <w:pStyle w:val="CellText"/>
            </w:pPr>
            <w:r>
              <w:rPr>
                <w:b w:val="false"/>
                <w:bCs w:val="false"/>
                <w:sz w:val="19"/>
                <w:szCs w:val="19"/>
              </w:rPr>
              <w:t xml:space="preserve">Adopted in record 0021; built with the Weekly Review.</w:t>
            </w:r>
          </w:p>
        </w:tc>
      </w:tr>
    </w:tbl>
    <w:p>
      <w:pPr>
        <w:spacing w:after="140" w:before="0"/>
      </w:pPr>
    </w:p>
    <w:p>
      <w:pPr>
        <w:pStyle w:val="Heading2"/>
        <w:keepNext/>
        <w:keepLines/>
      </w:pPr>
      <w:bookmarkStart w:name="_Toc4" w:id="4"/>
      <w:r>
        <w:t xml:space="preserve">1.2 Moving, losing and recovering devices (C3)</w:t>
      </w:r>
      <w:bookmarkEnd w:id="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Changing phones is a ten-minute code between the two phones. Losing one phone is a tap on another. Losing every phone is recovered through the store purchase, which proves ownership without any account of ours. Support handles only what the store cannot prove, and can never see or recover data.</w:t>
            </w:r>
          </w:p>
        </w:tc>
      </w:tr>
    </w:tbl>
    <w:p>
      <w:pPr>
        <w:spacing w:after="100" w:before="0"/>
      </w:pPr>
    </w:p>
    <w:p>
      <w:pPr>
        <w:pStyle w:val="ListParagraph"/>
        <w:numPr>
          <w:ilvl w:val="0"/>
          <w:numId w:val="2"/>
        </w:numPr>
      </w:pPr>
      <w:r>
        <w:rPr>
          <w:b/>
          <w:bCs/>
        </w:rPr>
        <w:t xml:space="preserve">Both phones in hand.</w:t>
      </w:r>
      <w:r>
        <w:t xml:space="preserve"> Settings → Your devices and plan → “Move to a new phone”. The old phone shows a short code or QR valid for ten minutes; the new phone enters it. The server moves the slot in one step, and the old phone hands its encrypted data (and later the sync key) directly to the new one.</w:t>
      </w:r>
    </w:p>
    <w:p>
      <w:pPr>
        <w:pStyle w:val="ListParagraph"/>
        <w:numPr>
          <w:ilvl w:val="0"/>
          <w:numId w:val="2"/>
        </w:numPr>
      </w:pPr>
      <w:r>
        <w:rPr>
          <w:b/>
          <w:bCs/>
        </w:rPr>
        <w:t xml:space="preserve">One phone lost, another still on the plan.</w:t>
      </w:r>
      <w:r>
        <w:t xml:space="preserve"> Remove it from any remaining device. Its licence is revoked at its next check; its local data stays encrypted behind the PIN; the safety floor keeps working on it.</w:t>
      </w:r>
    </w:p>
    <w:p>
      <w:pPr>
        <w:pStyle w:val="ListParagraph"/>
        <w:numPr>
          <w:ilvl w:val="0"/>
          <w:numId w:val="2"/>
        </w:numPr>
      </w:pPr>
      <w:r>
        <w:rPr>
          <w:b/>
          <w:bCs/>
        </w:rPr>
        <w:t xml:space="preserve">Every device lost.</w:t>
      </w:r>
      <w:r>
        <w:t xml:space="preserve"> The store purchase is the recovery root: install on the new phone, tap “Restore purchase”, and the Google Play account proves ownership. The server matches the receipt to the plan and offers to move it to the new phone. No password of ours is needed.</w:t>
      </w:r>
    </w:p>
    <w:p>
      <w:pPr>
        <w:pStyle w:val="ListParagraph"/>
        <w:numPr>
          <w:ilvl w:val="0"/>
          <w:numId w:val="2"/>
        </w:numPr>
      </w:pPr>
      <w:r>
        <w:rPr>
          <w:b/>
          <w:bCs/>
        </w:rPr>
        <w:t xml:space="preserve">Data after a total loss.</w:t>
      </w:r>
      <w:r>
        <w:t xml:space="preserve"> Without sync, the data is gone unless a backup was exported, which is why the monthly reminder and one-tap export exist. With sync (Phase 6), data comes back only with a recovery code (a 12-word phrase or printable QR shown once at setup). Without it nobody can decrypt the data, including us, and the app says so plainly.</w:t>
      </w:r>
    </w:p>
    <w:p>
      <w:pPr>
        <w:pStyle w:val="ListParagraph"/>
        <w:numPr>
          <w:ilvl w:val="0"/>
          <w:numId w:val="2"/>
        </w:numPr>
      </w:pPr>
      <w:r>
        <w:rPr>
          <w:b/>
          <w:bCs/>
        </w:rPr>
        <w:t xml:space="preserve">Support ticket, narrow.</w:t>
      </w:r>
      <w:r>
        <w:t xml:space="preserve"> Only for what the store cannot prove: a form with the order id. Support can move a plan’s slots after checking the receipt, can never recover data or see health data, and every support action is shown to the person in the app.</w:t>
      </w:r>
    </w:p>
    <w:p>
      <w:pPr>
        <w:pStyle w:val="ListParagraph"/>
        <w:numPr>
          <w:ilvl w:val="0"/>
          <w:numId w:val="2"/>
        </w:numPr>
      </w:pPr>
      <w:r>
        <w:rPr>
          <w:b/>
          <w:bCs/>
        </w:rPr>
        <w:t xml:space="preserve">Limits.</w:t>
      </w:r>
      <w:r>
        <w:t xml:space="preserve"> At most three device changes per plan in 30 days (support can lift it). Invite codes do not change on transfer. When the plan is full, the app offers to remove a device before adding one.</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Adopt this as the device policy (record 0020). It is built in Step 5.4, with the recovery code in Step 6.5.</w:t>
            </w:r>
          </w:p>
        </w:tc>
      </w:tr>
    </w:tbl>
    <w:p>
      <w:pPr>
        <w:spacing w:after="100" w:before="0"/>
      </w:pPr>
    </w:p>
    <w:p>
      <w:pPr>
        <w:pStyle w:val="Heading2"/>
        <w:keepNext/>
        <w:keepLines/>
      </w:pPr>
      <w:bookmarkStart w:name="_Toc5" w:id="5"/>
      <w:r>
        <w:t xml:space="preserve">1.3 The forecast check (C5)</w:t>
      </w:r>
      <w:bookmarkEnd w:id="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Adopted. In the Weekly Review, last week’s forecast rough weather sits beside what the logbook recorded, as reflection, never as a score.</w:t>
            </w:r>
          </w:p>
        </w:tc>
      </w:tr>
    </w:tbl>
    <w:p>
      <w:pPr>
        <w:spacing w:after="100" w:before="0"/>
      </w:pPr>
    </w:p>
    <w:p>
      <w:r>
        <w:t xml:space="preserve">It uses data the app already has (planner blocks marked risky, Battle Plans, craving and feeling logs), adds no entity and no points, and is built with the Weekly Review in Step 3.8. Record 0021.</w:t>
      </w:r>
    </w:p>
    <w:p>
      <w:pPr>
        <w:pStyle w:val="Heading2"/>
        <w:keepNext/>
        <w:keepLines/>
      </w:pPr>
      <w:bookmarkStart w:name="_Toc6" w:id="6"/>
      <w:r>
        <w:t xml:space="preserve">1.4 Android first (I3) and free until public (I2)</w:t>
      </w:r>
      <w:bookmarkEnd w:id="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next months run on your Windows machine with Unity 6.6, an Android phone, and free tools. The iPhone version, the Mac, the Apple account and the Play Console fee wait until they are needed.</w:t>
            </w:r>
          </w:p>
        </w:tc>
      </w:tr>
    </w:tbl>
    <w:p>
      <w:pPr>
        <w:spacing w:after="100" w:before="0"/>
      </w:pPr>
    </w:p>
    <w:p>
      <w:pPr>
        <w:pStyle w:val="ListParagraph"/>
        <w:numPr>
          <w:ilvl w:val="0"/>
          <w:numId w:val="2"/>
        </w:numPr>
      </w:pPr>
      <w:r>
        <w:rPr>
          <w:b/>
          <w:bCs/>
        </w:rPr>
        <w:t xml:space="preserve">The friends build</w:t>
      </w:r>
      <w:r>
        <w:t xml:space="preserve"> is a direct Android install (an APK file shared with friends), which costs nothing and needs no store account. Android asks the person to allow installs from the file; </w:t>
      </w:r>
      <w:r>
        <w:rPr>
          <w:rFonts w:ascii="Consolas" w:cs="Consolas" w:eastAsia="Consolas" w:hAnsi="Consolas"/>
          <w:sz w:val="20"/>
          <w:szCs w:val="20"/>
          <w:shd w:fill="EEF1F1" w:color="auto" w:val="clear"/>
        </w:rPr>
        <w:t xml:space="preserve">docs/friends-release.md</w:t>
      </w:r>
      <w:r>
        <w:t xml:space="preserve"> (Step 2.12) will explain it in one screen.</w:t>
      </w:r>
    </w:p>
    <w:p>
      <w:pPr>
        <w:pStyle w:val="ListParagraph"/>
        <w:numPr>
          <w:ilvl w:val="0"/>
          <w:numId w:val="2"/>
        </w:numPr>
      </w:pPr>
      <w:r>
        <w:rPr>
          <w:b/>
          <w:bCs/>
        </w:rPr>
        <w:t xml:space="preserve">Unity MCP:</w:t>
      </w:r>
      <w:r>
        <w:t xml:space="preserve"> Unity’s official server is in open beta and may require a Unity AI subscription; if it does, a free community MCP server for Unity is used instead, and the choice is recorded in the spike report.</w:t>
      </w:r>
    </w:p>
    <w:p>
      <w:pPr>
        <w:pStyle w:val="ListParagraph"/>
        <w:numPr>
          <w:ilvl w:val="0"/>
          <w:numId w:val="2"/>
        </w:numPr>
      </w:pPr>
      <w:r>
        <w:rPr>
          <w:b/>
          <w:bCs/>
        </w:rPr>
        <w:t xml:space="preserve">Unity version:</w:t>
      </w:r>
      <w:r>
        <w:t xml:space="preserve"> Unity 6.6 for the build; the Unity 7 alpha only to try the official MCP, never for the shipped build.</w:t>
      </w:r>
    </w:p>
    <w:p>
      <w:pPr>
        <w:pStyle w:val="ListParagraph"/>
        <w:numPr>
          <w:ilvl w:val="0"/>
          <w:numId w:val="2"/>
        </w:numPr>
      </w:pPr>
      <w:r>
        <w:rPr>
          <w:b/>
          <w:bCs/>
        </w:rPr>
        <w:t xml:space="preserve">Encrypted storage in the alpha:</w:t>
      </w:r>
      <w:r>
        <w:t xml:space="preserve"> an encrypted JSON store with a PIN-derived key using the .NET crypto built into Unity (free), with the Android Keystore added in Phase 5. SQLite with SQLCipher only if a free, maintained Unity package is found.</w:t>
      </w:r>
    </w:p>
    <w:p>
      <w:pPr>
        <w:pStyle w:val="Heading2"/>
        <w:keepNext/>
        <w:keepLines/>
      </w:pPr>
      <w:bookmarkStart w:name="_Toc7" w:id="7"/>
      <w:r>
        <w:t xml:space="preserve">1.5 Visual direction: four options to discuss (I7)</w:t>
      </w:r>
      <w:bookmarkEnd w:id="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Four looks that fit a calm, adult harbor for people in Gujarat and beyond. My recommendation is the paper harbor with a few folk-motif accents, produced first as generated placeholders and later by an illustrator.</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754"/>
        <w:gridCol w:w="3188"/>
        <w:gridCol w:w="2391"/>
        <w:gridCol w:w="2073"/>
      </w:tblGrid>
      <w:tr>
        <w:trPr>
          <w:cantSplit/>
          <w:tblHeader/>
        </w:trPr>
        <w:tc>
          <w:tcPr>
            <w:tcW w:type="dxa" w:w="1754"/>
            <w:shd w:fill="0F6E6E" w:color="auto" w:val="clear"/>
            <w:tcMar>
              <w:top w:type="dxa" w:w="50"/>
              <w:left w:type="dxa" w:w="90"/>
              <w:bottom w:type="dxa" w:w="50"/>
              <w:right w:type="dxa" w:w="90"/>
            </w:tcMar>
            <w:vAlign w:val="top"/>
          </w:tcPr>
          <w:p>
            <w:pPr>
              <w:pStyle w:val="CellText"/>
            </w:pPr>
            <w:r>
              <w:rPr>
                <w:b/>
                <w:bCs/>
                <w:color w:val="FFFFFF"/>
                <w:sz w:val="19"/>
                <w:szCs w:val="19"/>
              </w:rPr>
              <w:t xml:space="preserve">Direction</w:t>
            </w:r>
          </w:p>
        </w:tc>
        <w:tc>
          <w:tcPr>
            <w:tcW w:type="dxa" w:w="3188"/>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looks like</w:t>
            </w:r>
          </w:p>
        </w:tc>
        <w:tc>
          <w:tcPr>
            <w:tcW w:type="dxa" w:w="2391"/>
            <w:shd w:fill="0F6E6E" w:color="auto" w:val="clear"/>
            <w:tcMar>
              <w:top w:type="dxa" w:w="50"/>
              <w:left w:type="dxa" w:w="90"/>
              <w:bottom w:type="dxa" w:w="50"/>
              <w:right w:type="dxa" w:w="90"/>
            </w:tcMar>
            <w:vAlign w:val="top"/>
          </w:tcPr>
          <w:p>
            <w:pPr>
              <w:pStyle w:val="CellText"/>
            </w:pPr>
            <w:r>
              <w:rPr>
                <w:b/>
                <w:bCs/>
                <w:color w:val="FFFFFF"/>
                <w:sz w:val="19"/>
                <w:szCs w:val="19"/>
              </w:rPr>
              <w:t xml:space="preserve">Why it fits</w:t>
            </w:r>
          </w:p>
        </w:tc>
        <w:tc>
          <w:tcPr>
            <w:tcW w:type="dxa" w:w="2073"/>
            <w:shd w:fill="0F6E6E" w:color="auto" w:val="clear"/>
            <w:tcMar>
              <w:top w:type="dxa" w:w="50"/>
              <w:left w:type="dxa" w:w="90"/>
              <w:bottom w:type="dxa" w:w="50"/>
              <w:right w:type="dxa" w:w="90"/>
            </w:tcMar>
            <w:vAlign w:val="top"/>
          </w:tcPr>
          <w:p>
            <w:pPr>
              <w:pStyle w:val="CellText"/>
            </w:pPr>
            <w:r>
              <w:rPr>
                <w:b/>
                <w:bCs/>
                <w:color w:val="FFFFFF"/>
                <w:sz w:val="19"/>
                <w:szCs w:val="19"/>
              </w:rPr>
              <w:t xml:space="preserve">Watch out for</w:t>
            </w:r>
          </w:p>
        </w:tc>
      </w:tr>
      <w:tr>
        <w:trPr>
          <w:cantSplit/>
        </w:trPr>
        <w:tc>
          <w:tcPr>
            <w:tcW w:type="dxa" w:w="1754"/>
            <w:tcMar>
              <w:top w:type="dxa" w:w="50"/>
              <w:left w:type="dxa" w:w="90"/>
              <w:bottom w:type="dxa" w:w="50"/>
              <w:right w:type="dxa" w:w="90"/>
            </w:tcMar>
            <w:vAlign w:val="top"/>
          </w:tcPr>
          <w:p>
            <w:pPr>
              <w:pStyle w:val="CellText"/>
            </w:pPr>
            <w:r>
              <w:rPr>
                <w:b/>
                <w:bCs/>
                <w:sz w:val="19"/>
                <w:szCs w:val="19"/>
              </w:rPr>
              <w:t xml:space="preserve">1. Paper harbor</w:t>
            </w:r>
          </w:p>
        </w:tc>
        <w:tc>
          <w:tcPr>
            <w:tcW w:type="dxa" w:w="3188"/>
            <w:tcMar>
              <w:top w:type="dxa" w:w="50"/>
              <w:left w:type="dxa" w:w="90"/>
              <w:bottom w:type="dxa" w:w="50"/>
              <w:right w:type="dxa" w:w="90"/>
            </w:tcMar>
            <w:vAlign w:val="top"/>
          </w:tcPr>
          <w:p>
            <w:pPr>
              <w:pStyle w:val="CellText"/>
            </w:pPr>
            <w:r>
              <w:rPr>
                <w:b w:val="false"/>
                <w:bCs w:val="false"/>
                <w:sz w:val="19"/>
                <w:szCs w:val="19"/>
              </w:rPr>
              <w:t xml:space="preserve">Layered, hand-cut paper shapes with soft daylight gradients; sea, breakwater, lighthouse and garden as separate layers that drift gently. Palette: deep teal, sand, terracotta, lantern gold.</w:t>
            </w:r>
          </w:p>
        </w:tc>
        <w:tc>
          <w:tcPr>
            <w:tcW w:type="dxa" w:w="2391"/>
            <w:tcMar>
              <w:top w:type="dxa" w:w="50"/>
              <w:left w:type="dxa" w:w="90"/>
              <w:bottom w:type="dxa" w:w="50"/>
              <w:right w:type="dxa" w:w="90"/>
            </w:tcMar>
            <w:vAlign w:val="top"/>
          </w:tcPr>
          <w:p>
            <w:pPr>
              <w:pStyle w:val="CellText"/>
            </w:pPr>
            <w:r>
              <w:rPr>
                <w:b w:val="false"/>
                <w:bCs w:val="false"/>
                <w:sz w:val="19"/>
                <w:szCs w:val="19"/>
              </w:rPr>
              <w:t xml:space="preserve">Warm and tactile, never clinical; perfect for Unity 2D with parallax layers; cheap to animate; dark mode becomes a lantern-lit paper night.</w:t>
            </w:r>
          </w:p>
        </w:tc>
        <w:tc>
          <w:tcPr>
            <w:tcW w:type="dxa" w:w="2073"/>
            <w:tcMar>
              <w:top w:type="dxa" w:w="50"/>
              <w:left w:type="dxa" w:w="90"/>
              <w:bottom w:type="dxa" w:w="50"/>
              <w:right w:type="dxa" w:w="90"/>
            </w:tcMar>
            <w:vAlign w:val="top"/>
          </w:tcPr>
          <w:p>
            <w:pPr>
              <w:pStyle w:val="CellText"/>
            </w:pPr>
            <w:r>
              <w:rPr>
                <w:b w:val="false"/>
                <w:bCs w:val="false"/>
                <w:sz w:val="19"/>
                <w:szCs w:val="19"/>
              </w:rPr>
              <w:t xml:space="preserve">Can look like a children’s book if the shapes get too round; keep the typography adult.</w:t>
            </w:r>
          </w:p>
        </w:tc>
      </w:tr>
      <w:tr>
        <w:trPr>
          <w:cantSplit/>
        </w:trPr>
        <w:tc>
          <w:tcPr>
            <w:tcW w:type="dxa" w:w="1754"/>
            <w:shd w:fill="F4F9F9" w:color="auto" w:val="clear"/>
            <w:tcMar>
              <w:top w:type="dxa" w:w="50"/>
              <w:left w:type="dxa" w:w="90"/>
              <w:bottom w:type="dxa" w:w="50"/>
              <w:right w:type="dxa" w:w="90"/>
            </w:tcMar>
            <w:vAlign w:val="top"/>
          </w:tcPr>
          <w:p>
            <w:pPr>
              <w:pStyle w:val="CellText"/>
            </w:pPr>
            <w:r>
              <w:rPr>
                <w:b/>
                <w:bCs/>
                <w:sz w:val="19"/>
                <w:szCs w:val="19"/>
              </w:rPr>
              <w:t xml:space="preserve">2. Ink and wash, with Gujarati motifs</w:t>
            </w:r>
          </w:p>
        </w:tc>
        <w:tc>
          <w:tcPr>
            <w:tcW w:type="dxa" w:w="3188"/>
            <w:shd w:fill="F4F9F9" w:color="auto" w:val="clear"/>
            <w:tcMar>
              <w:top w:type="dxa" w:w="50"/>
              <w:left w:type="dxa" w:w="90"/>
              <w:bottom w:type="dxa" w:w="50"/>
              <w:right w:type="dxa" w:w="90"/>
            </w:tcMar>
            <w:vAlign w:val="top"/>
          </w:tcPr>
          <w:p>
            <w:pPr>
              <w:pStyle w:val="CellText"/>
            </w:pPr>
            <w:r>
              <w:rPr>
                <w:b w:val="false"/>
                <w:bCs w:val="false"/>
                <w:sz w:val="19"/>
                <w:szCs w:val="19"/>
              </w:rPr>
              <w:t xml:space="preserve">Fine ink lines with watercolour wash; indigo, brass and saffron accents; sparing folk geometry (dot-work and embroidery-like borders) on cards and badges.</w:t>
            </w:r>
          </w:p>
        </w:tc>
        <w:tc>
          <w:tcPr>
            <w:tcW w:type="dxa" w:w="2391"/>
            <w:shd w:fill="F4F9F9" w:color="auto" w:val="clear"/>
            <w:tcMar>
              <w:top w:type="dxa" w:w="50"/>
              <w:left w:type="dxa" w:w="90"/>
              <w:bottom w:type="dxa" w:w="50"/>
              <w:right w:type="dxa" w:w="90"/>
            </w:tcMar>
            <w:vAlign w:val="top"/>
          </w:tcPr>
          <w:p>
            <w:pPr>
              <w:pStyle w:val="CellText"/>
            </w:pPr>
            <w:r>
              <w:rPr>
                <w:b w:val="false"/>
                <w:bCs w:val="false"/>
                <w:sz w:val="19"/>
                <w:szCs w:val="19"/>
              </w:rPr>
              <w:t xml:space="preserve">A strong local identity that still reads as calm; the lighthouse beam and fog suit ink and wash well.</w:t>
            </w:r>
          </w:p>
        </w:tc>
        <w:tc>
          <w:tcPr>
            <w:tcW w:type="dxa" w:w="2073"/>
            <w:shd w:fill="F4F9F9" w:color="auto" w:val="clear"/>
            <w:tcMar>
              <w:top w:type="dxa" w:w="50"/>
              <w:left w:type="dxa" w:w="90"/>
              <w:bottom w:type="dxa" w:w="50"/>
              <w:right w:type="dxa" w:w="90"/>
            </w:tcMar>
            <w:vAlign w:val="top"/>
          </w:tcPr>
          <w:p>
            <w:pPr>
              <w:pStyle w:val="CellText"/>
            </w:pPr>
            <w:r>
              <w:rPr>
                <w:b w:val="false"/>
                <w:bCs w:val="false"/>
                <w:sz w:val="19"/>
                <w:szCs w:val="19"/>
              </w:rPr>
              <w:t xml:space="preserve">Busy if motifs are overused; needs restraint and a style guide line “one motif per screen”.</w:t>
            </w:r>
          </w:p>
        </w:tc>
      </w:tr>
      <w:tr>
        <w:trPr>
          <w:cantSplit/>
        </w:trPr>
        <w:tc>
          <w:tcPr>
            <w:tcW w:type="dxa" w:w="1754"/>
            <w:tcMar>
              <w:top w:type="dxa" w:w="50"/>
              <w:left w:type="dxa" w:w="90"/>
              <w:bottom w:type="dxa" w:w="50"/>
              <w:right w:type="dxa" w:w="90"/>
            </w:tcMar>
            <w:vAlign w:val="top"/>
          </w:tcPr>
          <w:p>
            <w:pPr>
              <w:pStyle w:val="CellText"/>
            </w:pPr>
            <w:r>
              <w:rPr>
                <w:b/>
                <w:bCs/>
                <w:sz w:val="19"/>
                <w:szCs w:val="19"/>
              </w:rPr>
              <w:t xml:space="preserve">3. Dusk minimal</w:t>
            </w:r>
          </w:p>
        </w:tc>
        <w:tc>
          <w:tcPr>
            <w:tcW w:type="dxa" w:w="3188"/>
            <w:tcMar>
              <w:top w:type="dxa" w:w="50"/>
              <w:left w:type="dxa" w:w="90"/>
              <w:bottom w:type="dxa" w:w="50"/>
              <w:right w:type="dxa" w:w="90"/>
            </w:tcMar>
            <w:vAlign w:val="top"/>
          </w:tcPr>
          <w:p>
            <w:pPr>
              <w:pStyle w:val="CellText"/>
            </w:pPr>
            <w:r>
              <w:rPr>
                <w:b w:val="false"/>
                <w:bCs w:val="false"/>
                <w:sz w:val="19"/>
                <w:szCs w:val="19"/>
              </w:rPr>
              <w:t xml:space="preserve">Flat vector, few lines, soft gradients, the lighthouse beam as the one recurring light motif; dark-first palette.</w:t>
            </w:r>
          </w:p>
        </w:tc>
        <w:tc>
          <w:tcPr>
            <w:tcW w:type="dxa" w:w="2391"/>
            <w:tcMar>
              <w:top w:type="dxa" w:w="50"/>
              <w:left w:type="dxa" w:w="90"/>
              <w:bottom w:type="dxa" w:w="50"/>
              <w:right w:type="dxa" w:w="90"/>
            </w:tcMar>
            <w:vAlign w:val="top"/>
          </w:tcPr>
          <w:p>
            <w:pPr>
              <w:pStyle w:val="CellText"/>
            </w:pPr>
            <w:r>
              <w:rPr>
                <w:b w:val="false"/>
                <w:bCs w:val="false"/>
                <w:sz w:val="19"/>
                <w:szCs w:val="19"/>
              </w:rPr>
              <w:t xml:space="preserve">Cheapest to produce; very calm; excellent for SOS at night.</w:t>
            </w:r>
          </w:p>
        </w:tc>
        <w:tc>
          <w:tcPr>
            <w:tcW w:type="dxa" w:w="2073"/>
            <w:tcMar>
              <w:top w:type="dxa" w:w="50"/>
              <w:left w:type="dxa" w:w="90"/>
              <w:bottom w:type="dxa" w:w="50"/>
              <w:right w:type="dxa" w:w="90"/>
            </w:tcMar>
            <w:vAlign w:val="top"/>
          </w:tcPr>
          <w:p>
            <w:pPr>
              <w:pStyle w:val="CellText"/>
            </w:pPr>
            <w:r>
              <w:rPr>
                <w:b w:val="false"/>
                <w:bCs w:val="false"/>
                <w:sz w:val="19"/>
                <w:szCs w:val="19"/>
              </w:rPr>
              <w:t xml:space="preserve">Generic; the harbor may feel like an icon rather than a place.</w:t>
            </w:r>
          </w:p>
        </w:tc>
      </w:tr>
      <w:tr>
        <w:trPr>
          <w:cantSplit/>
        </w:trPr>
        <w:tc>
          <w:tcPr>
            <w:tcW w:type="dxa" w:w="1754"/>
            <w:shd w:fill="F4F9F9" w:color="auto" w:val="clear"/>
            <w:tcMar>
              <w:top w:type="dxa" w:w="50"/>
              <w:left w:type="dxa" w:w="90"/>
              <w:bottom w:type="dxa" w:w="50"/>
              <w:right w:type="dxa" w:w="90"/>
            </w:tcMar>
            <w:vAlign w:val="top"/>
          </w:tcPr>
          <w:p>
            <w:pPr>
              <w:pStyle w:val="CellText"/>
            </w:pPr>
            <w:r>
              <w:rPr>
                <w:b/>
                <w:bCs/>
                <w:sz w:val="19"/>
                <w:szCs w:val="19"/>
              </w:rPr>
              <w:t xml:space="preserve">4. Low-poly diorama</w:t>
            </w:r>
          </w:p>
        </w:tc>
        <w:tc>
          <w:tcPr>
            <w:tcW w:type="dxa" w:w="3188"/>
            <w:shd w:fill="F4F9F9" w:color="auto" w:val="clear"/>
            <w:tcMar>
              <w:top w:type="dxa" w:w="50"/>
              <w:left w:type="dxa" w:w="90"/>
              <w:bottom w:type="dxa" w:w="50"/>
              <w:right w:type="dxa" w:w="90"/>
            </w:tcMar>
            <w:vAlign w:val="top"/>
          </w:tcPr>
          <w:p>
            <w:pPr>
              <w:pStyle w:val="CellText"/>
            </w:pPr>
            <w:r>
              <w:rPr>
                <w:b w:val="false"/>
                <w:bCs w:val="false"/>
                <w:sz w:val="19"/>
                <w:szCs w:val="19"/>
              </w:rPr>
              <w:t xml:space="preserve">A small 3D-looking harbor (2.5D sprites) that turns with the time of day.</w:t>
            </w:r>
          </w:p>
        </w:tc>
        <w:tc>
          <w:tcPr>
            <w:tcW w:type="dxa" w:w="2391"/>
            <w:shd w:fill="F4F9F9" w:color="auto" w:val="clear"/>
            <w:tcMar>
              <w:top w:type="dxa" w:w="50"/>
              <w:left w:type="dxa" w:w="90"/>
              <w:bottom w:type="dxa" w:w="50"/>
              <w:right w:type="dxa" w:w="90"/>
            </w:tcMar>
            <w:vAlign w:val="top"/>
          </w:tcPr>
          <w:p>
            <w:pPr>
              <w:pStyle w:val="CellText"/>
            </w:pPr>
            <w:r>
              <w:rPr>
                <w:b w:val="false"/>
                <w:bCs w:val="false"/>
                <w:sz w:val="19"/>
                <w:szCs w:val="19"/>
              </w:rPr>
              <w:t xml:space="preserve">Playful and “alive”; shows off Unity.</w:t>
            </w:r>
          </w:p>
        </w:tc>
        <w:tc>
          <w:tcPr>
            <w:tcW w:type="dxa" w:w="2073"/>
            <w:shd w:fill="F4F9F9" w:color="auto" w:val="clear"/>
            <w:tcMar>
              <w:top w:type="dxa" w:w="50"/>
              <w:left w:type="dxa" w:w="90"/>
              <w:bottom w:type="dxa" w:w="50"/>
              <w:right w:type="dxa" w:w="90"/>
            </w:tcMar>
            <w:vAlign w:val="top"/>
          </w:tcPr>
          <w:p>
            <w:pPr>
              <w:pStyle w:val="CellText"/>
            </w:pPr>
            <w:r>
              <w:rPr>
                <w:b w:val="false"/>
                <w:bCs w:val="false"/>
                <w:sz w:val="19"/>
                <w:szCs w:val="19"/>
              </w:rPr>
              <w:t xml:space="preserve">More production work; can feel like a game first and a recovery app second.</w:t>
            </w:r>
          </w:p>
        </w:tc>
      </w:tr>
    </w:tbl>
    <w:p>
      <w:pPr>
        <w:spacing w:after="14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C98A12" w:sz="28"/>
              <w:bottom w:val="none" w:color="FFFFFF" w:sz="0"/>
              <w:right w:val="none" w:color="FFFFFF" w:sz="0"/>
            </w:tcBorders>
            <w:shd w:fill="FFF3D6" w:color="auto" w:val="clear"/>
            <w:tcMar>
              <w:top w:type="dxa" w:w="90"/>
              <w:left w:type="dxa" w:w="160"/>
              <w:bottom w:type="dxa" w:w="90"/>
              <w:right w:type="dxa" w:w="160"/>
            </w:tcMar>
          </w:tcPr>
          <w:p>
            <w:pPr>
              <w:pStyle w:val="CalloutText"/>
              <w:keepNext w:val="false"/>
              <w:keepLines/>
            </w:pPr>
            <w:r>
              <w:rPr>
                <w:b/>
                <w:bCs/>
                <w:color w:val="8A5A00"/>
              </w:rPr>
              <w:t xml:space="preserve">Recommended: </w:t>
            </w:r>
            <w:r>
              <w:t xml:space="preserve">Direction 1, the paper harbor, with direction 2’s motifs as small accents on badges and section headers. For the Early Access build, generated placeholder art in that style, kept consistent by the design tokens; an illustrator later, when the look is confirmed with friends. Free fonts: Noto Sans and Noto Sans Gujarati.</w:t>
            </w:r>
          </w:p>
        </w:tc>
      </w:tr>
    </w:tbl>
    <w:p>
      <w:pPr>
        <w:spacing w:after="100" w:before="0"/>
      </w:pPr>
    </w:p>
    <w:p>
      <w:pPr>
        <w:pStyle w:val="Heading1"/>
        <w:keepNext/>
        <w:keepLines/>
        <w:pBdr>
          <w:bottom w:val="single" w:color="0F6E6E" w:sz="8" w:space="6"/>
        </w:pBdr>
      </w:pPr>
      <w:bookmarkStart w:name="_Toc8" w:id="8"/>
      <w:r>
        <w:t xml:space="preserve">Part 2: Early Access in two weeks</w:t>
      </w:r>
      <w:bookmarkEnd w:id="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A playable, testable Android build on Unity in ten working days, with SOS, the harbor, quick logs, the first lessons and the evidence screen working, and every other feature visibly locked. It doubles as the Unity spike: the same build is measured against the pass marks, so the platform decision comes with it.</w:t>
            </w:r>
          </w:p>
        </w:tc>
      </w:tr>
    </w:tbl>
    <w:p>
      <w:pPr>
        <w:spacing w:after="100" w:before="0"/>
      </w:pPr>
    </w:p>
    <w:p>
      <w:pPr>
        <w:pStyle w:val="Heading2"/>
        <w:keepNext/>
        <w:keepLines/>
      </w:pPr>
      <w:bookmarkStart w:name="_Toc9" w:id="9"/>
      <w:r>
        <w:t xml:space="preserve">2.1 What “early access” means here</w:t>
      </w:r>
      <w:bookmarkEnd w:id="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Three honest states for every feature: working, stub, or locked. Nothing pretends to be finished, nothing is hidden, and the safety rules apply from the first build.</w:t>
            </w:r>
          </w:p>
        </w:tc>
      </w:tr>
    </w:tbl>
    <w:p>
      <w:pPr>
        <w:spacing w:after="100" w:before="0"/>
      </w:pPr>
    </w:p>
    <w:p>
      <w:pPr>
        <w:pStyle w:val="ListParagraph"/>
        <w:numPr>
          <w:ilvl w:val="0"/>
          <w:numId w:val="2"/>
        </w:numPr>
      </w:pPr>
      <w:r>
        <w:rPr>
          <w:b/>
          <w:bCs/>
        </w:rPr>
        <w:t xml:space="preserve">Working:</w:t>
      </w:r>
      <w:r>
        <w:t xml:space="preserve"> usable for real, with real data and tests. SOS and urgent help are in this group from day one; house rule 2 applies to the alpha as much as to the release.</w:t>
      </w:r>
    </w:p>
    <w:p>
      <w:pPr>
        <w:pStyle w:val="ListParagraph"/>
        <w:numPr>
          <w:ilvl w:val="0"/>
          <w:numId w:val="2"/>
        </w:numPr>
      </w:pPr>
      <w:r>
        <w:rPr>
          <w:b/>
          <w:bCs/>
        </w:rPr>
        <w:t xml:space="preserve">Stub:</w:t>
      </w:r>
      <w:r>
        <w:t xml:space="preserve"> the screen exists with a minimal version and a clear “early” label; it does something small and real (for example “I’m feeling…” offers SOBER and a call, nothing more).</w:t>
      </w:r>
    </w:p>
    <w:p>
      <w:pPr>
        <w:pStyle w:val="ListParagraph"/>
        <w:numPr>
          <w:ilvl w:val="0"/>
          <w:numId w:val="2"/>
        </w:numPr>
      </w:pPr>
      <w:r>
        <w:rPr>
          <w:b/>
          <w:bCs/>
        </w:rPr>
        <w:t xml:space="preserve">Locked:</w:t>
      </w:r>
      <w:r>
        <w:t xml:space="preserve"> the tile is there with one line saying what it will be and which build unlocks it (“Planner: plan your day and see risky gaps. Build 0.2”). Nothing behind it.</w:t>
      </w:r>
    </w:p>
    <w:p>
      <w:pPr>
        <w:pStyle w:val="ListParagraph"/>
        <w:numPr>
          <w:ilvl w:val="0"/>
          <w:numId w:val="2"/>
        </w:numPr>
      </w:pPr>
      <w:r>
        <w:t xml:space="preserve">The first run shows “Early access. Not yet clinically reviewed. Crisis numbers are shown for your region; please check them.” and a feedback link. Sample content is marked as sample.</w:t>
      </w:r>
    </w:p>
    <w:p>
      <w:pPr>
        <w:pStyle w:val="ListParagraph"/>
        <w:numPr>
          <w:ilvl w:val="0"/>
          <w:numId w:val="2"/>
        </w:numPr>
      </w:pPr>
      <w:r>
        <w:t xml:space="preserve">Tutorials, the tour and the drill are Phase 1 and 2 work and are locked in build 0.1, except a three-step first-run tour if time allows.</w:t>
      </w:r>
    </w:p>
    <w:p>
      <w:pPr>
        <w:pStyle w:val="Heading2"/>
        <w:keepNext/>
        <w:keepLines/>
      </w:pPr>
      <w:bookmarkStart w:name="_Toc10" w:id="10"/>
      <w:r>
        <w:t xml:space="preserve">2.2 The slice: what works and what is locked</w:t>
      </w:r>
      <w:bookmarkEnd w:id="1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Everything a person needs in a hard moment works; the Journey starts; the rest is visible and locked.</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257"/>
        <w:gridCol w:w="1317"/>
        <w:gridCol w:w="5832"/>
      </w:tblGrid>
      <w:tr>
        <w:trPr>
          <w:cantSplit/>
          <w:tblHeader/>
        </w:trPr>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Feature</w:t>
            </w:r>
          </w:p>
        </w:tc>
        <w:tc>
          <w:tcPr>
            <w:tcW w:type="dxa" w:w="1317"/>
            <w:shd w:fill="0F6E6E" w:color="auto" w:val="clear"/>
            <w:tcMar>
              <w:top w:type="dxa" w:w="50"/>
              <w:left w:type="dxa" w:w="90"/>
              <w:bottom w:type="dxa" w:w="50"/>
              <w:right w:type="dxa" w:w="90"/>
            </w:tcMar>
            <w:vAlign w:val="top"/>
          </w:tcPr>
          <w:p>
            <w:pPr>
              <w:pStyle w:val="CellText"/>
            </w:pPr>
            <w:r>
              <w:rPr>
                <w:b/>
                <w:bCs/>
                <w:color w:val="FFFFFF"/>
                <w:sz w:val="19"/>
                <w:szCs w:val="19"/>
              </w:rPr>
              <w:t xml:space="preserve">State</w:t>
            </w:r>
          </w:p>
        </w:tc>
        <w:tc>
          <w:tcPr>
            <w:tcW w:type="dxa" w:w="5832"/>
            <w:shd w:fill="0F6E6E" w:color="auto" w:val="clear"/>
            <w:tcMar>
              <w:top w:type="dxa" w:w="50"/>
              <w:left w:type="dxa" w:w="90"/>
              <w:bottom w:type="dxa" w:w="50"/>
              <w:right w:type="dxa" w:w="90"/>
            </w:tcMar>
            <w:vAlign w:val="top"/>
          </w:tcPr>
          <w:p>
            <w:pPr>
              <w:pStyle w:val="CellText"/>
            </w:pPr>
            <w:r>
              <w:rPr>
                <w:b/>
                <w:bCs/>
                <w:color w:val="FFFFFF"/>
                <w:sz w:val="19"/>
                <w:szCs w:val="19"/>
              </w:rPr>
              <w:t xml:space="preserve">What is in build 0.1</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App shell</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Five tabs, floating SOS button, light and dark themes, Calm mode toggle, safe areas.</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Onboarding</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shd w:fill="F4F9F9" w:color="auto" w:val="clear"/>
            <w:tcMar>
              <w:top w:type="dxa" w:w="50"/>
              <w:left w:type="dxa" w:w="90"/>
              <w:bottom w:type="dxa" w:w="50"/>
              <w:right w:type="dxa" w:w="90"/>
            </w:tcMar>
            <w:vAlign w:val="top"/>
          </w:tcPr>
          <w:p>
            <w:pPr>
              <w:pStyle w:val="CellText"/>
            </w:pPr>
            <w:r>
              <w:rPr>
                <w:b w:val="false"/>
                <w:bCs w:val="false"/>
                <w:sz w:val="19"/>
                <w:szCs w:val="19"/>
              </w:rPr>
              <w:t xml:space="preserve">Welcome and what the app is not; optional PIN; substance and word; stage and motivation slider; medical safety card; three quick reasons; one Safety Net; region India; pace (five options). Skippable except the safety notice.</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Today</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Greeting; harbor scene v0 (layered placeholders with gentle motion; the Cove lights up with SOS use); evening check-in card; Reasons Card peek; “Continue: Start Here”; opt-in counters; Momentum ring.</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SOS: I’m craving</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shd w:fill="F4F9F9" w:color="auto" w:val="clear"/>
            <w:tcMar>
              <w:top w:type="dxa" w:w="50"/>
              <w:left w:type="dxa" w:w="90"/>
              <w:bottom w:type="dxa" w:w="50"/>
              <w:right w:type="dxa" w:w="90"/>
            </w:tcMar>
            <w:vAlign w:val="top"/>
          </w:tcPr>
          <w:p>
            <w:pPr>
              <w:pStyle w:val="CellText"/>
            </w:pPr>
            <w:r>
              <w:rPr>
                <w:b w:val="false"/>
                <w:bCs w:val="false"/>
                <w:sz w:val="19"/>
                <w:szCs w:val="19"/>
              </w:rPr>
              <w:t xml:space="preserve">The full flow from the plan: rating, 15-minute wave timer, Ride the wave (SOBER text with Android text-to-speech), Remind me why, Call someone, Distract me (starter deck), Talk back (locked until build 0.3), guide me, the “somewhere risky?” prompt, re-rate, delay loop, what helped, did you use. Saves a craving log. Works offline.</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SOS: I’m feeling…</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Stub</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Pick an emotion; anger gets the count-to-ten and a step-away line; the rest get SOBER, one reassuring line and Call someone; logs the feeling.</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SOS: I slipped</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Stub</w:t>
            </w:r>
          </w:p>
        </w:tc>
        <w:tc>
          <w:tcPr>
            <w:tcW w:type="dxa" w:w="5832"/>
            <w:shd w:fill="F4F9F9" w:color="auto" w:val="clear"/>
            <w:tcMar>
              <w:top w:type="dxa" w:w="50"/>
              <w:left w:type="dxa" w:w="90"/>
              <w:bottom w:type="dxa" w:w="50"/>
              <w:right w:type="dxa" w:w="90"/>
            </w:tcMar>
            <w:vAlign w:val="top"/>
          </w:tcPr>
          <w:p>
            <w:pPr>
              <w:pStyle w:val="CellText"/>
            </w:pPr>
            <w:r>
              <w:rPr>
                <w:b w:val="false"/>
                <w:bCs w:val="false"/>
                <w:sz w:val="19"/>
                <w:szCs w:val="19"/>
              </w:rPr>
              <w:t xml:space="preserve">Compassion first, the safety text (overdose after a break, don’t use alone, naloxone, withdrawal), Call someone, urgent help. Slip Review locked.</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Urgent help</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India numbers marked “needs verification”, call and copy buttons, offline.</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Quick log and Timeline</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shd w:fill="F4F9F9" w:color="auto" w:val="clear"/>
            <w:tcMar>
              <w:top w:type="dxa" w:w="50"/>
              <w:left w:type="dxa" w:w="90"/>
              <w:bottom w:type="dxa" w:w="50"/>
              <w:right w:type="dxa" w:w="90"/>
            </w:tcMar>
            <w:vAlign w:val="top"/>
          </w:tcPr>
          <w:p>
            <w:pPr>
              <w:pStyle w:val="CellText"/>
            </w:pPr>
            <w:r>
              <w:rPr>
                <w:b w:val="false"/>
                <w:bCs w:val="false"/>
                <w:sz w:val="19"/>
                <w:szCs w:val="19"/>
              </w:rPr>
              <w:t xml:space="preserve">Craving and Feeling entries with the plan’s fields; evening check-in; a Timeline list.</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Reasons Card and Support Network</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Quick Reasons Card with the big SOS view; contacts by name and number with a role.</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Learn</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Working / Locked</w:t>
            </w:r>
          </w:p>
        </w:tc>
        <w:tc>
          <w:tcPr>
            <w:tcW w:type="dxa" w:w="5832"/>
            <w:shd w:fill="F4F9F9" w:color="auto" w:val="clear"/>
            <w:tcMar>
              <w:top w:type="dxa" w:w="50"/>
              <w:left w:type="dxa" w:w="90"/>
              <w:bottom w:type="dxa" w:w="50"/>
              <w:right w:type="dxa" w:w="90"/>
            </w:tcMar>
            <w:vAlign w:val="top"/>
          </w:tcPr>
          <w:p>
            <w:pPr>
              <w:pStyle w:val="CellText"/>
            </w:pPr>
            <w:r>
              <w:rPr>
                <w:b w:val="false"/>
                <w:bCs w:val="false"/>
                <w:sz w:val="19"/>
                <w:szCs w:val="19"/>
              </w:rPr>
              <w:t xml:space="preserve">Roadmap map v0 with the eleven stops; module M0 “Start Here” playable (three short original lessons through the lesson player: cards, check, wrap; “Try it” stubbed); M1 to M10 locked.</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Workbook</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Locked</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The artifact list with “coming soon”; Reasons Card and Support Network open.</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Track: Insights</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Locked</w:t>
            </w:r>
          </w:p>
        </w:tc>
        <w:tc>
          <w:tcPr>
            <w:tcW w:type="dxa" w:w="5832"/>
            <w:shd w:fill="F4F9F9" w:color="auto" w:val="clear"/>
            <w:tcMar>
              <w:top w:type="dxa" w:w="50"/>
              <w:left w:type="dxa" w:w="90"/>
              <w:bottom w:type="dxa" w:w="50"/>
              <w:right w:type="dxa" w:w="90"/>
            </w:tcMar>
            <w:vAlign w:val="top"/>
          </w:tcPr>
          <w:p>
            <w:pPr>
              <w:pStyle w:val="CellText"/>
            </w:pPr>
            <w:r>
              <w:rPr>
                <w:b w:val="false"/>
                <w:bCs w:val="false"/>
                <w:sz w:val="19"/>
                <w:szCs w:val="19"/>
              </w:rPr>
              <w:t xml:space="preserve">“Appears after seven logs. Build 0.2.”</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Actions</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Locked</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Planner, Battle Plans, quests, Weekly Review, each with one line.</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Settings</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shd w:fill="F4F9F9" w:color="auto" w:val="clear"/>
            <w:tcMar>
              <w:top w:type="dxa" w:w="50"/>
              <w:left w:type="dxa" w:w="90"/>
              <w:bottom w:type="dxa" w:w="50"/>
              <w:right w:type="dxa" w:w="90"/>
            </w:tcMar>
            <w:vAlign w:val="top"/>
          </w:tcPr>
          <w:p>
            <w:pPr>
              <w:pStyle w:val="CellText"/>
            </w:pPr>
            <w:r>
              <w:rPr>
                <w:b w:val="false"/>
                <w:bCs w:val="false"/>
                <w:sz w:val="19"/>
                <w:szCs w:val="19"/>
              </w:rPr>
              <w:t xml:space="preserve">App lock, Calm mode, terminology, export JSON after PIN, delete everything, About &amp; evidence (seeded with ten references), early-access notice, build number, feedback link.</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Data</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Encrypted local store, append-only event log, XP derived from events (shown as a number).</w:t>
            </w:r>
          </w:p>
        </w:tc>
      </w:tr>
      <w:tr>
        <w:trPr>
          <w:cantSplit/>
        </w:trPr>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Accessibility</w:t>
            </w:r>
          </w:p>
        </w:tc>
        <w:tc>
          <w:tcPr>
            <w:tcW w:type="dxa" w:w="1317"/>
            <w:shd w:fill="F4F9F9" w:color="auto" w:val="clear"/>
            <w:tcMar>
              <w:top w:type="dxa" w:w="50"/>
              <w:left w:type="dxa" w:w="90"/>
              <w:bottom w:type="dxa" w:w="50"/>
              <w:right w:type="dxa" w:w="90"/>
            </w:tcMar>
            <w:vAlign w:val="top"/>
          </w:tcPr>
          <w:p>
            <w:pPr>
              <w:pStyle w:val="CellText"/>
            </w:pPr>
            <w:r>
              <w:rPr>
                <w:b w:val="false"/>
                <w:bCs w:val="false"/>
                <w:sz w:val="19"/>
                <w:szCs w:val="19"/>
              </w:rPr>
              <w:t xml:space="preserve">Working</w:t>
            </w:r>
          </w:p>
        </w:tc>
        <w:tc>
          <w:tcPr>
            <w:tcW w:type="dxa" w:w="5832"/>
            <w:shd w:fill="F4F9F9" w:color="auto" w:val="clear"/>
            <w:tcMar>
              <w:top w:type="dxa" w:w="50"/>
              <w:left w:type="dxa" w:w="90"/>
              <w:bottom w:type="dxa" w:w="50"/>
              <w:right w:type="dxa" w:w="90"/>
            </w:tcMar>
            <w:vAlign w:val="top"/>
          </w:tcPr>
          <w:p>
            <w:pPr>
              <w:pStyle w:val="CellText"/>
            </w:pPr>
            <w:r>
              <w:rPr>
                <w:b w:val="false"/>
                <w:bCs w:val="false"/>
                <w:sz w:val="19"/>
                <w:szCs w:val="19"/>
              </w:rPr>
              <w:t xml:space="preserve">TalkBack labels on SOS, onboarding and Today; font scaling honoured.</w:t>
            </w:r>
          </w:p>
        </w:tc>
      </w:tr>
      <w:tr>
        <w:trPr>
          <w:cantSplit/>
        </w:trPr>
        <w:tc>
          <w:tcPr>
            <w:tcW w:type="dxa" w:w="2257"/>
            <w:tcMar>
              <w:top w:type="dxa" w:w="50"/>
              <w:left w:type="dxa" w:w="90"/>
              <w:bottom w:type="dxa" w:w="50"/>
              <w:right w:type="dxa" w:w="90"/>
            </w:tcMar>
            <w:vAlign w:val="top"/>
          </w:tcPr>
          <w:p>
            <w:pPr>
              <w:pStyle w:val="CellText"/>
            </w:pPr>
            <w:r>
              <w:rPr>
                <w:b w:val="false"/>
                <w:bCs w:val="false"/>
                <w:sz w:val="19"/>
                <w:szCs w:val="19"/>
              </w:rPr>
              <w:t xml:space="preserve">Gujarati, tutorials, licence, invites, sync, audio recordings</w:t>
            </w:r>
          </w:p>
        </w:tc>
        <w:tc>
          <w:tcPr>
            <w:tcW w:type="dxa" w:w="1317"/>
            <w:tcMar>
              <w:top w:type="dxa" w:w="50"/>
              <w:left w:type="dxa" w:w="90"/>
              <w:bottom w:type="dxa" w:w="50"/>
              <w:right w:type="dxa" w:w="90"/>
            </w:tcMar>
            <w:vAlign w:val="top"/>
          </w:tcPr>
          <w:p>
            <w:pPr>
              <w:pStyle w:val="CellText"/>
            </w:pPr>
            <w:r>
              <w:rPr>
                <w:b w:val="false"/>
                <w:bCs w:val="false"/>
                <w:sz w:val="19"/>
                <w:szCs w:val="19"/>
              </w:rPr>
              <w:t xml:space="preserve">Locked</w:t>
            </w:r>
          </w:p>
        </w:tc>
        <w:tc>
          <w:tcPr>
            <w:tcW w:type="dxa" w:w="5832"/>
            <w:tcMar>
              <w:top w:type="dxa" w:w="50"/>
              <w:left w:type="dxa" w:w="90"/>
              <w:bottom w:type="dxa" w:w="50"/>
              <w:right w:type="dxa" w:w="90"/>
            </w:tcMar>
            <w:vAlign w:val="top"/>
          </w:tcPr>
          <w:p>
            <w:pPr>
              <w:pStyle w:val="CellText"/>
            </w:pPr>
            <w:r>
              <w:rPr>
                <w:b w:val="false"/>
                <w:bCs w:val="false"/>
                <w:sz w:val="19"/>
                <w:szCs w:val="19"/>
              </w:rPr>
              <w:t xml:space="preserve">Later builds, as the plan schedules them.</w:t>
            </w:r>
          </w:p>
        </w:tc>
      </w:tr>
    </w:tbl>
    <w:p>
      <w:pPr>
        <w:spacing w:after="140" w:before="0"/>
      </w:pPr>
    </w:p>
    <w:p>
      <w:pPr>
        <w:pStyle w:val="Heading2"/>
        <w:keepNext/>
        <w:keepLines/>
      </w:pPr>
      <w:bookmarkStart w:name="_Toc11" w:id="11"/>
      <w:r>
        <w:t xml:space="preserve">2.3 The two weeks, lane by lane</w:t>
      </w:r>
      <w:bookmarkEnd w:id="1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Five lanes, one branch each, run one after another on your Windows machine with Claude Code and the Unity Editor open; cloud sessions help with content and documents. Week 1 builds the shell, the data, the hard-moment features and Today; week 2 adds Learn, the evidence screen, accessibility, measurement and the build for friends.</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505"/>
        <w:gridCol w:w="1505"/>
        <w:gridCol w:w="4139"/>
        <w:gridCol w:w="2257"/>
      </w:tblGrid>
      <w:tr>
        <w:trPr>
          <w:cantSplit/>
          <w:tblHeader/>
        </w:trPr>
        <w:tc>
          <w:tcPr>
            <w:tcW w:type="dxa" w:w="1505"/>
            <w:shd w:fill="0F6E6E" w:color="auto" w:val="clear"/>
            <w:tcMar>
              <w:top w:type="dxa" w:w="50"/>
              <w:left w:type="dxa" w:w="90"/>
              <w:bottom w:type="dxa" w:w="50"/>
              <w:right w:type="dxa" w:w="90"/>
            </w:tcMar>
            <w:vAlign w:val="top"/>
          </w:tcPr>
          <w:p>
            <w:pPr>
              <w:pStyle w:val="CellText"/>
            </w:pPr>
            <w:r>
              <w:rPr>
                <w:b/>
                <w:bCs/>
                <w:color w:val="FFFFFF"/>
                <w:sz w:val="19"/>
                <w:szCs w:val="19"/>
              </w:rPr>
              <w:t xml:space="preserve">Lane</w:t>
            </w:r>
          </w:p>
        </w:tc>
        <w:tc>
          <w:tcPr>
            <w:tcW w:type="dxa" w:w="1505"/>
            <w:shd w:fill="0F6E6E" w:color="auto" w:val="clear"/>
            <w:tcMar>
              <w:top w:type="dxa" w:w="50"/>
              <w:left w:type="dxa" w:w="90"/>
              <w:bottom w:type="dxa" w:w="50"/>
              <w:right w:type="dxa" w:w="90"/>
            </w:tcMar>
            <w:vAlign w:val="top"/>
          </w:tcPr>
          <w:p>
            <w:pPr>
              <w:pStyle w:val="CellText"/>
            </w:pPr>
            <w:r>
              <w:rPr>
                <w:b/>
                <w:bCs/>
                <w:color w:val="FFFFFF"/>
                <w:sz w:val="19"/>
                <w:szCs w:val="19"/>
              </w:rPr>
              <w:t xml:space="preserve">Days</w:t>
            </w:r>
          </w:p>
        </w:tc>
        <w:tc>
          <w:tcPr>
            <w:tcW w:type="dxa" w:w="4139"/>
            <w:shd w:fill="0F6E6E" w:color="auto" w:val="clear"/>
            <w:tcMar>
              <w:top w:type="dxa" w:w="50"/>
              <w:left w:type="dxa" w:w="90"/>
              <w:bottom w:type="dxa" w:w="50"/>
              <w:right w:type="dxa" w:w="90"/>
            </w:tcMar>
            <w:vAlign w:val="top"/>
          </w:tcPr>
          <w:p>
            <w:pPr>
              <w:pStyle w:val="CellText"/>
            </w:pPr>
            <w:r>
              <w:rPr>
                <w:b/>
                <w:bCs/>
                <w:color w:val="FFFFFF"/>
                <w:sz w:val="19"/>
                <w:szCs w:val="19"/>
              </w:rPr>
              <w:t xml:space="preserve">Builds</w:t>
            </w:r>
          </w:p>
        </w:tc>
        <w:tc>
          <w:tcPr>
            <w:tcW w:type="dxa" w:w="2257"/>
            <w:shd w:fill="0F6E6E" w:color="auto" w:val="clear"/>
            <w:tcMar>
              <w:top w:type="dxa" w:w="50"/>
              <w:left w:type="dxa" w:w="90"/>
              <w:bottom w:type="dxa" w:w="50"/>
              <w:right w:type="dxa" w:w="90"/>
            </w:tcMar>
            <w:vAlign w:val="top"/>
          </w:tcPr>
          <w:p>
            <w:pPr>
              <w:pStyle w:val="CellText"/>
            </w:pPr>
            <w:r>
              <w:rPr>
                <w:b/>
                <w:bCs/>
                <w:color w:val="FFFFFF"/>
                <w:sz w:val="19"/>
                <w:szCs w:val="19"/>
              </w:rPr>
              <w:t xml:space="preserve">Done when</w:t>
            </w:r>
          </w:p>
        </w:tc>
      </w:tr>
      <w:tr>
        <w:trPr>
          <w:cantSplit/>
        </w:trPr>
        <w:tc>
          <w:tcPr>
            <w:tcW w:type="dxa" w:w="1505"/>
            <w:tcMar>
              <w:top w:type="dxa" w:w="50"/>
              <w:left w:type="dxa" w:w="90"/>
              <w:bottom w:type="dxa" w:w="50"/>
              <w:right w:type="dxa" w:w="90"/>
            </w:tcMar>
            <w:vAlign w:val="top"/>
          </w:tcPr>
          <w:p>
            <w:pPr>
              <w:pStyle w:val="CellText"/>
            </w:pPr>
            <w:r>
              <w:rPr>
                <w:b w:val="false"/>
                <w:bCs w:val="false"/>
                <w:sz w:val="19"/>
                <w:szCs w:val="19"/>
              </w:rPr>
              <w:t xml:space="preserve">A: Foundation</w:t>
            </w:r>
          </w:p>
        </w:tc>
        <w:tc>
          <w:tcPr>
            <w:tcW w:type="dxa" w:w="1505"/>
            <w:tcMar>
              <w:top w:type="dxa" w:w="50"/>
              <w:left w:type="dxa" w:w="90"/>
              <w:bottom w:type="dxa" w:w="50"/>
              <w:right w:type="dxa" w:w="90"/>
            </w:tcMar>
            <w:vAlign w:val="top"/>
          </w:tcPr>
          <w:p>
            <w:pPr>
              <w:pStyle w:val="CellText"/>
            </w:pPr>
            <w:r>
              <w:rPr>
                <w:b w:val="false"/>
                <w:bCs w:val="false"/>
                <w:sz w:val="19"/>
                <w:szCs w:val="19"/>
              </w:rPr>
              <w:t xml:space="preserve">1–2</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Unity 6.6 project (2D URP), MCP loop proven, design tokens and base components, shell and navigation, locked placeholders, encrypted store, event log, repositories, Edit Mode test project, gate scripts, baseline recorded</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Tabs navigate on the phone; a unit test suite runs in batch mode; the encryption round-trip test passes</w:t>
            </w:r>
          </w:p>
        </w:tc>
      </w:tr>
      <w:tr>
        <w:trPr>
          <w:cantSplit/>
        </w:trPr>
        <w:tc>
          <w:tcPr>
            <w:tcW w:type="dxa" w:w="1505"/>
            <w:shd w:fill="F4F9F9" w:color="auto" w:val="clear"/>
            <w:tcMar>
              <w:top w:type="dxa" w:w="50"/>
              <w:left w:type="dxa" w:w="90"/>
              <w:bottom w:type="dxa" w:w="50"/>
              <w:right w:type="dxa" w:w="90"/>
            </w:tcMar>
            <w:vAlign w:val="top"/>
          </w:tcPr>
          <w:p>
            <w:pPr>
              <w:pStyle w:val="CellText"/>
            </w:pPr>
            <w:r>
              <w:rPr>
                <w:b w:val="false"/>
                <w:bCs w:val="false"/>
                <w:sz w:val="19"/>
                <w:szCs w:val="19"/>
              </w:rPr>
              <w:t xml:space="preserve">B: First day</w:t>
            </w:r>
          </w:p>
        </w:tc>
        <w:tc>
          <w:tcPr>
            <w:tcW w:type="dxa" w:w="1505"/>
            <w:shd w:fill="F4F9F9" w:color="auto" w:val="clear"/>
            <w:tcMar>
              <w:top w:type="dxa" w:w="50"/>
              <w:left w:type="dxa" w:w="90"/>
              <w:bottom w:type="dxa" w:w="50"/>
              <w:right w:type="dxa" w:w="90"/>
            </w:tcMar>
            <w:vAlign w:val="top"/>
          </w:tcPr>
          <w:p>
            <w:pPr>
              <w:pStyle w:val="CellText"/>
            </w:pPr>
            <w:r>
              <w:rPr>
                <w:b w:val="false"/>
                <w:bCs w:val="false"/>
                <w:sz w:val="19"/>
                <w:szCs w:val="19"/>
              </w:rPr>
              <w:t xml:space="preserve">2–4</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Onboarding, Reasons Card, Support Network, urgent help with the India file, quick log, evening check-in, Timeline, Today v0</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A new user reaches Today in under three minutes and can log a craving</w:t>
            </w:r>
          </w:p>
        </w:tc>
      </w:tr>
      <w:tr>
        <w:trPr>
          <w:cantSplit/>
        </w:trPr>
        <w:tc>
          <w:tcPr>
            <w:tcW w:type="dxa" w:w="1505"/>
            <w:tcMar>
              <w:top w:type="dxa" w:w="50"/>
              <w:left w:type="dxa" w:w="90"/>
              <w:bottom w:type="dxa" w:w="50"/>
              <w:right w:type="dxa" w:w="90"/>
            </w:tcMar>
            <w:vAlign w:val="top"/>
          </w:tcPr>
          <w:p>
            <w:pPr>
              <w:pStyle w:val="CellText"/>
            </w:pPr>
            <w:r>
              <w:rPr>
                <w:b w:val="false"/>
                <w:bCs w:val="false"/>
                <w:sz w:val="19"/>
                <w:szCs w:val="19"/>
              </w:rPr>
              <w:t xml:space="preserve">C: SOS</w:t>
            </w:r>
          </w:p>
        </w:tc>
        <w:tc>
          <w:tcPr>
            <w:tcW w:type="dxa" w:w="1505"/>
            <w:tcMar>
              <w:top w:type="dxa" w:w="50"/>
              <w:left w:type="dxa" w:w="90"/>
              <w:bottom w:type="dxa" w:w="50"/>
              <w:right w:type="dxa" w:w="90"/>
            </w:tcMar>
            <w:vAlign w:val="top"/>
          </w:tcPr>
          <w:p>
            <w:pPr>
              <w:pStyle w:val="CellText"/>
            </w:pPr>
            <w:r>
              <w:rPr>
                <w:b w:val="false"/>
                <w:bCs w:val="false"/>
                <w:sz w:val="19"/>
                <w:szCs w:val="19"/>
              </w:rPr>
              <w:t xml:space="preserve">3–5</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The craving flow in full, the feeling and slip stubs, the wave timer with reduced motion, text-to-speech, the cold-start measurement harness</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A full SOS session in airplane mode shows in the Timeline; cold start to SOS measured</w:t>
            </w:r>
          </w:p>
        </w:tc>
      </w:tr>
      <w:tr>
        <w:trPr>
          <w:cantSplit/>
        </w:trPr>
        <w:tc>
          <w:tcPr>
            <w:tcW w:type="dxa" w:w="1505"/>
            <w:shd w:fill="F4F9F9" w:color="auto" w:val="clear"/>
            <w:tcMar>
              <w:top w:type="dxa" w:w="50"/>
              <w:left w:type="dxa" w:w="90"/>
              <w:bottom w:type="dxa" w:w="50"/>
              <w:right w:type="dxa" w:w="90"/>
            </w:tcMar>
            <w:vAlign w:val="top"/>
          </w:tcPr>
          <w:p>
            <w:pPr>
              <w:pStyle w:val="CellText"/>
            </w:pPr>
            <w:r>
              <w:rPr>
                <w:b w:val="false"/>
                <w:bCs w:val="false"/>
                <w:sz w:val="19"/>
                <w:szCs w:val="19"/>
              </w:rPr>
              <w:t xml:space="preserve">D: Learn and evidence</w:t>
            </w:r>
          </w:p>
        </w:tc>
        <w:tc>
          <w:tcPr>
            <w:tcW w:type="dxa" w:w="1505"/>
            <w:shd w:fill="F4F9F9" w:color="auto" w:val="clear"/>
            <w:tcMar>
              <w:top w:type="dxa" w:w="50"/>
              <w:left w:type="dxa" w:w="90"/>
              <w:bottom w:type="dxa" w:w="50"/>
              <w:right w:type="dxa" w:w="90"/>
            </w:tcMar>
            <w:vAlign w:val="top"/>
          </w:tcPr>
          <w:p>
            <w:pPr>
              <w:pStyle w:val="CellText"/>
            </w:pPr>
            <w:r>
              <w:rPr>
                <w:b w:val="false"/>
                <w:bCs w:val="false"/>
                <w:sz w:val="19"/>
                <w:szCs w:val="19"/>
              </w:rPr>
              <w:t xml:space="preserve">6–7</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Roadmap map v0, lesson player, M0’s three lessons in original words, locked modules, About &amp; evidence seeded, XP and the Cove lighting, Calm mode</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M0 plays end to end; the evidence screen opens offline</w:t>
            </w:r>
          </w:p>
        </w:tc>
      </w:tr>
      <w:tr>
        <w:trPr>
          <w:cantSplit/>
        </w:trPr>
        <w:tc>
          <w:tcPr>
            <w:tcW w:type="dxa" w:w="1505"/>
            <w:tcMar>
              <w:top w:type="dxa" w:w="50"/>
              <w:left w:type="dxa" w:w="90"/>
              <w:bottom w:type="dxa" w:w="50"/>
              <w:right w:type="dxa" w:w="90"/>
            </w:tcMar>
            <w:vAlign w:val="top"/>
          </w:tcPr>
          <w:p>
            <w:pPr>
              <w:pStyle w:val="CellText"/>
            </w:pPr>
            <w:r>
              <w:rPr>
                <w:b w:val="false"/>
                <w:bCs w:val="false"/>
                <w:sz w:val="19"/>
                <w:szCs w:val="19"/>
              </w:rPr>
              <w:t xml:space="preserve">E: Measure and release</w:t>
            </w:r>
          </w:p>
        </w:tc>
        <w:tc>
          <w:tcPr>
            <w:tcW w:type="dxa" w:w="1505"/>
            <w:tcMar>
              <w:top w:type="dxa" w:w="50"/>
              <w:left w:type="dxa" w:w="90"/>
              <w:bottom w:type="dxa" w:w="50"/>
              <w:right w:type="dxa" w:w="90"/>
            </w:tcMar>
            <w:vAlign w:val="top"/>
          </w:tcPr>
          <w:p>
            <w:pPr>
              <w:pStyle w:val="CellText"/>
            </w:pPr>
            <w:r>
              <w:rPr>
                <w:b w:val="false"/>
                <w:bCs w:val="false"/>
                <w:sz w:val="19"/>
                <w:szCs w:val="19"/>
              </w:rPr>
              <w:t xml:space="preserve">8–9</w:t>
            </w:r>
          </w:p>
        </w:tc>
        <w:tc>
          <w:tcPr>
            <w:tcW w:type="dxa" w:w="4139"/>
            <w:tcMar>
              <w:top w:type="dxa" w:w="50"/>
              <w:left w:type="dxa" w:w="90"/>
              <w:bottom w:type="dxa" w:w="50"/>
              <w:right w:type="dxa" w:w="90"/>
            </w:tcMar>
            <w:vAlign w:val="top"/>
          </w:tcPr>
          <w:p>
            <w:pPr>
              <w:pStyle w:val="CellText"/>
            </w:pPr>
            <w:r>
              <w:rPr>
                <w:b w:val="false"/>
                <w:bCs w:val="false"/>
                <w:sz w:val="19"/>
                <w:szCs w:val="19"/>
              </w:rPr>
              <w:t xml:space="preserve">TalkBack labels and font scaling, performance pass against the doubled marks, export and delete, the early-access notice and feedback link, the APK, </w:t>
            </w:r>
            <w:r>
              <w:rPr>
                <w:rFonts w:ascii="Consolas" w:cs="Consolas" w:eastAsia="Consolas" w:hAnsi="Consolas"/>
                <w:b w:val="false"/>
                <w:bCs w:val="false"/>
                <w:sz w:val="17"/>
                <w:szCs w:val="17"/>
                <w:shd w:fill="EEF1F1" w:color="auto" w:val="clear"/>
              </w:rPr>
              <w:t xml:space="preserve">docs/early-access-0.1.md</w:t>
            </w:r>
            <w:r>
              <w:rPr>
                <w:b w:val="false"/>
                <w:bCs w:val="false"/>
                <w:sz w:val="19"/>
                <w:szCs w:val="19"/>
              </w:rPr>
              <w:t xml:space="preserve">, the spike report with the go/no-go</w:t>
            </w:r>
          </w:p>
        </w:tc>
        <w:tc>
          <w:tcPr>
            <w:tcW w:type="dxa" w:w="2257"/>
            <w:tcMar>
              <w:top w:type="dxa" w:w="50"/>
              <w:left w:type="dxa" w:w="90"/>
              <w:bottom w:type="dxa" w:w="50"/>
              <w:right w:type="dxa" w:w="90"/>
            </w:tcMar>
            <w:vAlign w:val="top"/>
          </w:tcPr>
          <w:p>
            <w:pPr>
              <w:pStyle w:val="CellText"/>
            </w:pPr>
            <w:r>
              <w:rPr>
                <w:b w:val="false"/>
                <w:bCs w:val="false"/>
                <w:sz w:val="19"/>
                <w:szCs w:val="19"/>
              </w:rPr>
              <w:t xml:space="preserve">Every pass mark measured and recorded; a friend installs the APK from a link</w:t>
            </w:r>
          </w:p>
        </w:tc>
      </w:tr>
      <w:tr>
        <w:trPr>
          <w:cantSplit/>
        </w:trPr>
        <w:tc>
          <w:tcPr>
            <w:tcW w:type="dxa" w:w="1505"/>
            <w:shd w:fill="F4F9F9" w:color="auto" w:val="clear"/>
            <w:tcMar>
              <w:top w:type="dxa" w:w="50"/>
              <w:left w:type="dxa" w:w="90"/>
              <w:bottom w:type="dxa" w:w="50"/>
              <w:right w:type="dxa" w:w="90"/>
            </w:tcMar>
            <w:vAlign w:val="top"/>
          </w:tcPr>
          <w:p>
            <w:pPr>
              <w:pStyle w:val="CellText"/>
            </w:pPr>
            <w:r>
              <w:rPr>
                <w:b w:val="false"/>
                <w:bCs w:val="false"/>
                <w:sz w:val="19"/>
                <w:szCs w:val="19"/>
              </w:rPr>
              <w:t xml:space="preserve">Buffer</w:t>
            </w:r>
          </w:p>
        </w:tc>
        <w:tc>
          <w:tcPr>
            <w:tcW w:type="dxa" w:w="1505"/>
            <w:shd w:fill="F4F9F9" w:color="auto" w:val="clear"/>
            <w:tcMar>
              <w:top w:type="dxa" w:w="50"/>
              <w:left w:type="dxa" w:w="90"/>
              <w:bottom w:type="dxa" w:w="50"/>
              <w:right w:type="dxa" w:w="90"/>
            </w:tcMar>
            <w:vAlign w:val="top"/>
          </w:tcPr>
          <w:p>
            <w:pPr>
              <w:pStyle w:val="CellText"/>
            </w:pPr>
            <w:r>
              <w:rPr>
                <w:b w:val="false"/>
                <w:bCs w:val="false"/>
                <w:sz w:val="19"/>
                <w:szCs w:val="19"/>
              </w:rPr>
              <w:t xml:space="preserve">10</w:t>
            </w:r>
          </w:p>
        </w:tc>
        <w:tc>
          <w:tcPr>
            <w:tcW w:type="dxa" w:w="4139"/>
            <w:shd w:fill="F4F9F9" w:color="auto" w:val="clear"/>
            <w:tcMar>
              <w:top w:type="dxa" w:w="50"/>
              <w:left w:type="dxa" w:w="90"/>
              <w:bottom w:type="dxa" w:w="50"/>
              <w:right w:type="dxa" w:w="90"/>
            </w:tcMar>
            <w:vAlign w:val="top"/>
          </w:tcPr>
          <w:p>
            <w:pPr>
              <w:pStyle w:val="CellText"/>
            </w:pPr>
            <w:r>
              <w:rPr>
                <w:b w:val="false"/>
                <w:bCs w:val="false"/>
                <w:sz w:val="19"/>
                <w:szCs w:val="19"/>
              </w:rPr>
              <w:t xml:space="preserve">Fixes, the </w:t>
            </w:r>
            <w:r>
              <w:rPr>
                <w:rFonts w:ascii="Consolas" w:cs="Consolas" w:eastAsia="Consolas" w:hAnsi="Consolas"/>
                <w:b w:val="false"/>
                <w:bCs w:val="false"/>
                <w:sz w:val="17"/>
                <w:szCs w:val="17"/>
                <w:shd w:fill="EEF1F1" w:color="auto" w:val="clear"/>
              </w:rPr>
              <w:t xml:space="preserve">ea-0.1</w:t>
            </w:r>
            <w:r>
              <w:rPr>
                <w:b w:val="false"/>
                <w:bCs w:val="false"/>
                <w:sz w:val="19"/>
                <w:szCs w:val="19"/>
              </w:rPr>
              <w:t xml:space="preserve"> tag, the boundary record, the questions document</w:t>
            </w:r>
          </w:p>
        </w:tc>
        <w:tc>
          <w:tcPr>
            <w:tcW w:type="dxa" w:w="2257"/>
            <w:shd w:fill="F4F9F9" w:color="auto" w:val="clear"/>
            <w:tcMar>
              <w:top w:type="dxa" w:w="50"/>
              <w:left w:type="dxa" w:w="90"/>
              <w:bottom w:type="dxa" w:w="50"/>
              <w:right w:type="dxa" w:w="90"/>
            </w:tcMar>
            <w:vAlign w:val="top"/>
          </w:tcPr>
          <w:p>
            <w:pPr>
              <w:pStyle w:val="CellText"/>
            </w:pPr>
            <w:r>
              <w:rPr>
                <w:b w:val="false"/>
                <w:bCs w:val="false"/>
                <w:sz w:val="19"/>
                <w:szCs w:val="19"/>
              </w:rPr>
              <w:t xml:space="preserve">The boundary is written</w:t>
            </w:r>
          </w:p>
        </w:tc>
      </w:tr>
    </w:tbl>
    <w:p>
      <w:pPr>
        <w:spacing w:after="140" w:before="0"/>
      </w:pPr>
    </w:p>
    <w:p>
      <w:pPr>
        <w:pStyle w:val="Note"/>
      </w:pPr>
      <w:r>
        <w:rPr>
          <w:i/>
          <w:iCs/>
          <w:color w:val="595959"/>
          <w:sz w:val="18"/>
          <w:szCs w:val="18"/>
        </w:rPr>
        <w:t xml:space="preserve">Days are working days. Week 2’s last day is a buffer, not a plan. If lanes slip, Learn (lane D) is cut to one lesson before anything in lanes B or C is cut.</w:t>
      </w:r>
    </w:p>
    <w:p>
      <w:pPr>
        <w:pStyle w:val="Heading2"/>
        <w:keepNext/>
        <w:keepLines/>
      </w:pPr>
      <w:bookmarkStart w:name="_Toc12" w:id="12"/>
      <w:r>
        <w:t xml:space="preserve">2.4 The units</w:t>
      </w:r>
      <w:bookmarkEnd w:id="1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Twenty-two units with one-line acceptance each. This is the list the build program turns into the unit file (Part 3); here it is the plan.</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941"/>
        <w:gridCol w:w="2822"/>
        <w:gridCol w:w="941"/>
        <w:gridCol w:w="4702"/>
      </w:tblGrid>
      <w:tr>
        <w:trPr>
          <w:cantSplit/>
          <w:tblHeader/>
        </w:trPr>
        <w:tc>
          <w:tcPr>
            <w:tcW w:type="dxa" w:w="941"/>
            <w:shd w:fill="0F6E6E" w:color="auto" w:val="clear"/>
            <w:tcMar>
              <w:top w:type="dxa" w:w="50"/>
              <w:left w:type="dxa" w:w="90"/>
              <w:bottom w:type="dxa" w:w="50"/>
              <w:right w:type="dxa" w:w="90"/>
            </w:tcMar>
            <w:vAlign w:val="top"/>
          </w:tcPr>
          <w:p>
            <w:pPr>
              <w:pStyle w:val="CellText"/>
            </w:pPr>
            <w:r>
              <w:rPr>
                <w:b/>
                <w:bCs/>
                <w:color w:val="FFFFFF"/>
                <w:sz w:val="17"/>
                <w:szCs w:val="17"/>
              </w:rPr>
              <w:t xml:space="preserve">Unit</w:t>
            </w:r>
          </w:p>
        </w:tc>
        <w:tc>
          <w:tcPr>
            <w:tcW w:type="dxa" w:w="2822"/>
            <w:shd w:fill="0F6E6E" w:color="auto" w:val="clear"/>
            <w:tcMar>
              <w:top w:type="dxa" w:w="50"/>
              <w:left w:type="dxa" w:w="90"/>
              <w:bottom w:type="dxa" w:w="50"/>
              <w:right w:type="dxa" w:w="90"/>
            </w:tcMar>
            <w:vAlign w:val="top"/>
          </w:tcPr>
          <w:p>
            <w:pPr>
              <w:pStyle w:val="CellText"/>
            </w:pPr>
            <w:r>
              <w:rPr>
                <w:b/>
                <w:bCs/>
                <w:color w:val="FFFFFF"/>
                <w:sz w:val="17"/>
                <w:szCs w:val="17"/>
              </w:rPr>
              <w:t xml:space="preserve">Name</w:t>
            </w:r>
          </w:p>
        </w:tc>
        <w:tc>
          <w:tcPr>
            <w:tcW w:type="dxa" w:w="941"/>
            <w:shd w:fill="0F6E6E" w:color="auto" w:val="clear"/>
            <w:tcMar>
              <w:top w:type="dxa" w:w="50"/>
              <w:left w:type="dxa" w:w="90"/>
              <w:bottom w:type="dxa" w:w="50"/>
              <w:right w:type="dxa" w:w="90"/>
            </w:tcMar>
            <w:vAlign w:val="top"/>
          </w:tcPr>
          <w:p>
            <w:pPr>
              <w:pStyle w:val="CellText"/>
            </w:pPr>
            <w:r>
              <w:rPr>
                <w:b/>
                <w:bCs/>
                <w:color w:val="FFFFFF"/>
                <w:sz w:val="17"/>
                <w:szCs w:val="17"/>
              </w:rPr>
              <w:t xml:space="preserve">Lane</w:t>
            </w:r>
          </w:p>
        </w:tc>
        <w:tc>
          <w:tcPr>
            <w:tcW w:type="dxa" w:w="4702"/>
            <w:shd w:fill="0F6E6E" w:color="auto" w:val="clear"/>
            <w:tcMar>
              <w:top w:type="dxa" w:w="50"/>
              <w:left w:type="dxa" w:w="90"/>
              <w:bottom w:type="dxa" w:w="50"/>
              <w:right w:type="dxa" w:w="90"/>
            </w:tcMar>
            <w:vAlign w:val="top"/>
          </w:tcPr>
          <w:p>
            <w:pPr>
              <w:pStyle w:val="CellText"/>
            </w:pPr>
            <w:r>
              <w:rPr>
                <w:b/>
                <w:bCs/>
                <w:color w:val="FFFFFF"/>
                <w:sz w:val="17"/>
                <w:szCs w:val="17"/>
              </w:rPr>
              <w:t xml:space="preserve">Acceptance</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U-01</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Unity project and MCP loop</w:t>
            </w:r>
          </w:p>
        </w:tc>
        <w:tc>
          <w:tcPr>
            <w:tcW w:type="dxa" w:w="941"/>
            <w:tcMar>
              <w:top w:type="dxa" w:w="50"/>
              <w:left w:type="dxa" w:w="90"/>
              <w:bottom w:type="dxa" w:w="50"/>
              <w:right w:type="dxa" w:w="90"/>
            </w:tcMar>
            <w:vAlign w:val="top"/>
          </w:tcPr>
          <w:p>
            <w:pPr>
              <w:pStyle w:val="CellText"/>
            </w:pPr>
            <w:r>
              <w:rPr>
                <w:b w:val="false"/>
                <w:bCs w:val="false"/>
                <w:sz w:val="17"/>
                <w:szCs w:val="17"/>
              </w:rPr>
              <w:t xml:space="preserve">A</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Unity 6.6 2D URP project in the repo; Claude Code changes a scene through MCP and the change builds.</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U-02</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Design tokens and base components</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A</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Colours (light and dark), type scale, spacing, Button, Card, Slider, Chip, Sheet, ProgressRing; a gallery scene.</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U-03</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Shell, navigation, locked placeholders</w:t>
            </w:r>
          </w:p>
        </w:tc>
        <w:tc>
          <w:tcPr>
            <w:tcW w:type="dxa" w:w="941"/>
            <w:tcMar>
              <w:top w:type="dxa" w:w="50"/>
              <w:left w:type="dxa" w:w="90"/>
              <w:bottom w:type="dxa" w:w="50"/>
              <w:right w:type="dxa" w:w="90"/>
            </w:tcMar>
            <w:vAlign w:val="top"/>
          </w:tcPr>
          <w:p>
            <w:pPr>
              <w:pStyle w:val="CellText"/>
            </w:pPr>
            <w:r>
              <w:rPr>
                <w:b w:val="false"/>
                <w:bCs w:val="false"/>
                <w:sz w:val="17"/>
                <w:szCs w:val="17"/>
              </w:rPr>
              <w:t xml:space="preserve">A</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Five tabs, floating SOS, locked tiles with one line each and a build number.</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U-04</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Encrypted store and event log</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A</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AES-GCM store keyed from the PIN (PBKDF2), append-only events, repositories for Profile, Contact, LogEntry, ExerciseResponse, DomainEvent; round-trip and migration tests.</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U-05</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Gates and baseline</w:t>
            </w:r>
          </w:p>
        </w:tc>
        <w:tc>
          <w:tcPr>
            <w:tcW w:type="dxa" w:w="941"/>
            <w:tcMar>
              <w:top w:type="dxa" w:w="50"/>
              <w:left w:type="dxa" w:w="90"/>
              <w:bottom w:type="dxa" w:w="50"/>
              <w:right w:type="dxa" w:w="90"/>
            </w:tcMar>
            <w:vAlign w:val="top"/>
          </w:tcPr>
          <w:p>
            <w:pPr>
              <w:pStyle w:val="CellText"/>
            </w:pPr>
            <w:r>
              <w:rPr>
                <w:b w:val="false"/>
                <w:bCs w:val="false"/>
                <w:sz w:val="17"/>
                <w:szCs w:val="17"/>
              </w:rPr>
              <w:t xml:space="preserve">A</w:t>
            </w:r>
          </w:p>
        </w:tc>
        <w:tc>
          <w:tcPr>
            <w:tcW w:type="dxa" w:w="4702"/>
            <w:tcMar>
              <w:top w:type="dxa" w:w="50"/>
              <w:left w:type="dxa" w:w="90"/>
              <w:bottom w:type="dxa" w:w="50"/>
              <w:right w:type="dxa" w:w="90"/>
            </w:tcMar>
            <w:vAlign w:val="top"/>
          </w:tcPr>
          <w:p>
            <w:pPr>
              <w:pStyle w:val="CellText"/>
            </w:pPr>
            <w:r>
              <w:rPr>
                <w:rFonts w:ascii="Consolas" w:cs="Consolas" w:eastAsia="Consolas" w:hAnsi="Consolas"/>
                <w:b w:val="false"/>
                <w:bCs w:val="false"/>
                <w:sz w:val="15"/>
                <w:szCs w:val="15"/>
                <w:shd w:fill="EEF1F1" w:color="auto" w:val="clear"/>
              </w:rPr>
              <w:t xml:space="preserve">scripts/gates/</w:t>
            </w:r>
            <w:r>
              <w:rPr>
                <w:b w:val="false"/>
                <w:bCs w:val="false"/>
                <w:sz w:val="17"/>
                <w:szCs w:val="17"/>
              </w:rPr>
              <w:t xml:space="preserve"> runs Edit Mode tests and the Android build in batch mode, prints counts and failing names, keeps logs on disk; </w:t>
            </w:r>
            <w:r>
              <w:rPr>
                <w:rFonts w:ascii="Consolas" w:cs="Consolas" w:eastAsia="Consolas" w:hAnsi="Consolas"/>
                <w:b w:val="false"/>
                <w:bCs w:val="false"/>
                <w:sz w:val="15"/>
                <w:szCs w:val="15"/>
                <w:shd w:fill="EEF1F1" w:color="auto" w:val="clear"/>
              </w:rPr>
              <w:t xml:space="preserve">docs/program/BASELINE.md</w:t>
            </w:r>
            <w:r>
              <w:rPr>
                <w:b w:val="false"/>
                <w:bCs w:val="false"/>
                <w:sz w:val="17"/>
                <w:szCs w:val="17"/>
              </w:rPr>
              <w:t xml:space="preserve"> written.</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U-06</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Onboarding</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B</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The eight screens of 2.2, skippable except the safety notice, saving Profile and events.</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U-07</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Reasons Card</w:t>
            </w:r>
          </w:p>
        </w:tc>
        <w:tc>
          <w:tcPr>
            <w:tcW w:type="dxa" w:w="941"/>
            <w:tcMar>
              <w:top w:type="dxa" w:w="50"/>
              <w:left w:type="dxa" w:w="90"/>
              <w:bottom w:type="dxa" w:w="50"/>
              <w:right w:type="dxa" w:w="90"/>
            </w:tcMar>
            <w:vAlign w:val="top"/>
          </w:tcPr>
          <w:p>
            <w:pPr>
              <w:pStyle w:val="CellText"/>
            </w:pPr>
            <w:r>
              <w:rPr>
                <w:b w:val="false"/>
                <w:bCs w:val="false"/>
                <w:sz w:val="17"/>
                <w:szCs w:val="17"/>
              </w:rPr>
              <w:t xml:space="preserve">B</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Seeded from onboarding; edit, reorder, add; big SOS view.</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U-08</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Support Network (basic)</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B</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Name, number, role; used by SOS Call someone.</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U-09</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Urgent help and India resources</w:t>
            </w:r>
          </w:p>
        </w:tc>
        <w:tc>
          <w:tcPr>
            <w:tcW w:type="dxa" w:w="941"/>
            <w:tcMar>
              <w:top w:type="dxa" w:w="50"/>
              <w:left w:type="dxa" w:w="90"/>
              <w:bottom w:type="dxa" w:w="50"/>
              <w:right w:type="dxa" w:w="90"/>
            </w:tcMar>
            <w:vAlign w:val="top"/>
          </w:tcPr>
          <w:p>
            <w:pPr>
              <w:pStyle w:val="CellText"/>
            </w:pPr>
            <w:r>
              <w:rPr>
                <w:b w:val="false"/>
                <w:bCs w:val="false"/>
                <w:sz w:val="17"/>
                <w:szCs w:val="17"/>
              </w:rPr>
              <w:t xml:space="preserve">B</w:t>
            </w:r>
          </w:p>
        </w:tc>
        <w:tc>
          <w:tcPr>
            <w:tcW w:type="dxa" w:w="4702"/>
            <w:tcMar>
              <w:top w:type="dxa" w:w="50"/>
              <w:left w:type="dxa" w:w="90"/>
              <w:bottom w:type="dxa" w:w="50"/>
              <w:right w:type="dxa" w:w="90"/>
            </w:tcMar>
            <w:vAlign w:val="top"/>
          </w:tcPr>
          <w:p>
            <w:pPr>
              <w:pStyle w:val="CellText"/>
            </w:pPr>
            <w:r>
              <w:rPr>
                <w:rFonts w:ascii="Consolas" w:cs="Consolas" w:eastAsia="Consolas" w:hAnsi="Consolas"/>
                <w:b w:val="false"/>
                <w:bCs w:val="false"/>
                <w:sz w:val="15"/>
                <w:szCs w:val="15"/>
                <w:shd w:fill="EEF1F1" w:color="auto" w:val="clear"/>
              </w:rPr>
              <w:t xml:space="preserve">content/resources/in.yaml</w:t>
            </w:r>
            <w:r>
              <w:rPr>
                <w:b w:val="false"/>
                <w:bCs w:val="false"/>
                <w:sz w:val="17"/>
                <w:szCs w:val="17"/>
              </w:rPr>
              <w:t xml:space="preserve">, every number “needs verification”, call and copy, offline.</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U-10</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Quick log, check-in, Timeline</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B</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Craving, Feeling, evening check-in; Timeline list.</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U-11</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Today v0</w:t>
            </w:r>
          </w:p>
        </w:tc>
        <w:tc>
          <w:tcPr>
            <w:tcW w:type="dxa" w:w="941"/>
            <w:tcMar>
              <w:top w:type="dxa" w:w="50"/>
              <w:left w:type="dxa" w:w="90"/>
              <w:bottom w:type="dxa" w:w="50"/>
              <w:right w:type="dxa" w:w="90"/>
            </w:tcMar>
            <w:vAlign w:val="top"/>
          </w:tcPr>
          <w:p>
            <w:pPr>
              <w:pStyle w:val="CellText"/>
            </w:pPr>
            <w:r>
              <w:rPr>
                <w:b w:val="false"/>
                <w:bCs w:val="false"/>
                <w:sz w:val="17"/>
                <w:szCs w:val="17"/>
              </w:rPr>
              <w:t xml:space="preserve">B</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Greeting, check-in card, Reasons peek, Continue, counters opt-in, Momentum.</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U-12</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SOS craving flow</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C</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The plan’s diagram end to end, offline, saving a craving log and skill-use events; e2e-style play-mode test.</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U-13</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SOS feeling and slip stubs</w:t>
            </w:r>
          </w:p>
        </w:tc>
        <w:tc>
          <w:tcPr>
            <w:tcW w:type="dxa" w:w="941"/>
            <w:tcMar>
              <w:top w:type="dxa" w:w="50"/>
              <w:left w:type="dxa" w:w="90"/>
              <w:bottom w:type="dxa" w:w="50"/>
              <w:right w:type="dxa" w:w="90"/>
            </w:tcMar>
            <w:vAlign w:val="top"/>
          </w:tcPr>
          <w:p>
            <w:pPr>
              <w:pStyle w:val="CellText"/>
            </w:pPr>
            <w:r>
              <w:rPr>
                <w:b w:val="false"/>
                <w:bCs w:val="false"/>
                <w:sz w:val="17"/>
                <w:szCs w:val="17"/>
              </w:rPr>
              <w:t xml:space="preserve">C</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Emotion pick with the anger timer; the slip safety text; both reach Call someone and urgent help.</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U-14</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Wave timer and text-to-speech</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C</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Calm wave animation with a static version for reduced motion; Android TTS for the SOBER script.</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U-15</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Cold-start harness</w:t>
            </w:r>
          </w:p>
        </w:tc>
        <w:tc>
          <w:tcPr>
            <w:tcW w:type="dxa" w:w="941"/>
            <w:tcMar>
              <w:top w:type="dxa" w:w="50"/>
              <w:left w:type="dxa" w:w="90"/>
              <w:bottom w:type="dxa" w:w="50"/>
              <w:right w:type="dxa" w:w="90"/>
            </w:tcMar>
            <w:vAlign w:val="top"/>
          </w:tcPr>
          <w:p>
            <w:pPr>
              <w:pStyle w:val="CellText"/>
            </w:pPr>
            <w:r>
              <w:rPr>
                <w:b w:val="false"/>
                <w:bCs w:val="false"/>
                <w:sz w:val="17"/>
                <w:szCs w:val="17"/>
              </w:rPr>
              <w:t xml:space="preserve">C</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A timer from process start to the SOS screen interactive, written to a log.</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U-16</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Roadmap map v0 and locked modules</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D</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Eleven stops, M0 open, M1–M10 locked with their names and one line.</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U-17</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Lesson player and M0 lessons</w:t>
            </w:r>
          </w:p>
        </w:tc>
        <w:tc>
          <w:tcPr>
            <w:tcW w:type="dxa" w:w="941"/>
            <w:tcMar>
              <w:top w:type="dxa" w:w="50"/>
              <w:left w:type="dxa" w:w="90"/>
              <w:bottom w:type="dxa" w:w="50"/>
              <w:right w:type="dxa" w:w="90"/>
            </w:tcMar>
            <w:vAlign w:val="top"/>
          </w:tcPr>
          <w:p>
            <w:pPr>
              <w:pStyle w:val="CellText"/>
            </w:pPr>
            <w:r>
              <w:rPr>
                <w:b w:val="false"/>
                <w:bCs w:val="false"/>
                <w:sz w:val="17"/>
                <w:szCs w:val="17"/>
              </w:rPr>
              <w:t xml:space="preserve">D</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Cards, check with explanations, wrap; three original M0 lessons; “Try it” stub.</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U-18</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About &amp; evidence (seed)</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D</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Ten references from </w:t>
            </w:r>
            <w:r>
              <w:rPr>
                <w:rFonts w:ascii="Consolas" w:cs="Consolas" w:eastAsia="Consolas" w:hAnsi="Consolas"/>
                <w:b w:val="false"/>
                <w:bCs w:val="false"/>
                <w:sz w:val="15"/>
                <w:szCs w:val="15"/>
                <w:shd w:fill="EEF1F1" w:color="auto" w:val="clear"/>
              </w:rPr>
              <w:t xml:space="preserve">docs/evidence-references.md</w:t>
            </w:r>
            <w:r>
              <w:rPr>
                <w:b w:val="false"/>
                <w:bCs w:val="false"/>
                <w:sz w:val="17"/>
                <w:szCs w:val="17"/>
              </w:rPr>
              <w:t xml:space="preserve">, the not-clinically-tested line, links.</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U-19</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XP and the Cove</w:t>
            </w:r>
          </w:p>
        </w:tc>
        <w:tc>
          <w:tcPr>
            <w:tcW w:type="dxa" w:w="941"/>
            <w:tcMar>
              <w:top w:type="dxa" w:w="50"/>
              <w:left w:type="dxa" w:w="90"/>
              <w:bottom w:type="dxa" w:w="50"/>
              <w:right w:type="dxa" w:w="90"/>
            </w:tcMar>
            <w:vAlign w:val="top"/>
          </w:tcPr>
          <w:p>
            <w:pPr>
              <w:pStyle w:val="CellText"/>
            </w:pPr>
            <w:r>
              <w:rPr>
                <w:b w:val="false"/>
                <w:bCs w:val="false"/>
                <w:sz w:val="17"/>
                <w:szCs w:val="17"/>
              </w:rPr>
              <w:t xml:space="preserve">D</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XP from events on Today; the Cove region lights with SOS use; Calm mode hides the scene.</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U-20</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Accessibility pass</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E</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TalkBack reads every SOS, onboarding and Today control; font scaling honoured.</w:t>
            </w:r>
          </w:p>
        </w:tc>
      </w:tr>
      <w:tr>
        <w:trPr>
          <w:cantSplit/>
        </w:trPr>
        <w:tc>
          <w:tcPr>
            <w:tcW w:type="dxa" w:w="941"/>
            <w:tcMar>
              <w:top w:type="dxa" w:w="50"/>
              <w:left w:type="dxa" w:w="90"/>
              <w:bottom w:type="dxa" w:w="50"/>
              <w:right w:type="dxa" w:w="90"/>
            </w:tcMar>
            <w:vAlign w:val="top"/>
          </w:tcPr>
          <w:p>
            <w:pPr>
              <w:pStyle w:val="CellText"/>
            </w:pPr>
            <w:r>
              <w:rPr>
                <w:b w:val="false"/>
                <w:bCs w:val="false"/>
                <w:sz w:val="17"/>
                <w:szCs w:val="17"/>
              </w:rPr>
              <w:t xml:space="preserve">U-21</w:t>
            </w:r>
          </w:p>
        </w:tc>
        <w:tc>
          <w:tcPr>
            <w:tcW w:type="dxa" w:w="2822"/>
            <w:tcMar>
              <w:top w:type="dxa" w:w="50"/>
              <w:left w:type="dxa" w:w="90"/>
              <w:bottom w:type="dxa" w:w="50"/>
              <w:right w:type="dxa" w:w="90"/>
            </w:tcMar>
            <w:vAlign w:val="top"/>
          </w:tcPr>
          <w:p>
            <w:pPr>
              <w:pStyle w:val="CellText"/>
            </w:pPr>
            <w:r>
              <w:rPr>
                <w:b w:val="false"/>
                <w:bCs w:val="false"/>
                <w:sz w:val="17"/>
                <w:szCs w:val="17"/>
              </w:rPr>
              <w:t xml:space="preserve">Performance pass and spike report</w:t>
            </w:r>
          </w:p>
        </w:tc>
        <w:tc>
          <w:tcPr>
            <w:tcW w:type="dxa" w:w="941"/>
            <w:tcMar>
              <w:top w:type="dxa" w:w="50"/>
              <w:left w:type="dxa" w:w="90"/>
              <w:bottom w:type="dxa" w:w="50"/>
              <w:right w:type="dxa" w:w="90"/>
            </w:tcMar>
            <w:vAlign w:val="top"/>
          </w:tcPr>
          <w:p>
            <w:pPr>
              <w:pStyle w:val="CellText"/>
            </w:pPr>
            <w:r>
              <w:rPr>
                <w:b w:val="false"/>
                <w:bCs w:val="false"/>
                <w:sz w:val="17"/>
                <w:szCs w:val="17"/>
              </w:rPr>
              <w:t xml:space="preserve">E</w:t>
            </w:r>
          </w:p>
        </w:tc>
        <w:tc>
          <w:tcPr>
            <w:tcW w:type="dxa" w:w="4702"/>
            <w:tcMar>
              <w:top w:type="dxa" w:w="50"/>
              <w:left w:type="dxa" w:w="90"/>
              <w:bottom w:type="dxa" w:w="50"/>
              <w:right w:type="dxa" w:w="90"/>
            </w:tcMar>
            <w:vAlign w:val="top"/>
          </w:tcPr>
          <w:p>
            <w:pPr>
              <w:pStyle w:val="CellText"/>
            </w:pPr>
            <w:r>
              <w:rPr>
                <w:b w:val="false"/>
                <w:bCs w:val="false"/>
                <w:sz w:val="17"/>
                <w:szCs w:val="17"/>
              </w:rPr>
              <w:t xml:space="preserve">Every doubled pass mark measured on the Android phone; </w:t>
            </w:r>
            <w:r>
              <w:rPr>
                <w:rFonts w:ascii="Consolas" w:cs="Consolas" w:eastAsia="Consolas" w:hAnsi="Consolas"/>
                <w:b w:val="false"/>
                <w:bCs w:val="false"/>
                <w:sz w:val="15"/>
                <w:szCs w:val="15"/>
                <w:shd w:fill="EEF1F1" w:color="auto" w:val="clear"/>
              </w:rPr>
              <w:t xml:space="preserve">docs/unity-spike.md</w:t>
            </w:r>
            <w:r>
              <w:rPr>
                <w:b w:val="false"/>
                <w:bCs w:val="false"/>
                <w:sz w:val="17"/>
                <w:szCs w:val="17"/>
              </w:rPr>
              <w:t xml:space="preserve"> with the go/no-go and, if needed, the failure report.</w:t>
            </w:r>
          </w:p>
        </w:tc>
      </w:tr>
      <w:tr>
        <w:trPr>
          <w:cantSplit/>
        </w:trPr>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U-22</w:t>
            </w:r>
          </w:p>
        </w:tc>
        <w:tc>
          <w:tcPr>
            <w:tcW w:type="dxa" w:w="2822"/>
            <w:shd w:fill="F4F9F9" w:color="auto" w:val="clear"/>
            <w:tcMar>
              <w:top w:type="dxa" w:w="50"/>
              <w:left w:type="dxa" w:w="90"/>
              <w:bottom w:type="dxa" w:w="50"/>
              <w:right w:type="dxa" w:w="90"/>
            </w:tcMar>
            <w:vAlign w:val="top"/>
          </w:tcPr>
          <w:p>
            <w:pPr>
              <w:pStyle w:val="CellText"/>
            </w:pPr>
            <w:r>
              <w:rPr>
                <w:b w:val="false"/>
                <w:bCs w:val="false"/>
                <w:sz w:val="17"/>
                <w:szCs w:val="17"/>
              </w:rPr>
              <w:t xml:space="preserve">Early-access build</w:t>
            </w:r>
          </w:p>
        </w:tc>
        <w:tc>
          <w:tcPr>
            <w:tcW w:type="dxa" w:w="941"/>
            <w:shd w:fill="F4F9F9" w:color="auto" w:val="clear"/>
            <w:tcMar>
              <w:top w:type="dxa" w:w="50"/>
              <w:left w:type="dxa" w:w="90"/>
              <w:bottom w:type="dxa" w:w="50"/>
              <w:right w:type="dxa" w:w="90"/>
            </w:tcMar>
            <w:vAlign w:val="top"/>
          </w:tcPr>
          <w:p>
            <w:pPr>
              <w:pStyle w:val="CellText"/>
            </w:pPr>
            <w:r>
              <w:rPr>
                <w:b w:val="false"/>
                <w:bCs w:val="false"/>
                <w:sz w:val="17"/>
                <w:szCs w:val="17"/>
              </w:rPr>
              <w:t xml:space="preserve">E</w:t>
            </w:r>
          </w:p>
        </w:tc>
        <w:tc>
          <w:tcPr>
            <w:tcW w:type="dxa" w:w="4702"/>
            <w:shd w:fill="F4F9F9" w:color="auto" w:val="clear"/>
            <w:tcMar>
              <w:top w:type="dxa" w:w="50"/>
              <w:left w:type="dxa" w:w="90"/>
              <w:bottom w:type="dxa" w:w="50"/>
              <w:right w:type="dxa" w:w="90"/>
            </w:tcMar>
            <w:vAlign w:val="top"/>
          </w:tcPr>
          <w:p>
            <w:pPr>
              <w:pStyle w:val="CellText"/>
            </w:pPr>
            <w:r>
              <w:rPr>
                <w:b w:val="false"/>
                <w:bCs w:val="false"/>
                <w:sz w:val="17"/>
                <w:szCs w:val="17"/>
              </w:rPr>
              <w:t xml:space="preserve">Signed APK, </w:t>
            </w:r>
            <w:r>
              <w:rPr>
                <w:rFonts w:ascii="Consolas" w:cs="Consolas" w:eastAsia="Consolas" w:hAnsi="Consolas"/>
                <w:b w:val="false"/>
                <w:bCs w:val="false"/>
                <w:sz w:val="15"/>
                <w:szCs w:val="15"/>
                <w:shd w:fill="EEF1F1" w:color="auto" w:val="clear"/>
              </w:rPr>
              <w:t xml:space="preserve">docs/early-access-0.1.md</w:t>
            </w:r>
            <w:r>
              <w:rPr>
                <w:b w:val="false"/>
                <w:bCs w:val="false"/>
                <w:sz w:val="17"/>
                <w:szCs w:val="17"/>
              </w:rPr>
              <w:t xml:space="preserve"> (install, what works, what is locked, known issues, feedback), the early-access notice in the app.</w:t>
            </w:r>
          </w:p>
        </w:tc>
      </w:tr>
    </w:tbl>
    <w:p>
      <w:pPr>
        <w:spacing w:after="140" w:before="0"/>
      </w:pPr>
    </w:p>
    <w:p>
      <w:pPr>
        <w:pStyle w:val="Heading2"/>
        <w:keepNext/>
        <w:keepLines/>
      </w:pPr>
      <w:bookmarkStart w:name="_Toc13" w:id="13"/>
      <w:r>
        <w:t xml:space="preserve">2.5 How it is built</w:t>
      </w:r>
      <w:bookmarkEnd w:id="1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 your machine, one lane at a time, with the house rules, the gates and the commit rule from Part 3 applied from the first lane.</w:t>
            </w:r>
          </w:p>
        </w:tc>
      </w:tr>
    </w:tbl>
    <w:p>
      <w:pPr>
        <w:spacing w:after="100" w:before="0"/>
      </w:pPr>
    </w:p>
    <w:p>
      <w:pPr>
        <w:pStyle w:val="ListParagraph"/>
        <w:numPr>
          <w:ilvl w:val="0"/>
          <w:numId w:val="2"/>
        </w:numPr>
      </w:pPr>
      <w:r>
        <w:rPr>
          <w:b/>
          <w:bCs/>
        </w:rPr>
        <w:t xml:space="preserve">Where:</w:t>
      </w:r>
      <w:r>
        <w:t xml:space="preserve"> your Windows machine with Unity 6.6 and Claude Code, one lane branch at a time (</w:t>
      </w:r>
      <w:r>
        <w:rPr>
          <w:rFonts w:ascii="Consolas" w:cs="Consolas" w:eastAsia="Consolas" w:hAnsi="Consolas"/>
          <w:sz w:val="20"/>
          <w:szCs w:val="20"/>
          <w:shd w:fill="EEF1F1" w:color="auto" w:val="clear"/>
        </w:rPr>
        <w:t xml:space="preserve">lane/a-foundation</w:t>
      </w:r>
      <w:r>
        <w:t xml:space="preserve">, </w:t>
      </w:r>
      <w:r>
        <w:rPr>
          <w:rFonts w:ascii="Consolas" w:cs="Consolas" w:eastAsia="Consolas" w:hAnsi="Consolas"/>
          <w:sz w:val="20"/>
          <w:szCs w:val="20"/>
          <w:shd w:fill="EEF1F1" w:color="auto" w:val="clear"/>
        </w:rPr>
        <w:t xml:space="preserve">lane/b-first-day</w:t>
      </w:r>
      <w:r>
        <w:t xml:space="preserve"> and so on), merged to </w:t>
      </w:r>
      <w:r>
        <w:rPr>
          <w:rFonts w:ascii="Consolas" w:cs="Consolas" w:eastAsia="Consolas" w:hAnsi="Consolas"/>
          <w:sz w:val="20"/>
          <w:szCs w:val="20"/>
          <w:shd w:fill="EEF1F1" w:color="auto" w:val="clear"/>
        </w:rPr>
        <w:t xml:space="preserve">main</w:t>
      </w:r>
      <w:r>
        <w:t xml:space="preserve"> at the end of each lane after the gates pass. Cloud sessions write content (the M0 lessons, the resources file, the evidence seed) and documents in parallel.</w:t>
      </w:r>
    </w:p>
    <w:p>
      <w:pPr>
        <w:pStyle w:val="ListParagraph"/>
        <w:numPr>
          <w:ilvl w:val="0"/>
          <w:numId w:val="2"/>
        </w:numPr>
      </w:pPr>
      <w:r>
        <w:rPr>
          <w:b/>
          <w:bCs/>
        </w:rPr>
        <w:t xml:space="preserve">Gates (by name, against the baseline):</w:t>
      </w:r>
      <w:r>
        <w:t xml:space="preserve"> Edit Mode tests in batch mode; the Android build; the content validation script; the document checks. Each prints counts and failing names and leaves its log under </w:t>
      </w:r>
      <w:r>
        <w:rPr>
          <w:rFonts w:ascii="Consolas" w:cs="Consolas" w:eastAsia="Consolas" w:hAnsi="Consolas"/>
          <w:sz w:val="20"/>
          <w:szCs w:val="20"/>
          <w:shd w:fill="EEF1F1" w:color="auto" w:val="clear"/>
        </w:rPr>
        <w:t xml:space="preserve">.gates/</w:t>
      </w:r>
      <w:r>
        <w:t xml:space="preserve"> on disk.</w:t>
      </w:r>
    </w:p>
    <w:p>
      <w:pPr>
        <w:pStyle w:val="ListParagraph"/>
        <w:numPr>
          <w:ilvl w:val="0"/>
          <w:numId w:val="2"/>
        </w:numPr>
      </w:pPr>
      <w:r>
        <w:rPr>
          <w:b/>
          <w:bCs/>
        </w:rPr>
        <w:t xml:space="preserve">Commit rule:</w:t>
      </w:r>
      <w:r>
        <w:t xml:space="preserve"> commit by path with the counts declared; never “all untracked”. Push at the end of a lane; a push in the middle of a lane needs your word.</w:t>
      </w:r>
    </w:p>
    <w:p>
      <w:pPr>
        <w:pStyle w:val="ListParagraph"/>
        <w:numPr>
          <w:ilvl w:val="0"/>
          <w:numId w:val="2"/>
        </w:numPr>
      </w:pPr>
      <w:r>
        <w:rPr>
          <w:b/>
          <w:bCs/>
        </w:rPr>
        <w:t xml:space="preserve">House rules apply:</w:t>
      </w:r>
      <w:r>
        <w:t xml:space="preserve"> SOS offline and never gated; no analytics, ads or trackers; no streak resets or random rewards; keyboard, TalkBack and reduced motion respected; </w:t>
      </w:r>
      <w:r>
        <w:rPr>
          <w:rFonts w:ascii="Consolas" w:cs="Consolas" w:eastAsia="Consolas" w:hAnsi="Consolas"/>
          <w:sz w:val="20"/>
          <w:szCs w:val="20"/>
          <w:shd w:fill="EEF1F1" w:color="auto" w:val="clear"/>
        </w:rPr>
        <w:t xml:space="preserve">docs/COVERAGE.md</w:t>
      </w:r>
      <w:r>
        <w:t xml:space="preserve"> ticked for the exercises the build covers (Ex 3.1, 3.2 seed, 4.4 basic, 5.4, 8.1 daily totals).</w:t>
      </w:r>
    </w:p>
    <w:p>
      <w:pPr>
        <w:pStyle w:val="ListParagraph"/>
        <w:numPr>
          <w:ilvl w:val="0"/>
          <w:numId w:val="2"/>
        </w:numPr>
      </w:pPr>
      <w:r>
        <w:rPr>
          <w:b/>
          <w:bCs/>
        </w:rPr>
        <w:t xml:space="preserve">What this build does not do:</w:t>
      </w:r>
      <w:r>
        <w:t xml:space="preserve"> Gujarati, tutorials, licence, invites, sync, iPhone. It is an alpha for you, then for friends after build 0.2 adds Gujarati.</w:t>
      </w:r>
    </w:p>
    <w:p>
      <w:pPr>
        <w:pStyle w:val="Heading2"/>
        <w:keepNext/>
        <w:keepLines/>
      </w:pPr>
      <w:bookmarkStart w:name="_Toc14" w:id="14"/>
      <w:r>
        <w:t xml:space="preserve">2.6 The go/no-go at the end of week 2</w:t>
      </w:r>
      <w:bookmarkEnd w:id="1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same build is measured against the doubled pass marks on your Android phone. Pass means Unity is the foundation and the guide is re-planned for it; fail means the report says what failed and by how much, and the content moves to the web stack.</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2822"/>
        <w:gridCol w:w="3010"/>
        <w:gridCol w:w="3574"/>
      </w:tblGrid>
      <w:tr>
        <w:trPr>
          <w:cantSplit/>
          <w:tblHeader/>
        </w:trPr>
        <w:tc>
          <w:tcPr>
            <w:tcW w:type="dxa" w:w="2822"/>
            <w:shd w:fill="0F6E6E" w:color="auto" w:val="clear"/>
            <w:tcMar>
              <w:top w:type="dxa" w:w="50"/>
              <w:left w:type="dxa" w:w="90"/>
              <w:bottom w:type="dxa" w:w="50"/>
              <w:right w:type="dxa" w:w="90"/>
            </w:tcMar>
            <w:vAlign w:val="top"/>
          </w:tcPr>
          <w:p>
            <w:pPr>
              <w:pStyle w:val="CellText"/>
            </w:pPr>
            <w:r>
              <w:rPr>
                <w:b/>
                <w:bCs/>
                <w:color w:val="FFFFFF"/>
                <w:sz w:val="19"/>
                <w:szCs w:val="19"/>
              </w:rPr>
              <w:t xml:space="preserve">Check</w:t>
            </w:r>
          </w:p>
        </w:tc>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Spike pass mark (doubled)</w:t>
            </w:r>
          </w:p>
        </w:tc>
        <w:tc>
          <w:tcPr>
            <w:tcW w:type="dxa" w:w="3574"/>
            <w:shd w:fill="0F6E6E" w:color="auto" w:val="clear"/>
            <w:tcMar>
              <w:top w:type="dxa" w:w="50"/>
              <w:left w:type="dxa" w:w="90"/>
              <w:bottom w:type="dxa" w:w="50"/>
              <w:right w:type="dxa" w:w="90"/>
            </w:tcMar>
            <w:vAlign w:val="top"/>
          </w:tcPr>
          <w:p>
            <w:pPr>
              <w:pStyle w:val="CellText"/>
            </w:pPr>
            <w:r>
              <w:rPr>
                <w:b/>
                <w:bCs/>
                <w:color w:val="FFFFFF"/>
                <w:sz w:val="19"/>
                <w:szCs w:val="19"/>
              </w:rPr>
              <w:t xml:space="preserve">How it is measured</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Cold start to a usable SOS screen, offline</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 4.0 s on a mid-range Android</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The U-15 harness, ten cold starts, median</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Download size</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 120 MB</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The signed APK size</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Installed size</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 240 MB</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Android app info after first run</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Memory on Today</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 500 MB</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Android Studio profiler or the device’s memory view</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Battery, 30 minutes idle on Today</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 4%</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Battery level before and after, screen on</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Screen reader</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TalkBack reads every SOS, onboarding and Today control with a role and a label; font scaling honoured</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A recorded TalkBack walkthrough</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Text input</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Keyboard, autocorrect and dictation work in a long text field</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A craving log with a dictated thought</w:t>
            </w:r>
          </w:p>
        </w:tc>
      </w:tr>
      <w:tr>
        <w:trPr>
          <w:cantSplit/>
        </w:trPr>
        <w:tc>
          <w:tcPr>
            <w:tcW w:type="dxa" w:w="2822"/>
            <w:shd w:fill="F4F9F9" w:color="auto" w:val="clear"/>
            <w:tcMar>
              <w:top w:type="dxa" w:w="50"/>
              <w:left w:type="dxa" w:w="90"/>
              <w:bottom w:type="dxa" w:w="50"/>
              <w:right w:type="dxa" w:w="90"/>
            </w:tcMar>
            <w:vAlign w:val="top"/>
          </w:tcPr>
          <w:p>
            <w:pPr>
              <w:pStyle w:val="CellText"/>
            </w:pPr>
            <w:r>
              <w:rPr>
                <w:b w:val="false"/>
                <w:bCs w:val="false"/>
                <w:sz w:val="19"/>
                <w:szCs w:val="19"/>
              </w:rPr>
              <w:t xml:space="preserve">Startup network calls</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Zero</w:t>
            </w:r>
          </w:p>
        </w:tc>
        <w:tc>
          <w:tcPr>
            <w:tcW w:type="dxa" w:w="3574"/>
            <w:shd w:fill="F4F9F9" w:color="auto" w:val="clear"/>
            <w:tcMar>
              <w:top w:type="dxa" w:w="50"/>
              <w:left w:type="dxa" w:w="90"/>
              <w:bottom w:type="dxa" w:w="50"/>
              <w:right w:type="dxa" w:w="90"/>
            </w:tcMar>
            <w:vAlign w:val="top"/>
          </w:tcPr>
          <w:p>
            <w:pPr>
              <w:pStyle w:val="CellText"/>
            </w:pPr>
            <w:r>
              <w:rPr>
                <w:b w:val="false"/>
                <w:bCs w:val="false"/>
                <w:sz w:val="19"/>
                <w:szCs w:val="19"/>
              </w:rPr>
              <w:t xml:space="preserve">A proxy or the phone’s network log during ten starts</w:t>
            </w:r>
          </w:p>
        </w:tc>
      </w:tr>
      <w:tr>
        <w:trPr>
          <w:cantSplit/>
        </w:trPr>
        <w:tc>
          <w:tcPr>
            <w:tcW w:type="dxa" w:w="2822"/>
            <w:tcMar>
              <w:top w:type="dxa" w:w="50"/>
              <w:left w:type="dxa" w:w="90"/>
              <w:bottom w:type="dxa" w:w="50"/>
              <w:right w:type="dxa" w:w="90"/>
            </w:tcMar>
            <w:vAlign w:val="top"/>
          </w:tcPr>
          <w:p>
            <w:pPr>
              <w:pStyle w:val="CellText"/>
            </w:pPr>
            <w:r>
              <w:rPr>
                <w:b w:val="false"/>
                <w:bCs w:val="false"/>
                <w:sz w:val="19"/>
                <w:szCs w:val="19"/>
              </w:rPr>
              <w:t xml:space="preserve">Workflow</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Claude Code completes a build, test and change loop through MCP</w:t>
            </w:r>
          </w:p>
        </w:tc>
        <w:tc>
          <w:tcPr>
            <w:tcW w:type="dxa" w:w="3574"/>
            <w:tcMar>
              <w:top w:type="dxa" w:w="50"/>
              <w:left w:type="dxa" w:w="90"/>
              <w:bottom w:type="dxa" w:w="50"/>
              <w:right w:type="dxa" w:w="90"/>
            </w:tcMar>
            <w:vAlign w:val="top"/>
          </w:tcPr>
          <w:p>
            <w:pPr>
              <w:pStyle w:val="CellText"/>
            </w:pPr>
            <w:r>
              <w:rPr>
                <w:b w:val="false"/>
                <w:bCs w:val="false"/>
                <w:sz w:val="19"/>
                <w:szCs w:val="19"/>
              </w:rPr>
              <w:t xml:space="preserve">Lane A’s U-01</w:t>
            </w:r>
          </w:p>
        </w:tc>
      </w:tr>
    </w:tbl>
    <w:p>
      <w:pPr>
        <w:spacing w:after="140" w:before="0"/>
      </w:pPr>
    </w:p>
    <w:p>
      <w:r>
        <w:t xml:space="preserve">If any check fails, </w:t>
      </w:r>
      <w:r>
        <w:rPr>
          <w:rFonts w:ascii="Consolas" w:cs="Consolas" w:eastAsia="Consolas" w:hAnsi="Consolas"/>
          <w:sz w:val="20"/>
          <w:szCs w:val="20"/>
          <w:shd w:fill="EEF1F1" w:color="auto" w:val="clear"/>
        </w:rPr>
        <w:t xml:space="preserve">docs/unity-spike.md</w:t>
      </w:r>
      <w:r>
        <w:t xml:space="preserve"> names it, the measured value, the gap, and what would have to change; you then decide D3 with the numbers in hand, as record 0003 says.</w:t>
      </w:r>
    </w:p>
    <w:p>
      <w:pPr>
        <w:pStyle w:val="Heading2"/>
        <w:keepNext/>
        <w:keepLines/>
      </w:pPr>
      <w:bookmarkStart w:name="_Toc15" w:id="15"/>
      <w:r>
        <w:t xml:space="preserve">2.7 Risks in these two weeks</w:t>
      </w:r>
      <w:bookmarkEnd w:id="1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three risks that can eat the two weeks are MCP setup, the Unity 7 alpha, and encryption plugins. Each has a cheap fallback.</w:t>
            </w:r>
          </w:p>
        </w:tc>
      </w:tr>
    </w:tbl>
    <w:p>
      <w:pPr>
        <w:spacing w:after="100" w:before="0"/>
      </w:pPr>
    </w:p>
    <w:p>
      <w:pPr>
        <w:pStyle w:val="ListParagraph"/>
        <w:numPr>
          <w:ilvl w:val="0"/>
          <w:numId w:val="2"/>
        </w:numPr>
      </w:pPr>
      <w:r>
        <w:rPr>
          <w:b/>
          <w:bCs/>
        </w:rPr>
        <w:t xml:space="preserve">MCP setup time.</w:t>
      </w:r>
      <w:r>
        <w:t xml:space="preserve"> The official server’s requirements are changing. Fallback: a free community MCP server; a day is budgeted in lane A either way.</w:t>
      </w:r>
    </w:p>
    <w:p>
      <w:pPr>
        <w:pStyle w:val="ListParagraph"/>
        <w:numPr>
          <w:ilvl w:val="0"/>
          <w:numId w:val="2"/>
        </w:numPr>
      </w:pPr>
      <w:r>
        <w:rPr>
          <w:b/>
          <w:bCs/>
        </w:rPr>
        <w:t xml:space="preserve">Unity 7 alpha.</w:t>
      </w:r>
      <w:r>
        <w:t xml:space="preserve"> Alpha builds crash and measure differently. Fallback: Unity 6.6 for everything except a one-hour MCP trial.</w:t>
      </w:r>
    </w:p>
    <w:p>
      <w:pPr>
        <w:pStyle w:val="ListParagraph"/>
        <w:numPr>
          <w:ilvl w:val="0"/>
          <w:numId w:val="2"/>
        </w:numPr>
      </w:pPr>
      <w:r>
        <w:rPr>
          <w:b/>
          <w:bCs/>
        </w:rPr>
        <w:t xml:space="preserve">Encrypted storage.</w:t>
      </w:r>
      <w:r>
        <w:t xml:space="preserve"> Paid SQLCipher plugins are out (I2). Fallback: encrypted JSON through .NET crypto, which is enough for an alpha and for the pass marks.</w:t>
      </w:r>
    </w:p>
    <w:p>
      <w:pPr>
        <w:pStyle w:val="ListParagraph"/>
        <w:numPr>
          <w:ilvl w:val="0"/>
          <w:numId w:val="2"/>
        </w:numPr>
      </w:pPr>
      <w:r>
        <w:rPr>
          <w:b/>
          <w:bCs/>
        </w:rPr>
        <w:t xml:space="preserve">Android device.</w:t>
      </w:r>
      <w:r>
        <w:t xml:space="preserve"> The pass marks need a mid-range phone; a flagship makes them look better than they are. Note the device model in the report.</w:t>
      </w:r>
    </w:p>
    <w:p>
      <w:pPr>
        <w:pStyle w:val="ListParagraph"/>
        <w:numPr>
          <w:ilvl w:val="0"/>
          <w:numId w:val="2"/>
        </w:numPr>
      </w:pPr>
      <w:r>
        <w:rPr>
          <w:b/>
          <w:bCs/>
        </w:rPr>
        <w:t xml:space="preserve">Scope creep.</w:t>
      </w:r>
      <w:r>
        <w:t xml:space="preserve"> Everything not in 2.2 is locked, not “quickly added”.</w:t>
      </w:r>
    </w:p>
    <w:p>
      <w:pPr>
        <w:pStyle w:val="Heading2"/>
        <w:keepNext/>
        <w:keepLines/>
      </w:pPr>
      <w:bookmarkStart w:name="_Toc16" w:id="16"/>
      <w:r>
        <w:t xml:space="preserve">2.8 The lane prompts</w:t>
      </w:r>
      <w:bookmarkEnd w:id="1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Five prompts, one per lane, to paste into Claude Code on your machine after you approve this plan. They follow the house rules and the program’s hand-off rule.</w:t>
            </w:r>
          </w:p>
        </w:tc>
      </w:tr>
    </w:tbl>
    <w:p>
      <w:pPr>
        <w:spacing w:after="10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Prompt for lane A (paste after approval)</w:t>
            </w:r>
          </w:p>
          <w:p>
            <w:pPr>
              <w:pStyle w:val="Prompt"/>
              <w:keepNext/>
              <w:keepLines/>
            </w:pPr>
            <w:r>
              <w:rPr>
                <w:rFonts w:ascii="Consolas" w:cs="Consolas" w:eastAsia="Consolas" w:hAnsi="Consolas"/>
                <w:sz w:val="19"/>
                <w:szCs w:val="19"/>
              </w:rPr>
              <w:t xml:space="preserve">Follow the house rules in docs/BUILD-GUIDE.md and docs/program/PROTOCOL.md.</w:t>
            </w:r>
          </w:p>
          <w:p>
            <w:pPr>
              <w:pStyle w:val="Prompt"/>
              <w:keepNext/>
              <w:keepLines/>
            </w:pPr>
            <w:r>
              <w:rPr>
                <w:rFonts w:ascii="Consolas" w:cs="Consolas" w:eastAsia="Consolas" w:hAnsi="Consolas"/>
                <w:sz w:val="19"/>
                <w:szCs w:val="19"/>
              </w:rPr>
              <w:t xml:space="preserve">Read docs/program/EARLY-ACCESS-AND-PROGRAM.md Part 2 (units U-01 to U-05),</w:t>
            </w:r>
          </w:p>
          <w:p>
            <w:pPr>
              <w:pStyle w:val="Prompt"/>
              <w:keepNext/>
              <w:keepLines/>
            </w:pPr>
            <w:r>
              <w:rPr>
                <w:rFonts w:ascii="Consolas" w:cs="Consolas" w:eastAsia="Consolas" w:hAnsi="Consolas"/>
                <w:sz w:val="19"/>
                <w:szCs w:val="19"/>
              </w:rPr>
              <w:t xml:space="preserve">PLAN.md §10.1, §10.7, §10.8 and the ADRs 0003 and 0006.</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Lane A, branch lane/a-foundation, on this machine with Unity 6.6 and the</w:t>
            </w:r>
          </w:p>
          <w:p>
            <w:pPr>
              <w:pStyle w:val="Prompt"/>
              <w:keepNext w:val="false"/>
              <w:keepLines/>
            </w:pPr>
            <w:r>
              <w:rPr>
                <w:rFonts w:ascii="Consolas" w:cs="Consolas" w:eastAsia="Consolas" w:hAnsi="Consolas"/>
                <w:sz w:val="19"/>
                <w:szCs w:val="19"/>
              </w:rPr>
              <w:t xml:space="preserve">Android build tools. Build U-01 to U-05: create the Unity 2D URP project in</w:t>
            </w:r>
          </w:p>
          <w:p>
            <w:pPr>
              <w:pStyle w:val="Prompt"/>
              <w:keepNext w:val="false"/>
              <w:keepLines/>
            </w:pPr>
            <w:r>
              <w:rPr>
                <w:rFonts w:ascii="Consolas" w:cs="Consolas" w:eastAsia="Consolas" w:hAnsi="Consolas"/>
                <w:sz w:val="19"/>
                <w:szCs w:val="19"/>
              </w:rPr>
              <w:t xml:space="preserve">the repo with the folder layout from PLAN §10.7 adapted to Unity; prove the</w:t>
            </w:r>
          </w:p>
          <w:p>
            <w:pPr>
              <w:pStyle w:val="Prompt"/>
              <w:keepNext w:val="false"/>
              <w:keepLines/>
            </w:pPr>
            <w:r>
              <w:rPr>
                <w:rFonts w:ascii="Consolas" w:cs="Consolas" w:eastAsia="Consolas" w:hAnsi="Consolas"/>
                <w:sz w:val="19"/>
                <w:szCs w:val="19"/>
              </w:rPr>
              <w:t xml:space="preserve">MCP loop by making one scene change through Claude Code; design tokens and</w:t>
            </w:r>
          </w:p>
          <w:p>
            <w:pPr>
              <w:pStyle w:val="Prompt"/>
              <w:keepNext w:val="false"/>
              <w:keepLines/>
            </w:pPr>
            <w:r>
              <w:rPr>
                <w:rFonts w:ascii="Consolas" w:cs="Consolas" w:eastAsia="Consolas" w:hAnsi="Consolas"/>
                <w:sz w:val="19"/>
                <w:szCs w:val="19"/>
              </w:rPr>
              <w:t xml:space="preserve">base components with a gallery scene; the shell with five tabs, a floating</w:t>
            </w:r>
          </w:p>
          <w:p>
            <w:pPr>
              <w:pStyle w:val="Prompt"/>
              <w:keepNext w:val="false"/>
              <w:keepLines/>
            </w:pPr>
            <w:r>
              <w:rPr>
                <w:rFonts w:ascii="Consolas" w:cs="Consolas" w:eastAsia="Consolas" w:hAnsi="Consolas"/>
                <w:sz w:val="19"/>
                <w:szCs w:val="19"/>
              </w:rPr>
              <w:t xml:space="preserve">SOS button and locked placeholder tiles; the encrypted store (AES-GCM, PIN</w:t>
            </w:r>
          </w:p>
          <w:p>
            <w:pPr>
              <w:pStyle w:val="Prompt"/>
              <w:keepNext w:val="false"/>
              <w:keepLines/>
            </w:pPr>
            <w:r>
              <w:rPr>
                <w:rFonts w:ascii="Consolas" w:cs="Consolas" w:eastAsia="Consolas" w:hAnsi="Consolas"/>
                <w:sz w:val="19"/>
                <w:szCs w:val="19"/>
              </w:rPr>
              <w:t xml:space="preserve">with PBKDF2), the append-only event log and repositories with Edit Mode</w:t>
            </w:r>
          </w:p>
          <w:p>
            <w:pPr>
              <w:pStyle w:val="Prompt"/>
              <w:keepNext w:val="false"/>
              <w:keepLines/>
            </w:pPr>
            <w:r>
              <w:rPr>
                <w:rFonts w:ascii="Consolas" w:cs="Consolas" w:eastAsia="Consolas" w:hAnsi="Consolas"/>
                <w:sz w:val="19"/>
                <w:szCs w:val="19"/>
              </w:rPr>
              <w:t xml:space="preserve">tests; scripts/gates/ that run the tests and the Android build in batch</w:t>
            </w:r>
          </w:p>
          <w:p>
            <w:pPr>
              <w:pStyle w:val="Prompt"/>
              <w:keepNext w:val="false"/>
              <w:keepLines/>
            </w:pPr>
            <w:r>
              <w:rPr>
                <w:rFonts w:ascii="Consolas" w:cs="Consolas" w:eastAsia="Consolas" w:hAnsi="Consolas"/>
                <w:sz w:val="19"/>
                <w:szCs w:val="19"/>
              </w:rPr>
              <w:t xml:space="preserve">mode, print counts and failing names, and keep logs under .gates/. Record</w:t>
            </w:r>
          </w:p>
          <w:p>
            <w:pPr>
              <w:pStyle w:val="Prompt"/>
              <w:keepNext w:val="false"/>
              <w:keepLines/>
            </w:pPr>
            <w:r>
              <w:rPr>
                <w:rFonts w:ascii="Consolas" w:cs="Consolas" w:eastAsia="Consolas" w:hAnsi="Consolas"/>
                <w:sz w:val="19"/>
                <w:szCs w:val="19"/>
              </w:rPr>
              <w:t xml:space="preserve">docs/program/BASELINE.md. Commit by path with counts. Write the hand-off</w:t>
            </w:r>
          </w:p>
          <w:p>
            <w:pPr>
              <w:pStyle w:val="Prompt"/>
              <w:keepNext w:val="false"/>
              <w:keepLines/>
            </w:pPr>
            <w:r>
              <w:rPr>
                <w:rFonts w:ascii="Consolas" w:cs="Consolas" w:eastAsia="Consolas" w:hAnsi="Consolas"/>
                <w:sz w:val="19"/>
                <w:szCs w:val="19"/>
              </w:rPr>
              <w:t xml:space="preserve">note in docs/program/run/BUILD-RUN-RECORD.md before stopping.</w:t>
            </w:r>
          </w:p>
        </w:tc>
      </w:tr>
    </w:tbl>
    <w:p>
      <w:pPr>
        <w:spacing w:after="12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Prompt for lane B (paste after approval)</w:t>
            </w:r>
          </w:p>
          <w:p>
            <w:pPr>
              <w:pStyle w:val="Prompt"/>
              <w:keepNext/>
              <w:keepLines/>
            </w:pPr>
            <w:r>
              <w:rPr>
                <w:rFonts w:ascii="Consolas" w:cs="Consolas" w:eastAsia="Consolas" w:hAnsi="Consolas"/>
                <w:sz w:val="19"/>
                <w:szCs w:val="19"/>
              </w:rPr>
              <w:t xml:space="preserve">Follow the house rules in docs/BUILD-GUIDE.md and docs/program/PROTOCOL.md.</w:t>
            </w:r>
          </w:p>
          <w:p>
            <w:pPr>
              <w:pStyle w:val="Prompt"/>
              <w:keepNext/>
              <w:keepLines/>
            </w:pPr>
            <w:r>
              <w:rPr>
                <w:rFonts w:ascii="Consolas" w:cs="Consolas" w:eastAsia="Consolas" w:hAnsi="Consolas"/>
                <w:sz w:val="19"/>
                <w:szCs w:val="19"/>
              </w:rPr>
              <w:t xml:space="preserve">Read docs/program/EARLY-ACCESS-AND-PROGRAM.md Part 2 (units U-06 to U-11),</w:t>
            </w:r>
          </w:p>
          <w:p>
            <w:pPr>
              <w:pStyle w:val="Prompt"/>
              <w:keepNext/>
              <w:keepLines/>
            </w:pPr>
            <w:r>
              <w:rPr>
                <w:rFonts w:ascii="Consolas" w:cs="Consolas" w:eastAsia="Consolas" w:hAnsi="Consolas"/>
                <w:sz w:val="19"/>
                <w:szCs w:val="19"/>
              </w:rPr>
              <w:t xml:space="preserve">PLAN.md §5.1, §5.4, §5.5, §5.8 and the ADRs 0010 and 0018.</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Lane B, branch lane/b-first-day from the merged lane A. Build U-06 to U-11:</w:t>
            </w:r>
          </w:p>
          <w:p>
            <w:pPr>
              <w:pStyle w:val="Prompt"/>
              <w:keepNext w:val="false"/>
              <w:keepLines/>
            </w:pPr>
            <w:r>
              <w:rPr>
                <w:rFonts w:ascii="Consolas" w:cs="Consolas" w:eastAsia="Consolas" w:hAnsi="Consolas"/>
                <w:sz w:val="19"/>
                <w:szCs w:val="19"/>
              </w:rPr>
              <w:t xml:space="preserve">onboarding (eight screens, skippable except the safety notice, five pace</w:t>
            </w:r>
          </w:p>
          <w:p>
            <w:pPr>
              <w:pStyle w:val="Prompt"/>
              <w:keepNext w:val="false"/>
              <w:keepLines/>
            </w:pPr>
            <w:r>
              <w:rPr>
                <w:rFonts w:ascii="Consolas" w:cs="Consolas" w:eastAsia="Consolas" w:hAnsi="Consolas"/>
                <w:sz w:val="19"/>
                <w:szCs w:val="19"/>
              </w:rPr>
              <w:t xml:space="preserve">options, region India), the quick Reasons Card with its big SOS view, the</w:t>
            </w:r>
          </w:p>
          <w:p>
            <w:pPr>
              <w:pStyle w:val="Prompt"/>
              <w:keepNext w:val="false"/>
              <w:keepLines/>
            </w:pPr>
            <w:r>
              <w:rPr>
                <w:rFonts w:ascii="Consolas" w:cs="Consolas" w:eastAsia="Consolas" w:hAnsi="Consolas"/>
                <w:sz w:val="19"/>
                <w:szCs w:val="19"/>
              </w:rPr>
              <w:t xml:space="preserve">basic Support Network, urgent help driven by content/resources/in.yaml with</w:t>
            </w:r>
          </w:p>
          <w:p>
            <w:pPr>
              <w:pStyle w:val="Prompt"/>
              <w:keepNext w:val="false"/>
              <w:keepLines/>
            </w:pPr>
            <w:r>
              <w:rPr>
                <w:rFonts w:ascii="Consolas" w:cs="Consolas" w:eastAsia="Consolas" w:hAnsi="Consolas"/>
                <w:sz w:val="19"/>
                <w:szCs w:val="19"/>
              </w:rPr>
              <w:t xml:space="preserve">every number marked "needs verification", the quick log (craving, feeling),</w:t>
            </w:r>
          </w:p>
          <w:p>
            <w:pPr>
              <w:pStyle w:val="Prompt"/>
              <w:keepNext w:val="false"/>
              <w:keepLines/>
            </w:pPr>
            <w:r>
              <w:rPr>
                <w:rFonts w:ascii="Consolas" w:cs="Consolas" w:eastAsia="Consolas" w:hAnsi="Consolas"/>
                <w:sz w:val="19"/>
                <w:szCs w:val="19"/>
              </w:rPr>
              <w:t xml:space="preserve">the evening check-in, the Timeline, and Today v0 with Momentum and opt-in</w:t>
            </w:r>
          </w:p>
          <w:p>
            <w:pPr>
              <w:pStyle w:val="Prompt"/>
              <w:keepNext w:val="false"/>
              <w:keepLines/>
            </w:pPr>
            <w:r>
              <w:rPr>
                <w:rFonts w:ascii="Consolas" w:cs="Consolas" w:eastAsia="Consolas" w:hAnsi="Consolas"/>
                <w:sz w:val="19"/>
                <w:szCs w:val="19"/>
              </w:rPr>
              <w:t xml:space="preserve">counters. Person-first copy in content/copy. Edit Mode tests for the data,</w:t>
            </w:r>
          </w:p>
          <w:p>
            <w:pPr>
              <w:pStyle w:val="Prompt"/>
              <w:keepNext w:val="false"/>
              <w:keepLines/>
            </w:pPr>
            <w:r>
              <w:rPr>
                <w:rFonts w:ascii="Consolas" w:cs="Consolas" w:eastAsia="Consolas" w:hAnsi="Consolas"/>
                <w:sz w:val="19"/>
                <w:szCs w:val="19"/>
              </w:rPr>
              <w:t xml:space="preserve">a Play Mode test for onboarding. Gates green by name. Commit by path with</w:t>
            </w:r>
          </w:p>
          <w:p>
            <w:pPr>
              <w:pStyle w:val="Prompt"/>
              <w:keepNext w:val="false"/>
              <w:keepLines/>
            </w:pPr>
            <w:r>
              <w:rPr>
                <w:rFonts w:ascii="Consolas" w:cs="Consolas" w:eastAsia="Consolas" w:hAnsi="Consolas"/>
                <w:sz w:val="19"/>
                <w:szCs w:val="19"/>
              </w:rPr>
              <w:t xml:space="preserve">counts. Hand-off note before stopping.</w:t>
            </w:r>
          </w:p>
        </w:tc>
      </w:tr>
    </w:tbl>
    <w:p>
      <w:pPr>
        <w:spacing w:after="12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Prompt for lane C (paste after approval)</w:t>
            </w:r>
          </w:p>
          <w:p>
            <w:pPr>
              <w:pStyle w:val="Prompt"/>
              <w:keepNext/>
              <w:keepLines/>
            </w:pPr>
            <w:r>
              <w:rPr>
                <w:rFonts w:ascii="Consolas" w:cs="Consolas" w:eastAsia="Consolas" w:hAnsi="Consolas"/>
                <w:sz w:val="19"/>
                <w:szCs w:val="19"/>
              </w:rPr>
              <w:t xml:space="preserve">Follow the house rules in docs/BUILD-GUIDE.md and docs/program/PROTOCOL.md.</w:t>
            </w:r>
          </w:p>
          <w:p>
            <w:pPr>
              <w:pStyle w:val="Prompt"/>
              <w:keepNext/>
              <w:keepLines/>
            </w:pPr>
            <w:r>
              <w:rPr>
                <w:rFonts w:ascii="Consolas" w:cs="Consolas" w:eastAsia="Consolas" w:hAnsi="Consolas"/>
                <w:sz w:val="19"/>
                <w:szCs w:val="19"/>
              </w:rPr>
              <w:t xml:space="preserve">Read docs/program/EARLY-ACCESS-AND-PROGRAM.md Part 2 (units U-12 to U-15),</w:t>
            </w:r>
          </w:p>
          <w:p>
            <w:pPr>
              <w:pStyle w:val="Prompt"/>
              <w:keepNext/>
              <w:keepLines/>
            </w:pPr>
            <w:r>
              <w:rPr>
                <w:rFonts w:ascii="Consolas" w:cs="Consolas" w:eastAsia="Consolas" w:hAnsi="Consolas"/>
                <w:sz w:val="19"/>
                <w:szCs w:val="19"/>
              </w:rPr>
              <w:t xml:space="preserve">PLAN.md §5.2 in full, docs/book/06-step4-respond-to-distortions.md and</w:t>
            </w:r>
          </w:p>
          <w:p>
            <w:pPr>
              <w:pStyle w:val="Prompt"/>
              <w:keepNext w:val="false"/>
              <w:keepLines/>
            </w:pPr>
            <w:r>
              <w:rPr>
                <w:rFonts w:ascii="Consolas" w:cs="Consolas" w:eastAsia="Consolas" w:hAnsi="Consolas"/>
                <w:sz w:val="19"/>
                <w:szCs w:val="19"/>
              </w:rPr>
              <w:t xml:space="preserve">docs/book/07-step5-mindfulness.md.</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Lane C, branch lane/c-sos from the merged lane B. Build U-12 to U-15: the</w:t>
            </w:r>
          </w:p>
          <w:p>
            <w:pPr>
              <w:pStyle w:val="Prompt"/>
              <w:keepNext w:val="false"/>
              <w:keepLines/>
            </w:pPr>
            <w:r>
              <w:rPr>
                <w:rFonts w:ascii="Consolas" w:cs="Consolas" w:eastAsia="Consolas" w:hAnsi="Consolas"/>
                <w:sz w:val="19"/>
                <w:szCs w:val="19"/>
              </w:rPr>
              <w:t xml:space="preserve">"I'm craving" flow exactly as the PLAN §5.2 diagram shows, offline, saving</w:t>
            </w:r>
          </w:p>
          <w:p>
            <w:pPr>
              <w:pStyle w:val="Prompt"/>
              <w:keepNext w:val="false"/>
              <w:keepLines/>
            </w:pPr>
            <w:r>
              <w:rPr>
                <w:rFonts w:ascii="Consolas" w:cs="Consolas" w:eastAsia="Consolas" w:hAnsi="Consolas"/>
                <w:sz w:val="19"/>
                <w:szCs w:val="19"/>
              </w:rPr>
              <w:t xml:space="preserve">a craving log and skill-use events, with Talk back locked until build 0.3;</w:t>
            </w:r>
          </w:p>
          <w:p>
            <w:pPr>
              <w:pStyle w:val="Prompt"/>
              <w:keepNext w:val="false"/>
              <w:keepLines/>
            </w:pPr>
            <w:r>
              <w:rPr>
                <w:rFonts w:ascii="Consolas" w:cs="Consolas" w:eastAsia="Consolas" w:hAnsi="Consolas"/>
                <w:sz w:val="19"/>
                <w:szCs w:val="19"/>
              </w:rPr>
              <w:t xml:space="preserve">the "I'm feeling…" and "I slipped" stubs with the anger timer and the slip</w:t>
            </w:r>
          </w:p>
          <w:p>
            <w:pPr>
              <w:pStyle w:val="Prompt"/>
              <w:keepNext w:val="false"/>
              <w:keepLines/>
            </w:pPr>
            <w:r>
              <w:rPr>
                <w:rFonts w:ascii="Consolas" w:cs="Consolas" w:eastAsia="Consolas" w:hAnsi="Consolas"/>
                <w:sz w:val="19"/>
                <w:szCs w:val="19"/>
              </w:rPr>
              <w:t xml:space="preserve">safety text; the wave timer with a static version for reduced motion; the</w:t>
            </w:r>
          </w:p>
          <w:p>
            <w:pPr>
              <w:pStyle w:val="Prompt"/>
              <w:keepNext w:val="false"/>
              <w:keepLines/>
            </w:pPr>
            <w:r>
              <w:rPr>
                <w:rFonts w:ascii="Consolas" w:cs="Consolas" w:eastAsia="Consolas" w:hAnsi="Consolas"/>
                <w:sz w:val="19"/>
                <w:szCs w:val="19"/>
              </w:rPr>
              <w:t xml:space="preserve">SOBER script through Android text-to-speech; and a cold-start harness that</w:t>
            </w:r>
          </w:p>
          <w:p>
            <w:pPr>
              <w:pStyle w:val="Prompt"/>
              <w:keepNext w:val="false"/>
              <w:keepLines/>
            </w:pPr>
            <w:r>
              <w:rPr>
                <w:rFonts w:ascii="Consolas" w:cs="Consolas" w:eastAsia="Consolas" w:hAnsi="Consolas"/>
                <w:sz w:val="19"/>
                <w:szCs w:val="19"/>
              </w:rPr>
              <w:t xml:space="preserve">logs the time from process start to the SOS screen being interactive. Never</w:t>
            </w:r>
          </w:p>
          <w:p>
            <w:pPr>
              <w:pStyle w:val="Prompt"/>
              <w:keepNext w:val="false"/>
              <w:keepLines/>
            </w:pPr>
            <w:r>
              <w:rPr>
                <w:rFonts w:ascii="Consolas" w:cs="Consolas" w:eastAsia="Consolas" w:hAnsi="Consolas"/>
                <w:sz w:val="19"/>
                <w:szCs w:val="19"/>
              </w:rPr>
              <w:t xml:space="preserve">show anything but SOS inside SOS. Play Mode test for the whole flow in</w:t>
            </w:r>
          </w:p>
          <w:p>
            <w:pPr>
              <w:pStyle w:val="Prompt"/>
              <w:keepNext w:val="false"/>
              <w:keepLines/>
            </w:pPr>
            <w:r>
              <w:rPr>
                <w:rFonts w:ascii="Consolas" w:cs="Consolas" w:eastAsia="Consolas" w:hAnsi="Consolas"/>
                <w:sz w:val="19"/>
                <w:szCs w:val="19"/>
              </w:rPr>
              <w:t xml:space="preserve">airplane mode. Gates green by name. Commit by path with counts. Hand-off</w:t>
            </w:r>
          </w:p>
          <w:p>
            <w:pPr>
              <w:pStyle w:val="Prompt"/>
              <w:keepNext w:val="false"/>
              <w:keepLines/>
            </w:pPr>
            <w:r>
              <w:rPr>
                <w:rFonts w:ascii="Consolas" w:cs="Consolas" w:eastAsia="Consolas" w:hAnsi="Consolas"/>
                <w:sz w:val="19"/>
                <w:szCs w:val="19"/>
              </w:rPr>
              <w:t xml:space="preserve">note before stopping.</w:t>
            </w:r>
          </w:p>
        </w:tc>
      </w:tr>
    </w:tbl>
    <w:p>
      <w:pPr>
        <w:spacing w:after="12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Prompt for lane D (paste after approval)</w:t>
            </w:r>
          </w:p>
          <w:p>
            <w:pPr>
              <w:pStyle w:val="Prompt"/>
              <w:keepNext/>
              <w:keepLines/>
            </w:pPr>
            <w:r>
              <w:rPr>
                <w:rFonts w:ascii="Consolas" w:cs="Consolas" w:eastAsia="Consolas" w:hAnsi="Consolas"/>
                <w:sz w:val="19"/>
                <w:szCs w:val="19"/>
              </w:rPr>
              <w:t xml:space="preserve">Follow the house rules in docs/BUILD-GUIDE.md and docs/program/PROTOCOL.md.</w:t>
            </w:r>
          </w:p>
          <w:p>
            <w:pPr>
              <w:pStyle w:val="Prompt"/>
              <w:keepNext/>
              <w:keepLines/>
            </w:pPr>
            <w:r>
              <w:rPr>
                <w:rFonts w:ascii="Consolas" w:cs="Consolas" w:eastAsia="Consolas" w:hAnsi="Consolas"/>
                <w:sz w:val="19"/>
                <w:szCs w:val="19"/>
              </w:rPr>
              <w:t xml:space="preserve">Read docs/program/EARLY-ACCESS-AND-PROGRAM.md Part 2 (units U-16 to U-19),</w:t>
            </w:r>
          </w:p>
          <w:p>
            <w:pPr>
              <w:pStyle w:val="Prompt"/>
              <w:keepNext/>
              <w:keepLines/>
            </w:pPr>
            <w:r>
              <w:rPr>
                <w:rFonts w:ascii="Consolas" w:cs="Consolas" w:eastAsia="Consolas" w:hAnsi="Consolas"/>
                <w:sz w:val="19"/>
                <w:szCs w:val="19"/>
              </w:rPr>
              <w:t xml:space="preserve">PLAN.md §5.3, §5.11, §5.12, §6.2 and docs/evidence-references.md.</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Lane D, branch lane/d-learn from the merged lane C. Build U-16 to U-19: the</w:t>
            </w:r>
          </w:p>
          <w:p>
            <w:pPr>
              <w:pStyle w:val="Prompt"/>
              <w:keepNext w:val="false"/>
              <w:keepLines/>
            </w:pPr>
            <w:r>
              <w:rPr>
                <w:rFonts w:ascii="Consolas" w:cs="Consolas" w:eastAsia="Consolas" w:hAnsi="Consolas"/>
                <w:sz w:val="19"/>
                <w:szCs w:val="19"/>
              </w:rPr>
              <w:t xml:space="preserve">Roadmap map v0 with eleven stops, M0 open and M1 to M10 locked with their</w:t>
            </w:r>
          </w:p>
          <w:p>
            <w:pPr>
              <w:pStyle w:val="Prompt"/>
              <w:keepNext w:val="false"/>
              <w:keepLines/>
            </w:pPr>
            <w:r>
              <w:rPr>
                <w:rFonts w:ascii="Consolas" w:cs="Consolas" w:eastAsia="Consolas" w:hAnsi="Consolas"/>
                <w:sz w:val="19"/>
                <w:szCs w:val="19"/>
              </w:rPr>
              <w:t xml:space="preserve">names and one line each; the lesson player (cards, check with explanations</w:t>
            </w:r>
          </w:p>
          <w:p>
            <w:pPr>
              <w:pStyle w:val="Prompt"/>
              <w:keepNext w:val="false"/>
              <w:keepLines/>
            </w:pPr>
            <w:r>
              <w:rPr>
                <w:rFonts w:ascii="Consolas" w:cs="Consolas" w:eastAsia="Consolas" w:hAnsi="Consolas"/>
                <w:sz w:val="19"/>
                <w:szCs w:val="19"/>
              </w:rPr>
              <w:t xml:space="preserve">and no fail state, wrap) with three short original M0 lessons written in</w:t>
            </w:r>
          </w:p>
          <w:p>
            <w:pPr>
              <w:pStyle w:val="Prompt"/>
              <w:keepNext w:val="false"/>
              <w:keepLines/>
            </w:pPr>
            <w:r>
              <w:rPr>
                <w:rFonts w:ascii="Consolas" w:cs="Consolas" w:eastAsia="Consolas" w:hAnsi="Consolas"/>
                <w:sz w:val="19"/>
                <w:szCs w:val="19"/>
              </w:rPr>
              <w:t xml:space="preserve">our own words; About &amp; evidence seeded with ten references from the list;</w:t>
            </w:r>
          </w:p>
          <w:p>
            <w:pPr>
              <w:pStyle w:val="Prompt"/>
              <w:keepNext w:val="false"/>
              <w:keepLines/>
            </w:pPr>
            <w:r>
              <w:rPr>
                <w:rFonts w:ascii="Consolas" w:cs="Consolas" w:eastAsia="Consolas" w:hAnsi="Consolas"/>
                <w:sz w:val="19"/>
                <w:szCs w:val="19"/>
              </w:rPr>
              <w:t xml:space="preserve">XP derived from the event log shown on Today; the Cove region of the</w:t>
            </w:r>
          </w:p>
          <w:p>
            <w:pPr>
              <w:pStyle w:val="Prompt"/>
              <w:keepNext w:val="false"/>
              <w:keepLines/>
            </w:pPr>
            <w:r>
              <w:rPr>
                <w:rFonts w:ascii="Consolas" w:cs="Consolas" w:eastAsia="Consolas" w:hAnsi="Consolas"/>
                <w:sz w:val="19"/>
                <w:szCs w:val="19"/>
              </w:rPr>
              <w:t xml:space="preserve">harbor scene lighting up with SOS use; Calm mode hiding the scene. Validate</w:t>
            </w:r>
          </w:p>
          <w:p>
            <w:pPr>
              <w:pStyle w:val="Prompt"/>
              <w:keepNext w:val="false"/>
              <w:keepLines/>
            </w:pPr>
            <w:r>
              <w:rPr>
                <w:rFonts w:ascii="Consolas" w:cs="Consolas" w:eastAsia="Consolas" w:hAnsi="Consolas"/>
                <w:sz w:val="19"/>
                <w:szCs w:val="19"/>
              </w:rPr>
              <w:t xml:space="preserve">content. Gates green by name. Commit by path with counts. Hand-off note</w:t>
            </w:r>
          </w:p>
          <w:p>
            <w:pPr>
              <w:pStyle w:val="Prompt"/>
              <w:keepNext w:val="false"/>
              <w:keepLines/>
            </w:pPr>
            <w:r>
              <w:rPr>
                <w:rFonts w:ascii="Consolas" w:cs="Consolas" w:eastAsia="Consolas" w:hAnsi="Consolas"/>
                <w:sz w:val="19"/>
                <w:szCs w:val="19"/>
              </w:rPr>
              <w:t xml:space="preserve">before stopping.</w:t>
            </w:r>
          </w:p>
        </w:tc>
      </w:tr>
    </w:tbl>
    <w:p>
      <w:pPr>
        <w:spacing w:after="120" w:before="0"/>
      </w:pP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Prompt for lane E (paste after approval)</w:t>
            </w:r>
          </w:p>
          <w:p>
            <w:pPr>
              <w:pStyle w:val="Prompt"/>
              <w:keepNext/>
              <w:keepLines/>
            </w:pPr>
            <w:r>
              <w:rPr>
                <w:rFonts w:ascii="Consolas" w:cs="Consolas" w:eastAsia="Consolas" w:hAnsi="Consolas"/>
                <w:sz w:val="19"/>
                <w:szCs w:val="19"/>
              </w:rPr>
              <w:t xml:space="preserve">Follow the house rules in docs/BUILD-GUIDE.md and docs/program/PROTOCOL.md.</w:t>
            </w:r>
          </w:p>
          <w:p>
            <w:pPr>
              <w:pStyle w:val="Prompt"/>
              <w:keepNext/>
              <w:keepLines/>
            </w:pPr>
            <w:r>
              <w:rPr>
                <w:rFonts w:ascii="Consolas" w:cs="Consolas" w:eastAsia="Consolas" w:hAnsi="Consolas"/>
                <w:sz w:val="19"/>
                <w:szCs w:val="19"/>
              </w:rPr>
              <w:t xml:space="preserve">Read docs/program/EARLY-ACCESS-AND-PROGRAM.md Part 2 (units U-20 to U-22</w:t>
            </w:r>
          </w:p>
          <w:p>
            <w:pPr>
              <w:pStyle w:val="Prompt"/>
              <w:keepNext/>
              <w:keepLines/>
            </w:pPr>
            <w:r>
              <w:rPr>
                <w:rFonts w:ascii="Consolas" w:cs="Consolas" w:eastAsia="Consolas" w:hAnsi="Consolas"/>
                <w:sz w:val="19"/>
                <w:szCs w:val="19"/>
              </w:rPr>
              <w:t xml:space="preserve">and section 2.6), PLAN.md §10.8 and ADR 0003.</w:t>
            </w:r>
          </w:p>
          <w:p>
            <w:pPr>
              <w:pStyle w:val="Prompt"/>
              <w:keepNext w:val="false"/>
              <w:keepLines/>
            </w:pPr>
            <w:r>
              <w:rPr>
                <w:rFonts w:ascii="Consolas" w:cs="Consolas" w:eastAsia="Consolas" w:hAnsi="Consolas"/>
                <w:sz w:val="19"/>
                <w:szCs w:val="19"/>
              </w:rPr>
              <w:t xml:space="preserve"/>
            </w:r>
          </w:p>
          <w:p>
            <w:pPr>
              <w:pStyle w:val="Prompt"/>
              <w:keepNext w:val="false"/>
              <w:keepLines/>
            </w:pPr>
            <w:r>
              <w:rPr>
                <w:rFonts w:ascii="Consolas" w:cs="Consolas" w:eastAsia="Consolas" w:hAnsi="Consolas"/>
                <w:sz w:val="19"/>
                <w:szCs w:val="19"/>
              </w:rPr>
              <w:t xml:space="preserve">Lane E, branch lane/e-release from the merged lane D. Build U-20 to U-22:</w:t>
            </w:r>
          </w:p>
          <w:p>
            <w:pPr>
              <w:pStyle w:val="Prompt"/>
              <w:keepNext w:val="false"/>
              <w:keepLines/>
            </w:pPr>
            <w:r>
              <w:rPr>
                <w:rFonts w:ascii="Consolas" w:cs="Consolas" w:eastAsia="Consolas" w:hAnsi="Consolas"/>
                <w:sz w:val="19"/>
                <w:szCs w:val="19"/>
              </w:rPr>
              <w:t xml:space="preserve">TalkBack labels and font scaling on SOS, onboarding and Today; a</w:t>
            </w:r>
          </w:p>
          <w:p>
            <w:pPr>
              <w:pStyle w:val="Prompt"/>
              <w:keepNext w:val="false"/>
              <w:keepLines/>
            </w:pPr>
            <w:r>
              <w:rPr>
                <w:rFonts w:ascii="Consolas" w:cs="Consolas" w:eastAsia="Consolas" w:hAnsi="Consolas"/>
                <w:sz w:val="19"/>
                <w:szCs w:val="19"/>
              </w:rPr>
              <w:t xml:space="preserve">performance pass against the doubled spike pass marks on my Android phone,</w:t>
            </w:r>
          </w:p>
          <w:p>
            <w:pPr>
              <w:pStyle w:val="Prompt"/>
              <w:keepNext w:val="false"/>
              <w:keepLines/>
            </w:pPr>
            <w:r>
              <w:rPr>
                <w:rFonts w:ascii="Consolas" w:cs="Consolas" w:eastAsia="Consolas" w:hAnsi="Consolas"/>
                <w:sz w:val="19"/>
                <w:szCs w:val="19"/>
              </w:rPr>
              <w:t xml:space="preserve">recording every measurement with the device model; export after PIN and</w:t>
            </w:r>
          </w:p>
          <w:p>
            <w:pPr>
              <w:pStyle w:val="Prompt"/>
              <w:keepNext w:val="false"/>
              <w:keepLines/>
            </w:pPr>
            <w:r>
              <w:rPr>
                <w:rFonts w:ascii="Consolas" w:cs="Consolas" w:eastAsia="Consolas" w:hAnsi="Consolas"/>
                <w:sz w:val="19"/>
                <w:szCs w:val="19"/>
              </w:rPr>
              <w:t xml:space="preserve">delete everything; the early-access notice and feedback link on first run;</w:t>
            </w:r>
          </w:p>
          <w:p>
            <w:pPr>
              <w:pStyle w:val="Prompt"/>
              <w:keepNext w:val="false"/>
              <w:keepLines/>
            </w:pPr>
            <w:r>
              <w:rPr>
                <w:rFonts w:ascii="Consolas" w:cs="Consolas" w:eastAsia="Consolas" w:hAnsi="Consolas"/>
                <w:sz w:val="19"/>
                <w:szCs w:val="19"/>
              </w:rPr>
              <w:t xml:space="preserve">a signed APK; docs/early-access-0.1.md (install steps, what works, what is</w:t>
            </w:r>
          </w:p>
          <w:p>
            <w:pPr>
              <w:pStyle w:val="Prompt"/>
              <w:keepNext w:val="false"/>
              <w:keepLines/>
            </w:pPr>
            <w:r>
              <w:rPr>
                <w:rFonts w:ascii="Consolas" w:cs="Consolas" w:eastAsia="Consolas" w:hAnsi="Consolas"/>
                <w:sz w:val="19"/>
                <w:szCs w:val="19"/>
              </w:rPr>
              <w:t xml:space="preserve">locked, known issues, how to send feedback); and docs/unity-spike.md with</w:t>
            </w:r>
          </w:p>
          <w:p>
            <w:pPr>
              <w:pStyle w:val="Prompt"/>
              <w:keepNext w:val="false"/>
              <w:keepLines/>
            </w:pPr>
            <w:r>
              <w:rPr>
                <w:rFonts w:ascii="Consolas" w:cs="Consolas" w:eastAsia="Consolas" w:hAnsi="Consolas"/>
                <w:sz w:val="19"/>
                <w:szCs w:val="19"/>
              </w:rPr>
              <w:t xml:space="preserve">the go / no-go for D3 and, if anything fails, exactly what, by how much and</w:t>
            </w:r>
          </w:p>
          <w:p>
            <w:pPr>
              <w:pStyle w:val="Prompt"/>
              <w:keepNext w:val="false"/>
              <w:keepLines/>
            </w:pPr>
            <w:r>
              <w:rPr>
                <w:rFonts w:ascii="Consolas" w:cs="Consolas" w:eastAsia="Consolas" w:hAnsi="Consolas"/>
                <w:sz w:val="19"/>
                <w:szCs w:val="19"/>
              </w:rPr>
              <w:t xml:space="preserve">what would have to change. Gates green by name. Commit by path with counts.</w:t>
            </w:r>
          </w:p>
          <w:p>
            <w:pPr>
              <w:pStyle w:val="Prompt"/>
              <w:keepNext w:val="false"/>
              <w:keepLines/>
            </w:pPr>
            <w:r>
              <w:rPr>
                <w:rFonts w:ascii="Consolas" w:cs="Consolas" w:eastAsia="Consolas" w:hAnsi="Consolas"/>
                <w:sz w:val="19"/>
                <w:szCs w:val="19"/>
              </w:rPr>
              <w:t xml:space="preserve">Tag ea-0.1 only when I say so. Hand-off note before stopping.</w:t>
            </w:r>
          </w:p>
        </w:tc>
      </w:tr>
    </w:tbl>
    <w:p>
      <w:pPr>
        <w:spacing w:after="120" w:before="0"/>
      </w:pPr>
    </w:p>
    <w:p>
      <w:pPr>
        <w:pStyle w:val="Heading1"/>
        <w:keepNext/>
        <w:keepLines/>
        <w:pBdr>
          <w:bottom w:val="single" w:color="0F6E6E" w:sz="8" w:space="6"/>
        </w:pBdr>
      </w:pPr>
      <w:bookmarkStart w:name="_Toc17" w:id="17"/>
      <w:r>
        <w:t xml:space="preserve">Part 3: The build program, adapted from Kriya</w:t>
      </w:r>
      <w:bookmarkEnd w:id="17"/>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 mechanisms stay, the scale shrinks. Three chats to start (a planner-scribe, an integrator on your machine, one build track), the same files and rules Kriya uses, and a fourth and fifth chat when the work needs them. Nothing is created until you reply.</w:t>
            </w:r>
          </w:p>
        </w:tc>
      </w:tr>
    </w:tbl>
    <w:p>
      <w:pPr>
        <w:spacing w:after="100" w:before="0"/>
      </w:pPr>
    </w:p>
    <w:p>
      <w:pPr>
        <w:pStyle w:val="Heading2"/>
        <w:keepNext/>
        <w:keepLines/>
      </w:pPr>
      <w:bookmarkStart w:name="_Toc18" w:id="18"/>
      <w:r>
        <w:t xml:space="preserve">3.1 The problem in plain language</w:t>
      </w:r>
      <w:bookmarkEnd w:id="18"/>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One long chat doing everything is slow, expensive and forgetful. The work needs to be cut into units with owners, gates and records, and the chats need to coordinate through files instead of memory.</w:t>
            </w:r>
          </w:p>
        </w:tc>
      </w:tr>
    </w:tbl>
    <w:p>
      <w:pPr>
        <w:spacing w:after="100" w:before="0"/>
      </w:pPr>
    </w:p>
    <w:p>
      <w:r>
        <w:t xml:space="preserve">Today this project runs in one cloud chat that plans, writes documents, and will soon build. Kriya’s experience says that model re-reads everything it wrote, loses track at boundaries, and costs several times what the same work costs with a few chats that each own their files, with a step budget, gates judged by name, and hand-off notes. The Early Access build is the first group where this matters: five lanes, two machines (your Windows machine with Unity, the cloud for content), and a go/no-go at the end.</w:t>
      </w:r>
    </w:p>
    <w:p>
      <w:pPr>
        <w:pStyle w:val="Heading2"/>
        <w:keepNext/>
        <w:keepLines/>
      </w:pPr>
      <w:bookmarkStart w:name="_Toc19" w:id="19"/>
      <w:r>
        <w:t xml:space="preserve">3.2 The long-term solution</w:t>
      </w:r>
      <w:bookmarkEnd w:id="19"/>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Kriya’s mechanisms, kept whole: one writer per file, status and outbox files, run records, a generated unit list, the agent pipeline with caps, gates by name against a baseline, hand-off notes, the context diet, the meter at every boundary, a restart at 300,000 tokens, and decisions read rather than made.</w:t>
            </w:r>
          </w:p>
        </w:tc>
      </w:tr>
    </w:tbl>
    <w:p>
      <w:pPr>
        <w:spacing w:after="100" w:before="0"/>
      </w:pPr>
    </w:p>
    <w:p>
      <w:pPr>
        <w:pStyle w:val="ListParagraph"/>
        <w:numPr>
          <w:ilvl w:val="0"/>
          <w:numId w:val="2"/>
        </w:numPr>
      </w:pPr>
      <w:r>
        <w:rPr>
          <w:b/>
          <w:bCs/>
        </w:rPr>
        <w:t xml:space="preserve">Units, lanes, groups.</w:t>
      </w:r>
      <w:r>
        <w:t xml:space="preserve"> A unit is one change with its files and its acceptance; a lane is units that touch the same area, on one branch; a group is a milestone that ends at a boundary: lanes converge on </w:t>
      </w:r>
      <w:r>
        <w:rPr>
          <w:rFonts w:ascii="Consolas" w:cs="Consolas" w:eastAsia="Consolas" w:hAnsi="Consolas"/>
          <w:sz w:val="20"/>
          <w:szCs w:val="20"/>
          <w:shd w:fill="EEF1F1" w:color="auto" w:val="clear"/>
        </w:rPr>
        <w:t xml:space="preserve">main</w:t>
      </w:r>
      <w:r>
        <w:t xml:space="preserve">, the gates run, the record is written, every open question goes to you in one document, and fresh chats start the next group. Group 0 is Early Access 0.1.</w:t>
      </w:r>
    </w:p>
    <w:p>
      <w:pPr>
        <w:pStyle w:val="ListParagraph"/>
        <w:numPr>
          <w:ilvl w:val="0"/>
          <w:numId w:val="2"/>
        </w:numPr>
      </w:pPr>
      <w:r>
        <w:rPr>
          <w:b/>
          <w:bCs/>
        </w:rPr>
        <w:t xml:space="preserve">One writer per file.</w:t>
      </w:r>
      <w:r>
        <w:t xml:space="preserve"> Each chat owns its folder, status file, outbox and run record. Shared files are append-only under the chat’s banner. To change another chat’s file, ask through the outbox.</w:t>
      </w:r>
    </w:p>
    <w:p>
      <w:pPr>
        <w:pStyle w:val="ListParagraph"/>
        <w:numPr>
          <w:ilvl w:val="0"/>
          <w:numId w:val="2"/>
        </w:numPr>
      </w:pPr>
      <w:r>
        <w:rPr>
          <w:b/>
          <w:bCs/>
        </w:rPr>
        <w:t xml:space="preserve">Status files</w:t>
      </w:r>
      <w:r>
        <w:t xml:space="preserve"> with fixed first lines (TRACK, GROUP, STATE, LANES-RUNNING, the wave branches, BASE, UPDATED), read by everyone before cutting lanes and before any heavy run; a script prints them together as the board.</w:t>
      </w:r>
    </w:p>
    <w:p>
      <w:pPr>
        <w:pStyle w:val="ListParagraph"/>
        <w:numPr>
          <w:ilvl w:val="0"/>
          <w:numId w:val="2"/>
        </w:numPr>
      </w:pPr>
      <w:r>
        <w:rPr>
          <w:b/>
          <w:bCs/>
        </w:rPr>
        <w:t xml:space="preserve">Outboxes</w:t>
      </w:r>
      <w:r>
        <w:t xml:space="preserve"> carry requests (</w:t>
      </w:r>
      <w:r>
        <w:rPr>
          <w:rFonts w:ascii="Consolas" w:cs="Consolas" w:eastAsia="Consolas" w:hAnsi="Consolas"/>
          <w:sz w:val="20"/>
          <w:szCs w:val="20"/>
          <w:shd w:fill="EEF1F1" w:color="auto" w:val="clear"/>
        </w:rPr>
        <w:t xml:space="preserve">R-&lt;TRACK&gt;-&lt;n&gt; · to &lt;TRACK&gt; · &lt;date&gt; · &lt;what and why&gt; · [needs: &lt;branch&gt;] · STATUS: open</w:t>
      </w:r>
      <w:r>
        <w:t xml:space="preserve">) and answers (</w:t>
      </w:r>
      <w:r>
        <w:rPr>
          <w:rFonts w:ascii="Consolas" w:cs="Consolas" w:eastAsia="Consolas" w:hAnsi="Consolas"/>
          <w:sz w:val="20"/>
          <w:szCs w:val="20"/>
          <w:shd w:fill="EEF1F1" w:color="auto" w:val="clear"/>
        </w:rPr>
        <w:t xml:space="preserve">re R-&lt;TRACK&gt;-&lt;n&gt; · &lt;answer&gt; · done|declined</w:t>
      </w:r>
      <w:r>
        <w:t xml:space="preserve">); </w:t>
      </w:r>
      <w:r>
        <w:rPr>
          <w:rFonts w:ascii="Consolas" w:cs="Consolas" w:eastAsia="Consolas" w:hAnsi="Consolas"/>
          <w:sz w:val="20"/>
          <w:szCs w:val="20"/>
          <w:shd w:fill="EEF1F1" w:color="auto" w:val="clear"/>
        </w:rPr>
        <w:t xml:space="preserve">needs:</w:t>
      </w:r>
      <w:r>
        <w:t xml:space="preserve"> is checked with </w:t>
      </w:r>
      <w:r>
        <w:rPr>
          <w:rFonts w:ascii="Consolas" w:cs="Consolas" w:eastAsia="Consolas" w:hAnsi="Consolas"/>
          <w:sz w:val="20"/>
          <w:szCs w:val="20"/>
          <w:shd w:fill="EEF1F1" w:color="auto" w:val="clear"/>
        </w:rPr>
        <w:t xml:space="preserve">git merge-base --is-ancestor</w:t>
      </w:r>
      <w:r>
        <w:t xml:space="preserve"> before starting.</w:t>
      </w:r>
    </w:p>
    <w:p>
      <w:pPr>
        <w:pStyle w:val="ListParagraph"/>
        <w:numPr>
          <w:ilvl w:val="0"/>
          <w:numId w:val="2"/>
        </w:numPr>
      </w:pPr>
      <w:r>
        <w:rPr>
          <w:b/>
          <w:bCs/>
        </w:rPr>
        <w:t xml:space="preserve">Run records</w:t>
      </w:r>
      <w:r>
        <w:t xml:space="preserve"> with clock time stamps and commit SHAs, so a new chat can take over from the status file and the run record alone.</w:t>
      </w:r>
    </w:p>
    <w:p>
      <w:pPr>
        <w:pStyle w:val="ListParagraph"/>
        <w:numPr>
          <w:ilvl w:val="0"/>
          <w:numId w:val="2"/>
        </w:numPr>
      </w:pPr>
      <w:r>
        <w:rPr>
          <w:b/>
          <w:bCs/>
        </w:rPr>
        <w:t xml:space="preserve">The unit list</w:t>
      </w:r>
      <w:r>
        <w:t xml:space="preserve"> is generated by a script from the build guide plus an overrides file; nobody edits it by hand; each chat’s queue is a view of it.</w:t>
      </w:r>
    </w:p>
    <w:p>
      <w:pPr>
        <w:pStyle w:val="ListParagraph"/>
        <w:numPr>
          <w:ilvl w:val="0"/>
          <w:numId w:val="2"/>
        </w:numPr>
      </w:pPr>
      <w:r>
        <w:rPr>
          <w:b/>
          <w:bCs/>
        </w:rPr>
        <w:t xml:space="preserve">The agent pipeline</w:t>
      </w:r>
      <w:r>
        <w:t xml:space="preserve"> per lane: a scout writes a brief of at most 15 KB; builders take two or three units each with the brief, the previous hand-off note and their batch; a read-only checker runs the gates and returns findings; a sensitive lane (here: SOS, crisis copy, the licence, anything touching money or health data) also gets two reviewers with different lenses; then fixes and a lane report of at most 20 KB with evidence by path. A failed check is rebuilt one level up; the checker never fixes what it checks.</w:t>
      </w:r>
    </w:p>
    <w:p>
      <w:pPr>
        <w:pStyle w:val="ListParagraph"/>
        <w:numPr>
          <w:ilvl w:val="0"/>
          <w:numId w:val="2"/>
        </w:numPr>
      </w:pPr>
      <w:r>
        <w:rPr>
          <w:b/>
          <w:bCs/>
        </w:rPr>
        <w:t xml:space="preserve">Gates by name, never by count</w:t>
      </w:r>
      <w:r>
        <w:t xml:space="preserve"> and never “exit 0”: the baseline is recorded first, and every lane is judged against it with no new failure by name. The gate scripts print counts and failing names and leave the raw log on disk.</w:t>
      </w:r>
    </w:p>
    <w:p>
      <w:pPr>
        <w:pStyle w:val="ListParagraph"/>
        <w:numPr>
          <w:ilvl w:val="0"/>
          <w:numId w:val="2"/>
        </w:numPr>
      </w:pPr>
      <w:r>
        <w:rPr>
          <w:b/>
          <w:bCs/>
        </w:rPr>
        <w:t xml:space="preserve">The hand-off note</w:t>
      </w:r>
      <w:r>
        <w:t xml:space="preserve"> is a builder’s only output: done with SHAs, in flight, files touched, the one thing not to rediscover, evidence by path.</w:t>
      </w:r>
    </w:p>
    <w:p>
      <w:pPr>
        <w:pStyle w:val="ListParagraph"/>
        <w:numPr>
          <w:ilvl w:val="0"/>
          <w:numId w:val="2"/>
        </w:numPr>
      </w:pPr>
      <w:r>
        <w:rPr>
          <w:b/>
          <w:bCs/>
        </w:rPr>
        <w:t xml:space="preserve">The context diet:</w:t>
      </w:r>
      <w:r>
        <w:t xml:space="preserve"> the step budget (80 tool steps or two to three units), batched reads, search before reading and line ranges, summaries not logs, briefs under 15 KB, reports under 20 KB, big files through tools, a file read once, think then act, the hand-off note before any long step, the one-hour cache for sub-agents, and a restart at every milestone and at 300,000 tokens with the resume line.</w:t>
      </w:r>
    </w:p>
    <w:p>
      <w:pPr>
        <w:pStyle w:val="ListParagraph"/>
        <w:numPr>
          <w:ilvl w:val="0"/>
          <w:numId w:val="2"/>
        </w:numPr>
      </w:pPr>
      <w:r>
        <w:rPr>
          <w:b/>
          <w:bCs/>
        </w:rPr>
        <w:t xml:space="preserve">The meter</w:t>
      </w:r>
      <w:r>
        <w:t xml:space="preserve"> at every boundary: dollars, the re-read ratio, re-writes, agents over 100 steps, the three biggest reads, per chat and per agent, in one paragraph of the boundary record.</w:t>
      </w:r>
    </w:p>
    <w:p>
      <w:pPr>
        <w:pStyle w:val="ListParagraph"/>
        <w:numPr>
          <w:ilvl w:val="0"/>
          <w:numId w:val="2"/>
        </w:numPr>
      </w:pPr>
      <w:r>
        <w:rPr>
          <w:b/>
          <w:bCs/>
        </w:rPr>
        <w:t xml:space="preserve">Decisions are read, not made.</w:t>
      </w:r>
      <w:r>
        <w:t xml:space="preserve"> The protocol and the addendum (your rulings, here the ADRs) bind every lane; a ruling that looks wrong in the code is a question to you, not a design choice.</w:t>
      </w:r>
    </w:p>
    <w:p>
      <w:pPr>
        <w:pStyle w:val="Heading2"/>
        <w:keepNext/>
        <w:keepLines/>
      </w:pPr>
      <w:bookmarkStart w:name="_Toc20" w:id="20"/>
      <w:r>
        <w:t xml:space="preserve">3.3 Options</w:t>
      </w:r>
      <w:bookmarkEnd w:id="20"/>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One chat as now, three chats now and five later, or five chats now. The middle option fits a one-owner project that is about to build its first group.</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622"/>
        <w:gridCol w:w="3243"/>
        <w:gridCol w:w="2270"/>
        <w:gridCol w:w="2271"/>
      </w:tblGrid>
      <w:tr>
        <w:trPr>
          <w:cantSplit/>
          <w:tblHeader/>
        </w:trPr>
        <w:tc>
          <w:tcPr>
            <w:tcW w:type="dxa" w:w="1622"/>
            <w:shd w:fill="0F6E6E" w:color="auto" w:val="clear"/>
            <w:tcMar>
              <w:top w:type="dxa" w:w="50"/>
              <w:left w:type="dxa" w:w="90"/>
              <w:bottom w:type="dxa" w:w="50"/>
              <w:right w:type="dxa" w:w="90"/>
            </w:tcMar>
            <w:vAlign w:val="top"/>
          </w:tcPr>
          <w:p>
            <w:pPr>
              <w:pStyle w:val="CellText"/>
            </w:pPr>
            <w:r>
              <w:rPr>
                <w:b/>
                <w:bCs/>
                <w:color w:val="FFFFFF"/>
                <w:sz w:val="19"/>
                <w:szCs w:val="19"/>
              </w:rPr>
              <w:t xml:space="preserve">Option</w:t>
            </w:r>
          </w:p>
        </w:tc>
        <w:tc>
          <w:tcPr>
            <w:tcW w:type="dxa" w:w="3243"/>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means</w:t>
            </w:r>
          </w:p>
        </w:tc>
        <w:tc>
          <w:tcPr>
            <w:tcW w:type="dxa" w:w="2270"/>
            <w:shd w:fill="0F6E6E" w:color="auto" w:val="clear"/>
            <w:tcMar>
              <w:top w:type="dxa" w:w="50"/>
              <w:left w:type="dxa" w:w="90"/>
              <w:bottom w:type="dxa" w:w="50"/>
              <w:right w:type="dxa" w:w="90"/>
            </w:tcMar>
            <w:vAlign w:val="top"/>
          </w:tcPr>
          <w:p>
            <w:pPr>
              <w:pStyle w:val="CellText"/>
            </w:pPr>
            <w:r>
              <w:rPr>
                <w:b/>
                <w:bCs/>
                <w:color w:val="FFFFFF"/>
                <w:sz w:val="19"/>
                <w:szCs w:val="19"/>
              </w:rPr>
              <w:t xml:space="preserve">Upside</w:t>
            </w:r>
          </w:p>
        </w:tc>
        <w:tc>
          <w:tcPr>
            <w:tcW w:type="dxa" w:w="2271"/>
            <w:shd w:fill="0F6E6E" w:color="auto" w:val="clear"/>
            <w:tcMar>
              <w:top w:type="dxa" w:w="50"/>
              <w:left w:type="dxa" w:w="90"/>
              <w:bottom w:type="dxa" w:w="50"/>
              <w:right w:type="dxa" w:w="90"/>
            </w:tcMar>
            <w:vAlign w:val="top"/>
          </w:tcPr>
          <w:p>
            <w:pPr>
              <w:pStyle w:val="CellText"/>
            </w:pPr>
            <w:r>
              <w:rPr>
                <w:b/>
                <w:bCs/>
                <w:color w:val="FFFFFF"/>
                <w:sz w:val="19"/>
                <w:szCs w:val="19"/>
              </w:rPr>
              <w:t xml:space="preserve">Downside</w:t>
            </w:r>
          </w:p>
        </w:tc>
      </w:tr>
      <w:tr>
        <w:trPr>
          <w:cantSplit/>
        </w:trPr>
        <w:tc>
          <w:tcPr>
            <w:tcW w:type="dxa" w:w="1622"/>
            <w:tcMar>
              <w:top w:type="dxa" w:w="50"/>
              <w:left w:type="dxa" w:w="90"/>
              <w:bottom w:type="dxa" w:w="50"/>
              <w:right w:type="dxa" w:w="90"/>
            </w:tcMar>
            <w:vAlign w:val="top"/>
          </w:tcPr>
          <w:p>
            <w:pPr>
              <w:pStyle w:val="CellText"/>
            </w:pPr>
            <w:r>
              <w:rPr>
                <w:b w:val="false"/>
                <w:bCs w:val="false"/>
                <w:sz w:val="19"/>
                <w:szCs w:val="19"/>
              </w:rPr>
              <w:t xml:space="preserve">A. One chat, as now</w:t>
            </w:r>
          </w:p>
        </w:tc>
        <w:tc>
          <w:tcPr>
            <w:tcW w:type="dxa" w:w="3243"/>
            <w:tcMar>
              <w:top w:type="dxa" w:w="50"/>
              <w:left w:type="dxa" w:w="90"/>
              <w:bottom w:type="dxa" w:w="50"/>
              <w:right w:type="dxa" w:w="90"/>
            </w:tcMar>
            <w:vAlign w:val="top"/>
          </w:tcPr>
          <w:p>
            <w:pPr>
              <w:pStyle w:val="CellText"/>
            </w:pPr>
            <w:r>
              <w:rPr>
                <w:b w:val="false"/>
                <w:bCs w:val="false"/>
                <w:sz w:val="19"/>
                <w:szCs w:val="19"/>
              </w:rPr>
              <w:t xml:space="preserve">The current cloud chat plans, builds and records.</w:t>
            </w:r>
          </w:p>
        </w:tc>
        <w:tc>
          <w:tcPr>
            <w:tcW w:type="dxa" w:w="2270"/>
            <w:tcMar>
              <w:top w:type="dxa" w:w="50"/>
              <w:left w:type="dxa" w:w="90"/>
              <w:bottom w:type="dxa" w:w="50"/>
              <w:right w:type="dxa" w:w="90"/>
            </w:tcMar>
            <w:vAlign w:val="top"/>
          </w:tcPr>
          <w:p>
            <w:pPr>
              <w:pStyle w:val="CellText"/>
            </w:pPr>
            <w:r>
              <w:rPr>
                <w:b w:val="false"/>
                <w:bCs w:val="false"/>
                <w:sz w:val="19"/>
                <w:szCs w:val="19"/>
              </w:rPr>
              <w:t xml:space="preserve">Nothing to set up.</w:t>
            </w:r>
          </w:p>
        </w:tc>
        <w:tc>
          <w:tcPr>
            <w:tcW w:type="dxa" w:w="2271"/>
            <w:tcMar>
              <w:top w:type="dxa" w:w="50"/>
              <w:left w:type="dxa" w:w="90"/>
              <w:bottom w:type="dxa" w:w="50"/>
              <w:right w:type="dxa" w:w="90"/>
            </w:tcMar>
            <w:vAlign w:val="top"/>
          </w:tcPr>
          <w:p>
            <w:pPr>
              <w:pStyle w:val="CellText"/>
            </w:pPr>
            <w:r>
              <w:rPr>
                <w:b w:val="false"/>
                <w:bCs w:val="false"/>
                <w:sz w:val="19"/>
                <w:szCs w:val="19"/>
              </w:rPr>
              <w:t xml:space="preserve">Slow and expensive at scale; forgetful at boundaries; one machine with Unity cannot be driven from a cloud chat.</w:t>
            </w:r>
          </w:p>
        </w:tc>
      </w:tr>
      <w:tr>
        <w:trPr>
          <w:cantSplit/>
        </w:trPr>
        <w:tc>
          <w:tcPr>
            <w:tcW w:type="dxa" w:w="1622"/>
            <w:shd w:fill="F4F9F9" w:color="auto" w:val="clear"/>
            <w:tcMar>
              <w:top w:type="dxa" w:w="50"/>
              <w:left w:type="dxa" w:w="90"/>
              <w:bottom w:type="dxa" w:w="50"/>
              <w:right w:type="dxa" w:w="90"/>
            </w:tcMar>
            <w:vAlign w:val="top"/>
          </w:tcPr>
          <w:p>
            <w:pPr>
              <w:pStyle w:val="CellText"/>
            </w:pPr>
            <w:r>
              <w:rPr>
                <w:b/>
                <w:bCs/>
                <w:sz w:val="19"/>
                <w:szCs w:val="19"/>
              </w:rPr>
              <w:t xml:space="preserve">B. Three chats now, five later</w:t>
            </w:r>
          </w:p>
        </w:tc>
        <w:tc>
          <w:tcPr>
            <w:tcW w:type="dxa" w:w="3243"/>
            <w:shd w:fill="F4F9F9" w:color="auto" w:val="clear"/>
            <w:tcMar>
              <w:top w:type="dxa" w:w="50"/>
              <w:left w:type="dxa" w:w="90"/>
              <w:bottom w:type="dxa" w:w="50"/>
              <w:right w:type="dxa" w:w="90"/>
            </w:tcMar>
            <w:vAlign w:val="top"/>
          </w:tcPr>
          <w:p>
            <w:pPr>
              <w:pStyle w:val="CellText"/>
            </w:pPr>
            <w:r>
              <w:rPr>
                <w:b w:val="false"/>
                <w:bCs w:val="false"/>
                <w:sz w:val="19"/>
                <w:szCs w:val="19"/>
              </w:rPr>
              <w:t xml:space="preserve">A planner-scribe (cloud), an integrator on your Windows machine (the Unity machine: lanes, gates, merges, builds, MCP), and one build track (cloud, for C# logic, content and documents). A second build track and a separate scribe when a group has more than three lanes in parallel.</w:t>
            </w:r>
          </w:p>
        </w:tc>
        <w:tc>
          <w:tcPr>
            <w:tcW w:type="dxa" w:w="2270"/>
            <w:shd w:fill="F4F9F9" w:color="auto" w:val="clear"/>
            <w:tcMar>
              <w:top w:type="dxa" w:w="50"/>
              <w:left w:type="dxa" w:w="90"/>
              <w:bottom w:type="dxa" w:w="50"/>
              <w:right w:type="dxa" w:w="90"/>
            </w:tcMar>
            <w:vAlign w:val="top"/>
          </w:tcPr>
          <w:p>
            <w:pPr>
              <w:pStyle w:val="CellText"/>
            </w:pPr>
            <w:r>
              <w:rPr>
                <w:b w:val="false"/>
                <w:bCs w:val="false"/>
                <w:sz w:val="19"/>
                <w:szCs w:val="19"/>
              </w:rPr>
              <w:t xml:space="preserve">All of Kriya’s mechanisms with the smallest number of chats that still separates planning, integration and building. Matches the fact that only your machine can run Unity.</w:t>
            </w:r>
          </w:p>
        </w:tc>
        <w:tc>
          <w:tcPr>
            <w:tcW w:type="dxa" w:w="2271"/>
            <w:shd w:fill="F4F9F9" w:color="auto" w:val="clear"/>
            <w:tcMar>
              <w:top w:type="dxa" w:w="50"/>
              <w:left w:type="dxa" w:w="90"/>
              <w:bottom w:type="dxa" w:w="50"/>
              <w:right w:type="dxa" w:w="90"/>
            </w:tcMar>
            <w:vAlign w:val="top"/>
          </w:tcPr>
          <w:p>
            <w:pPr>
              <w:pStyle w:val="CellText"/>
            </w:pPr>
            <w:r>
              <w:rPr>
                <w:b w:val="false"/>
                <w:bCs w:val="false"/>
                <w:sz w:val="19"/>
                <w:szCs w:val="19"/>
              </w:rPr>
              <w:t xml:space="preserve">Three chats to keep in step through files; you run the integrator chat yourself.</w:t>
            </w:r>
          </w:p>
        </w:tc>
      </w:tr>
      <w:tr>
        <w:trPr>
          <w:cantSplit/>
        </w:trPr>
        <w:tc>
          <w:tcPr>
            <w:tcW w:type="dxa" w:w="1622"/>
            <w:tcMar>
              <w:top w:type="dxa" w:w="50"/>
              <w:left w:type="dxa" w:w="90"/>
              <w:bottom w:type="dxa" w:w="50"/>
              <w:right w:type="dxa" w:w="90"/>
            </w:tcMar>
            <w:vAlign w:val="top"/>
          </w:tcPr>
          <w:p>
            <w:pPr>
              <w:pStyle w:val="CellText"/>
            </w:pPr>
            <w:r>
              <w:rPr>
                <w:b w:val="false"/>
                <w:bCs w:val="false"/>
                <w:sz w:val="19"/>
                <w:szCs w:val="19"/>
              </w:rPr>
              <w:t xml:space="preserve">C. Five chats now</w:t>
            </w:r>
          </w:p>
        </w:tc>
        <w:tc>
          <w:tcPr>
            <w:tcW w:type="dxa" w:w="3243"/>
            <w:tcMar>
              <w:top w:type="dxa" w:w="50"/>
              <w:left w:type="dxa" w:w="90"/>
              <w:bottom w:type="dxa" w:w="50"/>
              <w:right w:type="dxa" w:w="90"/>
            </w:tcMar>
            <w:vAlign w:val="top"/>
          </w:tcPr>
          <w:p>
            <w:pPr>
              <w:pStyle w:val="CellText"/>
            </w:pPr>
            <w:r>
              <w:rPr>
                <w:b w:val="false"/>
                <w:bCs w:val="false"/>
                <w:sz w:val="19"/>
                <w:szCs w:val="19"/>
              </w:rPr>
              <w:t xml:space="preserve">Planner, integrator, scribe and two build tracks from day one.</w:t>
            </w:r>
          </w:p>
        </w:tc>
        <w:tc>
          <w:tcPr>
            <w:tcW w:type="dxa" w:w="2270"/>
            <w:tcMar>
              <w:top w:type="dxa" w:w="50"/>
              <w:left w:type="dxa" w:w="90"/>
              <w:bottom w:type="dxa" w:w="50"/>
              <w:right w:type="dxa" w:w="90"/>
            </w:tcMar>
            <w:vAlign w:val="top"/>
          </w:tcPr>
          <w:p>
            <w:pPr>
              <w:pStyle w:val="CellText"/>
            </w:pPr>
            <w:r>
              <w:rPr>
                <w:b w:val="false"/>
                <w:bCs w:val="false"/>
                <w:sz w:val="19"/>
                <w:szCs w:val="19"/>
              </w:rPr>
              <w:t xml:space="preserve">Maximum parallelism.</w:t>
            </w:r>
          </w:p>
        </w:tc>
        <w:tc>
          <w:tcPr>
            <w:tcW w:type="dxa" w:w="2271"/>
            <w:tcMar>
              <w:top w:type="dxa" w:w="50"/>
              <w:left w:type="dxa" w:w="90"/>
              <w:bottom w:type="dxa" w:w="50"/>
              <w:right w:type="dxa" w:w="90"/>
            </w:tcMar>
            <w:vAlign w:val="top"/>
          </w:tcPr>
          <w:p>
            <w:pPr>
              <w:pStyle w:val="CellText"/>
            </w:pPr>
            <w:r>
              <w:rPr>
                <w:b w:val="false"/>
                <w:bCs w:val="false"/>
                <w:sz w:val="19"/>
                <w:szCs w:val="19"/>
              </w:rPr>
              <w:t xml:space="preserve">More coordination than Early Access needs; most lanes are sequential on one Unity machine anyway.</w:t>
            </w:r>
          </w:p>
        </w:tc>
      </w:tr>
    </w:tbl>
    <w:p>
      <w:pPr>
        <w:spacing w:after="140" w:before="0"/>
      </w:pPr>
    </w:p>
    <w:p>
      <w:pPr>
        <w:pStyle w:val="Heading2"/>
        <w:keepNext/>
        <w:keepLines/>
      </w:pPr>
      <w:bookmarkStart w:name="_Toc21" w:id="21"/>
      <w:r>
        <w:t xml:space="preserve">3.4 Recommendation: option B, with these specifics</w:t>
      </w:r>
      <w:bookmarkEnd w:id="21"/>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Three chats, the files below, five agent types with caps, four gate scripts, the commit rule and the meter. Group 0 is Early Access 0.1. The one setting is yours to add.</w:t>
            </w:r>
          </w:p>
        </w:tc>
      </w:tr>
    </w:tbl>
    <w:p>
      <w:pPr>
        <w:spacing w:after="100" w:before="0"/>
      </w:pPr>
    </w:p>
    <w:p>
      <w:pPr>
        <w:pStyle w:val="Label"/>
        <w:keepNext/>
      </w:pPr>
      <w:r>
        <w:t xml:space="preserve">The chats and what each one writes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881"/>
        <w:gridCol w:w="3010"/>
        <w:gridCol w:w="4515"/>
      </w:tblGrid>
      <w:tr>
        <w:trPr>
          <w:cantSplit/>
          <w:tblHeader/>
        </w:trPr>
        <w:tc>
          <w:tcPr>
            <w:tcW w:type="dxa" w:w="1881"/>
            <w:shd w:fill="0F6E6E" w:color="auto" w:val="clear"/>
            <w:tcMar>
              <w:top w:type="dxa" w:w="50"/>
              <w:left w:type="dxa" w:w="90"/>
              <w:bottom w:type="dxa" w:w="50"/>
              <w:right w:type="dxa" w:w="90"/>
            </w:tcMar>
            <w:vAlign w:val="top"/>
          </w:tcPr>
          <w:p>
            <w:pPr>
              <w:pStyle w:val="CellText"/>
            </w:pPr>
            <w:r>
              <w:rPr>
                <w:b/>
                <w:bCs/>
                <w:color w:val="FFFFFF"/>
                <w:sz w:val="19"/>
                <w:szCs w:val="19"/>
              </w:rPr>
              <w:t xml:space="preserve">Chat</w:t>
            </w:r>
          </w:p>
        </w:tc>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Runs where</w:t>
            </w:r>
          </w:p>
        </w:tc>
        <w:tc>
          <w:tcPr>
            <w:tcW w:type="dxa" w:w="4515"/>
            <w:shd w:fill="0F6E6E" w:color="auto" w:val="clear"/>
            <w:tcMar>
              <w:top w:type="dxa" w:w="50"/>
              <w:left w:type="dxa" w:w="90"/>
              <w:bottom w:type="dxa" w:w="50"/>
              <w:right w:type="dxa" w:w="90"/>
            </w:tcMar>
            <w:vAlign w:val="top"/>
          </w:tcPr>
          <w:p>
            <w:pPr>
              <w:pStyle w:val="CellText"/>
            </w:pPr>
            <w:r>
              <w:rPr>
                <w:b/>
                <w:bCs/>
                <w:color w:val="FFFFFF"/>
                <w:sz w:val="19"/>
                <w:szCs w:val="19"/>
              </w:rPr>
              <w:t xml:space="preserve">Owns and writes</w:t>
            </w:r>
          </w:p>
        </w:tc>
      </w:tr>
      <w:tr>
        <w:trPr>
          <w:cantSplit/>
        </w:trPr>
        <w:tc>
          <w:tcPr>
            <w:tcW w:type="dxa" w:w="1881"/>
            <w:tcMar>
              <w:top w:type="dxa" w:w="50"/>
              <w:left w:type="dxa" w:w="90"/>
              <w:bottom w:type="dxa" w:w="50"/>
              <w:right w:type="dxa" w:w="90"/>
            </w:tcMar>
            <w:vAlign w:val="top"/>
          </w:tcPr>
          <w:p>
            <w:pPr>
              <w:pStyle w:val="CellText"/>
            </w:pPr>
            <w:r>
              <w:rPr>
                <w:b/>
                <w:bCs/>
                <w:sz w:val="19"/>
                <w:szCs w:val="19"/>
              </w:rPr>
              <w:t xml:space="preserve">PLAN</w:t>
            </w:r>
            <w:r>
              <w:rPr>
                <w:b w:val="false"/>
                <w:bCs w:val="false"/>
                <w:sz w:val="19"/>
                <w:szCs w:val="19"/>
              </w:rPr>
              <w:t xml:space="preserve"> (planner and scribe)</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Cloud session</w:t>
            </w:r>
          </w:p>
        </w:tc>
        <w:tc>
          <w:tcPr>
            <w:tcW w:type="dxa" w:w="4515"/>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docs/PLAN.md</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docs/BUILD-GUIDE.md</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docs/decisions/</w:t>
            </w:r>
            <w:r>
              <w:rPr>
                <w:b w:val="false"/>
                <w:bCs w:val="false"/>
                <w:sz w:val="19"/>
                <w:szCs w:val="19"/>
              </w:rPr>
              <w:t xml:space="preserve">, the unit list generator and overrides, </w:t>
            </w:r>
            <w:r>
              <w:rPr>
                <w:rFonts w:ascii="Consolas" w:cs="Consolas" w:eastAsia="Consolas" w:hAnsi="Consolas"/>
                <w:b w:val="false"/>
                <w:bCs w:val="false"/>
                <w:sz w:val="17"/>
                <w:szCs w:val="17"/>
                <w:shd w:fill="EEF1F1" w:color="auto" w:val="clear"/>
              </w:rPr>
              <w:t xml:space="preserve">docs/program/PROTOCOL.md</w:t>
            </w:r>
            <w:r>
              <w:rPr>
                <w:b w:val="false"/>
                <w:bCs w:val="false"/>
                <w:sz w:val="19"/>
                <w:szCs w:val="19"/>
              </w:rPr>
              <w:t xml:space="preserve">, the boundary records, the questions documents, the meter, the Word documents; </w:t>
            </w:r>
            <w:r>
              <w:rPr>
                <w:rFonts w:ascii="Consolas" w:cs="Consolas" w:eastAsia="Consolas" w:hAnsi="Consolas"/>
                <w:b w:val="false"/>
                <w:bCs w:val="false"/>
                <w:sz w:val="17"/>
                <w:szCs w:val="17"/>
                <w:shd w:fill="EEF1F1" w:color="auto" w:val="clear"/>
              </w:rPr>
              <w:t xml:space="preserve">docs/program/status/PLAN.md</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outbox/PLAN.md</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run/PLAN-RUN-RECORD.md</w:t>
            </w:r>
            <w:r>
              <w:rPr>
                <w:b w:val="false"/>
                <w:bCs w:val="false"/>
                <w:sz w:val="19"/>
                <w:szCs w:val="19"/>
              </w:rPr>
              <w:t xml:space="preserve">.</w:t>
            </w:r>
          </w:p>
        </w:tc>
      </w:tr>
      <w:tr>
        <w:trPr>
          <w:cantSplit/>
        </w:trPr>
        <w:tc>
          <w:tcPr>
            <w:tcW w:type="dxa" w:w="1881"/>
            <w:shd w:fill="F4F9F9" w:color="auto" w:val="clear"/>
            <w:tcMar>
              <w:top w:type="dxa" w:w="50"/>
              <w:left w:type="dxa" w:w="90"/>
              <w:bottom w:type="dxa" w:w="50"/>
              <w:right w:type="dxa" w:w="90"/>
            </w:tcMar>
            <w:vAlign w:val="top"/>
          </w:tcPr>
          <w:p>
            <w:pPr>
              <w:pStyle w:val="CellText"/>
            </w:pPr>
            <w:r>
              <w:rPr>
                <w:b/>
                <w:bCs/>
                <w:sz w:val="19"/>
                <w:szCs w:val="19"/>
              </w:rPr>
              <w:t xml:space="preserve">INT</w:t>
            </w:r>
            <w:r>
              <w:rPr>
                <w:b w:val="false"/>
                <w:bCs w:val="false"/>
                <w:sz w:val="19"/>
                <w:szCs w:val="19"/>
              </w:rPr>
              <w:t xml:space="preserve"> (integrator, the machine)</w:t>
            </w:r>
          </w:p>
        </w:tc>
        <w:tc>
          <w:tcPr>
            <w:tcW w:type="dxa" w:w="3010"/>
            <w:shd w:fill="F4F9F9" w:color="auto" w:val="clear"/>
            <w:tcMar>
              <w:top w:type="dxa" w:w="50"/>
              <w:left w:type="dxa" w:w="90"/>
              <w:bottom w:type="dxa" w:w="50"/>
              <w:right w:type="dxa" w:w="90"/>
            </w:tcMar>
            <w:vAlign w:val="top"/>
          </w:tcPr>
          <w:p>
            <w:pPr>
              <w:pStyle w:val="CellText"/>
            </w:pPr>
            <w:r>
              <w:rPr>
                <w:b w:val="false"/>
                <w:bCs w:val="false"/>
                <w:sz w:val="19"/>
                <w:szCs w:val="19"/>
              </w:rPr>
              <w:t xml:space="preserve">Claude Code on your Windows machine with Unity</w:t>
            </w:r>
          </w:p>
        </w:tc>
        <w:tc>
          <w:tcPr>
            <w:tcW w:type="dxa" w:w="4515"/>
            <w:shd w:fill="F4F9F9" w:color="auto" w:val="clear"/>
            <w:tcMar>
              <w:top w:type="dxa" w:w="50"/>
              <w:left w:type="dxa" w:w="90"/>
              <w:bottom w:type="dxa" w:w="50"/>
              <w:right w:type="dxa" w:w="90"/>
            </w:tcMar>
            <w:vAlign w:val="top"/>
          </w:tcPr>
          <w:p>
            <w:pPr>
              <w:pStyle w:val="CellText"/>
            </w:pPr>
            <w:r>
              <w:rPr>
                <w:b w:val="false"/>
                <w:bCs w:val="false"/>
                <w:sz w:val="19"/>
                <w:szCs w:val="19"/>
              </w:rPr>
              <w:t xml:space="preserve">The Unity project, lane branches and merges to </w:t>
            </w:r>
            <w:r>
              <w:rPr>
                <w:rFonts w:ascii="Consolas" w:cs="Consolas" w:eastAsia="Consolas" w:hAnsi="Consolas"/>
                <w:b w:val="false"/>
                <w:bCs w:val="false"/>
                <w:sz w:val="17"/>
                <w:szCs w:val="17"/>
                <w:shd w:fill="EEF1F1" w:color="auto" w:val="clear"/>
              </w:rPr>
              <w:t xml:space="preserve">main</w:t>
            </w:r>
            <w:r>
              <w:rPr>
                <w:b w:val="false"/>
                <w:bCs w:val="false"/>
                <w:sz w:val="19"/>
                <w:szCs w:val="19"/>
              </w:rPr>
              <w:t xml:space="preserve">, the gates and the baseline, the Android builds and the APK, measurements, the MCP loop, locks for heavy runs; </w:t>
            </w:r>
            <w:r>
              <w:rPr>
                <w:rFonts w:ascii="Consolas" w:cs="Consolas" w:eastAsia="Consolas" w:hAnsi="Consolas"/>
                <w:b w:val="false"/>
                <w:bCs w:val="false"/>
                <w:sz w:val="17"/>
                <w:szCs w:val="17"/>
                <w:shd w:fill="EEF1F1" w:color="auto" w:val="clear"/>
              </w:rPr>
              <w:t xml:space="preserve">status/INT.md</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outbox/INT.md</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run/INT-RUN-RECORD.md</w:t>
            </w:r>
            <w:r>
              <w:rPr>
                <w:b w:val="false"/>
                <w:bCs w:val="false"/>
                <w:sz w:val="19"/>
                <w:szCs w:val="19"/>
              </w:rPr>
              <w:t xml:space="preserve">.</w:t>
            </w:r>
          </w:p>
        </w:tc>
      </w:tr>
      <w:tr>
        <w:trPr>
          <w:cantSplit/>
        </w:trPr>
        <w:tc>
          <w:tcPr>
            <w:tcW w:type="dxa" w:w="1881"/>
            <w:tcMar>
              <w:top w:type="dxa" w:w="50"/>
              <w:left w:type="dxa" w:w="90"/>
              <w:bottom w:type="dxa" w:w="50"/>
              <w:right w:type="dxa" w:w="90"/>
            </w:tcMar>
            <w:vAlign w:val="top"/>
          </w:tcPr>
          <w:p>
            <w:pPr>
              <w:pStyle w:val="CellText"/>
            </w:pPr>
            <w:r>
              <w:rPr>
                <w:b/>
                <w:bCs/>
                <w:sz w:val="19"/>
                <w:szCs w:val="19"/>
              </w:rPr>
              <w:t xml:space="preserve">BUILD</w:t>
            </w:r>
            <w:r>
              <w:rPr>
                <w:b w:val="false"/>
                <w:bCs w:val="false"/>
                <w:sz w:val="19"/>
                <w:szCs w:val="19"/>
              </w:rPr>
              <w:t xml:space="preserve"> (build track 1)</w:t>
            </w:r>
          </w:p>
        </w:tc>
        <w:tc>
          <w:tcPr>
            <w:tcW w:type="dxa" w:w="3010"/>
            <w:tcMar>
              <w:top w:type="dxa" w:w="50"/>
              <w:left w:type="dxa" w:w="90"/>
              <w:bottom w:type="dxa" w:w="50"/>
              <w:right w:type="dxa" w:w="90"/>
            </w:tcMar>
            <w:vAlign w:val="top"/>
          </w:tcPr>
          <w:p>
            <w:pPr>
              <w:pStyle w:val="CellText"/>
            </w:pPr>
            <w:r>
              <w:rPr>
                <w:b w:val="false"/>
                <w:bCs w:val="false"/>
                <w:sz w:val="19"/>
                <w:szCs w:val="19"/>
              </w:rPr>
              <w:t xml:space="preserve">Cloud session</w:t>
            </w:r>
          </w:p>
        </w:tc>
        <w:tc>
          <w:tcPr>
            <w:tcW w:type="dxa" w:w="4515"/>
            <w:tcMar>
              <w:top w:type="dxa" w:w="50"/>
              <w:left w:type="dxa" w:w="90"/>
              <w:bottom w:type="dxa" w:w="50"/>
              <w:right w:type="dxa" w:w="90"/>
            </w:tcMar>
            <w:vAlign w:val="top"/>
          </w:tcPr>
          <w:p>
            <w:pPr>
              <w:pStyle w:val="CellText"/>
            </w:pPr>
            <w:r>
              <w:rPr>
                <w:b w:val="false"/>
                <w:bCs w:val="false"/>
                <w:sz w:val="19"/>
                <w:szCs w:val="19"/>
              </w:rPr>
              <w:t xml:space="preserve">C# logic that does not need the Editor (data model, XP derivation, insights maths, resources and content files, the M0 lessons, tests for pure logic), documents the lanes need; </w:t>
            </w:r>
            <w:r>
              <w:rPr>
                <w:rFonts w:ascii="Consolas" w:cs="Consolas" w:eastAsia="Consolas" w:hAnsi="Consolas"/>
                <w:b w:val="false"/>
                <w:bCs w:val="false"/>
                <w:sz w:val="17"/>
                <w:szCs w:val="17"/>
                <w:shd w:fill="EEF1F1" w:color="auto" w:val="clear"/>
              </w:rPr>
              <w:t xml:space="preserve">status/BUILD.md</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outbox/BUILD.md</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run/BUILD-RUN-RECORD.md</w:t>
            </w:r>
            <w:r>
              <w:rPr>
                <w:b w:val="false"/>
                <w:bCs w:val="false"/>
                <w:sz w:val="19"/>
                <w:szCs w:val="19"/>
              </w:rPr>
              <w:t xml:space="preserve">. Lane work that needs the Editor is handed to INT through the outbox with </w:t>
            </w:r>
            <w:r>
              <w:rPr>
                <w:rFonts w:ascii="Consolas" w:cs="Consolas" w:eastAsia="Consolas" w:hAnsi="Consolas"/>
                <w:b w:val="false"/>
                <w:bCs w:val="false"/>
                <w:sz w:val="17"/>
                <w:szCs w:val="17"/>
                <w:shd w:fill="EEF1F1" w:color="auto" w:val="clear"/>
              </w:rPr>
              <w:t xml:space="preserve">needs:</w:t>
            </w:r>
            <w:r>
              <w:rPr>
                <w:b w:val="false"/>
                <w:bCs w:val="false"/>
                <w:sz w:val="19"/>
                <w:szCs w:val="19"/>
              </w:rPr>
              <w:t xml:space="preserve">.</w:t>
            </w:r>
          </w:p>
        </w:tc>
      </w:tr>
    </w:tbl>
    <w:p>
      <w:pPr>
        <w:spacing w:after="140" w:before="0"/>
      </w:pPr>
    </w:p>
    <w:p>
      <w:pPr>
        <w:pStyle w:val="Label"/>
        <w:keepNext/>
      </w:pPr>
      <w:r>
        <w:t xml:space="preserve">The files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3010"/>
        <w:gridCol w:w="6396"/>
      </w:tblGrid>
      <w:tr>
        <w:trPr>
          <w:cantSplit/>
          <w:tblHeader/>
        </w:trPr>
        <w:tc>
          <w:tcPr>
            <w:tcW w:type="dxa" w:w="3010"/>
            <w:shd w:fill="0F6E6E" w:color="auto" w:val="clear"/>
            <w:tcMar>
              <w:top w:type="dxa" w:w="50"/>
              <w:left w:type="dxa" w:w="90"/>
              <w:bottom w:type="dxa" w:w="50"/>
              <w:right w:type="dxa" w:w="90"/>
            </w:tcMar>
            <w:vAlign w:val="top"/>
          </w:tcPr>
          <w:p>
            <w:pPr>
              <w:pStyle w:val="CellText"/>
            </w:pPr>
            <w:r>
              <w:rPr>
                <w:b/>
                <w:bCs/>
                <w:color w:val="FFFFFF"/>
                <w:sz w:val="19"/>
                <w:szCs w:val="19"/>
              </w:rPr>
              <w:t xml:space="preserve">File</w:t>
            </w:r>
          </w:p>
        </w:tc>
        <w:tc>
          <w:tcPr>
            <w:tcW w:type="dxa" w:w="6396"/>
            <w:shd w:fill="0F6E6E" w:color="auto" w:val="clear"/>
            <w:tcMar>
              <w:top w:type="dxa" w:w="50"/>
              <w:left w:type="dxa" w:w="90"/>
              <w:bottom w:type="dxa" w:w="50"/>
              <w:right w:type="dxa" w:w="90"/>
            </w:tcMar>
            <w:vAlign w:val="top"/>
          </w:tcPr>
          <w:p>
            <w:pPr>
              <w:pStyle w:val="CellText"/>
            </w:pPr>
            <w:r>
              <w:rPr>
                <w:b/>
                <w:bCs/>
                <w:color w:val="FFFFFF"/>
                <w:sz w:val="19"/>
                <w:szCs w:val="19"/>
              </w:rPr>
              <w:t xml:space="preserve">What it is</w:t>
            </w:r>
          </w:p>
        </w:tc>
      </w:tr>
      <w:tr>
        <w:trPr>
          <w:cantSplit/>
        </w:trPr>
        <w:tc>
          <w:tcPr>
            <w:tcW w:type="dxa" w:w="3010"/>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docs/program/PROTOCOL.md</w:t>
            </w:r>
          </w:p>
        </w:tc>
        <w:tc>
          <w:tcPr>
            <w:tcW w:type="dxa" w:w="6396"/>
            <w:tcMar>
              <w:top w:type="dxa" w:w="50"/>
              <w:left w:type="dxa" w:w="90"/>
              <w:bottom w:type="dxa" w:w="50"/>
              <w:right w:type="dxa" w:w="90"/>
            </w:tcMar>
            <w:vAlign w:val="top"/>
          </w:tcPr>
          <w:p>
            <w:pPr>
              <w:pStyle w:val="CellText"/>
            </w:pPr>
            <w:r>
              <w:rPr>
                <w:b w:val="false"/>
                <w:bCs w:val="false"/>
                <w:sz w:val="19"/>
                <w:szCs w:val="19"/>
              </w:rPr>
              <w:t xml:space="preserve">How the chats work: the rules above, the status format, the outbox format, the hand-off note, the step budget, the resume line. Read first by every chat.</w:t>
            </w:r>
          </w:p>
        </w:tc>
      </w:tr>
      <w:tr>
        <w:trPr>
          <w:cantSplit/>
        </w:trPr>
        <w:tc>
          <w:tcPr>
            <w:tcW w:type="dxa" w:w="3010"/>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docs/program/ADDENDUM.md</w:t>
            </w:r>
          </w:p>
        </w:tc>
        <w:tc>
          <w:tcPr>
            <w:tcW w:type="dxa" w:w="6396"/>
            <w:shd w:fill="F4F9F9" w:color="auto" w:val="clear"/>
            <w:tcMar>
              <w:top w:type="dxa" w:w="50"/>
              <w:left w:type="dxa" w:w="90"/>
              <w:bottom w:type="dxa" w:w="50"/>
              <w:right w:type="dxa" w:w="90"/>
            </w:tcMar>
            <w:vAlign w:val="top"/>
          </w:tcPr>
          <w:p>
            <w:pPr>
              <w:pStyle w:val="CellText"/>
            </w:pPr>
            <w:r>
              <w:rPr>
                <w:b w:val="false"/>
                <w:bCs w:val="false"/>
                <w:sz w:val="19"/>
                <w:szCs w:val="19"/>
              </w:rPr>
              <w:t xml:space="preserve">Your rulings that bind every lane, each with its date and your words. The ADRs are the first entries; new rulings are appended, never edited.</w:t>
            </w:r>
          </w:p>
        </w:tc>
      </w:tr>
      <w:tr>
        <w:trPr>
          <w:cantSplit/>
        </w:trPr>
        <w:tc>
          <w:tcPr>
            <w:tcW w:type="dxa" w:w="3010"/>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docs/program/status/&lt;TRACK&gt;.md</w:t>
            </w:r>
          </w:p>
        </w:tc>
        <w:tc>
          <w:tcPr>
            <w:tcW w:type="dxa" w:w="6396"/>
            <w:tcMar>
              <w:top w:type="dxa" w:w="50"/>
              <w:left w:type="dxa" w:w="90"/>
              <w:bottom w:type="dxa" w:w="50"/>
              <w:right w:type="dxa" w:w="90"/>
            </w:tcMar>
            <w:vAlign w:val="top"/>
          </w:tcPr>
          <w:p>
            <w:pPr>
              <w:pStyle w:val="CellText"/>
            </w:pPr>
            <w:r>
              <w:rPr>
                <w:b w:val="false"/>
                <w:bCs w:val="false"/>
                <w:sz w:val="19"/>
                <w:szCs w:val="19"/>
              </w:rPr>
              <w:t xml:space="preserve">The status file per chat, fixed first lines. </w:t>
            </w:r>
            <w:r>
              <w:rPr>
                <w:rFonts w:ascii="Consolas" w:cs="Consolas" w:eastAsia="Consolas" w:hAnsi="Consolas"/>
                <w:b w:val="false"/>
                <w:bCs w:val="false"/>
                <w:sz w:val="17"/>
                <w:szCs w:val="17"/>
                <w:shd w:fill="EEF1F1" w:color="auto" w:val="clear"/>
              </w:rPr>
              <w:t xml:space="preserve">scripts/program/board.sh</w:t>
            </w:r>
            <w:r>
              <w:rPr>
                <w:b w:val="false"/>
                <w:bCs w:val="false"/>
                <w:sz w:val="19"/>
                <w:szCs w:val="19"/>
              </w:rPr>
              <w:t xml:space="preserve"> prints them together.</w:t>
            </w:r>
          </w:p>
        </w:tc>
      </w:tr>
      <w:tr>
        <w:trPr>
          <w:cantSplit/>
        </w:trPr>
        <w:tc>
          <w:tcPr>
            <w:tcW w:type="dxa" w:w="3010"/>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docs/program/outbox/&lt;TRACK&gt;.md</w:t>
            </w:r>
          </w:p>
        </w:tc>
        <w:tc>
          <w:tcPr>
            <w:tcW w:type="dxa" w:w="6396"/>
            <w:shd w:fill="F4F9F9" w:color="auto" w:val="clear"/>
            <w:tcMar>
              <w:top w:type="dxa" w:w="50"/>
              <w:left w:type="dxa" w:w="90"/>
              <w:bottom w:type="dxa" w:w="50"/>
              <w:right w:type="dxa" w:w="90"/>
            </w:tcMar>
            <w:vAlign w:val="top"/>
          </w:tcPr>
          <w:p>
            <w:pPr>
              <w:pStyle w:val="CellText"/>
            </w:pPr>
            <w:r>
              <w:rPr>
                <w:b w:val="false"/>
                <w:bCs w:val="false"/>
                <w:sz w:val="19"/>
                <w:szCs w:val="19"/>
              </w:rPr>
              <w:t xml:space="preserve">Requests and answers between chats.</w:t>
            </w:r>
          </w:p>
        </w:tc>
      </w:tr>
      <w:tr>
        <w:trPr>
          <w:cantSplit/>
        </w:trPr>
        <w:tc>
          <w:tcPr>
            <w:tcW w:type="dxa" w:w="3010"/>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docs/program/run/&lt;TRACK&gt;-RUN-RECORD.md</w:t>
            </w:r>
          </w:p>
        </w:tc>
        <w:tc>
          <w:tcPr>
            <w:tcW w:type="dxa" w:w="6396"/>
            <w:tcMar>
              <w:top w:type="dxa" w:w="50"/>
              <w:left w:type="dxa" w:w="90"/>
              <w:bottom w:type="dxa" w:w="50"/>
              <w:right w:type="dxa" w:w="90"/>
            </w:tcMar>
            <w:vAlign w:val="top"/>
          </w:tcPr>
          <w:p>
            <w:pPr>
              <w:pStyle w:val="CellText"/>
            </w:pPr>
            <w:r>
              <w:rPr>
                <w:b w:val="false"/>
                <w:bCs w:val="false"/>
                <w:sz w:val="19"/>
                <w:szCs w:val="19"/>
              </w:rPr>
              <w:t xml:space="preserve">What happened, when (clock time), SHAs, where to resume.</w:t>
            </w:r>
          </w:p>
        </w:tc>
      </w:tr>
      <w:tr>
        <w:trPr>
          <w:cantSplit/>
        </w:trPr>
        <w:tc>
          <w:tcPr>
            <w:tcW w:type="dxa" w:w="3010"/>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docs/program/UNITS.md</w:t>
            </w:r>
            <w:r>
              <w:rPr>
                <w:b w:val="false"/>
                <w:bCs w:val="false"/>
                <w:sz w:val="19"/>
                <w:szCs w:val="19"/>
              </w:rPr>
              <w:t xml:space="preserve"> (generated)</w:t>
            </w:r>
          </w:p>
        </w:tc>
        <w:tc>
          <w:tcPr>
            <w:tcW w:type="dxa" w:w="6396"/>
            <w:shd w:fill="F4F9F9" w:color="auto" w:val="clear"/>
            <w:tcMar>
              <w:top w:type="dxa" w:w="50"/>
              <w:left w:type="dxa" w:w="90"/>
              <w:bottom w:type="dxa" w:w="50"/>
              <w:right w:type="dxa" w:w="90"/>
            </w:tcMar>
            <w:vAlign w:val="top"/>
          </w:tcPr>
          <w:p>
            <w:pPr>
              <w:pStyle w:val="CellText"/>
            </w:pPr>
            <w:r>
              <w:rPr>
                <w:b w:val="false"/>
                <w:bCs w:val="false"/>
                <w:sz w:val="19"/>
                <w:szCs w:val="19"/>
              </w:rPr>
              <w:t xml:space="preserve">The unit list, built by </w:t>
            </w:r>
            <w:r>
              <w:rPr>
                <w:rFonts w:ascii="Consolas" w:cs="Consolas" w:eastAsia="Consolas" w:hAnsi="Consolas"/>
                <w:b w:val="false"/>
                <w:bCs w:val="false"/>
                <w:sz w:val="17"/>
                <w:szCs w:val="17"/>
                <w:shd w:fill="EEF1F1" w:color="auto" w:val="clear"/>
              </w:rPr>
              <w:t xml:space="preserve">scripts/program/units.py</w:t>
            </w:r>
            <w:r>
              <w:rPr>
                <w:b w:val="false"/>
                <w:bCs w:val="false"/>
                <w:sz w:val="19"/>
                <w:szCs w:val="19"/>
              </w:rPr>
              <w:t xml:space="preserve"> from the build guide and </w:t>
            </w:r>
            <w:r>
              <w:rPr>
                <w:rFonts w:ascii="Consolas" w:cs="Consolas" w:eastAsia="Consolas" w:hAnsi="Consolas"/>
                <w:b w:val="false"/>
                <w:bCs w:val="false"/>
                <w:sz w:val="17"/>
                <w:szCs w:val="17"/>
                <w:shd w:fill="EEF1F1" w:color="auto" w:val="clear"/>
              </w:rPr>
              <w:t xml:space="preserve">docs/program/units-overrides.yaml</w:t>
            </w:r>
            <w:r>
              <w:rPr>
                <w:b w:val="false"/>
                <w:bCs w:val="false"/>
                <w:sz w:val="19"/>
                <w:szCs w:val="19"/>
              </w:rPr>
              <w:t xml:space="preserve">.</w:t>
            </w:r>
          </w:p>
        </w:tc>
      </w:tr>
      <w:tr>
        <w:trPr>
          <w:cantSplit/>
        </w:trPr>
        <w:tc>
          <w:tcPr>
            <w:tcW w:type="dxa" w:w="3010"/>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docs/program/BASELINE.md</w:t>
            </w:r>
          </w:p>
        </w:tc>
        <w:tc>
          <w:tcPr>
            <w:tcW w:type="dxa" w:w="6396"/>
            <w:tcMar>
              <w:top w:type="dxa" w:w="50"/>
              <w:left w:type="dxa" w:w="90"/>
              <w:bottom w:type="dxa" w:w="50"/>
              <w:right w:type="dxa" w:w="90"/>
            </w:tcMar>
            <w:vAlign w:val="top"/>
          </w:tcPr>
          <w:p>
            <w:pPr>
              <w:pStyle w:val="CellText"/>
            </w:pPr>
            <w:r>
              <w:rPr>
                <w:b w:val="false"/>
                <w:bCs w:val="false"/>
                <w:sz w:val="19"/>
                <w:szCs w:val="19"/>
              </w:rPr>
              <w:t xml:space="preserve">Which tests and checks fail on the base, by name, before each group.</w:t>
            </w:r>
          </w:p>
        </w:tc>
      </w:tr>
      <w:tr>
        <w:trPr>
          <w:cantSplit/>
        </w:trPr>
        <w:tc>
          <w:tcPr>
            <w:tcW w:type="dxa" w:w="3010"/>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docs/program/boundaries/G&lt;n&gt;.md</w:t>
            </w:r>
          </w:p>
        </w:tc>
        <w:tc>
          <w:tcPr>
            <w:tcW w:type="dxa" w:w="6396"/>
            <w:shd w:fill="F4F9F9" w:color="auto" w:val="clear"/>
            <w:tcMar>
              <w:top w:type="dxa" w:w="50"/>
              <w:left w:type="dxa" w:w="90"/>
              <w:bottom w:type="dxa" w:w="50"/>
              <w:right w:type="dxa" w:w="90"/>
            </w:tcMar>
            <w:vAlign w:val="top"/>
          </w:tcPr>
          <w:p>
            <w:pPr>
              <w:pStyle w:val="CellText"/>
            </w:pPr>
            <w:r>
              <w:rPr>
                <w:b w:val="false"/>
                <w:bCs w:val="false"/>
                <w:sz w:val="19"/>
                <w:szCs w:val="19"/>
              </w:rPr>
              <w:t xml:space="preserve">The boundary record per group: what merged, the gates, the meter paragraph, the open questions.</w:t>
            </w:r>
          </w:p>
        </w:tc>
      </w:tr>
      <w:tr>
        <w:trPr>
          <w:cantSplit/>
        </w:trPr>
        <w:tc>
          <w:tcPr>
            <w:tcW w:type="dxa" w:w="3010"/>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.claude/agents/{scout,builder,builder-flagged,checker,reviewer}.md</w:t>
            </w:r>
          </w:p>
        </w:tc>
        <w:tc>
          <w:tcPr>
            <w:tcW w:type="dxa" w:w="6396"/>
            <w:tcMar>
              <w:top w:type="dxa" w:w="50"/>
              <w:left w:type="dxa" w:w="90"/>
              <w:bottom w:type="dxa" w:w="50"/>
              <w:right w:type="dxa" w:w="90"/>
            </w:tcMar>
            <w:vAlign w:val="top"/>
          </w:tcPr>
          <w:p>
            <w:pPr>
              <w:pStyle w:val="CellText"/>
            </w:pPr>
            <w:r>
              <w:rPr>
                <w:b w:val="false"/>
                <w:bCs w:val="false"/>
                <w:sz w:val="19"/>
                <w:szCs w:val="19"/>
              </w:rPr>
              <w:t xml:space="preserve">The agent types with their caps (below).</w:t>
            </w:r>
          </w:p>
        </w:tc>
      </w:tr>
      <w:tr>
        <w:trPr>
          <w:cantSplit/>
        </w:trPr>
        <w:tc>
          <w:tcPr>
            <w:tcW w:type="dxa" w:w="3010"/>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scripts/gates/*.sh</w:t>
            </w:r>
          </w:p>
        </w:tc>
        <w:tc>
          <w:tcPr>
            <w:tcW w:type="dxa" w:w="6396"/>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tests.sh</w:t>
            </w:r>
            <w:r>
              <w:rPr>
                <w:b w:val="false"/>
                <w:bCs w:val="false"/>
                <w:sz w:val="19"/>
                <w:szCs w:val="19"/>
              </w:rPr>
              <w:t xml:space="preserve"> (Unity Edit and Play Mode tests in batch mode), </w:t>
            </w:r>
            <w:r>
              <w:rPr>
                <w:rFonts w:ascii="Consolas" w:cs="Consolas" w:eastAsia="Consolas" w:hAnsi="Consolas"/>
                <w:b w:val="false"/>
                <w:bCs w:val="false"/>
                <w:sz w:val="17"/>
                <w:szCs w:val="17"/>
                <w:shd w:fill="EEF1F1" w:color="auto" w:val="clear"/>
              </w:rPr>
              <w:t xml:space="preserve">build-android.sh</w:t>
            </w:r>
            <w:r>
              <w:rPr>
                <w:b w:val="false"/>
                <w:bCs w:val="false"/>
                <w:sz w:val="19"/>
                <w:szCs w:val="19"/>
              </w:rPr>
              <w:t xml:space="preserve">, </w:t>
            </w:r>
            <w:r>
              <w:rPr>
                <w:rFonts w:ascii="Consolas" w:cs="Consolas" w:eastAsia="Consolas" w:hAnsi="Consolas"/>
                <w:b w:val="false"/>
                <w:bCs w:val="false"/>
                <w:sz w:val="17"/>
                <w:szCs w:val="17"/>
                <w:shd w:fill="EEF1F1" w:color="auto" w:val="clear"/>
              </w:rPr>
              <w:t xml:space="preserve">content.sh</w:t>
            </w:r>
            <w:r>
              <w:rPr>
                <w:b w:val="false"/>
                <w:bCs w:val="false"/>
                <w:sz w:val="19"/>
                <w:szCs w:val="19"/>
              </w:rPr>
              <w:t xml:space="preserve"> (validate content), </w:t>
            </w:r>
            <w:r>
              <w:rPr>
                <w:rFonts w:ascii="Consolas" w:cs="Consolas" w:eastAsia="Consolas" w:hAnsi="Consolas"/>
                <w:b w:val="false"/>
                <w:bCs w:val="false"/>
                <w:sz w:val="17"/>
                <w:szCs w:val="17"/>
                <w:shd w:fill="EEF1F1" w:color="auto" w:val="clear"/>
              </w:rPr>
              <w:t xml:space="preserve">docs.sh</w:t>
            </w:r>
            <w:r>
              <w:rPr>
                <w:b w:val="false"/>
                <w:bCs w:val="false"/>
                <w:sz w:val="19"/>
                <w:szCs w:val="19"/>
              </w:rPr>
              <w:t xml:space="preserve"> (the document checks); each prints counts and failing names and writes </w:t>
            </w:r>
            <w:r>
              <w:rPr>
                <w:rFonts w:ascii="Consolas" w:cs="Consolas" w:eastAsia="Consolas" w:hAnsi="Consolas"/>
                <w:b w:val="false"/>
                <w:bCs w:val="false"/>
                <w:sz w:val="17"/>
                <w:szCs w:val="17"/>
                <w:shd w:fill="EEF1F1" w:color="auto" w:val="clear"/>
              </w:rPr>
              <w:t xml:space="preserve">.gates/&lt;name&gt;.log</w:t>
            </w:r>
            <w:r>
              <w:rPr>
                <w:b w:val="false"/>
                <w:bCs w:val="false"/>
                <w:sz w:val="19"/>
                <w:szCs w:val="19"/>
              </w:rPr>
              <w:t xml:space="preserve">.</w:t>
            </w:r>
          </w:p>
        </w:tc>
      </w:tr>
      <w:tr>
        <w:trPr>
          <w:cantSplit/>
        </w:trPr>
        <w:tc>
          <w:tcPr>
            <w:tcW w:type="dxa" w:w="3010"/>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scripts/program/commit.sh</w:t>
            </w:r>
          </w:p>
        </w:tc>
        <w:tc>
          <w:tcPr>
            <w:tcW w:type="dxa" w:w="6396"/>
            <w:tcMar>
              <w:top w:type="dxa" w:w="50"/>
              <w:left w:type="dxa" w:w="90"/>
              <w:bottom w:type="dxa" w:w="50"/>
              <w:right w:type="dxa" w:w="90"/>
            </w:tcMar>
            <w:vAlign w:val="top"/>
          </w:tcPr>
          <w:p>
            <w:pPr>
              <w:pStyle w:val="CellText"/>
            </w:pPr>
            <w:r>
              <w:rPr>
                <w:b w:val="false"/>
                <w:bCs w:val="false"/>
                <w:sz w:val="19"/>
                <w:szCs w:val="19"/>
              </w:rPr>
              <w:t xml:space="preserve">Commits only the paths given, refuses when the insertion and deletion counts differ from what the committer declared.</w:t>
            </w:r>
          </w:p>
        </w:tc>
      </w:tr>
      <w:tr>
        <w:trPr>
          <w:cantSplit/>
        </w:trPr>
        <w:tc>
          <w:tcPr>
            <w:tcW w:type="dxa" w:w="3010"/>
            <w:shd w:fill="F4F9F9" w:color="auto" w:val="clear"/>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scripts/program/meter.py</w:t>
            </w:r>
            <w:r>
              <w:rPr>
                <w:b w:val="false"/>
                <w:bCs w:val="false"/>
                <w:sz w:val="19"/>
                <w:szCs w:val="19"/>
              </w:rPr>
              <w:t xml:space="preserve"> and </w:t>
            </w:r>
            <w:r>
              <w:rPr>
                <w:rFonts w:ascii="Consolas" w:cs="Consolas" w:eastAsia="Consolas" w:hAnsi="Consolas"/>
                <w:b w:val="false"/>
                <w:bCs w:val="false"/>
                <w:sz w:val="17"/>
                <w:szCs w:val="17"/>
                <w:shd w:fill="EEF1F1" w:color="auto" w:val="clear"/>
              </w:rPr>
              <w:t xml:space="preserve">roles.json</w:t>
            </w:r>
          </w:p>
        </w:tc>
        <w:tc>
          <w:tcPr>
            <w:tcW w:type="dxa" w:w="6396"/>
            <w:shd w:fill="F4F9F9" w:color="auto" w:val="clear"/>
            <w:tcMar>
              <w:top w:type="dxa" w:w="50"/>
              <w:left w:type="dxa" w:w="90"/>
              <w:bottom w:type="dxa" w:w="50"/>
              <w:right w:type="dxa" w:w="90"/>
            </w:tcMar>
            <w:vAlign w:val="top"/>
          </w:tcPr>
          <w:p>
            <w:pPr>
              <w:pStyle w:val="CellText"/>
            </w:pPr>
            <w:r>
              <w:rPr>
                <w:b w:val="false"/>
                <w:bCs w:val="false"/>
                <w:sz w:val="19"/>
                <w:szCs w:val="19"/>
              </w:rPr>
              <w:t xml:space="preserve">Reads the Claude Code transcripts on the machine where the chats ran, one usage record per message id, priced at list, per chat and per agent.</w:t>
            </w:r>
          </w:p>
        </w:tc>
      </w:tr>
      <w:tr>
        <w:trPr>
          <w:cantSplit/>
        </w:trPr>
        <w:tc>
          <w:tcPr>
            <w:tcW w:type="dxa" w:w="3010"/>
            <w:tcMar>
              <w:top w:type="dxa" w:w="50"/>
              <w:left w:type="dxa" w:w="90"/>
              <w:bottom w:type="dxa" w:w="50"/>
              <w:right w:type="dxa" w:w="90"/>
            </w:tcMar>
            <w:vAlign w:val="top"/>
          </w:tcPr>
          <w:p>
            <w:pPr>
              <w:pStyle w:val="CellText"/>
            </w:pPr>
            <w:r>
              <w:rPr>
                <w:rFonts w:ascii="Consolas" w:cs="Consolas" w:eastAsia="Consolas" w:hAnsi="Consolas"/>
                <w:b w:val="false"/>
                <w:bCs w:val="false"/>
                <w:sz w:val="17"/>
                <w:szCs w:val="17"/>
                <w:shd w:fill="EEF1F1" w:color="auto" w:val="clear"/>
              </w:rPr>
              <w:t xml:space="preserve">scripts/program/context.py</w:t>
            </w:r>
          </w:p>
        </w:tc>
        <w:tc>
          <w:tcPr>
            <w:tcW w:type="dxa" w:w="6396"/>
            <w:tcMar>
              <w:top w:type="dxa" w:w="50"/>
              <w:left w:type="dxa" w:w="90"/>
              <w:bottom w:type="dxa" w:w="50"/>
              <w:right w:type="dxa" w:w="90"/>
            </w:tcMar>
            <w:vAlign w:val="top"/>
          </w:tcPr>
          <w:p>
            <w:pPr>
              <w:pStyle w:val="CellText"/>
            </w:pPr>
            <w:r>
              <w:rPr>
                <w:b w:val="false"/>
                <w:bCs w:val="false"/>
                <w:sz w:val="19"/>
                <w:szCs w:val="19"/>
              </w:rPr>
              <w:t xml:space="preserve">Prints each chat’s current context from the last request’s usage, so a chat knows when to restart.</w:t>
            </w:r>
          </w:p>
        </w:tc>
      </w:tr>
    </w:tbl>
    <w:p>
      <w:pPr>
        <w:spacing w:after="140" w:before="0"/>
      </w:pPr>
    </w:p>
    <w:p>
      <w:pPr>
        <w:pStyle w:val="Label"/>
        <w:keepNext/>
      </w:pPr>
      <w:r>
        <w:t xml:space="preserve">The agent types and their caps</w:t>
      </w: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1881"/>
        <w:gridCol w:w="1368"/>
        <w:gridCol w:w="1197"/>
        <w:gridCol w:w="1197"/>
        <w:gridCol w:w="3763"/>
      </w:tblGrid>
      <w:tr>
        <w:trPr>
          <w:cantSplit/>
          <w:tblHeader/>
        </w:trPr>
        <w:tc>
          <w:tcPr>
            <w:tcW w:type="dxa" w:w="1881"/>
            <w:shd w:fill="0F6E6E" w:color="auto" w:val="clear"/>
            <w:tcMar>
              <w:top w:type="dxa" w:w="50"/>
              <w:left w:type="dxa" w:w="90"/>
              <w:bottom w:type="dxa" w:w="50"/>
              <w:right w:type="dxa" w:w="90"/>
            </w:tcMar>
            <w:vAlign w:val="top"/>
          </w:tcPr>
          <w:p>
            <w:pPr>
              <w:pStyle w:val="CellText"/>
            </w:pPr>
            <w:r>
              <w:rPr>
                <w:b/>
                <w:bCs/>
                <w:color w:val="FFFFFF"/>
                <w:sz w:val="19"/>
                <w:szCs w:val="19"/>
              </w:rPr>
              <w:t xml:space="preserve">Agent</w:t>
            </w:r>
          </w:p>
        </w:tc>
        <w:tc>
          <w:tcPr>
            <w:tcW w:type="dxa" w:w="1368"/>
            <w:shd w:fill="0F6E6E" w:color="auto" w:val="clear"/>
            <w:tcMar>
              <w:top w:type="dxa" w:w="50"/>
              <w:left w:type="dxa" w:w="90"/>
              <w:bottom w:type="dxa" w:w="50"/>
              <w:right w:type="dxa" w:w="90"/>
            </w:tcMar>
            <w:vAlign w:val="top"/>
          </w:tcPr>
          <w:p>
            <w:pPr>
              <w:pStyle w:val="CellText"/>
            </w:pPr>
            <w:r>
              <w:rPr>
                <w:b/>
                <w:bCs/>
                <w:color w:val="FFFFFF"/>
                <w:sz w:val="19"/>
                <w:szCs w:val="19"/>
              </w:rPr>
              <w:t xml:space="preserve">Model</w:t>
            </w:r>
          </w:p>
        </w:tc>
        <w:tc>
          <w:tcPr>
            <w:tcW w:type="dxa" w:w="1197"/>
            <w:shd w:fill="0F6E6E" w:color="auto" w:val="clear"/>
            <w:tcMar>
              <w:top w:type="dxa" w:w="50"/>
              <w:left w:type="dxa" w:w="90"/>
              <w:bottom w:type="dxa" w:w="50"/>
              <w:right w:type="dxa" w:w="90"/>
            </w:tcMar>
            <w:vAlign w:val="top"/>
          </w:tcPr>
          <w:p>
            <w:pPr>
              <w:pStyle w:val="CellText"/>
            </w:pPr>
            <w:r>
              <w:rPr>
                <w:b/>
                <w:bCs/>
                <w:color w:val="FFFFFF"/>
                <w:sz w:val="19"/>
                <w:szCs w:val="19"/>
              </w:rPr>
              <w:t xml:space="preserve">Effort</w:t>
            </w:r>
          </w:p>
        </w:tc>
        <w:tc>
          <w:tcPr>
            <w:tcW w:type="dxa" w:w="1197"/>
            <w:shd w:fill="0F6E6E" w:color="auto" w:val="clear"/>
            <w:tcMar>
              <w:top w:type="dxa" w:w="50"/>
              <w:left w:type="dxa" w:w="90"/>
              <w:bottom w:type="dxa" w:w="50"/>
              <w:right w:type="dxa" w:w="90"/>
            </w:tcMar>
            <w:vAlign w:val="top"/>
          </w:tcPr>
          <w:p>
            <w:pPr>
              <w:pStyle w:val="CellText"/>
            </w:pPr>
            <w:r>
              <w:rPr>
                <w:b/>
                <w:bCs/>
                <w:color w:val="FFFFFF"/>
                <w:sz w:val="19"/>
                <w:szCs w:val="19"/>
              </w:rPr>
              <w:t xml:space="preserve">Max turns</w:t>
            </w:r>
          </w:p>
        </w:tc>
        <w:tc>
          <w:tcPr>
            <w:tcW w:type="dxa" w:w="3763"/>
            <w:shd w:fill="0F6E6E" w:color="auto" w:val="clear"/>
            <w:tcMar>
              <w:top w:type="dxa" w:w="50"/>
              <w:left w:type="dxa" w:w="90"/>
              <w:bottom w:type="dxa" w:w="50"/>
              <w:right w:type="dxa" w:w="90"/>
            </w:tcMar>
            <w:vAlign w:val="top"/>
          </w:tcPr>
          <w:p>
            <w:pPr>
              <w:pStyle w:val="CellText"/>
            </w:pPr>
            <w:r>
              <w:rPr>
                <w:b/>
                <w:bCs/>
                <w:color w:val="FFFFFF"/>
                <w:sz w:val="19"/>
                <w:szCs w:val="19"/>
              </w:rPr>
              <w:t xml:space="preserve">Tools and job</w:t>
            </w:r>
          </w:p>
        </w:tc>
      </w:tr>
      <w:tr>
        <w:trPr>
          <w:cantSplit/>
        </w:trPr>
        <w:tc>
          <w:tcPr>
            <w:tcW w:type="dxa" w:w="1881"/>
            <w:tcMar>
              <w:top w:type="dxa" w:w="50"/>
              <w:left w:type="dxa" w:w="90"/>
              <w:bottom w:type="dxa" w:w="50"/>
              <w:right w:type="dxa" w:w="90"/>
            </w:tcMar>
            <w:vAlign w:val="top"/>
          </w:tcPr>
          <w:p>
            <w:pPr>
              <w:pStyle w:val="CellText"/>
            </w:pPr>
            <w:r>
              <w:rPr>
                <w:b w:val="false"/>
                <w:bCs w:val="false"/>
                <w:sz w:val="19"/>
                <w:szCs w:val="19"/>
              </w:rPr>
              <w:t xml:space="preserve">scout</w:t>
            </w:r>
          </w:p>
        </w:tc>
        <w:tc>
          <w:tcPr>
            <w:tcW w:type="dxa" w:w="1368"/>
            <w:tcMar>
              <w:top w:type="dxa" w:w="50"/>
              <w:left w:type="dxa" w:w="90"/>
              <w:bottom w:type="dxa" w:w="50"/>
              <w:right w:type="dxa" w:w="90"/>
            </w:tcMar>
            <w:vAlign w:val="top"/>
          </w:tcPr>
          <w:p>
            <w:pPr>
              <w:pStyle w:val="CellText"/>
            </w:pPr>
            <w:r>
              <w:rPr>
                <w:b w:val="false"/>
                <w:bCs w:val="false"/>
                <w:sz w:val="19"/>
                <w:szCs w:val="19"/>
              </w:rPr>
              <w:t xml:space="preserve">sonnet</w:t>
            </w:r>
          </w:p>
        </w:tc>
        <w:tc>
          <w:tcPr>
            <w:tcW w:type="dxa" w:w="1197"/>
            <w:tcMar>
              <w:top w:type="dxa" w:w="50"/>
              <w:left w:type="dxa" w:w="90"/>
              <w:bottom w:type="dxa" w:w="50"/>
              <w:right w:type="dxa" w:w="90"/>
            </w:tcMar>
            <w:vAlign w:val="top"/>
          </w:tcPr>
          <w:p>
            <w:pPr>
              <w:pStyle w:val="CellText"/>
            </w:pPr>
            <w:r>
              <w:rPr>
                <w:b w:val="false"/>
                <w:bCs w:val="false"/>
                <w:sz w:val="19"/>
                <w:szCs w:val="19"/>
              </w:rPr>
              <w:t xml:space="preserve">low</w:t>
            </w:r>
          </w:p>
        </w:tc>
        <w:tc>
          <w:tcPr>
            <w:tcW w:type="dxa" w:w="1197"/>
            <w:tcMar>
              <w:top w:type="dxa" w:w="50"/>
              <w:left w:type="dxa" w:w="90"/>
              <w:bottom w:type="dxa" w:w="50"/>
              <w:right w:type="dxa" w:w="90"/>
            </w:tcMar>
            <w:vAlign w:val="top"/>
          </w:tcPr>
          <w:p>
            <w:pPr>
              <w:pStyle w:val="CellText"/>
            </w:pPr>
            <w:r>
              <w:rPr>
                <w:b w:val="false"/>
                <w:bCs w:val="false"/>
                <w:sz w:val="19"/>
                <w:szCs w:val="19"/>
              </w:rPr>
              <w:t xml:space="preserve">60</w:t>
            </w:r>
          </w:p>
        </w:tc>
        <w:tc>
          <w:tcPr>
            <w:tcW w:type="dxa" w:w="3763"/>
            <w:tcMar>
              <w:top w:type="dxa" w:w="50"/>
              <w:left w:type="dxa" w:w="90"/>
              <w:bottom w:type="dxa" w:w="50"/>
              <w:right w:type="dxa" w:w="90"/>
            </w:tcMar>
            <w:vAlign w:val="top"/>
          </w:tcPr>
          <w:p>
            <w:pPr>
              <w:pStyle w:val="CellText"/>
            </w:pPr>
            <w:r>
              <w:rPr>
                <w:b w:val="false"/>
                <w:bCs w:val="false"/>
                <w:sz w:val="19"/>
                <w:szCs w:val="19"/>
              </w:rPr>
              <w:t xml:space="preserve">No edits. Reads the files the units name; writes the brief (≤ 15 KB, one file per unit).</w:t>
            </w:r>
          </w:p>
        </w:tc>
      </w:tr>
      <w:tr>
        <w:trPr>
          <w:cantSplit/>
        </w:trPr>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builder</w:t>
            </w:r>
          </w:p>
        </w:tc>
        <w:tc>
          <w:tcPr>
            <w:tcW w:type="dxa" w:w="1368"/>
            <w:shd w:fill="F4F9F9" w:color="auto" w:val="clear"/>
            <w:tcMar>
              <w:top w:type="dxa" w:w="50"/>
              <w:left w:type="dxa" w:w="90"/>
              <w:bottom w:type="dxa" w:w="50"/>
              <w:right w:type="dxa" w:w="90"/>
            </w:tcMar>
            <w:vAlign w:val="top"/>
          </w:tcPr>
          <w:p>
            <w:pPr>
              <w:pStyle w:val="CellText"/>
            </w:pPr>
            <w:r>
              <w:rPr>
                <w:b w:val="false"/>
                <w:bCs w:val="false"/>
                <w:sz w:val="19"/>
                <w:szCs w:val="19"/>
              </w:rPr>
              <w:t xml:space="preserve">opus</w:t>
            </w:r>
          </w:p>
        </w:tc>
        <w:tc>
          <w:tcPr>
            <w:tcW w:type="dxa" w:w="1197"/>
            <w:shd w:fill="F4F9F9" w:color="auto" w:val="clear"/>
            <w:tcMar>
              <w:top w:type="dxa" w:w="50"/>
              <w:left w:type="dxa" w:w="90"/>
              <w:bottom w:type="dxa" w:w="50"/>
              <w:right w:type="dxa" w:w="90"/>
            </w:tcMar>
            <w:vAlign w:val="top"/>
          </w:tcPr>
          <w:p>
            <w:pPr>
              <w:pStyle w:val="CellText"/>
            </w:pPr>
            <w:r>
              <w:rPr>
                <w:b w:val="false"/>
                <w:bCs w:val="false"/>
                <w:sz w:val="19"/>
                <w:szCs w:val="19"/>
              </w:rPr>
              <w:t xml:space="preserve">high</w:t>
            </w:r>
          </w:p>
        </w:tc>
        <w:tc>
          <w:tcPr>
            <w:tcW w:type="dxa" w:w="1197"/>
            <w:shd w:fill="F4F9F9" w:color="auto" w:val="clear"/>
            <w:tcMar>
              <w:top w:type="dxa" w:w="50"/>
              <w:left w:type="dxa" w:w="90"/>
              <w:bottom w:type="dxa" w:w="50"/>
              <w:right w:type="dxa" w:w="90"/>
            </w:tcMar>
            <w:vAlign w:val="top"/>
          </w:tcPr>
          <w:p>
            <w:pPr>
              <w:pStyle w:val="CellText"/>
            </w:pPr>
            <w:r>
              <w:rPr>
                <w:b w:val="false"/>
                <w:bCs w:val="false"/>
                <w:sz w:val="19"/>
                <w:szCs w:val="19"/>
              </w:rPr>
              <w:t xml:space="preserve">80</w:t>
            </w:r>
          </w:p>
        </w:tc>
        <w:tc>
          <w:tcPr>
            <w:tcW w:type="dxa" w:w="3763"/>
            <w:shd w:fill="F4F9F9" w:color="auto" w:val="clear"/>
            <w:tcMar>
              <w:top w:type="dxa" w:w="50"/>
              <w:left w:type="dxa" w:w="90"/>
              <w:bottom w:type="dxa" w:w="50"/>
              <w:right w:type="dxa" w:w="90"/>
            </w:tcMar>
            <w:vAlign w:val="top"/>
          </w:tcPr>
          <w:p>
            <w:pPr>
              <w:pStyle w:val="CellText"/>
            </w:pPr>
            <w:r>
              <w:rPr>
                <w:b w:val="false"/>
                <w:bCs w:val="false"/>
                <w:sz w:val="19"/>
                <w:szCs w:val="19"/>
              </w:rPr>
              <w:t xml:space="preserve">Builds a batch of two or three units from the brief and the previous hand-off note; commits as it goes; writes the hand-off note.</w:t>
            </w:r>
          </w:p>
        </w:tc>
      </w:tr>
      <w:tr>
        <w:trPr>
          <w:cantSplit/>
        </w:trPr>
        <w:tc>
          <w:tcPr>
            <w:tcW w:type="dxa" w:w="1881"/>
            <w:tcMar>
              <w:top w:type="dxa" w:w="50"/>
              <w:left w:type="dxa" w:w="90"/>
              <w:bottom w:type="dxa" w:w="50"/>
              <w:right w:type="dxa" w:w="90"/>
            </w:tcMar>
            <w:vAlign w:val="top"/>
          </w:tcPr>
          <w:p>
            <w:pPr>
              <w:pStyle w:val="CellText"/>
            </w:pPr>
            <w:r>
              <w:rPr>
                <w:b w:val="false"/>
                <w:bCs w:val="false"/>
                <w:sz w:val="19"/>
                <w:szCs w:val="19"/>
              </w:rPr>
              <w:t xml:space="preserve">builder-flagged</w:t>
            </w:r>
          </w:p>
        </w:tc>
        <w:tc>
          <w:tcPr>
            <w:tcW w:type="dxa" w:w="1368"/>
            <w:tcMar>
              <w:top w:type="dxa" w:w="50"/>
              <w:left w:type="dxa" w:w="90"/>
              <w:bottom w:type="dxa" w:w="50"/>
              <w:right w:type="dxa" w:w="90"/>
            </w:tcMar>
            <w:vAlign w:val="top"/>
          </w:tcPr>
          <w:p>
            <w:pPr>
              <w:pStyle w:val="CellText"/>
            </w:pPr>
            <w:r>
              <w:rPr>
                <w:b w:val="false"/>
                <w:bCs w:val="false"/>
                <w:sz w:val="19"/>
                <w:szCs w:val="19"/>
              </w:rPr>
              <w:t xml:space="preserve">opus</w:t>
            </w:r>
          </w:p>
        </w:tc>
        <w:tc>
          <w:tcPr>
            <w:tcW w:type="dxa" w:w="1197"/>
            <w:tcMar>
              <w:top w:type="dxa" w:w="50"/>
              <w:left w:type="dxa" w:w="90"/>
              <w:bottom w:type="dxa" w:w="50"/>
              <w:right w:type="dxa" w:w="90"/>
            </w:tcMar>
            <w:vAlign w:val="top"/>
          </w:tcPr>
          <w:p>
            <w:pPr>
              <w:pStyle w:val="CellText"/>
            </w:pPr>
            <w:r>
              <w:rPr>
                <w:b w:val="false"/>
                <w:bCs w:val="false"/>
                <w:sz w:val="19"/>
                <w:szCs w:val="19"/>
              </w:rPr>
              <w:t xml:space="preserve">xhigh</w:t>
            </w:r>
          </w:p>
        </w:tc>
        <w:tc>
          <w:tcPr>
            <w:tcW w:type="dxa" w:w="1197"/>
            <w:tcMar>
              <w:top w:type="dxa" w:w="50"/>
              <w:left w:type="dxa" w:w="90"/>
              <w:bottom w:type="dxa" w:w="50"/>
              <w:right w:type="dxa" w:w="90"/>
            </w:tcMar>
            <w:vAlign w:val="top"/>
          </w:tcPr>
          <w:p>
            <w:pPr>
              <w:pStyle w:val="CellText"/>
            </w:pPr>
            <w:r>
              <w:rPr>
                <w:b w:val="false"/>
                <w:bCs w:val="false"/>
                <w:sz w:val="19"/>
                <w:szCs w:val="19"/>
              </w:rPr>
              <w:t xml:space="preserve">80</w:t>
            </w:r>
          </w:p>
        </w:tc>
        <w:tc>
          <w:tcPr>
            <w:tcW w:type="dxa" w:w="3763"/>
            <w:tcMar>
              <w:top w:type="dxa" w:w="50"/>
              <w:left w:type="dxa" w:w="90"/>
              <w:bottom w:type="dxa" w:w="50"/>
              <w:right w:type="dxa" w:w="90"/>
            </w:tcMar>
            <w:vAlign w:val="top"/>
          </w:tcPr>
          <w:p>
            <w:pPr>
              <w:pStyle w:val="CellText"/>
            </w:pPr>
            <w:r>
              <w:rPr>
                <w:b w:val="false"/>
                <w:bCs w:val="false"/>
                <w:sz w:val="19"/>
                <w:szCs w:val="19"/>
              </w:rPr>
              <w:t xml:space="preserve">The same, for sensitive lanes and for rebuilds after a failed check.</w:t>
            </w:r>
          </w:p>
        </w:tc>
      </w:tr>
      <w:tr>
        <w:trPr>
          <w:cantSplit/>
        </w:trPr>
        <w:tc>
          <w:tcPr>
            <w:tcW w:type="dxa" w:w="1881"/>
            <w:shd w:fill="F4F9F9" w:color="auto" w:val="clear"/>
            <w:tcMar>
              <w:top w:type="dxa" w:w="50"/>
              <w:left w:type="dxa" w:w="90"/>
              <w:bottom w:type="dxa" w:w="50"/>
              <w:right w:type="dxa" w:w="90"/>
            </w:tcMar>
            <w:vAlign w:val="top"/>
          </w:tcPr>
          <w:p>
            <w:pPr>
              <w:pStyle w:val="CellText"/>
            </w:pPr>
            <w:r>
              <w:rPr>
                <w:b w:val="false"/>
                <w:bCs w:val="false"/>
                <w:sz w:val="19"/>
                <w:szCs w:val="19"/>
              </w:rPr>
              <w:t xml:space="preserve">checker</w:t>
            </w:r>
          </w:p>
        </w:tc>
        <w:tc>
          <w:tcPr>
            <w:tcW w:type="dxa" w:w="1368"/>
            <w:shd w:fill="F4F9F9" w:color="auto" w:val="clear"/>
            <w:tcMar>
              <w:top w:type="dxa" w:w="50"/>
              <w:left w:type="dxa" w:w="90"/>
              <w:bottom w:type="dxa" w:w="50"/>
              <w:right w:type="dxa" w:w="90"/>
            </w:tcMar>
            <w:vAlign w:val="top"/>
          </w:tcPr>
          <w:p>
            <w:pPr>
              <w:pStyle w:val="CellText"/>
            </w:pPr>
            <w:r>
              <w:rPr>
                <w:b w:val="false"/>
                <w:bCs w:val="false"/>
                <w:sz w:val="19"/>
                <w:szCs w:val="19"/>
              </w:rPr>
              <w:t xml:space="preserve">opus</w:t>
            </w:r>
          </w:p>
        </w:tc>
        <w:tc>
          <w:tcPr>
            <w:tcW w:type="dxa" w:w="1197"/>
            <w:shd w:fill="F4F9F9" w:color="auto" w:val="clear"/>
            <w:tcMar>
              <w:top w:type="dxa" w:w="50"/>
              <w:left w:type="dxa" w:w="90"/>
              <w:bottom w:type="dxa" w:w="50"/>
              <w:right w:type="dxa" w:w="90"/>
            </w:tcMar>
            <w:vAlign w:val="top"/>
          </w:tcPr>
          <w:p>
            <w:pPr>
              <w:pStyle w:val="CellText"/>
            </w:pPr>
            <w:r>
              <w:rPr>
                <w:b w:val="false"/>
                <w:bCs w:val="false"/>
                <w:sz w:val="19"/>
                <w:szCs w:val="19"/>
              </w:rPr>
              <w:t xml:space="preserve">medium</w:t>
            </w:r>
          </w:p>
        </w:tc>
        <w:tc>
          <w:tcPr>
            <w:tcW w:type="dxa" w:w="1197"/>
            <w:shd w:fill="F4F9F9" w:color="auto" w:val="clear"/>
            <w:tcMar>
              <w:top w:type="dxa" w:w="50"/>
              <w:left w:type="dxa" w:w="90"/>
              <w:bottom w:type="dxa" w:w="50"/>
              <w:right w:type="dxa" w:w="90"/>
            </w:tcMar>
            <w:vAlign w:val="top"/>
          </w:tcPr>
          <w:p>
            <w:pPr>
              <w:pStyle w:val="CellText"/>
            </w:pPr>
            <w:r>
              <w:rPr>
                <w:b w:val="false"/>
                <w:bCs w:val="false"/>
                <w:sz w:val="19"/>
                <w:szCs w:val="19"/>
              </w:rPr>
              <w:t xml:space="preserve">80</w:t>
            </w:r>
          </w:p>
        </w:tc>
        <w:tc>
          <w:tcPr>
            <w:tcW w:type="dxa" w:w="3763"/>
            <w:shd w:fill="F4F9F9" w:color="auto" w:val="clear"/>
            <w:tcMar>
              <w:top w:type="dxa" w:w="50"/>
              <w:left w:type="dxa" w:w="90"/>
              <w:bottom w:type="dxa" w:w="50"/>
              <w:right w:type="dxa" w:w="90"/>
            </w:tcMar>
            <w:vAlign w:val="top"/>
          </w:tcPr>
          <w:p>
            <w:pPr>
              <w:pStyle w:val="CellText"/>
            </w:pPr>
            <w:r>
              <w:rPr>
                <w:b w:val="false"/>
                <w:bCs w:val="false"/>
                <w:sz w:val="19"/>
                <w:szCs w:val="19"/>
              </w:rPr>
              <w:t xml:space="preserve">Read-only on the code. Gets the lane’s diff and the brief, runs the gates through the shared scripts, returns findings by name. Never fixes.</w:t>
            </w:r>
          </w:p>
        </w:tc>
      </w:tr>
      <w:tr>
        <w:trPr>
          <w:cantSplit/>
        </w:trPr>
        <w:tc>
          <w:tcPr>
            <w:tcW w:type="dxa" w:w="1881"/>
            <w:tcMar>
              <w:top w:type="dxa" w:w="50"/>
              <w:left w:type="dxa" w:w="90"/>
              <w:bottom w:type="dxa" w:w="50"/>
              <w:right w:type="dxa" w:w="90"/>
            </w:tcMar>
            <w:vAlign w:val="top"/>
          </w:tcPr>
          <w:p>
            <w:pPr>
              <w:pStyle w:val="CellText"/>
            </w:pPr>
            <w:r>
              <w:rPr>
                <w:b w:val="false"/>
                <w:bCs w:val="false"/>
                <w:sz w:val="19"/>
                <w:szCs w:val="19"/>
              </w:rPr>
              <w:t xml:space="preserve">reviewer</w:t>
            </w:r>
          </w:p>
        </w:tc>
        <w:tc>
          <w:tcPr>
            <w:tcW w:type="dxa" w:w="1368"/>
            <w:tcMar>
              <w:top w:type="dxa" w:w="50"/>
              <w:left w:type="dxa" w:w="90"/>
              <w:bottom w:type="dxa" w:w="50"/>
              <w:right w:type="dxa" w:w="90"/>
            </w:tcMar>
            <w:vAlign w:val="top"/>
          </w:tcPr>
          <w:p>
            <w:pPr>
              <w:pStyle w:val="CellText"/>
            </w:pPr>
            <w:r>
              <w:rPr>
                <w:b w:val="false"/>
                <w:bCs w:val="false"/>
                <w:sz w:val="19"/>
                <w:szCs w:val="19"/>
              </w:rPr>
              <w:t xml:space="preserve">opus</w:t>
            </w:r>
          </w:p>
        </w:tc>
        <w:tc>
          <w:tcPr>
            <w:tcW w:type="dxa" w:w="1197"/>
            <w:tcMar>
              <w:top w:type="dxa" w:w="50"/>
              <w:left w:type="dxa" w:w="90"/>
              <w:bottom w:type="dxa" w:w="50"/>
              <w:right w:type="dxa" w:w="90"/>
            </w:tcMar>
            <w:vAlign w:val="top"/>
          </w:tcPr>
          <w:p>
            <w:pPr>
              <w:pStyle w:val="CellText"/>
            </w:pPr>
            <w:r>
              <w:rPr>
                <w:b w:val="false"/>
                <w:bCs w:val="false"/>
                <w:sz w:val="19"/>
                <w:szCs w:val="19"/>
              </w:rPr>
              <w:t xml:space="preserve">max</w:t>
            </w:r>
          </w:p>
        </w:tc>
        <w:tc>
          <w:tcPr>
            <w:tcW w:type="dxa" w:w="1197"/>
            <w:tcMar>
              <w:top w:type="dxa" w:w="50"/>
              <w:left w:type="dxa" w:w="90"/>
              <w:bottom w:type="dxa" w:w="50"/>
              <w:right w:type="dxa" w:w="90"/>
            </w:tcMar>
            <w:vAlign w:val="top"/>
          </w:tcPr>
          <w:p>
            <w:pPr>
              <w:pStyle w:val="CellText"/>
            </w:pPr>
            <w:r>
              <w:rPr>
                <w:b w:val="false"/>
                <w:bCs w:val="false"/>
                <w:sz w:val="19"/>
                <w:szCs w:val="19"/>
              </w:rPr>
              <w:t xml:space="preserve">80</w:t>
            </w:r>
          </w:p>
        </w:tc>
        <w:tc>
          <w:tcPr>
            <w:tcW w:type="dxa" w:w="3763"/>
            <w:tcMar>
              <w:top w:type="dxa" w:w="50"/>
              <w:left w:type="dxa" w:w="90"/>
              <w:bottom w:type="dxa" w:w="50"/>
              <w:right w:type="dxa" w:w="90"/>
            </w:tcMar>
            <w:vAlign w:val="top"/>
          </w:tcPr>
          <w:p>
            <w:pPr>
              <w:pStyle w:val="CellText"/>
            </w:pPr>
            <w:r>
              <w:rPr>
                <w:b w:val="false"/>
                <w:bCs w:val="false"/>
                <w:sz w:val="19"/>
                <w:szCs w:val="19"/>
              </w:rPr>
              <w:t xml:space="preserve">Read-only. Two per sensitive lane, different lenses (here: safety and privacy; correctness and accessibility).</w:t>
            </w:r>
          </w:p>
        </w:tc>
      </w:tr>
    </w:tbl>
    <w:p>
      <w:pPr>
        <w:spacing w:after="140" w:before="0"/>
      </w:pPr>
    </w:p>
    <w:p>
      <w:pPr>
        <w:pStyle w:val="Label"/>
        <w:keepNext/>
      </w:pPr>
      <w:r>
        <w:t xml:space="preserve">Gates, baseline and the commit rule</w:t>
      </w:r>
    </w:p>
    <w:p>
      <w:pPr>
        <w:pStyle w:val="ListParagraph"/>
        <w:numPr>
          <w:ilvl w:val="0"/>
          <w:numId w:val="2"/>
        </w:numPr>
      </w:pPr>
      <w:r>
        <w:t xml:space="preserve">Gates are judged by name against </w:t>
      </w:r>
      <w:r>
        <w:rPr>
          <w:rFonts w:ascii="Consolas" w:cs="Consolas" w:eastAsia="Consolas" w:hAnsi="Consolas"/>
          <w:sz w:val="20"/>
          <w:szCs w:val="20"/>
          <w:shd w:fill="EEF1F1" w:color="auto" w:val="clear"/>
        </w:rPr>
        <w:t xml:space="preserve">docs/program/BASELINE.md</w:t>
      </w:r>
      <w:r>
        <w:t xml:space="preserve">; a lane passes when it adds no failure by name. Raw logs stay in </w:t>
      </w:r>
      <w:r>
        <w:rPr>
          <w:rFonts w:ascii="Consolas" w:cs="Consolas" w:eastAsia="Consolas" w:hAnsi="Consolas"/>
          <w:sz w:val="20"/>
          <w:szCs w:val="20"/>
          <w:shd w:fill="EEF1F1" w:color="auto" w:val="clear"/>
        </w:rPr>
        <w:t xml:space="preserve">.gates/</w:t>
      </w:r>
      <w:r>
        <w:t xml:space="preserve"> and are cited by path.</w:t>
      </w:r>
    </w:p>
    <w:p>
      <w:pPr>
        <w:pStyle w:val="ListParagraph"/>
        <w:numPr>
          <w:ilvl w:val="0"/>
          <w:numId w:val="2"/>
        </w:numPr>
      </w:pPr>
      <w:r>
        <w:t xml:space="preserve">Sensitive lanes: anything in SOS, urgent help, the lapse flow, medical copy, the licence, invites, the sync service, or data encryption.</w:t>
      </w:r>
    </w:p>
    <w:p>
      <w:pPr>
        <w:pStyle w:val="ListParagraph"/>
        <w:numPr>
          <w:ilvl w:val="0"/>
          <w:numId w:val="2"/>
        </w:numPr>
      </w:pPr>
      <w:r>
        <w:t xml:space="preserve">Commits by path with exact counts through </w:t>
      </w:r>
      <w:r>
        <w:rPr>
          <w:rFonts w:ascii="Consolas" w:cs="Consolas" w:eastAsia="Consolas" w:hAnsi="Consolas"/>
          <w:sz w:val="20"/>
          <w:szCs w:val="20"/>
          <w:shd w:fill="EEF1F1" w:color="auto" w:val="clear"/>
        </w:rPr>
        <w:t xml:space="preserve">scripts/program/commit.sh</w:t>
      </w:r>
      <w:r>
        <w:t xml:space="preserve">; push at a group boundary; a push mid-group needs your word; deletions only where the protocol allows.</w:t>
      </w:r>
    </w:p>
    <w:p>
      <w:pPr>
        <w:pStyle w:val="ListParagraph"/>
        <w:numPr>
          <w:ilvl w:val="0"/>
          <w:numId w:val="2"/>
        </w:numPr>
      </w:pPr>
      <w:r>
        <w:t xml:space="preserve">One machine for Unity: a lane budget of one Unity lane at a time; locks for the heavy runs taken in arrival order; free disk checked before a worktree is created. Cloud lanes run in parallel with it.</w:t>
      </w:r>
    </w:p>
    <w:p>
      <w:pPr>
        <w:pStyle w:val="Label"/>
        <w:keepNext/>
      </w:pPr>
      <w:r>
        <w:t xml:space="preserve">The meter and the restart rule</w:t>
      </w:r>
    </w:p>
    <w:p>
      <w:pPr>
        <w:pStyle w:val="ListParagraph"/>
        <w:numPr>
          <w:ilvl w:val="0"/>
          <w:numId w:val="2"/>
        </w:numPr>
      </w:pPr>
      <w:r>
        <w:t xml:space="preserve">Targets, scaled from Kriya: build chats a re-read ratio of 1:500 then 1:300; the planner-scribe 1:300; re-writes under 10 per cent of a group’s cost; the median agent under 40 steps and none over 100.</w:t>
      </w:r>
    </w:p>
    <w:p>
      <w:pPr>
        <w:pStyle w:val="ListParagraph"/>
        <w:numPr>
          <w:ilvl w:val="0"/>
          <w:numId w:val="2"/>
        </w:numPr>
      </w:pPr>
      <w:r>
        <w:t xml:space="preserve">Every chat writes its run record and status file and restarts at each boundary and whenever its context passes 300,000 tokens, with the resume line: </w:t>
      </w:r>
      <w:r>
        <w:rPr>
          <w:rFonts w:ascii="Consolas" w:cs="Consolas" w:eastAsia="Consolas" w:hAnsi="Consolas"/>
          <w:sz w:val="20"/>
          <w:szCs w:val="20"/>
          <w:shd w:fill="EEF1F1" w:color="auto" w:val="clear"/>
        </w:rPr>
        <w:t xml:space="preserve">resume: read your status file and your RUN-RECORD.md, then continue from the last finished step</w:t>
      </w:r>
      <w:r>
        <w:t xml:space="preserve">.</w:t>
      </w:r>
    </w:p>
    <w:p>
      <w:pPr>
        <w:pStyle w:val="Heading2"/>
        <w:keepNext/>
        <w:keepLines/>
      </w:pPr>
      <w:bookmarkStart w:name="_Toc22" w:id="22"/>
      <w:r>
        <w:t xml:space="preserve">3.5 The baseline, recorded today</w:t>
      </w:r>
      <w:bookmarkEnd w:id="22"/>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There is no app code yet, so the only gates that exist are the document checks, and they pass. The Unity gates come into being in lane A and are baselined there.</w:t>
            </w:r>
          </w:p>
        </w:tc>
      </w:tr>
    </w:tbl>
    <w:p>
      <w:pPr>
        <w:spacing w:after="100" w:before="0"/>
      </w:pPr>
    </w:p>
    <w:p>
      <w:pPr>
        <w:pStyle w:val="ListParagraph"/>
        <w:numPr>
          <w:ilvl w:val="0"/>
          <w:numId w:val="2"/>
        </w:numPr>
      </w:pPr>
      <w:r>
        <w:t xml:space="preserve">Repository at commit </w:t>
      </w:r>
      <w:r>
        <w:rPr>
          <w:rFonts w:ascii="Consolas" w:cs="Consolas" w:eastAsia="Consolas" w:hAnsi="Consolas"/>
          <w:sz w:val="20"/>
          <w:szCs w:val="20"/>
          <w:shd w:fill="EEF1F1" w:color="auto" w:val="clear"/>
        </w:rPr>
        <w:t xml:space="preserve">4085284</w:t>
      </w:r>
      <w:r>
        <w:t xml:space="preserve"> on </w:t>
      </w:r>
      <w:r>
        <w:rPr>
          <w:rFonts w:ascii="Consolas" w:cs="Consolas" w:eastAsia="Consolas" w:hAnsi="Consolas"/>
          <w:sz w:val="20"/>
          <w:szCs w:val="20"/>
          <w:shd w:fill="EEF1F1" w:color="auto" w:val="clear"/>
        </w:rPr>
        <w:t xml:space="preserve">claude/adoring-fermat-klhyf9</w:t>
      </w:r>
      <w:r>
        <w:t xml:space="preserve">: documents and scripts only; no </w:t>
      </w:r>
      <w:r>
        <w:rPr>
          <w:rFonts w:ascii="Consolas" w:cs="Consolas" w:eastAsia="Consolas" w:hAnsi="Consolas"/>
          <w:sz w:val="20"/>
          <w:szCs w:val="20"/>
          <w:shd w:fill="EEF1F1" w:color="auto" w:val="clear"/>
        </w:rPr>
        <w:t xml:space="preserve">package.json</w:t>
      </w:r>
      <w:r>
        <w:t xml:space="preserve">, no Unity project.</w:t>
      </w:r>
    </w:p>
    <w:p>
      <w:pPr>
        <w:pStyle w:val="ListParagraph"/>
        <w:numPr>
          <w:ilvl w:val="0"/>
          <w:numId w:val="2"/>
        </w:numPr>
      </w:pPr>
      <w:r>
        <w:rPr>
          <w:rFonts w:ascii="Consolas" w:cs="Consolas" w:eastAsia="Consolas" w:hAnsi="Consolas"/>
          <w:sz w:val="20"/>
          <w:szCs w:val="20"/>
          <w:shd w:fill="EEF1F1" w:color="auto" w:val="clear"/>
        </w:rPr>
        <w:t xml:space="preserve">python3 scripts/check_execution_plan_doc.py</w:t>
      </w:r>
      <w:r>
        <w:t xml:space="preserve">: all checks pass (70 section briefs, 62 step briefs, 56 prompts verbatim, contents field present). </w:t>
      </w:r>
      <w:r>
        <w:rPr>
          <w:rFonts w:ascii="Consolas" w:cs="Consolas" w:eastAsia="Consolas" w:hAnsi="Consolas"/>
          <w:sz w:val="20"/>
          <w:szCs w:val="20"/>
          <w:shd w:fill="EEF1F1" w:color="auto" w:val="clear"/>
        </w:rPr>
        <w:t xml:space="preserve">--briefs-only</w:t>
      </w:r>
      <w:r>
        <w:t xml:space="preserve"> on the decisions document: passes.</w:t>
      </w:r>
    </w:p>
    <w:p>
      <w:pPr>
        <w:pStyle w:val="ListParagraph"/>
        <w:numPr>
          <w:ilvl w:val="0"/>
          <w:numId w:val="2"/>
        </w:numPr>
      </w:pPr>
      <w:r>
        <w:t xml:space="preserve">No </w:t>
      </w:r>
      <w:r>
        <w:rPr>
          <w:rFonts w:ascii="Consolas" w:cs="Consolas" w:eastAsia="Consolas" w:hAnsi="Consolas"/>
          <w:sz w:val="20"/>
          <w:szCs w:val="20"/>
          <w:shd w:fill="EEF1F1" w:color="auto" w:val="clear"/>
        </w:rPr>
        <w:t xml:space="preserve">.claude/agents/</w:t>
      </w:r>
      <w:r>
        <w:t xml:space="preserve">; </w:t>
      </w:r>
      <w:r>
        <w:rPr>
          <w:rFonts w:ascii="Consolas" w:cs="Consolas" w:eastAsia="Consolas" w:hAnsi="Consolas"/>
          <w:sz w:val="20"/>
          <w:szCs w:val="20"/>
          <w:shd w:fill="EEF1F1" w:color="auto" w:val="clear"/>
        </w:rPr>
        <w:t xml:space="preserve">.claude/settings.json</w:t>
      </w:r>
      <w:r>
        <w:t xml:space="preserve"> holds only the session-start hook.</w:t>
      </w:r>
    </w:p>
    <w:p>
      <w:pPr>
        <w:pStyle w:val="ListParagraph"/>
        <w:numPr>
          <w:ilvl w:val="0"/>
          <w:numId w:val="2"/>
        </w:numPr>
      </w:pPr>
      <w:r>
        <w:t xml:space="preserve">The cloud container has Node 22 and Python 3; no Unity, no .NET SDK. Unity gates run on your machine.</w:t>
      </w:r>
    </w:p>
    <w:p>
      <w:pPr>
        <w:pStyle w:val="Heading2"/>
        <w:keepNext/>
        <w:keepLines/>
      </w:pPr>
      <w:bookmarkStart w:name="_Toc23" w:id="23"/>
      <w:r>
        <w:t xml:space="preserve">3.6 What I need from you before anything is built</w:t>
      </w:r>
      <w:bookmarkEnd w:id="23"/>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One setting to add yourself, one approval, and the three answers in Part 4 that the first lane needs.</w:t>
            </w:r>
          </w:p>
        </w:tc>
      </w:tr>
    </w:tbl>
    <w:p>
      <w:pPr>
        <w:spacing w:after="100" w:before="0"/>
      </w:pPr>
    </w:p>
    <w:p>
      <w:pPr>
        <w:pStyle w:val="ListParagraph"/>
        <w:numPr>
          <w:ilvl w:val="0"/>
          <w:numId w:val="2"/>
        </w:numPr>
      </w:pPr>
      <w:r>
        <w:rPr>
          <w:b/>
          <w:bCs/>
        </w:rPr>
        <w:t xml:space="preserve">The setting.</w:t>
      </w:r>
      <w:r>
        <w:t xml:space="preserve"> Add this line at the top level of </w:t>
      </w:r>
      <w:r>
        <w:rPr>
          <w:rFonts w:ascii="Consolas" w:cs="Consolas" w:eastAsia="Consolas" w:hAnsi="Consolas"/>
          <w:sz w:val="20"/>
          <w:szCs w:val="20"/>
          <w:shd w:fill="EEF1F1" w:color="auto" w:val="clear"/>
        </w:rPr>
        <w:t xml:space="preserve">.claude/settings.json</w:t>
      </w:r>
      <w:r>
        <w:t xml:space="preserve"> on the machine where the chats and agents run (Claude Code 2.1.242 or later): </w:t>
      </w:r>
      <w:r>
        <w:rPr>
          <w:rFonts w:ascii="Consolas" w:cs="Consolas" w:eastAsia="Consolas" w:hAnsi="Consolas"/>
          <w:sz w:val="20"/>
          <w:szCs w:val="20"/>
          <w:shd w:fill="EEF1F1" w:color="auto" w:val="clear"/>
        </w:rPr>
        <w:t xml:space="preserve">”subagentPromptCacheTtl”: “1h”</w:t>
      </w:r>
      <w:r>
        <w:t xml:space="preserve">. I will not add it myself. After the first lane, I will check the transcripts for </w:t>
      </w:r>
      <w:r>
        <w:rPr>
          <w:rFonts w:ascii="Consolas" w:cs="Consolas" w:eastAsia="Consolas" w:hAnsi="Consolas"/>
          <w:sz w:val="20"/>
          <w:szCs w:val="20"/>
          <w:shd w:fill="EEF1F1" w:color="auto" w:val="clear"/>
        </w:rPr>
        <w:t xml:space="preserve">cache_creation.ephemeral_1h_input_tokens</w:t>
      </w:r>
      <w:r>
        <w:t xml:space="preserve"> and no </w:t>
      </w:r>
      <w:r>
        <w:rPr>
          <w:rFonts w:ascii="Consolas" w:cs="Consolas" w:eastAsia="Consolas" w:hAnsi="Consolas"/>
          <w:sz w:val="20"/>
          <w:szCs w:val="20"/>
          <w:shd w:fill="EEF1F1" w:color="auto" w:val="clear"/>
        </w:rPr>
        <w:t xml:space="preserve">ephemeral_5m_input_tokens</w:t>
      </w:r>
      <w:r>
        <w:t xml:space="preserve"> on sub-agent requests.</w:t>
      </w:r>
    </w:p>
    <w:p>
      <w:pPr>
        <w:pStyle w:val="ListParagraph"/>
        <w:numPr>
          <w:ilvl w:val="0"/>
          <w:numId w:val="2"/>
        </w:numPr>
      </w:pPr>
      <w:r>
        <w:rPr>
          <w:b/>
          <w:bCs/>
        </w:rPr>
        <w:t xml:space="preserve">Approval of option B</w:t>
      </w:r>
      <w:r>
        <w:t xml:space="preserve"> and of the files in 3.4, so the PLAN chat can create them. Nothing from Part 3 exists in the repository yet.</w:t>
      </w:r>
    </w:p>
    <w:p>
      <w:pPr>
        <w:pStyle w:val="ListParagraph"/>
        <w:numPr>
          <w:ilvl w:val="0"/>
          <w:numId w:val="2"/>
        </w:numPr>
      </w:pPr>
      <w:r>
        <w:rPr>
          <w:b/>
          <w:bCs/>
        </w:rPr>
        <w:t xml:space="preserve">Your Windows machine as the integrator.</w:t>
      </w:r>
      <w:r>
        <w:t xml:space="preserve"> You open a Claude Code chat there with the Unity Editor running; the lane prompts in 2.8 are what you paste into it.</w:t>
      </w:r>
    </w:p>
    <w:p>
      <w:pPr>
        <w:pStyle w:val="Heading2"/>
        <w:keepNext/>
        <w:keepLines/>
      </w:pPr>
      <w:bookmarkStart w:name="_Toc24" w:id="24"/>
      <w:r>
        <w:t xml:space="preserve">3.7 What is not carried over</w:t>
      </w:r>
      <w:bookmarkEnd w:id="24"/>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Kriya’s paths, names, counts and prices are examples; its mechanisms are the rule.</w:t>
            </w:r>
          </w:p>
        </w:tc>
      </w:tr>
    </w:tbl>
    <w:p>
      <w:pPr>
        <w:spacing w:after="100" w:before="0"/>
      </w:pPr>
    </w:p>
    <w:p>
      <w:pPr>
        <w:pStyle w:val="ListParagraph"/>
        <w:numPr>
          <w:ilvl w:val="0"/>
          <w:numId w:val="2"/>
        </w:numPr>
      </w:pPr>
      <w:r>
        <w:t xml:space="preserve">Four execution chats and two build tracks were sized for a program of about 100 units in ten days. Group 0 has 22 units on one Unity machine; three chats suffice. The number of chats and lanes scales with the work; the rules do not scale down.</w:t>
      </w:r>
    </w:p>
    <w:p>
      <w:pPr>
        <w:pStyle w:val="ListParagraph"/>
        <w:numPr>
          <w:ilvl w:val="0"/>
          <w:numId w:val="2"/>
        </w:numPr>
      </w:pPr>
      <w:r>
        <w:t xml:space="preserve">No </w:t>
      </w:r>
      <w:r>
        <w:rPr>
          <w:rFonts w:ascii="Consolas" w:cs="Consolas" w:eastAsia="Consolas" w:hAnsi="Consolas"/>
          <w:sz w:val="20"/>
          <w:szCs w:val="20"/>
          <w:shd w:fill="EEF1F1" w:color="auto" w:val="clear"/>
        </w:rPr>
        <w:t xml:space="preserve">autoCompactWindow</w:t>
      </w:r>
      <w:r>
        <w:t xml:space="preserve">. No checker that fixes what it checks. No check or review traded for tokens. Model names in the agent files are Claude Code’s aliases (</w:t>
      </w:r>
      <w:r>
        <w:rPr>
          <w:rFonts w:ascii="Consolas" w:cs="Consolas" w:eastAsia="Consolas" w:hAnsi="Consolas"/>
          <w:sz w:val="20"/>
          <w:szCs w:val="20"/>
          <w:shd w:fill="EEF1F1" w:color="auto" w:val="clear"/>
        </w:rPr>
        <w:t xml:space="preserve">opus</w:t>
      </w:r>
      <w:r>
        <w:t xml:space="preserve">, </w:t>
      </w:r>
      <w:r>
        <w:rPr>
          <w:rFonts w:ascii="Consolas" w:cs="Consolas" w:eastAsia="Consolas" w:hAnsi="Consolas"/>
          <w:sz w:val="20"/>
          <w:szCs w:val="20"/>
          <w:shd w:fill="EEF1F1" w:color="auto" w:val="clear"/>
        </w:rPr>
        <w:t xml:space="preserve">sonnet</w:t>
      </w:r>
      <w:r>
        <w:t xml:space="preserve">), which map to the current Claude 5 models on your account.</w:t>
      </w:r>
    </w:p>
    <w:p>
      <w:pPr>
        <w:pStyle w:val="Heading1"/>
        <w:keepNext/>
        <w:keepLines/>
        <w:pBdr>
          <w:bottom w:val="single" w:color="0F6E6E" w:sz="8" w:space="6"/>
        </w:pBdr>
      </w:pPr>
      <w:bookmarkStart w:name="_Toc25" w:id="25"/>
      <w:r>
        <w:t xml:space="preserve">Part 4: Questions, with the default I will use</w:t>
      </w:r>
      <w:bookmarkEnd w:id="25"/>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Eight questions. If one goes unanswered, the default applies and is recorded as such in the boundary record.</w:t>
            </w:r>
          </w:p>
        </w:tc>
      </w:tr>
    </w:tbl>
    <w:p>
      <w:pPr>
        <w:spacing w:after="100" w:before="0"/>
      </w:pPr>
    </w:p>
    <w:tbl>
      <w:tblPr>
        <w:tblW w:type="dxa" w:w="9406"/>
        <w:tblBorders>
          <w:top w:val="single" w:color="BFC5C5" w:sz="6"/>
          <w:left w:val="none" w:color="FFFFFF" w:sz="0"/>
          <w:bottom w:val="single" w:color="BFC5C5" w:sz="6"/>
          <w:right w:val="none" w:color="FFFFFF" w:sz="0"/>
          <w:insideH w:val="single" w:color="DADFDF" w:sz="4"/>
          <w:insideV w:val="none" w:color="FFFFFF" w:sz="0"/>
        </w:tblBorders>
        <w:tblLayout w:type="fixed"/>
      </w:tblPr>
      <w:tblGrid>
        <w:gridCol w:w="599"/>
        <w:gridCol w:w="4275"/>
        <w:gridCol w:w="2993"/>
        <w:gridCol w:w="1539"/>
      </w:tblGrid>
      <w:tr>
        <w:trPr>
          <w:cantSplit/>
          <w:tblHeader/>
        </w:trPr>
        <w:tc>
          <w:tcPr>
            <w:tcW w:type="dxa" w:w="599"/>
            <w:shd w:fill="0F6E6E" w:color="auto" w:val="clear"/>
            <w:tcMar>
              <w:top w:type="dxa" w:w="50"/>
              <w:left w:type="dxa" w:w="90"/>
              <w:bottom w:type="dxa" w:w="50"/>
              <w:right w:type="dxa" w:w="90"/>
            </w:tcMar>
            <w:vAlign w:val="top"/>
          </w:tcPr>
          <w:p>
            <w:pPr>
              <w:pStyle w:val="CellText"/>
            </w:pPr>
            <w:r>
              <w:rPr>
                <w:b/>
                <w:bCs/>
                <w:color w:val="FFFFFF"/>
                <w:sz w:val="17"/>
                <w:szCs w:val="17"/>
              </w:rPr>
              <w:t xml:space="preserve">#</w:t>
            </w:r>
          </w:p>
        </w:tc>
        <w:tc>
          <w:tcPr>
            <w:tcW w:type="dxa" w:w="4275"/>
            <w:shd w:fill="0F6E6E" w:color="auto" w:val="clear"/>
            <w:tcMar>
              <w:top w:type="dxa" w:w="50"/>
              <w:left w:type="dxa" w:w="90"/>
              <w:bottom w:type="dxa" w:w="50"/>
              <w:right w:type="dxa" w:w="90"/>
            </w:tcMar>
            <w:vAlign w:val="top"/>
          </w:tcPr>
          <w:p>
            <w:pPr>
              <w:pStyle w:val="CellText"/>
            </w:pPr>
            <w:r>
              <w:rPr>
                <w:b/>
                <w:bCs/>
                <w:color w:val="FFFFFF"/>
                <w:sz w:val="17"/>
                <w:szCs w:val="17"/>
              </w:rPr>
              <w:t xml:space="preserve">Question</w:t>
            </w:r>
          </w:p>
        </w:tc>
        <w:tc>
          <w:tcPr>
            <w:tcW w:type="dxa" w:w="2993"/>
            <w:shd w:fill="0F6E6E" w:color="auto" w:val="clear"/>
            <w:tcMar>
              <w:top w:type="dxa" w:w="50"/>
              <w:left w:type="dxa" w:w="90"/>
              <w:bottom w:type="dxa" w:w="50"/>
              <w:right w:type="dxa" w:w="90"/>
            </w:tcMar>
            <w:vAlign w:val="top"/>
          </w:tcPr>
          <w:p>
            <w:pPr>
              <w:pStyle w:val="CellText"/>
            </w:pPr>
            <w:r>
              <w:rPr>
                <w:b/>
                <w:bCs/>
                <w:color w:val="FFFFFF"/>
                <w:sz w:val="17"/>
                <w:szCs w:val="17"/>
              </w:rPr>
              <w:t xml:space="preserve">Default if unanswered</w:t>
            </w:r>
          </w:p>
        </w:tc>
        <w:tc>
          <w:tcPr>
            <w:tcW w:type="dxa" w:w="1539"/>
            <w:shd w:fill="0F6E6E" w:color="auto" w:val="clear"/>
            <w:tcMar>
              <w:top w:type="dxa" w:w="50"/>
              <w:left w:type="dxa" w:w="90"/>
              <w:bottom w:type="dxa" w:w="50"/>
              <w:right w:type="dxa" w:w="90"/>
            </w:tcMar>
            <w:vAlign w:val="top"/>
          </w:tcPr>
          <w:p>
            <w:pPr>
              <w:pStyle w:val="CellText"/>
            </w:pPr>
            <w:r>
              <w:rPr>
                <w:b/>
                <w:bCs/>
                <w:color w:val="FFFFFF"/>
                <w:sz w:val="17"/>
                <w:szCs w:val="17"/>
              </w:rPr>
              <w:t xml:space="preserve">Needed by</w:t>
            </w:r>
          </w:p>
        </w:tc>
      </w:tr>
      <w:tr>
        <w:trPr>
          <w:cantSplit/>
        </w:trPr>
        <w:tc>
          <w:tcPr>
            <w:tcW w:type="dxa" w:w="599"/>
            <w:tcMar>
              <w:top w:type="dxa" w:w="50"/>
              <w:left w:type="dxa" w:w="90"/>
              <w:bottom w:type="dxa" w:w="50"/>
              <w:right w:type="dxa" w:w="90"/>
            </w:tcMar>
            <w:vAlign w:val="top"/>
          </w:tcPr>
          <w:p>
            <w:pPr>
              <w:pStyle w:val="CellText"/>
            </w:pPr>
            <w:r>
              <w:rPr>
                <w:b w:val="false"/>
                <w:bCs w:val="false"/>
                <w:sz w:val="17"/>
                <w:szCs w:val="17"/>
              </w:rPr>
              <w:t xml:space="preserve">Q1</w:t>
            </w:r>
          </w:p>
        </w:tc>
        <w:tc>
          <w:tcPr>
            <w:tcW w:type="dxa" w:w="4275"/>
            <w:tcMar>
              <w:top w:type="dxa" w:w="50"/>
              <w:left w:type="dxa" w:w="90"/>
              <w:bottom w:type="dxa" w:w="50"/>
              <w:right w:type="dxa" w:w="90"/>
            </w:tcMar>
            <w:vAlign w:val="top"/>
          </w:tcPr>
          <w:p>
            <w:pPr>
              <w:pStyle w:val="CellText"/>
            </w:pPr>
            <w:r>
              <w:rPr>
                <w:b w:val="false"/>
                <w:bCs w:val="false"/>
                <w:sz w:val="17"/>
                <w:szCs w:val="17"/>
              </w:rPr>
              <w:t xml:space="preserve">Approve option B (three chats now, five later) and the files in 3.4?</w:t>
            </w:r>
          </w:p>
        </w:tc>
        <w:tc>
          <w:tcPr>
            <w:tcW w:type="dxa" w:w="2993"/>
            <w:tcMar>
              <w:top w:type="dxa" w:w="50"/>
              <w:left w:type="dxa" w:w="90"/>
              <w:bottom w:type="dxa" w:w="50"/>
              <w:right w:type="dxa" w:w="90"/>
            </w:tcMar>
            <w:vAlign w:val="top"/>
          </w:tcPr>
          <w:p>
            <w:pPr>
              <w:pStyle w:val="CellText"/>
            </w:pPr>
            <w:r>
              <w:rPr>
                <w:b w:val="false"/>
                <w:bCs w:val="false"/>
                <w:sz w:val="17"/>
                <w:szCs w:val="17"/>
              </w:rPr>
              <w:t xml:space="preserve">Yes; the PLAN chat creates the files, nothing else.</w:t>
            </w:r>
          </w:p>
        </w:tc>
        <w:tc>
          <w:tcPr>
            <w:tcW w:type="dxa" w:w="1539"/>
            <w:tcMar>
              <w:top w:type="dxa" w:w="50"/>
              <w:left w:type="dxa" w:w="90"/>
              <w:bottom w:type="dxa" w:w="50"/>
              <w:right w:type="dxa" w:w="90"/>
            </w:tcMar>
            <w:vAlign w:val="top"/>
          </w:tcPr>
          <w:p>
            <w:pPr>
              <w:pStyle w:val="CellText"/>
            </w:pPr>
            <w:r>
              <w:rPr>
                <w:b w:val="false"/>
                <w:bCs w:val="false"/>
                <w:sz w:val="17"/>
                <w:szCs w:val="17"/>
              </w:rPr>
              <w:t xml:space="preserve">Before lane A</w:t>
            </w:r>
          </w:p>
        </w:tc>
      </w:tr>
      <w:tr>
        <w:trPr>
          <w:cantSplit/>
        </w:trPr>
        <w:tc>
          <w:tcPr>
            <w:tcW w:type="dxa" w:w="599"/>
            <w:shd w:fill="F4F9F9" w:color="auto" w:val="clear"/>
            <w:tcMar>
              <w:top w:type="dxa" w:w="50"/>
              <w:left w:type="dxa" w:w="90"/>
              <w:bottom w:type="dxa" w:w="50"/>
              <w:right w:type="dxa" w:w="90"/>
            </w:tcMar>
            <w:vAlign w:val="top"/>
          </w:tcPr>
          <w:p>
            <w:pPr>
              <w:pStyle w:val="CellText"/>
            </w:pPr>
            <w:r>
              <w:rPr>
                <w:b w:val="false"/>
                <w:bCs w:val="false"/>
                <w:sz w:val="17"/>
                <w:szCs w:val="17"/>
              </w:rPr>
              <w:t xml:space="preserve">Q2</w:t>
            </w:r>
          </w:p>
        </w:tc>
        <w:tc>
          <w:tcPr>
            <w:tcW w:type="dxa" w:w="4275"/>
            <w:shd w:fill="F4F9F9" w:color="auto" w:val="clear"/>
            <w:tcMar>
              <w:top w:type="dxa" w:w="50"/>
              <w:left w:type="dxa" w:w="90"/>
              <w:bottom w:type="dxa" w:w="50"/>
              <w:right w:type="dxa" w:w="90"/>
            </w:tcMar>
            <w:vAlign w:val="top"/>
          </w:tcPr>
          <w:p>
            <w:pPr>
              <w:pStyle w:val="CellText"/>
            </w:pPr>
            <w:r>
              <w:rPr>
                <w:b w:val="false"/>
                <w:bCs w:val="false"/>
                <w:sz w:val="17"/>
                <w:szCs w:val="17"/>
              </w:rPr>
              <w:t xml:space="preserve">Approve the Early Access scope in 2.2 and the lanes in 2.3, built on your Windows machine with Unity 6.6?</w:t>
            </w:r>
          </w:p>
        </w:tc>
        <w:tc>
          <w:tcPr>
            <w:tcW w:type="dxa" w:w="2993"/>
            <w:shd w:fill="F4F9F9" w:color="auto" w:val="clear"/>
            <w:tcMar>
              <w:top w:type="dxa" w:w="50"/>
              <w:left w:type="dxa" w:w="90"/>
              <w:bottom w:type="dxa" w:w="50"/>
              <w:right w:type="dxa" w:w="90"/>
            </w:tcMar>
            <w:vAlign w:val="top"/>
          </w:tcPr>
          <w:p>
            <w:pPr>
              <w:pStyle w:val="CellText"/>
            </w:pPr>
            <w:r>
              <w:rPr>
                <w:b w:val="false"/>
                <w:bCs w:val="false"/>
                <w:sz w:val="17"/>
                <w:szCs w:val="17"/>
              </w:rPr>
              <w:t xml:space="preserve">Yes, as written.</w:t>
            </w:r>
          </w:p>
        </w:tc>
        <w:tc>
          <w:tcPr>
            <w:tcW w:type="dxa" w:w="1539"/>
            <w:shd w:fill="F4F9F9" w:color="auto" w:val="clear"/>
            <w:tcMar>
              <w:top w:type="dxa" w:w="50"/>
              <w:left w:type="dxa" w:w="90"/>
              <w:bottom w:type="dxa" w:w="50"/>
              <w:right w:type="dxa" w:w="90"/>
            </w:tcMar>
            <w:vAlign w:val="top"/>
          </w:tcPr>
          <w:p>
            <w:pPr>
              <w:pStyle w:val="CellText"/>
            </w:pPr>
            <w:r>
              <w:rPr>
                <w:b w:val="false"/>
                <w:bCs w:val="false"/>
                <w:sz w:val="17"/>
                <w:szCs w:val="17"/>
              </w:rPr>
              <w:t xml:space="preserve">Before lane A</w:t>
            </w:r>
          </w:p>
        </w:tc>
      </w:tr>
      <w:tr>
        <w:trPr>
          <w:cantSplit/>
        </w:trPr>
        <w:tc>
          <w:tcPr>
            <w:tcW w:type="dxa" w:w="599"/>
            <w:tcMar>
              <w:top w:type="dxa" w:w="50"/>
              <w:left w:type="dxa" w:w="90"/>
              <w:bottom w:type="dxa" w:w="50"/>
              <w:right w:type="dxa" w:w="90"/>
            </w:tcMar>
            <w:vAlign w:val="top"/>
          </w:tcPr>
          <w:p>
            <w:pPr>
              <w:pStyle w:val="CellText"/>
            </w:pPr>
            <w:r>
              <w:rPr>
                <w:b w:val="false"/>
                <w:bCs w:val="false"/>
                <w:sz w:val="17"/>
                <w:szCs w:val="17"/>
              </w:rPr>
              <w:t xml:space="preserve">Q3</w:t>
            </w:r>
          </w:p>
        </w:tc>
        <w:tc>
          <w:tcPr>
            <w:tcW w:type="dxa" w:w="4275"/>
            <w:tcMar>
              <w:top w:type="dxa" w:w="50"/>
              <w:left w:type="dxa" w:w="90"/>
              <w:bottom w:type="dxa" w:w="50"/>
              <w:right w:type="dxa" w:w="90"/>
            </w:tcMar>
            <w:vAlign w:val="top"/>
          </w:tcPr>
          <w:p>
            <w:pPr>
              <w:pStyle w:val="CellText"/>
            </w:pPr>
            <w:r>
              <w:rPr>
                <w:b w:val="false"/>
                <w:bCs w:val="false"/>
                <w:sz w:val="17"/>
                <w:szCs w:val="17"/>
              </w:rPr>
              <w:t xml:space="preserve">Will you add </w:t>
            </w:r>
            <w:r>
              <w:rPr>
                <w:rFonts w:ascii="Consolas" w:cs="Consolas" w:eastAsia="Consolas" w:hAnsi="Consolas"/>
                <w:b w:val="false"/>
                <w:bCs w:val="false"/>
                <w:sz w:val="15"/>
                <w:szCs w:val="15"/>
                <w:shd w:fill="EEF1F1" w:color="auto" w:val="clear"/>
              </w:rPr>
              <w:t xml:space="preserve">”subagentPromptCacheTtl”: “1h”</w:t>
            </w:r>
            <w:r>
              <w:rPr>
                <w:b w:val="false"/>
                <w:bCs w:val="false"/>
                <w:sz w:val="17"/>
                <w:szCs w:val="17"/>
              </w:rPr>
              <w:t xml:space="preserve"> to </w:t>
            </w:r>
            <w:r>
              <w:rPr>
                <w:rFonts w:ascii="Consolas" w:cs="Consolas" w:eastAsia="Consolas" w:hAnsi="Consolas"/>
                <w:b w:val="false"/>
                <w:bCs w:val="false"/>
                <w:sz w:val="15"/>
                <w:szCs w:val="15"/>
                <w:shd w:fill="EEF1F1" w:color="auto" w:val="clear"/>
              </w:rPr>
              <w:t xml:space="preserve">.claude/settings.json</w:t>
            </w:r>
            <w:r>
              <w:rPr>
                <w:b w:val="false"/>
                <w:bCs w:val="false"/>
                <w:sz w:val="17"/>
                <w:szCs w:val="17"/>
              </w:rPr>
              <w:t xml:space="preserve"> on your machine?</w:t>
            </w:r>
          </w:p>
        </w:tc>
        <w:tc>
          <w:tcPr>
            <w:tcW w:type="dxa" w:w="2993"/>
            <w:tcMar>
              <w:top w:type="dxa" w:w="50"/>
              <w:left w:type="dxa" w:w="90"/>
              <w:bottom w:type="dxa" w:w="50"/>
              <w:right w:type="dxa" w:w="90"/>
            </w:tcMar>
            <w:vAlign w:val="top"/>
          </w:tcPr>
          <w:p>
            <w:pPr>
              <w:pStyle w:val="CellText"/>
            </w:pPr>
            <w:r>
              <w:rPr>
                <w:b w:val="false"/>
                <w:bCs w:val="false"/>
                <w:sz w:val="17"/>
                <w:szCs w:val="17"/>
              </w:rPr>
              <w:t xml:space="preserve">I assume yes and verify in the transcripts after lane A; without it, agents wait in chunks under four and a half minutes.</w:t>
            </w:r>
          </w:p>
        </w:tc>
        <w:tc>
          <w:tcPr>
            <w:tcW w:type="dxa" w:w="1539"/>
            <w:tcMar>
              <w:top w:type="dxa" w:w="50"/>
              <w:left w:type="dxa" w:w="90"/>
              <w:bottom w:type="dxa" w:w="50"/>
              <w:right w:type="dxa" w:w="90"/>
            </w:tcMar>
            <w:vAlign w:val="top"/>
          </w:tcPr>
          <w:p>
            <w:pPr>
              <w:pStyle w:val="CellText"/>
            </w:pPr>
            <w:r>
              <w:rPr>
                <w:b w:val="false"/>
                <w:bCs w:val="false"/>
                <w:sz w:val="17"/>
                <w:szCs w:val="17"/>
              </w:rPr>
              <w:t xml:space="preserve">Before lane A</w:t>
            </w:r>
          </w:p>
        </w:tc>
      </w:tr>
      <w:tr>
        <w:trPr>
          <w:cantSplit/>
        </w:trPr>
        <w:tc>
          <w:tcPr>
            <w:tcW w:type="dxa" w:w="599"/>
            <w:shd w:fill="F4F9F9" w:color="auto" w:val="clear"/>
            <w:tcMar>
              <w:top w:type="dxa" w:w="50"/>
              <w:left w:type="dxa" w:w="90"/>
              <w:bottom w:type="dxa" w:w="50"/>
              <w:right w:type="dxa" w:w="90"/>
            </w:tcMar>
            <w:vAlign w:val="top"/>
          </w:tcPr>
          <w:p>
            <w:pPr>
              <w:pStyle w:val="CellText"/>
            </w:pPr>
            <w:r>
              <w:rPr>
                <w:b w:val="false"/>
                <w:bCs w:val="false"/>
                <w:sz w:val="17"/>
                <w:szCs w:val="17"/>
              </w:rPr>
              <w:t xml:space="preserve">Q4</w:t>
            </w:r>
          </w:p>
        </w:tc>
        <w:tc>
          <w:tcPr>
            <w:tcW w:type="dxa" w:w="4275"/>
            <w:shd w:fill="F4F9F9" w:color="auto" w:val="clear"/>
            <w:tcMar>
              <w:top w:type="dxa" w:w="50"/>
              <w:left w:type="dxa" w:w="90"/>
              <w:bottom w:type="dxa" w:w="50"/>
              <w:right w:type="dxa" w:w="90"/>
            </w:tcMar>
            <w:vAlign w:val="top"/>
          </w:tcPr>
          <w:p>
            <w:pPr>
              <w:pStyle w:val="CellText"/>
            </w:pPr>
            <w:r>
              <w:rPr>
                <w:b w:val="false"/>
                <w:bCs w:val="false"/>
                <w:sz w:val="17"/>
                <w:szCs w:val="17"/>
              </w:rPr>
              <w:t xml:space="preserve">Which Unity MCP: the official one (may need a Unity AI subscription) or a free community server?</w:t>
            </w:r>
          </w:p>
        </w:tc>
        <w:tc>
          <w:tcPr>
            <w:tcW w:type="dxa" w:w="2993"/>
            <w:shd w:fill="F4F9F9" w:color="auto" w:val="clear"/>
            <w:tcMar>
              <w:top w:type="dxa" w:w="50"/>
              <w:left w:type="dxa" w:w="90"/>
              <w:bottom w:type="dxa" w:w="50"/>
              <w:right w:type="dxa" w:w="90"/>
            </w:tcMar>
            <w:vAlign w:val="top"/>
          </w:tcPr>
          <w:p>
            <w:pPr>
              <w:pStyle w:val="CellText"/>
            </w:pPr>
            <w:r>
              <w:rPr>
                <w:b w:val="false"/>
                <w:bCs w:val="false"/>
                <w:sz w:val="17"/>
                <w:szCs w:val="17"/>
              </w:rPr>
              <w:t xml:space="preserve">The official one if it works without a paid plan, otherwise a free community server; recorded in the spike report.</w:t>
            </w:r>
          </w:p>
        </w:tc>
        <w:tc>
          <w:tcPr>
            <w:tcW w:type="dxa" w:w="1539"/>
            <w:shd w:fill="F4F9F9" w:color="auto" w:val="clear"/>
            <w:tcMar>
              <w:top w:type="dxa" w:w="50"/>
              <w:left w:type="dxa" w:w="90"/>
              <w:bottom w:type="dxa" w:w="50"/>
              <w:right w:type="dxa" w:w="90"/>
            </w:tcMar>
            <w:vAlign w:val="top"/>
          </w:tcPr>
          <w:p>
            <w:pPr>
              <w:pStyle w:val="CellText"/>
            </w:pPr>
            <w:r>
              <w:rPr>
                <w:b w:val="false"/>
                <w:bCs w:val="false"/>
                <w:sz w:val="17"/>
                <w:szCs w:val="17"/>
              </w:rPr>
              <w:t xml:space="preserve">Lane A</w:t>
            </w:r>
          </w:p>
        </w:tc>
      </w:tr>
      <w:tr>
        <w:trPr>
          <w:cantSplit/>
        </w:trPr>
        <w:tc>
          <w:tcPr>
            <w:tcW w:type="dxa" w:w="599"/>
            <w:tcMar>
              <w:top w:type="dxa" w:w="50"/>
              <w:left w:type="dxa" w:w="90"/>
              <w:bottom w:type="dxa" w:w="50"/>
              <w:right w:type="dxa" w:w="90"/>
            </w:tcMar>
            <w:vAlign w:val="top"/>
          </w:tcPr>
          <w:p>
            <w:pPr>
              <w:pStyle w:val="CellText"/>
            </w:pPr>
            <w:r>
              <w:rPr>
                <w:b w:val="false"/>
                <w:bCs w:val="false"/>
                <w:sz w:val="17"/>
                <w:szCs w:val="17"/>
              </w:rPr>
              <w:t xml:space="preserve">Q5</w:t>
            </w:r>
          </w:p>
        </w:tc>
        <w:tc>
          <w:tcPr>
            <w:tcW w:type="dxa" w:w="4275"/>
            <w:tcMar>
              <w:top w:type="dxa" w:w="50"/>
              <w:left w:type="dxa" w:w="90"/>
              <w:bottom w:type="dxa" w:w="50"/>
              <w:right w:type="dxa" w:w="90"/>
            </w:tcMar>
            <w:vAlign w:val="top"/>
          </w:tcPr>
          <w:p>
            <w:pPr>
              <w:pStyle w:val="CellText"/>
            </w:pPr>
            <w:r>
              <w:rPr>
                <w:b w:val="false"/>
                <w:bCs w:val="false"/>
                <w:sz w:val="17"/>
                <w:szCs w:val="17"/>
              </w:rPr>
              <w:t xml:space="preserve">Visual direction for the placeholder art (1.5): paper harbor with motif accents?</w:t>
            </w:r>
          </w:p>
        </w:tc>
        <w:tc>
          <w:tcPr>
            <w:tcW w:type="dxa" w:w="2993"/>
            <w:tcMar>
              <w:top w:type="dxa" w:w="50"/>
              <w:left w:type="dxa" w:w="90"/>
              <w:bottom w:type="dxa" w:w="50"/>
              <w:right w:type="dxa" w:w="90"/>
            </w:tcMar>
            <w:vAlign w:val="top"/>
          </w:tcPr>
          <w:p>
            <w:pPr>
              <w:pStyle w:val="CellText"/>
            </w:pPr>
            <w:r>
              <w:rPr>
                <w:b w:val="false"/>
                <w:bCs w:val="false"/>
                <w:sz w:val="17"/>
                <w:szCs w:val="17"/>
              </w:rPr>
              <w:t xml:space="preserve">Direction 1 with direction 2’s accents.</w:t>
            </w:r>
          </w:p>
        </w:tc>
        <w:tc>
          <w:tcPr>
            <w:tcW w:type="dxa" w:w="1539"/>
            <w:tcMar>
              <w:top w:type="dxa" w:w="50"/>
              <w:left w:type="dxa" w:w="90"/>
              <w:bottom w:type="dxa" w:w="50"/>
              <w:right w:type="dxa" w:w="90"/>
            </w:tcMar>
            <w:vAlign w:val="top"/>
          </w:tcPr>
          <w:p>
            <w:pPr>
              <w:pStyle w:val="CellText"/>
            </w:pPr>
            <w:r>
              <w:rPr>
                <w:b w:val="false"/>
                <w:bCs w:val="false"/>
                <w:sz w:val="17"/>
                <w:szCs w:val="17"/>
              </w:rPr>
              <w:t xml:space="preserve">Lane A</w:t>
            </w:r>
          </w:p>
        </w:tc>
      </w:tr>
      <w:tr>
        <w:trPr>
          <w:cantSplit/>
        </w:trPr>
        <w:tc>
          <w:tcPr>
            <w:tcW w:type="dxa" w:w="599"/>
            <w:shd w:fill="F4F9F9" w:color="auto" w:val="clear"/>
            <w:tcMar>
              <w:top w:type="dxa" w:w="50"/>
              <w:left w:type="dxa" w:w="90"/>
              <w:bottom w:type="dxa" w:w="50"/>
              <w:right w:type="dxa" w:w="90"/>
            </w:tcMar>
            <w:vAlign w:val="top"/>
          </w:tcPr>
          <w:p>
            <w:pPr>
              <w:pStyle w:val="CellText"/>
            </w:pPr>
            <w:r>
              <w:rPr>
                <w:b w:val="false"/>
                <w:bCs w:val="false"/>
                <w:sz w:val="17"/>
                <w:szCs w:val="17"/>
              </w:rPr>
              <w:t xml:space="preserve">Q6</w:t>
            </w:r>
          </w:p>
        </w:tc>
        <w:tc>
          <w:tcPr>
            <w:tcW w:type="dxa" w:w="4275"/>
            <w:shd w:fill="F4F9F9" w:color="auto" w:val="clear"/>
            <w:tcMar>
              <w:top w:type="dxa" w:w="50"/>
              <w:left w:type="dxa" w:w="90"/>
              <w:bottom w:type="dxa" w:w="50"/>
              <w:right w:type="dxa" w:w="90"/>
            </w:tcMar>
            <w:vAlign w:val="top"/>
          </w:tcPr>
          <w:p>
            <w:pPr>
              <w:pStyle w:val="CellText"/>
            </w:pPr>
            <w:r>
              <w:rPr>
                <w:b w:val="false"/>
                <w:bCs w:val="false"/>
                <w:sz w:val="17"/>
                <w:szCs w:val="17"/>
              </w:rPr>
              <w:t xml:space="preserve">The device policy in 1.2, including the recovery code and the narrow support ticket?</w:t>
            </w:r>
          </w:p>
        </w:tc>
        <w:tc>
          <w:tcPr>
            <w:tcW w:type="dxa" w:w="2993"/>
            <w:shd w:fill="F4F9F9" w:color="auto" w:val="clear"/>
            <w:tcMar>
              <w:top w:type="dxa" w:w="50"/>
              <w:left w:type="dxa" w:w="90"/>
              <w:bottom w:type="dxa" w:w="50"/>
              <w:right w:type="dxa" w:w="90"/>
            </w:tcMar>
            <w:vAlign w:val="top"/>
          </w:tcPr>
          <w:p>
            <w:pPr>
              <w:pStyle w:val="CellText"/>
            </w:pPr>
            <w:r>
              <w:rPr>
                <w:b w:val="false"/>
                <w:bCs w:val="false"/>
                <w:sz w:val="17"/>
                <w:szCs w:val="17"/>
              </w:rPr>
              <w:t xml:space="preserve">Adopted (record 0020).</w:t>
            </w:r>
          </w:p>
        </w:tc>
        <w:tc>
          <w:tcPr>
            <w:tcW w:type="dxa" w:w="1539"/>
            <w:shd w:fill="F4F9F9" w:color="auto" w:val="clear"/>
            <w:tcMar>
              <w:top w:type="dxa" w:w="50"/>
              <w:left w:type="dxa" w:w="90"/>
              <w:bottom w:type="dxa" w:w="50"/>
              <w:right w:type="dxa" w:w="90"/>
            </w:tcMar>
            <w:vAlign w:val="top"/>
          </w:tcPr>
          <w:p>
            <w:pPr>
              <w:pStyle w:val="CellText"/>
            </w:pPr>
            <w:r>
              <w:rPr>
                <w:b w:val="false"/>
                <w:bCs w:val="false"/>
                <w:sz w:val="17"/>
                <w:szCs w:val="17"/>
              </w:rPr>
              <w:t xml:space="preserve">Step 5.4</w:t>
            </w:r>
          </w:p>
        </w:tc>
      </w:tr>
      <w:tr>
        <w:trPr>
          <w:cantSplit/>
        </w:trPr>
        <w:tc>
          <w:tcPr>
            <w:tcW w:type="dxa" w:w="599"/>
            <w:tcMar>
              <w:top w:type="dxa" w:w="50"/>
              <w:left w:type="dxa" w:w="90"/>
              <w:bottom w:type="dxa" w:w="50"/>
              <w:right w:type="dxa" w:w="90"/>
            </w:tcMar>
            <w:vAlign w:val="top"/>
          </w:tcPr>
          <w:p>
            <w:pPr>
              <w:pStyle w:val="CellText"/>
            </w:pPr>
            <w:r>
              <w:rPr>
                <w:b w:val="false"/>
                <w:bCs w:val="false"/>
                <w:sz w:val="17"/>
                <w:szCs w:val="17"/>
              </w:rPr>
              <w:t xml:space="preserve">Q7</w:t>
            </w:r>
          </w:p>
        </w:tc>
        <w:tc>
          <w:tcPr>
            <w:tcW w:type="dxa" w:w="4275"/>
            <w:tcMar>
              <w:top w:type="dxa" w:w="50"/>
              <w:left w:type="dxa" w:w="90"/>
              <w:bottom w:type="dxa" w:w="50"/>
              <w:right w:type="dxa" w:w="90"/>
            </w:tcMar>
            <w:vAlign w:val="top"/>
          </w:tcPr>
          <w:p>
            <w:pPr>
              <w:pStyle w:val="CellText"/>
            </w:pPr>
            <w:r>
              <w:rPr>
                <w:b w:val="false"/>
                <w:bCs w:val="false"/>
                <w:sz w:val="17"/>
                <w:szCs w:val="17"/>
              </w:rPr>
              <w:t xml:space="preserve">Verify the crisis numbers before the friends build, not only before the public release?</w:t>
            </w:r>
          </w:p>
        </w:tc>
        <w:tc>
          <w:tcPr>
            <w:tcW w:type="dxa" w:w="2993"/>
            <w:tcMar>
              <w:top w:type="dxa" w:w="50"/>
              <w:left w:type="dxa" w:w="90"/>
              <w:bottom w:type="dxa" w:w="50"/>
              <w:right w:type="dxa" w:w="90"/>
            </w:tcMar>
            <w:vAlign w:val="top"/>
          </w:tcPr>
          <w:p>
            <w:pPr>
              <w:pStyle w:val="CellText"/>
            </w:pPr>
            <w:r>
              <w:rPr>
                <w:b w:val="false"/>
                <w:bCs w:val="false"/>
                <w:sz w:val="17"/>
                <w:szCs w:val="17"/>
              </w:rPr>
              <w:t xml:space="preserve">Yes, before the friends build.</w:t>
            </w:r>
          </w:p>
        </w:tc>
        <w:tc>
          <w:tcPr>
            <w:tcW w:type="dxa" w:w="1539"/>
            <w:tcMar>
              <w:top w:type="dxa" w:w="50"/>
              <w:left w:type="dxa" w:w="90"/>
              <w:bottom w:type="dxa" w:w="50"/>
              <w:right w:type="dxa" w:w="90"/>
            </w:tcMar>
            <w:vAlign w:val="top"/>
          </w:tcPr>
          <w:p>
            <w:pPr>
              <w:pStyle w:val="CellText"/>
            </w:pPr>
            <w:r>
              <w:rPr>
                <w:b w:val="false"/>
                <w:bCs w:val="false"/>
                <w:sz w:val="17"/>
                <w:szCs w:val="17"/>
              </w:rPr>
              <w:t xml:space="preserve">Build 0.2</w:t>
            </w:r>
          </w:p>
        </w:tc>
      </w:tr>
      <w:tr>
        <w:trPr>
          <w:cantSplit/>
        </w:trPr>
        <w:tc>
          <w:tcPr>
            <w:tcW w:type="dxa" w:w="599"/>
            <w:shd w:fill="F4F9F9" w:color="auto" w:val="clear"/>
            <w:tcMar>
              <w:top w:type="dxa" w:w="50"/>
              <w:left w:type="dxa" w:w="90"/>
              <w:bottom w:type="dxa" w:w="50"/>
              <w:right w:type="dxa" w:w="90"/>
            </w:tcMar>
            <w:vAlign w:val="top"/>
          </w:tcPr>
          <w:p>
            <w:pPr>
              <w:pStyle w:val="CellText"/>
            </w:pPr>
            <w:r>
              <w:rPr>
                <w:b w:val="false"/>
                <w:bCs w:val="false"/>
                <w:sz w:val="17"/>
                <w:szCs w:val="17"/>
              </w:rPr>
              <w:t xml:space="preserve">Q8</w:t>
            </w:r>
          </w:p>
        </w:tc>
        <w:tc>
          <w:tcPr>
            <w:tcW w:type="dxa" w:w="4275"/>
            <w:shd w:fill="F4F9F9" w:color="auto" w:val="clear"/>
            <w:tcMar>
              <w:top w:type="dxa" w:w="50"/>
              <w:left w:type="dxa" w:w="90"/>
              <w:bottom w:type="dxa" w:w="50"/>
              <w:right w:type="dxa" w:w="90"/>
            </w:tcMar>
            <w:vAlign w:val="top"/>
          </w:tcPr>
          <w:p>
            <w:pPr>
              <w:pStyle w:val="CellText"/>
            </w:pPr>
            <w:r>
              <w:rPr>
                <w:b w:val="false"/>
                <w:bCs w:val="false"/>
                <w:sz w:val="17"/>
                <w:szCs w:val="17"/>
              </w:rPr>
              <w:t xml:space="preserve">The app’s name for build 0.1?</w:t>
            </w:r>
          </w:p>
        </w:tc>
        <w:tc>
          <w:tcPr>
            <w:tcW w:type="dxa" w:w="2993"/>
            <w:shd w:fill="F4F9F9" w:color="auto" w:val="clear"/>
            <w:tcMar>
              <w:top w:type="dxa" w:w="50"/>
              <w:left w:type="dxa" w:w="90"/>
              <w:bottom w:type="dxa" w:w="50"/>
              <w:right w:type="dxa" w:w="90"/>
            </w:tcMar>
            <w:vAlign w:val="top"/>
          </w:tcPr>
          <w:p>
            <w:pPr>
              <w:pStyle w:val="CellText"/>
            </w:pPr>
            <w:r>
              <w:rPr>
                <w:b w:val="false"/>
                <w:bCs w:val="false"/>
                <w:sz w:val="17"/>
                <w:szCs w:val="17"/>
              </w:rPr>
              <w:t xml:space="preserve">“1-addic” stays the working title on the build; the store name is chosen later (record 0013).</w:t>
            </w:r>
          </w:p>
        </w:tc>
        <w:tc>
          <w:tcPr>
            <w:tcW w:type="dxa" w:w="1539"/>
            <w:shd w:fill="F4F9F9" w:color="auto" w:val="clear"/>
            <w:tcMar>
              <w:top w:type="dxa" w:w="50"/>
              <w:left w:type="dxa" w:w="90"/>
              <w:bottom w:type="dxa" w:w="50"/>
              <w:right w:type="dxa" w:w="90"/>
            </w:tcMar>
            <w:vAlign w:val="top"/>
          </w:tcPr>
          <w:p>
            <w:pPr>
              <w:pStyle w:val="CellText"/>
            </w:pPr>
            <w:r>
              <w:rPr>
                <w:b w:val="false"/>
                <w:bCs w:val="false"/>
                <w:sz w:val="17"/>
                <w:szCs w:val="17"/>
              </w:rPr>
              <w:t xml:space="preserve">Lane A</w:t>
            </w:r>
          </w:p>
        </w:tc>
      </w:tr>
    </w:tbl>
    <w:p>
      <w:pPr>
        <w:spacing w:after="140" w:before="0"/>
      </w:pPr>
    </w:p>
    <w:p>
      <w:pPr>
        <w:pStyle w:val="Heading1"/>
        <w:keepNext/>
        <w:keepLines/>
        <w:pBdr>
          <w:bottom w:val="single" w:color="0F6E6E" w:sz="8" w:space="6"/>
        </w:pBdr>
      </w:pPr>
      <w:bookmarkStart w:name="_Toc26" w:id="26"/>
      <w:r>
        <w:t xml:space="preserve">Part 5: Your reply</w:t>
      </w:r>
      <w:bookmarkEnd w:id="26"/>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trPr>
        <w:tc>
          <w:tcPr>
            <w:tcW w:type="dxa" w:w="9406"/>
            <w:tcBorders>
              <w:top w:val="none" w:color="FFFFFF" w:sz="0"/>
              <w:left w:val="single" w:color="0F6E6E" w:sz="28"/>
              <w:bottom w:val="none" w:color="FFFFFF" w:sz="0"/>
              <w:right w:val="none" w:color="FFFFFF" w:sz="0"/>
            </w:tcBorders>
            <w:shd w:fill="E6F3F2" w:color="auto" w:val="clear"/>
            <w:tcMar>
              <w:top w:type="dxa" w:w="90"/>
              <w:left w:type="dxa" w:w="160"/>
              <w:bottom w:type="dxa" w:w="90"/>
              <w:right w:type="dxa" w:w="160"/>
            </w:tcMar>
          </w:tcPr>
          <w:p>
            <w:pPr>
              <w:pStyle w:val="CalloutText"/>
              <w:keepNext w:val="false"/>
              <w:keepLines/>
            </w:pPr>
            <w:r>
              <w:rPr>
                <w:b/>
                <w:bCs/>
                <w:color w:val="0B4F4F"/>
              </w:rPr>
              <w:t xml:space="preserve">In short: </w:t>
            </w:r>
            <w:r>
              <w:t xml:space="preserve">Copy the line, change what you want, and send it.</w:t>
            </w:r>
          </w:p>
        </w:tc>
      </w:tr>
    </w:tbl>
    <w:p>
      <w:pPr>
        <w:spacing w:after="100" w:before="0"/>
      </w:pPr>
    </w:p>
    <w:p>
      <w:r>
        <w:t xml:space="preserve">Reply to copy (the defaults are filled in):</w:t>
      </w:r>
    </w:p>
    <w:tbl>
      <w:tblPr>
        <w:tblW w:type="dxa" w:w="94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6"/>
      </w:tblGrid>
      <w:tr>
        <w:trPr>
          <w:cantSplit w:val="false"/>
        </w:trPr>
        <w:tc>
          <w:tcPr>
            <w:tcW w:type="dxa" w:w="9406"/>
            <w:tcBorders>
              <w:top w:val="single" w:color="C9D3D3" w:sz="4"/>
              <w:left w:val="single" w:color="C9D3D3" w:sz="4"/>
              <w:bottom w:val="single" w:color="C9D3D3" w:sz="4"/>
              <w:right w:val="single" w:color="C9D3D3" w:sz="4"/>
            </w:tcBorders>
            <w:shd w:fill="F4F6F7" w:color="auto" w:val="clear"/>
            <w:tcMar>
              <w:top w:type="dxa" w:w="80"/>
              <w:left w:type="dxa" w:w="140"/>
              <w:bottom w:type="dxa" w:w="100"/>
              <w:right w:type="dxa" w:w="120"/>
            </w:tcMar>
          </w:tcPr>
          <w:p>
            <w:pPr>
              <w:pStyle w:val="PromptLabel"/>
              <w:keepNext/>
            </w:pPr>
            <w:r>
              <w:rPr>
                <w:b/>
                <w:bCs/>
                <w:color w:val="0F6E6E"/>
                <w:sz w:val="18"/>
                <w:szCs w:val="18"/>
              </w:rPr>
              <w:t xml:space="preserve">Reply to copy</w:t>
            </w:r>
          </w:p>
          <w:p>
            <w:pPr>
              <w:pStyle w:val="Prompt"/>
              <w:keepNext/>
              <w:keepLines/>
            </w:pPr>
            <w:r>
              <w:rPr>
                <w:rFonts w:ascii="Consolas" w:cs="Consolas" w:eastAsia="Consolas" w:hAnsi="Consolas"/>
                <w:sz w:val="19"/>
                <w:szCs w:val="19"/>
              </w:rPr>
              <w:t xml:space="preserve">Approve: program B with the files in 3.4; Early Access 0.1 as planned.</w:t>
            </w:r>
          </w:p>
          <w:p>
            <w:pPr>
              <w:pStyle w:val="Prompt"/>
              <w:keepNext/>
              <w:keepLines/>
            </w:pPr>
            <w:r>
              <w:rPr>
                <w:rFonts w:ascii="Consolas" w:cs="Consolas" w:eastAsia="Consolas" w:hAnsi="Consolas"/>
                <w:sz w:val="19"/>
                <w:szCs w:val="19"/>
              </w:rPr>
              <w:t xml:space="preserve">Q3: I have added subagentPromptCacheTtl 1h. Q4: official MCP if free, else</w:t>
            </w:r>
          </w:p>
          <w:p>
            <w:pPr>
              <w:pStyle w:val="Prompt"/>
              <w:keepNext/>
              <w:keepLines/>
            </w:pPr>
            <w:r>
              <w:rPr>
                <w:rFonts w:ascii="Consolas" w:cs="Consolas" w:eastAsia="Consolas" w:hAnsi="Consolas"/>
                <w:sz w:val="19"/>
                <w:szCs w:val="19"/>
              </w:rPr>
              <w:t xml:space="preserve">community. Q5: paper harbor with motif accents. Q6: adopt record 0020.</w:t>
            </w:r>
          </w:p>
          <w:p>
            <w:pPr>
              <w:pStyle w:val="Prompt"/>
              <w:keepNext w:val="false"/>
              <w:keepLines/>
            </w:pPr>
            <w:r>
              <w:rPr>
                <w:rFonts w:ascii="Consolas" w:cs="Consolas" w:eastAsia="Consolas" w:hAnsi="Consolas"/>
                <w:sz w:val="19"/>
                <w:szCs w:val="19"/>
              </w:rPr>
              <w:t xml:space="preserve">Q7: verify crisis numbers before the friends build. Q8: working title stays.</w:t>
            </w:r>
          </w:p>
          <w:p>
            <w:pPr>
              <w:pStyle w:val="Prompt"/>
              <w:keepNext w:val="false"/>
              <w:keepLines/>
            </w:pPr>
            <w:r>
              <w:rPr>
                <w:rFonts w:ascii="Consolas" w:cs="Consolas" w:eastAsia="Consolas" w:hAnsi="Consolas"/>
                <w:sz w:val="19"/>
                <w:szCs w:val="19"/>
              </w:rPr>
              <w:t xml:space="preserve">Go: create the program files and start lane A.</w:t>
            </w:r>
          </w:p>
        </w:tc>
      </w:tr>
    </w:tbl>
    <w:p>
      <w:pPr>
        <w:spacing w:after="120" w:before="0"/>
      </w:pPr>
    </w:p>
    <w:p>
      <w:r>
        <w:t xml:space="preserve">After your reply, the PLAN chat creates the program files, generates the unit list, and hands lane A to the integrator chat on your machine. Until then nothing is built and no setting is changed.</w:t>
      </w:r>
    </w:p>
    <w:sectPr>
      <w:headerReference w:type="default" r:id="rId7"/>
      <w:headerReference w:type="first" r:id="rId8"/>
      <w:footerReference w:type="default" r:id="rId9"/>
      <w:footerReference w:type="first" r:id="rId10"/>
      <w:pgSz w:w="11906" w:h="16838" w:orient="portrait"/>
      <w:pgMar w:top="1250" w:right="1250" w:bottom="1150" w:left="125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6E4" w:sz="4" w:space="4"/>
      </w:pBdr>
      <w:spacing w:after="0"/>
      <w:jc w:val="right"/>
    </w:pPr>
    <w:r>
      <w:rPr>
        <w:color w:val="595959"/>
        <w:sz w:val="18"/>
        <w:szCs w:val="18"/>
      </w:rPr>
      <w:t xml:space="preserve">1-addic: Early Access and the build program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0F6E6E"/>
      </w:rPr>
    </w:lvl>
    <w:lvl w:ilvl="1" w15:tentative="1">
      <w:start w:val="1"/>
      <w:numFmt w:val="bullet"/>
      <w:lvlText w:val="–"/>
      <w:lvlJc w:val="left"/>
      <w:pPr>
        <w:ind w:left="1000" w:hanging="280"/>
      </w:pPr>
      <w:rPr>
        <w:color w:val="0F6E6E"/>
      </w:rPr>
    </w:lvl>
  </w:abstractNum>
  <w:abstractNum w:abstractNumId="3" w15:restartNumberingAfterBreak="0">
    <w:multiLevelType w:val="hybridMultilevel"/>
    <w:lvl w:ilvl="0" w15:tentative="1">
      <w:start w:val="1"/>
      <w:numFmt w:val="bullet"/>
      <w:lvlText w:val="•"/>
      <w:lvlJc w:val="left"/>
      <w:pPr>
        <w:ind w:left="220" w:hanging="200"/>
      </w:pPr>
      <w:rPr>
        <w:color w:val="0F6E6E"/>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pPr>
    <w:rPr>
      <w:rFonts w:ascii="Calibri" w:cs="Calibri" w:eastAsia="Calibri" w:hAnsi="Calibri"/>
      <w:b/>
      <w:bCs/>
      <w:color w:val="0F6E6E"/>
      <w:sz w:val="76"/>
      <w:szCs w:val="76"/>
    </w:rPr>
  </w:style>
  <w:style w:type="paragraph" w:styleId="Heading1">
    <w:name w:val="Heading 1"/>
    <w:basedOn w:val="Normal"/>
    <w:next w:val="Normal"/>
    <w:qFormat/>
    <w:pPr>
      <w:keepNext/>
      <w:keepLines/>
      <w:pageBreakBefore/>
      <w:spacing w:after="240" w:before="0" w:line="240"/>
      <w:outlineLvl w:val="0"/>
    </w:pPr>
    <w:rPr>
      <w:rFonts w:ascii="Calibri" w:cs="Calibri" w:eastAsia="Calibri" w:hAnsi="Calibri"/>
      <w:b/>
      <w:bCs/>
      <w:color w:val="0F6E6E"/>
      <w:sz w:val="40"/>
      <w:szCs w:val="40"/>
    </w:rPr>
  </w:style>
  <w:style w:type="paragraph" w:styleId="Heading2">
    <w:name w:val="Heading 2"/>
    <w:basedOn w:val="Normal"/>
    <w:next w:val="Normal"/>
    <w:qFormat/>
    <w:pPr>
      <w:keepNext/>
      <w:keepLines/>
      <w:spacing w:after="110" w:before="320" w:line="240"/>
      <w:outlineLvl w:val="1"/>
    </w:pPr>
    <w:rPr>
      <w:rFonts w:ascii="Calibri" w:cs="Calibri" w:eastAsia="Calibri" w:hAnsi="Calibri"/>
      <w:b/>
      <w:bCs/>
      <w:color w:val="0F6E6E"/>
      <w:sz w:val="30"/>
      <w:szCs w:val="30"/>
    </w:rPr>
  </w:style>
  <w:style w:type="paragraph" w:styleId="Heading3">
    <w:name w:val="Heading 3"/>
    <w:basedOn w:val="Normal"/>
    <w:next w:val="Normal"/>
    <w:qFormat/>
    <w:pPr>
      <w:keepNext/>
      <w:keepLines/>
      <w:spacing w:after="60" w:before="280" w:line="240"/>
      <w:outlineLvl w:val="2"/>
    </w:pPr>
    <w:rPr>
      <w:rFonts w:ascii="Calibri" w:cs="Calibri" w:eastAsia="Calibri" w:hAnsi="Calibri"/>
      <w:b/>
      <w:bCs/>
      <w:color w:val="0B4F4F"/>
      <w:sz w:val="25"/>
      <w:szCs w:val="25"/>
    </w:rPr>
  </w:style>
  <w:style w:type="paragraph" w:styleId="ContentsTitle">
    <w:name w:val="Contents Title"/>
    <w:basedOn w:val="Normal"/>
    <w:next w:val="Normal"/>
    <w:pPr>
      <w:pageBreakBefore/>
      <w:spacing w:after="240" w:before="0"/>
    </w:pPr>
    <w:rPr>
      <w:rFonts w:ascii="Calibri" w:cs="Calibri" w:eastAsia="Calibri" w:hAnsi="Calibri"/>
      <w:b/>
      <w:bCs/>
      <w:color w:val="0F6E6E"/>
      <w:sz w:val="40"/>
      <w:szCs w:val="40"/>
    </w:rPr>
  </w:style>
  <w:style w:type="paragraph" w:styleId="TOC1">
    <w:name w:val="toc 1"/>
    <w:basedOn w:val="Normal"/>
    <w:next w:val="Normal"/>
    <w:pPr>
      <w:tabs>
        <w:tab w:val="right" w:pos="9406" w:leader="dot"/>
      </w:tabs>
      <w:spacing w:after="30" w:before="140" w:line="240"/>
    </w:pPr>
    <w:rPr>
      <w:rFonts w:ascii="Calibri" w:cs="Calibri" w:eastAsia="Calibri" w:hAnsi="Calibri"/>
      <w:b/>
      <w:bCs/>
      <w:color w:val="0B4F4F"/>
      <w:sz w:val="22"/>
      <w:szCs w:val="22"/>
    </w:rPr>
  </w:style>
  <w:style w:type="paragraph" w:styleId="TOC2">
    <w:name w:val="toc 2"/>
    <w:basedOn w:val="Normal"/>
    <w:next w:val="Normal"/>
    <w:pPr>
      <w:tabs>
        <w:tab w:val="right" w:pos="9406" w:leader="dot"/>
      </w:tabs>
      <w:spacing w:after="20" w:before="0" w:line="240"/>
      <w:ind w:left="400"/>
    </w:pPr>
    <w:rPr>
      <w:rFonts w:ascii="Calibri" w:cs="Calibri" w:eastAsia="Calibri" w:hAnsi="Calibri"/>
      <w:sz w:val="20"/>
      <w:szCs w:val="20"/>
    </w:rPr>
  </w:style>
  <w:style w:type="paragraph" w:styleId="Brief3">
    <w:name w:val="Brief 3"/>
    <w:basedOn w:val="Normal"/>
    <w:next w:val="Normal"/>
    <w:pPr>
      <w:keepNext/>
      <w:spacing w:after="100"/>
    </w:pPr>
    <w:rPr>
      <w:i/>
      <w:iCs/>
      <w:color w:val="595959"/>
    </w:rPr>
  </w:style>
  <w:style w:type="paragraph" w:styleId="Label">
    <w:name w:val="Label"/>
    <w:basedOn w:val="Normal"/>
    <w:next w:val="Normal"/>
    <w:pPr>
      <w:keepNext/>
      <w:spacing w:after="40" w:before="140"/>
    </w:pPr>
    <w:rPr>
      <w:b/>
      <w:bCs/>
      <w:color w:val="0B4F4F"/>
      <w:sz w:val="22"/>
      <w:szCs w:val="22"/>
    </w:rPr>
  </w:style>
  <w:style w:type="paragraph" w:styleId="Note">
    <w:name w:val="Note"/>
    <w:basedOn w:val="Normal"/>
    <w:next w:val="Normal"/>
    <w:pPr>
      <w:spacing w:after="100"/>
    </w:pPr>
    <w:rPr>
      <w:i/>
      <w:iCs/>
      <w:color w:val="595959"/>
      <w:sz w:val="18"/>
      <w:szCs w:val="18"/>
    </w:rPr>
  </w:style>
  <w:style w:type="paragraph" w:styleId="Caption">
    <w:name w:val="Caption"/>
    <w:basedOn w:val="Normal"/>
    <w:next w:val="Normal"/>
    <w:pPr>
      <w:spacing w:after="160" w:before="60"/>
    </w:pPr>
    <w:rPr>
      <w:i/>
      <w:iCs/>
      <w:color w:val="595959"/>
      <w:sz w:val="18"/>
      <w:szCs w:val="18"/>
    </w:rPr>
  </w:style>
  <w:style w:type="paragraph" w:styleId="CellText">
    <w:name w:val="Cell Text"/>
    <w:basedOn w:val="Normal"/>
    <w:next w:val="Normal"/>
    <w:pPr>
      <w:spacing w:after="30" w:before="0" w:line="240"/>
    </w:pPr>
    <w:rPr>
      <w:sz w:val="19"/>
      <w:szCs w:val="19"/>
    </w:rPr>
  </w:style>
  <w:style w:type="paragraph" w:styleId="CalloutText">
    <w:name w:val="Callout Text"/>
    <w:basedOn w:val="Normal"/>
    <w:next w:val="Normal"/>
    <w:pPr>
      <w:spacing w:after="60" w:before="0" w:line="264"/>
    </w:pPr>
    <w:rPr>
      <w:sz w:val="21"/>
      <w:szCs w:val="21"/>
    </w:rPr>
  </w:style>
  <w:style w:type="paragraph" w:styleId="Prompt">
    <w:name w:val="Prompt"/>
    <w:basedOn w:val="Normal"/>
    <w:next w:val="Normal"/>
    <w:pPr>
      <w:spacing w:after="0" w:before="0" w:line="240"/>
    </w:pPr>
    <w:rPr>
      <w:rFonts w:ascii="Consolas" w:cs="Consolas" w:eastAsia="Consolas" w:hAnsi="Consolas"/>
      <w:sz w:val="19"/>
      <w:szCs w:val="19"/>
    </w:rPr>
  </w:style>
  <w:style w:type="paragraph" w:styleId="PromptLabel">
    <w:name w:val="Prompt Label"/>
    <w:basedOn w:val="Normal"/>
    <w:next w:val="Normal"/>
    <w:pPr>
      <w:keepNext/>
      <w:spacing w:after="80" w:before="0"/>
    </w:pPr>
    <w:rPr>
      <w:b/>
      <w:bCs/>
      <w:color w:val="0F6E6E"/>
      <w:sz w:val="18"/>
      <w:szCs w:val="18"/>
    </w:rPr>
  </w:style>
  <w:style w:type="paragraph" w:styleId="Checkbox">
    <w:name w:val="Checkbox"/>
    <w:basedOn w:val="Normal"/>
    <w:next w:val="Normal"/>
    <w:pPr>
      <w:tabs>
        <w:tab w:val="left" w:pos="440"/>
      </w:tabs>
      <w:spacing w:after="40" w:line="264"/>
      <w:ind w:left="440" w:hanging="440"/>
    </w:pPr>
    <w:rPr>
      <w:sz w:val="22"/>
      <w:szCs w:val="22"/>
    </w:rPr>
  </w:style>
  <w:style w:type="paragraph" w:styleId="CoverSub">
    <w:name w:val="Cover Subtitle"/>
    <w:basedOn w:val="Normal"/>
    <w:next w:val="Normal"/>
    <w:pPr>
      <w:spacing w:after="120"/>
    </w:pPr>
    <w:rPr>
      <w:color w:val="0B4F4F"/>
      <w:sz w:val="32"/>
      <w:szCs w:val="32"/>
    </w:rPr>
  </w:style>
  <w:style w:type="paragraph" w:styleId="CoverMeta">
    <w:name w:val="Cover Meta"/>
    <w:basedOn w:val="Normal"/>
    <w:next w:val="Normal"/>
    <w:pPr>
      <w:spacing w:after="60"/>
    </w:pPr>
    <w:rPr>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1-addic: Early Access and the build program</dc:title>
  <dc:creator>1-addic project</dc:creator>
  <dc:description>A two-week testable build, your answers recorded, and the proposed way of working, with one reply to copy</dc:description>
  <cp:lastModifiedBy>Un-named</cp:lastModifiedBy>
  <cp:revision>1</cp:revision>
  <dcterms:created xsi:type="dcterms:W3CDTF">2026-10-16T09:25:53.452Z</dcterms:created>
  <dcterms:modified xsi:type="dcterms:W3CDTF">2026-10-16T09:25:53.452Z</dcterms:modified>
</cp:coreProperties>
</file>

<file path=docProps/custom.xml><?xml version="1.0" encoding="utf-8"?>
<Properties xmlns="http://schemas.openxmlformats.org/officeDocument/2006/custom-properties" xmlns:vt="http://schemas.openxmlformats.org/officeDocument/2006/docPropsVTypes"/>
</file>