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line="240"/>
      </w:pPr>
      <w:r>
        <w:rPr>
          <w:b/>
          <w:bCs/>
          <w:color w:val="595959"/>
          <w:spacing w:val="40"/>
          <w:sz w:val="20"/>
          <w:szCs w:val="20"/>
        </w:rPr>
        <w:t xml:space="preserve">PROJECT 1-ADDIC</w:t>
      </w:r>
    </w:p>
    <w:p>
      <w:pPr>
        <w:pStyle w:val="Title"/>
        <w:spacing w:after="120" w:before="0" w:line="240"/>
      </w:pPr>
      <w:r>
        <w:t xml:space="preserve">Execution Plan</w:t>
      </w:r>
    </w:p>
    <w:p>
      <w:pPr>
        <w:pStyle w:val="CoverSub"/>
      </w:pPr>
      <w:r>
        <w:t xml:space="preserve">From workbook to app: the complete plan, feature guide and step-by-step build book</w:t>
      </w:r>
    </w:p>
    <w:p>
      <w:pPr>
        <w:pBdr>
          <w:bottom w:val="single" w:color="0F6E6E" w:sz="18" w:space="1"/>
        </w:pBdr>
        <w:spacing w:after="0" w:before="200"/>
      </w:pPr>
    </w:p>
    <w:p>
      <w:pPr>
        <w:spacing w:after="0" w:before="40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c>
          <w:tcPr>
            <w:tcW w:type="dxa" w:w="9406"/>
            <w:tcBorders>
              <w:top w:val="none" w:color="FFFFFF" w:sz="0"/>
              <w:left w:val="single" w:color="0F6E6E" w:sz="28"/>
              <w:bottom w:val="none" w:color="FFFFFF" w:sz="0"/>
              <w:right w:val="none" w:color="FFFFFF" w:sz="0"/>
            </w:tcBorders>
            <w:shd w:fill="E6F3F2" w:color="auto" w:val="clear"/>
            <w:tcMar>
              <w:top w:type="dxa" w:w="200"/>
              <w:left w:type="dxa" w:w="260"/>
              <w:bottom w:type="dxa" w:w="200"/>
              <w:right w:type="dxa" w:w="260"/>
            </w:tcMar>
          </w:tcPr>
          <w:p>
            <w:pPr>
              <w:spacing w:after="80"/>
            </w:pPr>
            <w:r>
              <w:rPr>
                <w:b/>
                <w:bCs/>
                <w:color w:val="0B4F4F"/>
              </w:rPr>
              <w:t xml:space="preserve">What this document is</w:t>
            </w:r>
          </w:p>
          <w:p>
            <w:pPr>
              <w:spacing w:after="80"/>
            </w:pPr>
            <w:r>
              <w:t xml:space="preserve">A single, readable book for everyone helping to build 1-addic: the idea, the features, the game design, the safety and privacy rules, the technology in plain words, and the full build plan with a ready-to-paste prompt for every step.</w:t>
            </w:r>
          </w:p>
          <w:p>
            <w:pPr>
              <w:spacing w:after="0"/>
            </w:pPr>
            <w:r>
              <w:t xml:space="preserve">Written for the app owner, designers, a clinical reviewer and testers. No programming knowledge needed.</w:t>
            </w:r>
          </w:p>
        </w:tc>
      </w:tr>
    </w:tbl>
    <w:p>
      <w:pPr>
        <w:spacing w:after="60" w:before="3200"/>
      </w:pPr>
      <w:r>
        <w:rPr>
          <w:color w:val="595959"/>
          <w:sz w:val="18"/>
          <w:szCs w:val="18"/>
        </w:rPr>
        <w:t xml:space="preserve">Built from docs/PLAN.md (draft v0.4) and docs/BUILD-GUIDE.md in the IMCOOL006/1-addic repository.</w:t>
      </w:r>
    </w:p>
    <w:p>
      <w:pPr>
        <w:spacing w:after="60"/>
      </w:pPr>
      <w:r>
        <w:rPr>
          <w:color w:val="595959"/>
          <w:sz w:val="18"/>
          <w:szCs w:val="18"/>
        </w:rPr>
        <w:t xml:space="preserve">The plan is a draft for review. Open decisions are marked “Proposed: decide in Part 10”.</w:t>
      </w:r>
    </w:p>
    <w:p>
      <w:pPr>
        <w:spacing w:after="0"/>
      </w:pPr>
      <w:r>
        <w:rPr>
          <w:color w:val="595959"/>
          <w:sz w:val="18"/>
          <w:szCs w:val="18"/>
        </w:rPr>
        <w:t xml:space="preserve">Generated 15 October 2026. Rebuild with: node scripts/build_execution_plan_doc.js</w:t>
      </w:r>
    </w:p>
    <w:p>
      <w:pPr>
        <w:pStyle w:val="ContentsTitle"/>
      </w:pPr>
      <w:r>
        <w:t xml:space="preserve">Contents</w:t>
      </w:r>
    </w:p>
    <w:p>
      <w:pPr>
        <w:pStyle w:val="TOC1"/>
        <w:keepLines/>
      </w:pPr>
      <w:r>
        <w:fldChar w:fldCharType="begin"/>
      </w:r>
      <w:r>
        <w:instrText xml:space="preserve"> TOC \o "1-2" \h \z \u </w:instrText>
      </w:r>
      <w:r>
        <w:fldChar w:fldCharType="separate"/>
      </w:r>
      <w:hyperlink w:history="1" w:anchor="_Toc1">
        <w:r>
          <w:t xml:space="preserve">How to use this document</w:t>
        </w:r>
      </w:hyperlink>
      <w:r>
        <w:tab/>
        <w:t xml:space="preserve">4</w:t>
      </w:r>
    </w:p>
    <w:p>
      <w:pPr>
        <w:pStyle w:val="TOC1"/>
        <w:keepLines/>
      </w:pPr>
      <w:hyperlink w:history="1" w:anchor="_Toc2">
        <w:r>
          <w:t xml:space="preserve">Part 1: The big picture</w:t>
        </w:r>
      </w:hyperlink>
      <w:r>
        <w:tab/>
        <w:t xml:space="preserve">6</w:t>
      </w:r>
    </w:p>
    <w:p>
      <w:pPr>
        <w:pStyle w:val="TOC2"/>
        <w:keepLines/>
      </w:pPr>
      <w:hyperlink w:history="1" w:anchor="_Toc3">
        <w:r>
          <w:t xml:space="preserve">1.1 The idea</w:t>
        </w:r>
      </w:hyperlink>
      <w:r>
        <w:tab/>
        <w:t xml:space="preserve">6</w:t>
      </w:r>
    </w:p>
    <w:p>
      <w:pPr>
        <w:pStyle w:val="TOC2"/>
        <w:keepLines/>
      </w:pPr>
      <w:hyperlink w:history="1" w:anchor="_Toc4">
        <w:r>
          <w:t xml:space="preserve">1.2 Who it helps</w:t>
        </w:r>
      </w:hyperlink>
      <w:r>
        <w:tab/>
        <w:t xml:space="preserve">7</w:t>
      </w:r>
    </w:p>
    <w:p>
      <w:pPr>
        <w:pStyle w:val="TOC2"/>
        <w:keepLines/>
      </w:pPr>
      <w:hyperlink w:history="1" w:anchor="_Toc5">
        <w:r>
          <w:t xml:space="preserve">1.3 What makes it different</w:t>
        </w:r>
      </w:hyperlink>
      <w:r>
        <w:tab/>
        <w:t xml:space="preserve">8</w:t>
      </w:r>
    </w:p>
    <w:p>
      <w:pPr>
        <w:pStyle w:val="TOC2"/>
        <w:keepLines/>
      </w:pPr>
      <w:hyperlink w:history="1" w:anchor="_Toc6">
        <w:r>
          <w:t xml:space="preserve">1.4 Design principles</w:t>
        </w:r>
      </w:hyperlink>
      <w:r>
        <w:tab/>
        <w:t xml:space="preserve">9</w:t>
      </w:r>
    </w:p>
    <w:p>
      <w:pPr>
        <w:pStyle w:val="TOC2"/>
        <w:keepLines/>
      </w:pPr>
      <w:hyperlink w:history="1" w:anchor="_Toc7">
        <w:r>
          <w:t xml:space="preserve">1.5 The book behind it</w:t>
        </w:r>
      </w:hyperlink>
      <w:r>
        <w:tab/>
        <w:t xml:space="preserve">9</w:t>
      </w:r>
    </w:p>
    <w:p>
      <w:pPr>
        <w:pStyle w:val="TOC1"/>
        <w:keepLines/>
      </w:pPr>
      <w:hyperlink w:history="1" w:anchor="_Toc8">
        <w:r>
          <w:t xml:space="preserve">Part 2: How the app works</w:t>
        </w:r>
      </w:hyperlink>
      <w:r>
        <w:tab/>
        <w:t xml:space="preserve">11</w:t>
      </w:r>
    </w:p>
    <w:p>
      <w:pPr>
        <w:pStyle w:val="TOC2"/>
        <w:keepLines/>
      </w:pPr>
      <w:hyperlink w:history="1" w:anchor="_Toc9">
        <w:r>
          <w:t xml:space="preserve">2.1 The four layers plus SOS</w:t>
        </w:r>
      </w:hyperlink>
      <w:r>
        <w:tab/>
        <w:t xml:space="preserve">11</w:t>
      </w:r>
    </w:p>
    <w:p>
      <w:pPr>
        <w:pStyle w:val="TOC2"/>
        <w:keepLines/>
      </w:pPr>
      <w:hyperlink w:history="1" w:anchor="_Toc10">
        <w:r>
          <w:t xml:space="preserve">2.2 Screens and navigation</w:t>
        </w:r>
      </w:hyperlink>
      <w:r>
        <w:tab/>
        <w:t xml:space="preserve">11</w:t>
      </w:r>
    </w:p>
    <w:p>
      <w:pPr>
        <w:pStyle w:val="TOC2"/>
        <w:keepLines/>
      </w:pPr>
      <w:hyperlink w:history="1" w:anchor="_Toc11">
        <w:r>
          <w:t xml:space="preserve">2.3 How learning flows into daily use</w:t>
        </w:r>
      </w:hyperlink>
      <w:r>
        <w:tab/>
        <w:t xml:space="preserve">12</w:t>
      </w:r>
    </w:p>
    <w:p>
      <w:pPr>
        <w:pStyle w:val="TOC1"/>
        <w:keepLines/>
      </w:pPr>
      <w:hyperlink w:history="1" w:anchor="_Toc12">
        <w:r>
          <w:t xml:space="preserve">Part 3: Feature guide</w:t>
        </w:r>
      </w:hyperlink>
      <w:r>
        <w:tab/>
        <w:t xml:space="preserve">14</w:t>
      </w:r>
    </w:p>
    <w:p>
      <w:pPr>
        <w:pStyle w:val="TOC2"/>
        <w:keepLines/>
      </w:pPr>
      <w:hyperlink w:history="1" w:anchor="_Toc13">
        <w:r>
          <w:t xml:space="preserve">3.1 Onboarding</w:t>
        </w:r>
      </w:hyperlink>
      <w:r>
        <w:tab/>
        <w:t xml:space="preserve">14</w:t>
      </w:r>
    </w:p>
    <w:p>
      <w:pPr>
        <w:pStyle w:val="TOC2"/>
        <w:keepLines/>
      </w:pPr>
      <w:hyperlink w:history="1" w:anchor="_Toc14">
        <w:r>
          <w:t xml:space="preserve">3.2 SOS: craving, feeling, slip, urgent help</w:t>
        </w:r>
      </w:hyperlink>
      <w:r>
        <w:tab/>
        <w:t xml:space="preserve">15</w:t>
      </w:r>
    </w:p>
    <w:p>
      <w:pPr>
        <w:pStyle w:val="TOC2"/>
        <w:keepLines/>
      </w:pPr>
      <w:hyperlink w:history="1" w:anchor="_Toc19">
        <w:r>
          <w:t xml:space="preserve">3.3 Learning journey and the module table</w:t>
        </w:r>
      </w:hyperlink>
      <w:r>
        <w:tab/>
        <w:t xml:space="preserve">17</w:t>
      </w:r>
    </w:p>
    <w:p>
      <w:pPr>
        <w:pStyle w:val="TOC2"/>
        <w:keepLines/>
      </w:pPr>
      <w:hyperlink w:history="1" w:anchor="_Toc20">
        <w:r>
          <w:t xml:space="preserve">3.4 Lesson format</w:t>
        </w:r>
      </w:hyperlink>
      <w:r>
        <w:tab/>
        <w:t xml:space="preserve">19</w:t>
      </w:r>
    </w:p>
    <w:p>
      <w:pPr>
        <w:pStyle w:val="TOC2"/>
        <w:keepLines/>
      </w:pPr>
      <w:hyperlink w:history="1" w:anchor="_Toc21">
        <w:r>
          <w:t xml:space="preserve">3.5 Workbook artifacts</w:t>
        </w:r>
      </w:hyperlink>
      <w:r>
        <w:tab/>
        <w:t xml:space="preserve">19</w:t>
      </w:r>
    </w:p>
    <w:p>
      <w:pPr>
        <w:pStyle w:val="TOC2"/>
        <w:keepLines/>
      </w:pPr>
      <w:hyperlink w:history="1" w:anchor="_Toc22">
        <w:r>
          <w:t xml:space="preserve">3.6 Track and insights</w:t>
        </w:r>
      </w:hyperlink>
      <w:r>
        <w:tab/>
        <w:t xml:space="preserve">21</w:t>
      </w:r>
    </w:p>
    <w:p>
      <w:pPr>
        <w:pStyle w:val="TOC2"/>
        <w:keepLines/>
      </w:pPr>
      <w:hyperlink w:history="1" w:anchor="_Toc23">
        <w:r>
          <w:t xml:space="preserve">3.7 Actions: planner, Battle Plans, weekly review, quests, rewards</w:t>
        </w:r>
      </w:hyperlink>
      <w:r>
        <w:tab/>
        <w:t xml:space="preserve">21</w:t>
      </w:r>
    </w:p>
    <w:p>
      <w:pPr>
        <w:pStyle w:val="TOC2"/>
        <w:keepLines/>
      </w:pPr>
      <w:hyperlink w:history="1" w:anchor="_Toc24">
        <w:r>
          <w:t xml:space="preserve">3.8 My Recovery Plan</w:t>
        </w:r>
      </w:hyperlink>
      <w:r>
        <w:tab/>
        <w:t xml:space="preserve">22</w:t>
      </w:r>
    </w:p>
    <w:p>
      <w:pPr>
        <w:pStyle w:val="TOC2"/>
        <w:keepLines/>
      </w:pPr>
      <w:hyperlink w:history="1" w:anchor="_Toc25">
        <w:r>
          <w:t xml:space="preserve">3.9 Resources</w:t>
        </w:r>
      </w:hyperlink>
      <w:r>
        <w:tab/>
        <w:t xml:space="preserve">23</w:t>
      </w:r>
    </w:p>
    <w:p>
      <w:pPr>
        <w:pStyle w:val="TOC2"/>
        <w:keepLines/>
      </w:pPr>
      <w:hyperlink w:history="1" w:anchor="_Toc26">
        <w:r>
          <w:t xml:space="preserve">3.10 Settings and privacy controls</w:t>
        </w:r>
      </w:hyperlink>
      <w:r>
        <w:tab/>
        <w:t xml:space="preserve">23</w:t>
      </w:r>
    </w:p>
    <w:p>
      <w:pPr>
        <w:pStyle w:val="TOC2"/>
        <w:keepLines/>
      </w:pPr>
      <w:hyperlink w:history="1" w:anchor="_Toc27">
        <w:r>
          <w:t xml:space="preserve">3.11 The in-app tutorial system</w:t>
        </w:r>
      </w:hyperlink>
      <w:r>
        <w:tab/>
        <w:t xml:space="preserve">24</w:t>
      </w:r>
    </w:p>
    <w:p>
      <w:pPr>
        <w:pStyle w:val="TOC2"/>
        <w:keepLines/>
      </w:pPr>
      <w:hyperlink w:history="1" w:anchor="_Toc28">
        <w:r>
          <w:t xml:space="preserve">3.12 The Learning Roadmap</w:t>
        </w:r>
      </w:hyperlink>
      <w:r>
        <w:tab/>
        <w:t xml:space="preserve">25</w:t>
      </w:r>
    </w:p>
    <w:p>
      <w:pPr>
        <w:pStyle w:val="TOC2"/>
        <w:keepLines/>
      </w:pPr>
      <w:hyperlink w:history="1" w:anchor="_Toc29">
        <w:r>
          <w:t xml:space="preserve">3.13 Evidence and sources</w:t>
        </w:r>
      </w:hyperlink>
      <w:r>
        <w:tab/>
        <w:t xml:space="preserve">26</w:t>
      </w:r>
    </w:p>
    <w:p>
      <w:pPr>
        <w:pStyle w:val="TOC1"/>
        <w:keepLines/>
      </w:pPr>
      <w:hyperlink w:history="1" w:anchor="_Toc30">
        <w:r>
          <w:t xml:space="preserve">Part 4: Game design</w:t>
        </w:r>
      </w:hyperlink>
      <w:r>
        <w:tab/>
        <w:t xml:space="preserve">28</w:t>
      </w:r>
    </w:p>
    <w:p>
      <w:pPr>
        <w:pStyle w:val="TOC2"/>
        <w:keepLines/>
      </w:pPr>
      <w:hyperlink w:history="1" w:anchor="_Toc31">
        <w:r>
          <w:t xml:space="preserve">4.1 Goals and guardrails</w:t>
        </w:r>
      </w:hyperlink>
      <w:r>
        <w:tab/>
        <w:t xml:space="preserve">28</w:t>
      </w:r>
    </w:p>
    <w:p>
      <w:pPr>
        <w:pStyle w:val="TOC2"/>
        <w:keepLines/>
      </w:pPr>
      <w:hyperlink w:history="1" w:anchor="_Toc32">
        <w:r>
          <w:t xml:space="preserve">4.2 The Two Brains theme, the Brain Map and the Harbor</w:t>
        </w:r>
      </w:hyperlink>
      <w:r>
        <w:tab/>
        <w:t xml:space="preserve">28</w:t>
      </w:r>
    </w:p>
    <w:p>
      <w:pPr>
        <w:pStyle w:val="TOC2"/>
        <w:keepLines/>
      </w:pPr>
      <w:hyperlink w:history="1" w:anchor="_Toc33">
        <w:r>
          <w:t xml:space="preserve">4.3 The loops</w:t>
        </w:r>
      </w:hyperlink>
      <w:r>
        <w:tab/>
        <w:t xml:space="preserve">30</w:t>
      </w:r>
    </w:p>
    <w:p>
      <w:pPr>
        <w:pStyle w:val="TOC2"/>
        <w:keepLines/>
      </w:pPr>
      <w:hyperlink w:history="1" w:anchor="_Toc34">
        <w:r>
          <w:t xml:space="preserve">4.4 XP, skill mastery, momentum and ranks</w:t>
        </w:r>
      </w:hyperlink>
      <w:r>
        <w:tab/>
        <w:t xml:space="preserve">31</w:t>
      </w:r>
    </w:p>
    <w:p>
      <w:pPr>
        <w:pStyle w:val="TOC2"/>
        <w:keepLines/>
      </w:pPr>
      <w:hyperlink w:history="1" w:anchor="_Toc35">
        <w:r>
          <w:t xml:space="preserve">4.5 Quests, mini-games and badges</w:t>
        </w:r>
      </w:hyperlink>
      <w:r>
        <w:tab/>
        <w:t xml:space="preserve">32</w:t>
      </w:r>
    </w:p>
    <w:p>
      <w:pPr>
        <w:pStyle w:val="TOC2"/>
        <w:keepLines/>
      </w:pPr>
      <w:hyperlink w:history="1" w:anchor="_Toc36">
        <w:r>
          <w:t xml:space="preserve">4.6 How slips are handled</w:t>
        </w:r>
      </w:hyperlink>
      <w:r>
        <w:tab/>
        <w:t xml:space="preserve">33</w:t>
      </w:r>
    </w:p>
    <w:p>
      <w:pPr>
        <w:pStyle w:val="TOC1"/>
        <w:keepLines/>
      </w:pPr>
      <w:hyperlink w:history="1" w:anchor="_Toc37">
        <w:r>
          <w:t xml:space="preserve">Part 5: Keeping people safe</w:t>
        </w:r>
      </w:hyperlink>
      <w:r>
        <w:tab/>
        <w:t xml:space="preserve">34</w:t>
      </w:r>
    </w:p>
    <w:p>
      <w:pPr>
        <w:pStyle w:val="TOC2"/>
        <w:keepLines/>
      </w:pPr>
      <w:hyperlink w:history="1" w:anchor="_Toc38">
        <w:r>
          <w:t xml:space="preserve">5.1 Safety and clinical review</w:t>
        </w:r>
      </w:hyperlink>
      <w:r>
        <w:tab/>
        <w:t xml:space="preserve">34</w:t>
      </w:r>
    </w:p>
    <w:p>
      <w:pPr>
        <w:pStyle w:val="TOC2"/>
        <w:keepLines/>
      </w:pPr>
      <w:hyperlink w:history="1" w:anchor="_Toc39">
        <w:r>
          <w:t xml:space="preserve">5.2 Privacy and security</w:t>
        </w:r>
      </w:hyperlink>
      <w:r>
        <w:tab/>
        <w:t xml:space="preserve">35</w:t>
      </w:r>
    </w:p>
    <w:p>
      <w:pPr>
        <w:pStyle w:val="TOC2"/>
        <w:keepLines/>
      </w:pPr>
      <w:hyperlink w:history="1" w:anchor="_Toc40">
        <w:r>
          <w:t xml:space="preserve">5.3 Content and copyright rules</w:t>
        </w:r>
      </w:hyperlink>
      <w:r>
        <w:tab/>
        <w:t xml:space="preserve">36</w:t>
      </w:r>
    </w:p>
    <w:p>
      <w:pPr>
        <w:pStyle w:val="TOC1"/>
        <w:keepLines/>
      </w:pPr>
      <w:hyperlink w:history="1" w:anchor="_Toc41">
        <w:r>
          <w:t xml:space="preserve">Part 6: Technology made simple</w:t>
        </w:r>
      </w:hyperlink>
      <w:r>
        <w:tab/>
        <w:t xml:space="preserve">38</w:t>
      </w:r>
    </w:p>
    <w:p>
      <w:pPr>
        <w:pStyle w:val="TOC2"/>
        <w:keepLines/>
      </w:pPr>
      <w:hyperlink w:history="1" w:anchor="_Toc42">
        <w:r>
          <w:t xml:space="preserve">6.1 The tech choices in plain words</w:t>
        </w:r>
      </w:hyperlink>
      <w:r>
        <w:tab/>
        <w:t xml:space="preserve">38</w:t>
      </w:r>
    </w:p>
    <w:p>
      <w:pPr>
        <w:pStyle w:val="TOC2"/>
        <w:keepLines/>
      </w:pPr>
      <w:hyperlink w:history="1" w:anchor="_Toc43">
        <w:r>
          <w:t xml:space="preserve">6.2 The architecture</w:t>
        </w:r>
      </w:hyperlink>
      <w:r>
        <w:tab/>
        <w:t xml:space="preserve">39</w:t>
      </w:r>
    </w:p>
    <w:p>
      <w:pPr>
        <w:pStyle w:val="TOC2"/>
        <w:keepLines/>
      </w:pPr>
      <w:hyperlink w:history="1" w:anchor="_Toc44">
        <w:r>
          <w:t xml:space="preserve">6.3 What data the app stores</w:t>
        </w:r>
      </w:hyperlink>
      <w:r>
        <w:tab/>
        <w:t xml:space="preserve">40</w:t>
      </w:r>
    </w:p>
    <w:p>
      <w:pPr>
        <w:pStyle w:val="TOC2"/>
        <w:keepLines/>
      </w:pPr>
      <w:hyperlink w:history="1" w:anchor="_Toc45">
        <w:r>
          <w:t xml:space="preserve">6.4 Testing and quality</w:t>
        </w:r>
      </w:hyperlink>
      <w:r>
        <w:tab/>
        <w:t xml:space="preserve">41</w:t>
      </w:r>
    </w:p>
    <w:p>
      <w:pPr>
        <w:pStyle w:val="TOC2"/>
        <w:keepLines/>
      </w:pPr>
      <w:hyperlink w:history="1" w:anchor="_Toc46">
        <w:r>
          <w:t xml:space="preserve">6.5 The optional AI coach (later)</w:t>
        </w:r>
      </w:hyperlink>
      <w:r>
        <w:tab/>
        <w:t xml:space="preserve">42</w:t>
      </w:r>
    </w:p>
    <w:p>
      <w:pPr>
        <w:pStyle w:val="TOC2"/>
        <w:keepLines/>
      </w:pPr>
      <w:hyperlink w:history="1" w:anchor="_Toc47">
        <w:r>
          <w:t xml:space="preserve">6.6 Visual quality on either stack</w:t>
        </w:r>
      </w:hyperlink>
      <w:r>
        <w:tab/>
        <w:t xml:space="preserve">43</w:t>
      </w:r>
    </w:p>
    <w:p>
      <w:pPr>
        <w:pStyle w:val="TOC1"/>
        <w:keepLines/>
      </w:pPr>
      <w:hyperlink w:history="1" w:anchor="_Toc48">
        <w:r>
          <w:t xml:space="preserve">Part 7: The build plan, step by step</w:t>
        </w:r>
      </w:hyperlink>
      <w:r>
        <w:tab/>
        <w:t xml:space="preserve">45</w:t>
      </w:r>
    </w:p>
    <w:p>
      <w:pPr>
        <w:pStyle w:val="TOC2"/>
        <w:keepLines/>
      </w:pPr>
      <w:hyperlink w:history="1" w:anchor="_Toc49">
        <w:r>
          <w:t xml:space="preserve">7.1 How to run a step in Claude Code</w:t>
        </w:r>
      </w:hyperlink>
      <w:r>
        <w:tab/>
        <w:t xml:space="preserve">45</w:t>
      </w:r>
    </w:p>
    <w:p>
      <w:pPr>
        <w:pStyle w:val="TOC2"/>
        <w:keepLines/>
      </w:pPr>
      <w:hyperlink w:history="1" w:anchor="_Toc50">
        <w:r>
          <w:t xml:space="preserve">7.2 The house rules</w:t>
        </w:r>
      </w:hyperlink>
      <w:r>
        <w:tab/>
        <w:t xml:space="preserve">45</w:t>
      </w:r>
    </w:p>
    <w:p>
      <w:pPr>
        <w:pStyle w:val="TOC2"/>
        <w:keepLines/>
      </w:pPr>
      <w:hyperlink w:history="1" w:anchor="_Toc51">
        <w:r>
          <w:t xml:space="preserve">7.3 Phase 0: Decide &amp; scaffold (about 1–2 weeks)</w:t>
        </w:r>
      </w:hyperlink>
      <w:r>
        <w:tab/>
        <w:t xml:space="preserve">47</w:t>
      </w:r>
    </w:p>
    <w:p>
      <w:pPr>
        <w:pStyle w:val="TOC2"/>
        <w:keepLines/>
      </w:pPr>
      <w:hyperlink w:history="1" w:anchor="_Toc59">
        <w:r>
          <w:t xml:space="preserve">7.4 Phase 1: Safety core MVP, “help in the moment” (about 2–3 weeks)</w:t>
        </w:r>
      </w:hyperlink>
      <w:r>
        <w:tab/>
        <w:t xml:space="preserve">52</w:t>
      </w:r>
    </w:p>
    <w:p>
      <w:pPr>
        <w:pStyle w:val="TOC2"/>
        <w:keepLines/>
      </w:pPr>
      <w:hyperlink w:history="1" w:anchor="_Toc70">
        <w:r>
          <w:t xml:space="preserve">7.5 Phase 2: Learn + Workbook (about 4–6 weeks)</w:t>
        </w:r>
      </w:hyperlink>
      <w:r>
        <w:tab/>
        <w:t xml:space="preserve">59</w:t>
      </w:r>
    </w:p>
    <w:p>
      <w:pPr>
        <w:pStyle w:val="TOC2"/>
        <w:keepLines/>
      </w:pPr>
      <w:hyperlink w:history="1" w:anchor="_Toc82">
        <w:r>
          <w:t xml:space="preserve">7.6 Phase 3: Actions + full coverage (about 4–6 weeks)</w:t>
        </w:r>
      </w:hyperlink>
      <w:r>
        <w:tab/>
        <w:t xml:space="preserve">66</w:t>
      </w:r>
    </w:p>
    <w:p>
      <w:pPr>
        <w:pStyle w:val="TOC2"/>
        <w:keepLines/>
      </w:pPr>
      <w:hyperlink w:history="1" w:anchor="_Toc92">
        <w:r>
          <w:t xml:space="preserve">7.7 Phase 4: Full game layer (about 4–5 weeks, can overlap Phase 3)</w:t>
        </w:r>
      </w:hyperlink>
      <w:r>
        <w:tab/>
        <w:t xml:space="preserve">74</w:t>
      </w:r>
    </w:p>
    <w:p>
      <w:pPr>
        <w:pStyle w:val="TOC2"/>
        <w:keepLines/>
      </w:pPr>
      <w:hyperlink w:history="1" w:anchor="_Toc97">
        <w:r>
          <w:t xml:space="preserve">7.8 Phase 5: Native app &amp; polish (about 4–5 weeks)</w:t>
        </w:r>
      </w:hyperlink>
      <w:r>
        <w:tab/>
        <w:t xml:space="preserve">76</w:t>
      </w:r>
    </w:p>
    <w:p>
      <w:pPr>
        <w:pStyle w:val="TOC2"/>
        <w:keepLines/>
      </w:pPr>
      <w:hyperlink w:history="1" w:anchor="_Toc102">
        <w:r>
          <w:t xml:space="preserve">7.9 Phase 6: Validate &amp; launch</w:t>
        </w:r>
      </w:hyperlink>
      <w:r>
        <w:tab/>
        <w:t xml:space="preserve">79</w:t>
      </w:r>
    </w:p>
    <w:p>
      <w:pPr>
        <w:pStyle w:val="TOC1"/>
        <w:keepLines/>
      </w:pPr>
      <w:hyperlink w:history="1" w:anchor="_Toc108">
        <w:r>
          <w:t xml:space="preserve">Part 8: Timeline and milestones</w:t>
        </w:r>
      </w:hyperlink>
      <w:r>
        <w:tab/>
        <w:t xml:space="preserve">82</w:t>
      </w:r>
    </w:p>
    <w:p>
      <w:pPr>
        <w:pStyle w:val="TOC2"/>
        <w:keepLines/>
      </w:pPr>
      <w:hyperlink w:history="1" w:anchor="_Toc109">
        <w:r>
          <w:t xml:space="preserve">8.1 Phase timeline in weeks</w:t>
        </w:r>
      </w:hyperlink>
      <w:r>
        <w:tab/>
        <w:t xml:space="preserve">82</w:t>
      </w:r>
    </w:p>
    <w:p>
      <w:pPr>
        <w:pStyle w:val="TOC2"/>
        <w:keepLines/>
      </w:pPr>
      <w:hyperlink w:history="1" w:anchor="_Toc110">
        <w:r>
          <w:t xml:space="preserve">8.2 Milestones and what you could show</w:t>
        </w:r>
      </w:hyperlink>
      <w:r>
        <w:tab/>
        <w:t xml:space="preserve">82</w:t>
      </w:r>
    </w:p>
    <w:p>
      <w:pPr>
        <w:pStyle w:val="TOC2"/>
        <w:keepLines/>
      </w:pPr>
      <w:hyperlink w:history="1" w:anchor="_Toc111">
        <w:r>
          <w:t xml:space="preserve">8.3 The MVP cut line</w:t>
        </w:r>
      </w:hyperlink>
      <w:r>
        <w:tab/>
        <w:t xml:space="preserve">83</w:t>
      </w:r>
    </w:p>
    <w:p>
      <w:pPr>
        <w:pStyle w:val="TOC1"/>
        <w:keepLines/>
      </w:pPr>
      <w:hyperlink w:history="1" w:anchor="_Toc112">
        <w:r>
          <w:t xml:space="preserve">Part 9: Risks, and how we handle them</w:t>
        </w:r>
      </w:hyperlink>
      <w:r>
        <w:tab/>
        <w:t xml:space="preserve">84</w:t>
      </w:r>
    </w:p>
    <w:p>
      <w:pPr>
        <w:pStyle w:val="TOC2"/>
        <w:keepLines/>
      </w:pPr>
      <w:hyperlink w:history="1" w:anchor="_Toc113">
        <w:r>
          <w:t xml:space="preserve">9.1 The risk table</w:t>
        </w:r>
      </w:hyperlink>
      <w:r>
        <w:tab/>
        <w:t xml:space="preserve">84</w:t>
      </w:r>
    </w:p>
    <w:p>
      <w:pPr>
        <w:pStyle w:val="TOC1"/>
        <w:keepLines/>
      </w:pPr>
      <w:hyperlink w:history="1" w:anchor="_Toc114">
        <w:r>
          <w:t xml:space="preserve">Part 10: Decisions to make</w:t>
        </w:r>
      </w:hyperlink>
      <w:r>
        <w:tab/>
        <w:t xml:space="preserve">85</w:t>
      </w:r>
    </w:p>
    <w:p>
      <w:pPr>
        <w:pStyle w:val="TOC2"/>
        <w:keepLines/>
      </w:pPr>
      <w:hyperlink w:history="1" w:anchor="_Toc115">
        <w:r>
          <w:t xml:space="preserve">10.1 How to decide</w:t>
        </w:r>
      </w:hyperlink>
      <w:r>
        <w:tab/>
        <w:t xml:space="preserve">85</w:t>
      </w:r>
    </w:p>
    <w:p>
      <w:pPr>
        <w:pStyle w:val="TOC2"/>
        <w:keepLines/>
      </w:pPr>
      <w:hyperlink w:history="1" w:anchor="_Toc116">
        <w:r>
          <w:t xml:space="preserve">10.2 The decision table</w:t>
        </w:r>
      </w:hyperlink>
      <w:r>
        <w:tab/>
        <w:t xml:space="preserve">85</w:t>
      </w:r>
    </w:p>
    <w:p>
      <w:pPr>
        <w:pStyle w:val="TOC1"/>
        <w:keepLines/>
      </w:pPr>
      <w:hyperlink w:history="1" w:anchor="_Toc117">
        <w:r>
          <w:t xml:space="preserve">Appendix A: Glossary</w:t>
        </w:r>
      </w:hyperlink>
      <w:r>
        <w:tab/>
        <w:t xml:space="preserve">87</w:t>
      </w:r>
    </w:p>
    <w:p>
      <w:pPr>
        <w:pStyle w:val="TOC2"/>
        <w:keepLines/>
      </w:pPr>
      <w:hyperlink w:history="1" w:anchor="_Toc118">
        <w:r>
          <w:t xml:space="preserve">A.1 App, project and technology words</w:t>
        </w:r>
      </w:hyperlink>
      <w:r>
        <w:tab/>
        <w:t xml:space="preserve">87</w:t>
      </w:r>
    </w:p>
    <w:p>
      <w:pPr>
        <w:pStyle w:val="TOC2"/>
        <w:keepLines/>
      </w:pPr>
      <w:hyperlink w:history="1" w:anchor="_Toc119">
        <w:r>
          <w:t xml:space="preserve">A.2 Recovery and book words</w:t>
        </w:r>
      </w:hyperlink>
      <w:r>
        <w:tab/>
        <w:t xml:space="preserve">90</w:t>
      </w:r>
    </w:p>
    <w:p>
      <w:pPr>
        <w:pStyle w:val="TOC1"/>
        <w:keepLines/>
      </w:pPr>
      <w:hyperlink w:history="1" w:anchor="_Toc120">
        <w:r>
          <w:t xml:space="preserve">Appendix B: Book exercise → app feature map</w:t>
        </w:r>
      </w:hyperlink>
      <w:r>
        <w:tab/>
        <w:t xml:space="preserve">92</w:t>
      </w:r>
    </w:p>
    <w:p>
      <w:pPr>
        <w:pStyle w:val="TOC1"/>
        <w:keepLines/>
      </w:pPr>
      <w:hyperlink w:history="1" w:anchor="_Toc121">
        <w:r>
          <w:t xml:space="preserve">Appendix C: Reusable prompts</w:t>
        </w:r>
      </w:hyperlink>
      <w:r>
        <w:tab/>
        <w:t xml:space="preserve">94</w:t>
      </w:r>
    </w:p>
    <w:p>
      <w:pPr>
        <w:pStyle w:val="TOC1"/>
        <w:keepLines/>
      </w:pPr>
      <w:hyperlink w:history="1" w:anchor="_Toc129">
        <w:r>
          <w:t xml:space="preserve">Appendix D: Definition-of-done checklist</w:t>
        </w:r>
      </w:hyperlink>
      <w:r>
        <w:tab/>
        <w:t xml:space="preserve">96</w:t>
      </w:r>
    </w:p>
    <w:p>
      <w:pPr>
        <w:pStyle w:val="TOC1"/>
        <w:keepLines/>
      </w:pPr>
      <w:hyperlink w:history="1" w:anchor="_Toc130">
        <w:r>
          <w:t xml:space="preserve">Appendix E: Key numbers from the book</w:t>
        </w:r>
      </w:hyperlink>
      <w:r>
        <w:tab/>
        <w:t xml:space="preserve">97</w:t>
      </w:r>
    </w:p>
    <w:p>
      <w:pPr>
        <w:pStyle w:val="TOC1"/>
        <w:keepLines/>
      </w:pPr>
      <w:hyperlink w:history="1" w:anchor="_Toc131">
        <w:r>
          <w:t xml:space="preserve">Appendix F: The evidence behind the techniques</w:t>
        </w:r>
      </w:hyperlink>
      <w:r>
        <w:tab/>
        <w:t xml:space="preserve">98</w:t>
      </w:r>
      <w:r>
        <w:fldChar w:fldCharType="end"/>
      </w:r>
    </w:p>
    <w:p>
      <w:pPr>
        <w:pStyle w:val="Heading1"/>
        <w:keepNext/>
        <w:keepLines/>
        <w:pBdr>
          <w:bottom w:val="single" w:color="0F6E6E" w:sz="8" w:space="6"/>
        </w:pBdr>
      </w:pPr>
      <w:bookmarkStart w:name="_Toc1" w:id="1"/>
      <w:r>
        <w:t xml:space="preserve">How to use this document</w:t>
      </w:r>
      <w:bookmarkEnd w:id="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This document turns the product plan and the build guide into one readable book. Read the parts that matter to your role, then use Part 7 to build the app one step at a time.</w:t>
            </w:r>
          </w:p>
        </w:tc>
      </w:tr>
    </w:tbl>
    <w:p>
      <w:pPr>
        <w:spacing w:after="100" w:before="0"/>
      </w:pPr>
    </w:p>
    <w:p>
      <w:r>
        <w:t xml:space="preserve">1-addic is an app that teaches the skills from an addiction-recovery workbook and then helps people use those skills in the moments that matter. This document is the complete execution plan for building it. It is written for people who are not professional developers, and it explains every technical word the first time it appears. All of those words are collected again in Appendix A.</w:t>
      </w:r>
    </w:p>
    <w:p>
      <w:pPr>
        <w:pStyle w:val="Label"/>
        <w:keepNext/>
      </w:pPr>
      <w:r>
        <w:t xml:space="preserve">Who should read what</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016"/>
        <w:gridCol w:w="3695"/>
        <w:gridCol w:w="3695"/>
      </w:tblGrid>
      <w:tr>
        <w:trPr>
          <w:cantSplit/>
          <w:tblHeader/>
        </w:trPr>
        <w:tc>
          <w:tcPr>
            <w:tcW w:type="dxa" w:w="2016"/>
            <w:shd w:fill="0F6E6E" w:color="auto" w:val="clear"/>
            <w:tcMar>
              <w:top w:type="dxa" w:w="50"/>
              <w:left w:type="dxa" w:w="90"/>
              <w:bottom w:type="dxa" w:w="50"/>
              <w:right w:type="dxa" w:w="90"/>
            </w:tcMar>
            <w:vAlign w:val="top"/>
          </w:tcPr>
          <w:p>
            <w:pPr>
              <w:pStyle w:val="CellText"/>
            </w:pPr>
            <w:r>
              <w:rPr>
                <w:b/>
                <w:bCs/>
                <w:color w:val="FFFFFF"/>
                <w:sz w:val="19"/>
                <w:szCs w:val="19"/>
              </w:rPr>
              <w:t xml:space="preserve">If you are…</w:t>
            </w:r>
          </w:p>
        </w:tc>
        <w:tc>
          <w:tcPr>
            <w:tcW w:type="dxa" w:w="3695"/>
            <w:shd w:fill="0F6E6E" w:color="auto" w:val="clear"/>
            <w:tcMar>
              <w:top w:type="dxa" w:w="50"/>
              <w:left w:type="dxa" w:w="90"/>
              <w:bottom w:type="dxa" w:w="50"/>
              <w:right w:type="dxa" w:w="90"/>
            </w:tcMar>
            <w:vAlign w:val="top"/>
          </w:tcPr>
          <w:p>
            <w:pPr>
              <w:pStyle w:val="CellText"/>
            </w:pPr>
            <w:r>
              <w:rPr>
                <w:b/>
                <w:bCs/>
                <w:color w:val="FFFFFF"/>
                <w:sz w:val="19"/>
                <w:szCs w:val="19"/>
              </w:rPr>
              <w:t xml:space="preserve">Start with</w:t>
            </w:r>
          </w:p>
        </w:tc>
        <w:tc>
          <w:tcPr>
            <w:tcW w:type="dxa" w:w="3695"/>
            <w:shd w:fill="0F6E6E" w:color="auto" w:val="clear"/>
            <w:tcMar>
              <w:top w:type="dxa" w:w="50"/>
              <w:left w:type="dxa" w:w="90"/>
              <w:bottom w:type="dxa" w:w="50"/>
              <w:right w:type="dxa" w:w="90"/>
            </w:tcMar>
            <w:vAlign w:val="top"/>
          </w:tcPr>
          <w:p>
            <w:pPr>
              <w:pStyle w:val="CellText"/>
            </w:pPr>
            <w:r>
              <w:rPr>
                <w:b/>
                <w:bCs/>
                <w:color w:val="FFFFFF"/>
                <w:sz w:val="19"/>
                <w:szCs w:val="19"/>
              </w:rPr>
              <w:t xml:space="preserve">Then</w:t>
            </w:r>
          </w:p>
        </w:tc>
      </w:tr>
      <w:tr>
        <w:trPr>
          <w:cantSplit/>
        </w:trPr>
        <w:tc>
          <w:tcPr>
            <w:tcW w:type="dxa" w:w="2016"/>
            <w:tcMar>
              <w:top w:type="dxa" w:w="50"/>
              <w:left w:type="dxa" w:w="90"/>
              <w:bottom w:type="dxa" w:w="50"/>
              <w:right w:type="dxa" w:w="90"/>
            </w:tcMar>
            <w:vAlign w:val="top"/>
          </w:tcPr>
          <w:p>
            <w:pPr>
              <w:pStyle w:val="CellText"/>
            </w:pPr>
            <w:r>
              <w:rPr>
                <w:b w:val="false"/>
                <w:bCs w:val="false"/>
                <w:sz w:val="19"/>
                <w:szCs w:val="19"/>
              </w:rPr>
              <w:t xml:space="preserve">The app owner</w:t>
            </w:r>
          </w:p>
        </w:tc>
        <w:tc>
          <w:tcPr>
            <w:tcW w:type="dxa" w:w="3695"/>
            <w:tcMar>
              <w:top w:type="dxa" w:w="50"/>
              <w:left w:type="dxa" w:w="90"/>
              <w:bottom w:type="dxa" w:w="50"/>
              <w:right w:type="dxa" w:w="90"/>
            </w:tcMar>
            <w:vAlign w:val="top"/>
          </w:tcPr>
          <w:p>
            <w:pPr>
              <w:pStyle w:val="CellText"/>
            </w:pPr>
            <w:r>
              <w:rPr>
                <w:b w:val="false"/>
                <w:bCs w:val="false"/>
                <w:sz w:val="19"/>
                <w:szCs w:val="19"/>
              </w:rPr>
              <w:t xml:space="preserve">Part 1 (the idea), Part 10 (the decisions you need to make)</w:t>
            </w:r>
          </w:p>
        </w:tc>
        <w:tc>
          <w:tcPr>
            <w:tcW w:type="dxa" w:w="3695"/>
            <w:tcMar>
              <w:top w:type="dxa" w:w="50"/>
              <w:left w:type="dxa" w:w="90"/>
              <w:bottom w:type="dxa" w:w="50"/>
              <w:right w:type="dxa" w:w="90"/>
            </w:tcMar>
            <w:vAlign w:val="top"/>
          </w:tcPr>
          <w:p>
            <w:pPr>
              <w:pStyle w:val="CellText"/>
            </w:pPr>
            <w:r>
              <w:rPr>
                <w:b w:val="false"/>
                <w:bCs w:val="false"/>
                <w:sz w:val="19"/>
                <w:szCs w:val="19"/>
              </w:rPr>
              <w:t xml:space="preserve">Part 7 (the build plan, step by step) and Part 8 (timing)</w:t>
            </w:r>
          </w:p>
        </w:tc>
      </w:tr>
      <w:tr>
        <w:trPr>
          <w:cantSplit/>
        </w:trPr>
        <w:tc>
          <w:tcPr>
            <w:tcW w:type="dxa" w:w="2016"/>
            <w:shd w:fill="F4F9F9" w:color="auto" w:val="clear"/>
            <w:tcMar>
              <w:top w:type="dxa" w:w="50"/>
              <w:left w:type="dxa" w:w="90"/>
              <w:bottom w:type="dxa" w:w="50"/>
              <w:right w:type="dxa" w:w="90"/>
            </w:tcMar>
            <w:vAlign w:val="top"/>
          </w:tcPr>
          <w:p>
            <w:pPr>
              <w:pStyle w:val="CellText"/>
            </w:pPr>
            <w:r>
              <w:rPr>
                <w:b w:val="false"/>
                <w:bCs w:val="false"/>
                <w:sz w:val="19"/>
                <w:szCs w:val="19"/>
              </w:rPr>
              <w:t xml:space="preserve">A designer</w:t>
            </w:r>
          </w:p>
        </w:tc>
        <w:tc>
          <w:tcPr>
            <w:tcW w:type="dxa" w:w="3695"/>
            <w:shd w:fill="F4F9F9" w:color="auto" w:val="clear"/>
            <w:tcMar>
              <w:top w:type="dxa" w:w="50"/>
              <w:left w:type="dxa" w:w="90"/>
              <w:bottom w:type="dxa" w:w="50"/>
              <w:right w:type="dxa" w:w="90"/>
            </w:tcMar>
            <w:vAlign w:val="top"/>
          </w:tcPr>
          <w:p>
            <w:pPr>
              <w:pStyle w:val="CellText"/>
            </w:pPr>
            <w:r>
              <w:rPr>
                <w:b w:val="false"/>
                <w:bCs w:val="false"/>
                <w:sz w:val="19"/>
                <w:szCs w:val="19"/>
              </w:rPr>
              <w:t xml:space="preserve">Part 2 (how the app works), Part 3 (feature guide), Part 4 (game design)</w:t>
            </w:r>
          </w:p>
        </w:tc>
        <w:tc>
          <w:tcPr>
            <w:tcW w:type="dxa" w:w="3695"/>
            <w:shd w:fill="F4F9F9" w:color="auto" w:val="clear"/>
            <w:tcMar>
              <w:top w:type="dxa" w:w="50"/>
              <w:left w:type="dxa" w:w="90"/>
              <w:bottom w:type="dxa" w:w="50"/>
              <w:right w:type="dxa" w:w="90"/>
            </w:tcMar>
            <w:vAlign w:val="top"/>
          </w:tcPr>
          <w:p>
            <w:pPr>
              <w:pStyle w:val="CellText"/>
            </w:pPr>
            <w:r>
              <w:rPr>
                <w:b w:val="false"/>
                <w:bCs w:val="false"/>
                <w:sz w:val="19"/>
                <w:szCs w:val="19"/>
              </w:rPr>
              <w:t xml:space="preserve">Part 5 (tone and safety rules)</w:t>
            </w:r>
          </w:p>
        </w:tc>
      </w:tr>
      <w:tr>
        <w:trPr>
          <w:cantSplit/>
        </w:trPr>
        <w:tc>
          <w:tcPr>
            <w:tcW w:type="dxa" w:w="2016"/>
            <w:tcMar>
              <w:top w:type="dxa" w:w="50"/>
              <w:left w:type="dxa" w:w="90"/>
              <w:bottom w:type="dxa" w:w="50"/>
              <w:right w:type="dxa" w:w="90"/>
            </w:tcMar>
            <w:vAlign w:val="top"/>
          </w:tcPr>
          <w:p>
            <w:pPr>
              <w:pStyle w:val="CellText"/>
            </w:pPr>
            <w:r>
              <w:rPr>
                <w:b w:val="false"/>
                <w:bCs w:val="false"/>
                <w:sz w:val="19"/>
                <w:szCs w:val="19"/>
              </w:rPr>
              <w:t xml:space="preserve">A clinical reviewer</w:t>
            </w:r>
          </w:p>
        </w:tc>
        <w:tc>
          <w:tcPr>
            <w:tcW w:type="dxa" w:w="3695"/>
            <w:tcMar>
              <w:top w:type="dxa" w:w="50"/>
              <w:left w:type="dxa" w:w="90"/>
              <w:bottom w:type="dxa" w:w="50"/>
              <w:right w:type="dxa" w:w="90"/>
            </w:tcMar>
            <w:vAlign w:val="top"/>
          </w:tcPr>
          <w:p>
            <w:pPr>
              <w:pStyle w:val="CellText"/>
            </w:pPr>
            <w:r>
              <w:rPr>
                <w:b w:val="false"/>
                <w:bCs w:val="false"/>
                <w:sz w:val="19"/>
                <w:szCs w:val="19"/>
              </w:rPr>
              <w:t xml:space="preserve">Part 3.2 (SOS), Part 5 (keeping people safe)</w:t>
            </w:r>
          </w:p>
        </w:tc>
        <w:tc>
          <w:tcPr>
            <w:tcW w:type="dxa" w:w="3695"/>
            <w:tcMar>
              <w:top w:type="dxa" w:w="50"/>
              <w:left w:type="dxa" w:w="90"/>
              <w:bottom w:type="dxa" w:w="50"/>
              <w:right w:type="dxa" w:w="90"/>
            </w:tcMar>
            <w:vAlign w:val="top"/>
          </w:tcPr>
          <w:p>
            <w:pPr>
              <w:pStyle w:val="CellText"/>
            </w:pPr>
            <w:r>
              <w:rPr>
                <w:b w:val="false"/>
                <w:bCs w:val="false"/>
                <w:sz w:val="19"/>
                <w:szCs w:val="19"/>
              </w:rPr>
              <w:t xml:space="preserve">Part 10, decisions D7, D8, D9 and D16</w:t>
            </w:r>
          </w:p>
        </w:tc>
      </w:tr>
      <w:tr>
        <w:trPr>
          <w:cantSplit/>
        </w:trPr>
        <w:tc>
          <w:tcPr>
            <w:tcW w:type="dxa" w:w="2016"/>
            <w:shd w:fill="F4F9F9" w:color="auto" w:val="clear"/>
            <w:tcMar>
              <w:top w:type="dxa" w:w="50"/>
              <w:left w:type="dxa" w:w="90"/>
              <w:bottom w:type="dxa" w:w="50"/>
              <w:right w:type="dxa" w:w="90"/>
            </w:tcMar>
            <w:vAlign w:val="top"/>
          </w:tcPr>
          <w:p>
            <w:pPr>
              <w:pStyle w:val="CellText"/>
            </w:pPr>
            <w:r>
              <w:rPr>
                <w:b w:val="false"/>
                <w:bCs w:val="false"/>
                <w:sz w:val="19"/>
                <w:szCs w:val="19"/>
              </w:rPr>
              <w:t xml:space="preserve">A tester</w:t>
            </w:r>
          </w:p>
        </w:tc>
        <w:tc>
          <w:tcPr>
            <w:tcW w:type="dxa" w:w="3695"/>
            <w:shd w:fill="F4F9F9" w:color="auto" w:val="clear"/>
            <w:tcMar>
              <w:top w:type="dxa" w:w="50"/>
              <w:left w:type="dxa" w:w="90"/>
              <w:bottom w:type="dxa" w:w="50"/>
              <w:right w:type="dxa" w:w="90"/>
            </w:tcMar>
            <w:vAlign w:val="top"/>
          </w:tcPr>
          <w:p>
            <w:pPr>
              <w:pStyle w:val="CellText"/>
            </w:pPr>
            <w:r>
              <w:rPr>
                <w:b w:val="false"/>
                <w:bCs w:val="false"/>
                <w:sz w:val="19"/>
                <w:szCs w:val="19"/>
              </w:rPr>
              <w:t xml:space="preserve">Part 7 (“Done when” lists), Appendix D (definition of done)</w:t>
            </w:r>
          </w:p>
        </w:tc>
        <w:tc>
          <w:tcPr>
            <w:tcW w:type="dxa" w:w="3695"/>
            <w:shd w:fill="F4F9F9" w:color="auto" w:val="clear"/>
            <w:tcMar>
              <w:top w:type="dxa" w:w="50"/>
              <w:left w:type="dxa" w:w="90"/>
              <w:bottom w:type="dxa" w:w="50"/>
              <w:right w:type="dxa" w:w="90"/>
            </w:tcMar>
            <w:vAlign w:val="top"/>
          </w:tcPr>
          <w:p>
            <w:pPr>
              <w:pStyle w:val="CellText"/>
            </w:pPr>
            <w:r>
              <w:rPr>
                <w:b w:val="false"/>
                <w:bCs w:val="false"/>
                <w:sz w:val="19"/>
                <w:szCs w:val="19"/>
              </w:rPr>
              <w:t xml:space="preserve">Part 3 (“A moment in the app” scenarios to try)</w:t>
            </w:r>
          </w:p>
        </w:tc>
      </w:tr>
    </w:tbl>
    <w:p>
      <w:pPr>
        <w:spacing w:after="140" w:before="0"/>
      </w:pPr>
    </w:p>
    <w:p>
      <w:pPr>
        <w:pStyle w:val="Label"/>
        <w:keepNext/>
      </w:pPr>
      <w:r>
        <w:t xml:space="preserve">How the document is organised</w:t>
      </w:r>
    </w:p>
    <w:p>
      <w:pPr>
        <w:pStyle w:val="ListParagraph"/>
        <w:numPr>
          <w:ilvl w:val="0"/>
          <w:numId w:val="2"/>
        </w:numPr>
      </w:pPr>
      <w:r>
        <w:t xml:space="preserve">Parts 1 to 6 explain the app: the idea, the features, the game, safety, and the technology in plain words.</w:t>
      </w:r>
    </w:p>
    <w:p>
      <w:pPr>
        <w:pStyle w:val="ListParagraph"/>
        <w:numPr>
          <w:ilvl w:val="0"/>
          <w:numId w:val="2"/>
        </w:numPr>
      </w:pPr>
      <w:r>
        <w:t xml:space="preserve">Part 7 is the build book. Every one of the 50 build steps has a brief, a description of what you will have afterwards, the full prompt to paste into Claude Code, and a “Done when” checklist.</w:t>
      </w:r>
    </w:p>
    <w:p>
      <w:pPr>
        <w:pStyle w:val="ListParagraph"/>
        <w:numPr>
          <w:ilvl w:val="0"/>
          <w:numId w:val="2"/>
        </w:numPr>
      </w:pPr>
      <w:r>
        <w:t xml:space="preserve">Parts 8 to 10 help you manage the project: timeline, risks and decisions.</w:t>
      </w:r>
    </w:p>
    <w:p>
      <w:pPr>
        <w:pStyle w:val="ListParagraph"/>
        <w:numPr>
          <w:ilvl w:val="0"/>
          <w:numId w:val="2"/>
        </w:numPr>
      </w:pPr>
      <w:r>
        <w:t xml:space="preserve">The appendices are for looking things up: glossary, the exercise map, reusable prompts, the definition of done, and the key numbers from the book.</w:t>
      </w:r>
    </w:p>
    <w:p>
      <w:pPr>
        <w:pStyle w:val="Label"/>
        <w:keepNext/>
      </w:pPr>
      <w:r>
        <w:t xml:space="preserve">The conventions used</w:t>
      </w:r>
    </w:p>
    <w:p>
      <w:r>
        <w:t xml:space="preserve">Every Part and every section opens with a shaded “In short” box, so you can skim the boxes and still get the story. Four kinds of box appear:</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Tip: </w:t>
            </w:r>
            <w:r>
              <w:t xml:space="preserve">Boxes like this hold a practical tip or a side note.</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B5473F" w:sz="28"/>
              <w:bottom w:val="none" w:color="FFFFFF" w:sz="0"/>
              <w:right w:val="none" w:color="FFFFFF" w:sz="0"/>
            </w:tcBorders>
            <w:shd w:fill="FBEAE8" w:color="auto" w:val="clear"/>
            <w:tcMar>
              <w:top w:type="dxa" w:w="90"/>
              <w:left w:type="dxa" w:w="160"/>
              <w:bottom w:type="dxa" w:w="90"/>
              <w:right w:type="dxa" w:w="160"/>
            </w:tcMar>
          </w:tcPr>
          <w:p>
            <w:pPr>
              <w:pStyle w:val="CalloutText"/>
              <w:keepNext w:val="false"/>
              <w:keepLines/>
            </w:pPr>
            <w:r>
              <w:rPr>
                <w:b/>
                <w:bCs/>
                <w:color w:val="B5473F"/>
              </w:rPr>
              <w:t xml:space="preserve">Safety note: </w:t>
            </w:r>
            <w:r>
              <w:t xml:space="preserve">Boxes like this flag something that could harm a person if it is done wrong. Please read them.</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Decision needed: </w:t>
            </w:r>
            <w:r>
              <w:t xml:space="preserve">Boxes like this mark a decision that is still open. The plan always shows a recommended default, labelled “Proposed: decide in Part 10”. Part 10 has the full table of decisions with space to write your answer.</w:t>
            </w:r>
          </w:p>
        </w:tc>
      </w:tr>
    </w:tbl>
    <w:p>
      <w:pPr>
        <w:spacing w:after="100" w:before="0"/>
      </w:pPr>
    </w:p>
    <w:p>
      <w:pPr>
        <w:pStyle w:val="ListParagraph"/>
        <w:numPr>
          <w:ilvl w:val="0"/>
          <w:numId w:val="2"/>
        </w:numPr>
      </w:pPr>
      <w:r>
        <w:t xml:space="preserve">“☐” checkboxes are for you to tick off, on paper or in Word.</w:t>
      </w:r>
    </w:p>
    <w:p>
      <w:pPr>
        <w:pStyle w:val="ListParagraph"/>
        <w:numPr>
          <w:ilvl w:val="0"/>
          <w:numId w:val="2"/>
        </w:numPr>
      </w:pPr>
      <w:r>
        <w:t xml:space="preserve">“Copy this prompt” boxes hold text to paste into Claude Code exactly as written. Never change a prompt’s words; the words are what make the steps repeatable.</w:t>
      </w:r>
    </w:p>
    <w:p>
      <w:pPr>
        <w:pStyle w:val="ListParagraph"/>
        <w:numPr>
          <w:ilvl w:val="0"/>
          <w:numId w:val="2"/>
        </w:numPr>
      </w:pPr>
      <w:r>
        <w:t xml:space="preserve">“Ex 5.4” means exercise 5.4 in the source book (chapter 5, exercise 4). Appendix B maps every exercise to the app feature that covers it.</w:t>
      </w:r>
    </w:p>
    <w:p>
      <w:pPr>
        <w:pStyle w:val="ListParagraph"/>
        <w:numPr>
          <w:ilvl w:val="0"/>
          <w:numId w:val="2"/>
        </w:numPr>
      </w:pPr>
      <w:r>
        <w:t xml:space="preserve">Where the plan says “user”, this document says “the person using the app” or simply “you”. The app’s own voice uses person-first language, for example “person in recovery”, and never “addict”.</w:t>
      </w:r>
    </w:p>
    <w:p>
      <w:pPr>
        <w:pStyle w:val="Label"/>
        <w:keepNext/>
      </w:pPr>
      <w:r>
        <w:t xml:space="preserve">Where this comes from</w:t>
      </w:r>
    </w:p>
    <w:p>
      <w:r>
        <w:t xml:space="preserve">The source files live in the project’s repository (a repository, or “repo”, is the shared folder on GitHub where the project’s files and their history are kept):</w:t>
      </w:r>
    </w:p>
    <w:p>
      <w:pPr>
        <w:pStyle w:val="ListParagraph"/>
        <w:numPr>
          <w:ilvl w:val="0"/>
          <w:numId w:val="2"/>
        </w:numPr>
      </w:pPr>
      <w:r>
        <w:rPr>
          <w:rFonts w:ascii="Consolas" w:cs="Consolas" w:eastAsia="Consolas" w:hAnsi="Consolas"/>
          <w:sz w:val="20"/>
          <w:szCs w:val="20"/>
          <w:shd w:fill="EEF1F1" w:color="auto" w:val="clear"/>
        </w:rPr>
        <w:t xml:space="preserve">docs/PLAN.md</w:t>
      </w:r>
      <w:r>
        <w:t xml:space="preserve"> is the product plan, draft v0.2. It is the source of truth for features, design, game, safety, privacy, technology, roadmap and decisions.</w:t>
      </w:r>
    </w:p>
    <w:p>
      <w:pPr>
        <w:pStyle w:val="ListParagraph"/>
        <w:numPr>
          <w:ilvl w:val="0"/>
          <w:numId w:val="2"/>
        </w:numPr>
      </w:pPr>
      <w:r>
        <w:rPr>
          <w:rFonts w:ascii="Consolas" w:cs="Consolas" w:eastAsia="Consolas" w:hAnsi="Consolas"/>
          <w:sz w:val="20"/>
          <w:szCs w:val="20"/>
          <w:shd w:fill="EEF1F1" w:color="auto" w:val="clear"/>
        </w:rPr>
        <w:t xml:space="preserve">docs/BUILD-GUIDE.md</w:t>
      </w:r>
      <w:r>
        <w:t xml:space="preserve"> holds the 50 build steps, each with its prompt and checklist, plus the house rules, reusable prompts and the definition of done.</w:t>
      </w:r>
    </w:p>
    <w:p>
      <w:pPr>
        <w:pStyle w:val="ListParagraph"/>
        <w:numPr>
          <w:ilvl w:val="0"/>
          <w:numId w:val="2"/>
        </w:numPr>
      </w:pPr>
      <w:r>
        <w:rPr>
          <w:rFonts w:ascii="Consolas" w:cs="Consolas" w:eastAsia="Consolas" w:hAnsi="Consolas"/>
          <w:sz w:val="20"/>
          <w:szCs w:val="20"/>
          <w:shd w:fill="EEF1F1" w:color="auto" w:val="clear"/>
        </w:rPr>
        <w:t xml:space="preserve">docs/book/</w:t>
      </w:r>
      <w:r>
        <w:t xml:space="preserve"> holds paraphrased notes on the source book, including an inventory of its exercises and a glossary.</w:t>
      </w:r>
    </w:p>
    <w:p>
      <w:pPr>
        <w:pStyle w:val="ListParagraph"/>
        <w:numPr>
          <w:ilvl w:val="0"/>
          <w:numId w:val="2"/>
        </w:numPr>
      </w:pPr>
      <w:r>
        <w:rPr>
          <w:rFonts w:ascii="Consolas" w:cs="Consolas" w:eastAsia="Consolas" w:hAnsi="Consolas"/>
          <w:sz w:val="20"/>
          <w:szCs w:val="20"/>
          <w:shd w:fill="EEF1F1" w:color="auto" w:val="clear"/>
        </w:rPr>
        <w:t xml:space="preserve">CLAUDE.md</w:t>
      </w:r>
      <w:r>
        <w:t xml:space="preserve"> holds the repository’s working rules.</w:t>
      </w:r>
    </w:p>
    <w:p>
      <w:r>
        <w:t xml:space="preserve">This document was generated from those files by a script (</w:t>
      </w:r>
      <w:r>
        <w:rPr>
          <w:rFonts w:ascii="Consolas" w:cs="Consolas" w:eastAsia="Consolas" w:hAnsi="Consolas"/>
          <w:sz w:val="20"/>
          <w:szCs w:val="20"/>
          <w:shd w:fill="EEF1F1" w:color="auto" w:val="clear"/>
        </w:rPr>
        <w:t xml:space="preserve">scripts/build_execution_plan_doc.js</w:t>
      </w:r>
      <w:r>
        <w:t xml:space="preserve">). If the plan or the guide changes, run the script again and the document updates itself, including every prompt.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Tip: </w:t>
            </w:r>
            <w:r>
              <w:t xml:space="preserve">The source book is </w:t>
            </w:r>
            <w:r>
              <w:rPr>
                <w:i/>
                <w:iCs/>
              </w:rPr>
              <w:t xml:space="preserve">The Addiction Recovery Skills Workbook</w:t>
            </w:r>
            <w:r>
              <w:t xml:space="preserve"> by Suzette Glasner-Edwards (New Harbinger). It is copyrighted. This document and the app never quote it. Everything here is written in our own words, based on the project’s paraphrased notes. See Part 5.3 for the content rules.</w:t>
            </w:r>
          </w:p>
        </w:tc>
      </w:tr>
    </w:tbl>
    <w:p>
      <w:pPr>
        <w:spacing w:after="100" w:before="0"/>
      </w:pPr>
    </w:p>
    <w:p>
      <w:pPr>
        <w:pStyle w:val="Heading1"/>
        <w:keepNext/>
        <w:keepLines/>
        <w:pBdr>
          <w:bottom w:val="single" w:color="0F6E6E" w:sz="8" w:space="6"/>
        </w:pBdr>
      </w:pPr>
      <w:bookmarkStart w:name="_Toc2" w:id="2"/>
      <w:r>
        <w:t xml:space="preserve">Part 1: The big picture</w:t>
      </w:r>
      <w:bookmarkEnd w:id="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1-addic is a private, phone-first app that teaches recovery skills from a workbook and then helps people use them in hard moments. This part explains the idea, who it is for, what makes it different, and the principles behind every design choice.</w:t>
            </w:r>
          </w:p>
        </w:tc>
      </w:tr>
    </w:tbl>
    <w:p>
      <w:pPr>
        <w:spacing w:after="100" w:before="0"/>
      </w:pPr>
    </w:p>
    <w:p>
      <w:pPr>
        <w:pStyle w:val="Heading2"/>
        <w:keepNext/>
        <w:keepLines/>
      </w:pPr>
      <w:bookmarkStart w:name="_Toc3" w:id="3"/>
      <w:r>
        <w:t xml:space="preserve">1.1 The idea</w:t>
      </w:r>
      <w:bookmarkEnd w:id="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app turns a recovery workbook into four connected layers (Learn, Workbook, Track and Actions) plus an always-available SOS button, with a gentle game layer on top and a tutorial system that teaches the app itself.</w:t>
            </w:r>
          </w:p>
        </w:tc>
      </w:tr>
    </w:tbl>
    <w:p>
      <w:pPr>
        <w:spacing w:after="100" w:before="0"/>
      </w:pPr>
    </w:p>
    <w:p>
      <w:r>
        <w:t xml:space="preserve">The plan sums the product up in one sentence: </w:t>
      </w:r>
      <w:r>
        <w:rPr>
          <w:i/>
          <w:iCs/>
        </w:rPr>
        <w:t xml:space="preserve">a pocket recovery coach that teaches the skills from the workbook and then helps you use them in the moments that matter, in your own words.</w:t>
      </w:r>
    </w:p>
    <w:p>
      <w:r>
        <w:t xml:space="preserve">It is a </w:t>
      </w:r>
      <w:r>
        <w:rPr>
          <w:b/>
          <w:bCs/>
        </w:rPr>
        <w:t xml:space="preserve">phone-first, private, offline-capable</w:t>
      </w:r>
      <w:r>
        <w:t xml:space="preserve"> app. Phone-first means it is designed for a phone screen and one-handed use before anything else. Private means the person’s data stays on their own device, with no account and no server. Offline-capable means the important parts work with no internet connection, for example on a train or in a basement.</w:t>
      </w:r>
    </w:p>
    <w:p>
      <w:r>
        <w:t xml:space="preserve">The workbook becomes four connected layers:</w:t>
      </w:r>
    </w:p>
    <w:p>
      <w:pPr>
        <w:pStyle w:val="ListParagraph"/>
        <w:numPr>
          <w:ilvl w:val="0"/>
          <w:numId w:val="3"/>
        </w:numPr>
      </w:pPr>
      <w:r>
        <w:rPr>
          <w:b/>
          <w:bCs/>
        </w:rPr>
        <w:t xml:space="preserve">Learn.</w:t>
      </w:r>
      <w:r>
        <w:t xml:space="preserve"> A guided Journey of 11 short modules (Start Here, Understand, Brain, the seven Steps, Plan). Every lesson ends with the book’s real exercise in “tutorial mode”, with examples and hints.</w:t>
      </w:r>
    </w:p>
    <w:p>
      <w:pPr>
        <w:pStyle w:val="ListParagraph"/>
        <w:numPr>
          <w:ilvl w:val="0"/>
          <w:numId w:val="3"/>
        </w:numPr>
      </w:pPr>
      <w:r>
        <w:rPr>
          <w:b/>
          <w:bCs/>
        </w:rPr>
        <w:t xml:space="preserve">Workbook.</w:t>
      </w:r>
      <w:r>
        <w:t xml:space="preserve"> The living personal artifacts those exercises produce: a Reasons Card, a Trigger Profile, Red Flags and Comebacks, a Support Network, an Activity Library, Warning Signs, and finally My Recovery Plan. An artifact is simply something the person builds in the app and keeps using.</w:t>
      </w:r>
    </w:p>
    <w:p>
      <w:pPr>
        <w:pStyle w:val="ListParagraph"/>
        <w:numPr>
          <w:ilvl w:val="0"/>
          <w:numId w:val="3"/>
        </w:numPr>
      </w:pPr>
      <w:r>
        <w:rPr>
          <w:b/>
          <w:bCs/>
        </w:rPr>
        <w:t xml:space="preserve">Track and Actions.</w:t>
      </w:r>
      <w:r>
        <w:t xml:space="preserve"> Daily and weekly practice: quick craving and mood logs, morning and evening check-ins, a day planner, Battle Plans for high-risk situations, pleasant activities with self-chosen rewards, and a weekly review.</w:t>
      </w:r>
    </w:p>
    <w:p>
      <w:pPr>
        <w:pStyle w:val="ListParagraph"/>
        <w:numPr>
          <w:ilvl w:val="0"/>
          <w:numId w:val="3"/>
        </w:numPr>
      </w:pPr>
      <w:r>
        <w:rPr>
          <w:b/>
          <w:bCs/>
        </w:rPr>
        <w:t xml:space="preserve">SOS</w:t>
      </w:r>
      <w:r>
        <w:t xml:space="preserve">, always one tap away. It walks the person through a craving of about 15 minutes, or a hard emotion, or a slip, using </w:t>
      </w:r>
      <w:r>
        <w:rPr>
          <w:i/>
          <w:iCs/>
        </w:rPr>
        <w:t xml:space="preserve">their own</w:t>
      </w:r>
      <w:r>
        <w:t xml:space="preserve"> reasons, people and skills. It works offline, with no login.</w:t>
      </w:r>
    </w:p>
    <w:p>
      <w:r>
        <w:t xml:space="preserve">On top sits a </w:t>
      </w:r>
      <w:r>
        <w:rPr>
          <w:b/>
          <w:bCs/>
        </w:rPr>
        <w:t xml:space="preserve">gentle game layer called “Two Brains”</w:t>
      </w:r>
      <w:r>
        <w:t xml:space="preserve">. It rewards practice and honesty, never claims of staying sober. It has no streak resets, no random rewards and no leaderboards, and it can be switched off.</w:t>
      </w:r>
    </w:p>
    <w:p>
      <w:r>
        <w:t xml:space="preserve">Finally, the app </w:t>
      </w:r>
      <w:r>
        <w:rPr>
          <w:b/>
          <w:bCs/>
        </w:rPr>
        <w:t xml:space="preserve">teaches itself</w:t>
      </w:r>
      <w:r>
        <w:t xml:space="preserve"> the way good games do: a short first-run tour, a safe SOS practice drill, just-in-time tutorials as each feature appears, and an Explorer checklist. A personal </w:t>
      </w:r>
      <w:r>
        <w:rPr>
          <w:b/>
          <w:bCs/>
        </w:rPr>
        <w:t xml:space="preserve">Learning Roadmap</w:t>
      </w:r>
      <w:r>
        <w:t xml:space="preserve"> shows the whole journey: where you are, what is next, how long it takes, and what each step unlocks.</w:t>
      </w:r>
    </w:p>
    <w:p>
      <w:pPr>
        <w:pStyle w:val="Label"/>
        <w:keepNext/>
      </w:pPr>
      <w:r>
        <w:t xml:space="preserve">The plan’s key recommendations</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564"/>
        <w:gridCol w:w="4139"/>
        <w:gridCol w:w="4703"/>
      </w:tblGrid>
      <w:tr>
        <w:trPr>
          <w:cantSplit/>
          <w:tblHeader/>
        </w:trPr>
        <w:tc>
          <w:tcPr>
            <w:tcW w:type="dxa" w:w="564"/>
            <w:shd w:fill="0F6E6E" w:color="auto" w:val="clear"/>
            <w:tcMar>
              <w:top w:type="dxa" w:w="50"/>
              <w:left w:type="dxa" w:w="90"/>
              <w:bottom w:type="dxa" w:w="50"/>
              <w:right w:type="dxa" w:w="90"/>
            </w:tcMar>
            <w:vAlign w:val="top"/>
          </w:tcPr>
          <w:p>
            <w:pPr>
              <w:pStyle w:val="CellText"/>
            </w:pPr>
            <w:r>
              <w:rPr>
                <w:b/>
                <w:bCs/>
                <w:color w:val="FFFFFF"/>
                <w:sz w:val="19"/>
                <w:szCs w:val="19"/>
              </w:rPr>
              <w:t xml:space="preserve">#</w:t>
            </w:r>
          </w:p>
        </w:tc>
        <w:tc>
          <w:tcPr>
            <w:tcW w:type="dxa" w:w="4139"/>
            <w:shd w:fill="0F6E6E" w:color="auto" w:val="clear"/>
            <w:tcMar>
              <w:top w:type="dxa" w:w="50"/>
              <w:left w:type="dxa" w:w="90"/>
              <w:bottom w:type="dxa" w:w="50"/>
              <w:right w:type="dxa" w:w="90"/>
            </w:tcMar>
            <w:vAlign w:val="top"/>
          </w:tcPr>
          <w:p>
            <w:pPr>
              <w:pStyle w:val="CellText"/>
            </w:pPr>
            <w:r>
              <w:rPr>
                <w:b/>
                <w:bCs/>
                <w:color w:val="FFFFFF"/>
                <w:sz w:val="19"/>
                <w:szCs w:val="19"/>
              </w:rPr>
              <w:t xml:space="preserve">Recommendation</w:t>
            </w:r>
          </w:p>
        </w:tc>
        <w:tc>
          <w:tcPr>
            <w:tcW w:type="dxa" w:w="4703"/>
            <w:shd w:fill="0F6E6E" w:color="auto" w:val="clear"/>
            <w:tcMar>
              <w:top w:type="dxa" w:w="50"/>
              <w:left w:type="dxa" w:w="90"/>
              <w:bottom w:type="dxa" w:w="50"/>
              <w:right w:type="dxa" w:w="90"/>
            </w:tcMar>
            <w:vAlign w:val="top"/>
          </w:tcPr>
          <w:p>
            <w:pPr>
              <w:pStyle w:val="CellText"/>
            </w:pPr>
            <w:r>
              <w:rPr>
                <w:b/>
                <w:bCs/>
                <w:color w:val="FFFFFF"/>
                <w:sz w:val="19"/>
                <w:szCs w:val="19"/>
              </w:rPr>
              <w:t xml:space="preserve">Why</w:t>
            </w:r>
          </w:p>
        </w:tc>
      </w:tr>
      <w:tr>
        <w:trPr>
          <w:cantSplit/>
        </w:trPr>
        <w:tc>
          <w:tcPr>
            <w:tcW w:type="dxa" w:w="564"/>
            <w:tcMar>
              <w:top w:type="dxa" w:w="50"/>
              <w:left w:type="dxa" w:w="90"/>
              <w:bottom w:type="dxa" w:w="50"/>
              <w:right w:type="dxa" w:w="90"/>
            </w:tcMar>
            <w:vAlign w:val="top"/>
          </w:tcPr>
          <w:p>
            <w:pPr>
              <w:pStyle w:val="CellText"/>
            </w:pPr>
            <w:r>
              <w:rPr>
                <w:b w:val="false"/>
                <w:bCs w:val="false"/>
                <w:sz w:val="19"/>
                <w:szCs w:val="19"/>
              </w:rPr>
              <w:t xml:space="preserve">1</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Build SOS first, before lessons</w:t>
            </w:r>
          </w:p>
        </w:tc>
        <w:tc>
          <w:tcPr>
            <w:tcW w:type="dxa" w:w="4703"/>
            <w:tcMar>
              <w:top w:type="dxa" w:w="50"/>
              <w:left w:type="dxa" w:w="90"/>
              <w:bottom w:type="dxa" w:w="50"/>
              <w:right w:type="dxa" w:w="90"/>
            </w:tcMar>
            <w:vAlign w:val="top"/>
          </w:tcPr>
          <w:p>
            <w:pPr>
              <w:pStyle w:val="CellText"/>
            </w:pPr>
            <w:r>
              <w:rPr>
                <w:b w:val="false"/>
                <w:bCs w:val="false"/>
                <w:sz w:val="19"/>
                <w:szCs w:val="19"/>
              </w:rPr>
              <w:t xml:space="preserve">The craving moment is where the app earns its place. It needs to work from day 1.</w:t>
            </w:r>
          </w:p>
        </w:tc>
      </w:tr>
      <w:tr>
        <w:trPr>
          <w:cantSplit/>
        </w:trPr>
        <w:tc>
          <w:tcPr>
            <w:tcW w:type="dxa" w:w="564"/>
            <w:shd w:fill="F4F9F9" w:color="auto" w:val="clear"/>
            <w:tcMar>
              <w:top w:type="dxa" w:w="50"/>
              <w:left w:type="dxa" w:w="90"/>
              <w:bottom w:type="dxa" w:w="50"/>
              <w:right w:type="dxa" w:w="90"/>
            </w:tcMar>
            <w:vAlign w:val="top"/>
          </w:tcPr>
          <w:p>
            <w:pPr>
              <w:pStyle w:val="CellText"/>
            </w:pPr>
            <w:r>
              <w:rPr>
                <w:b w:val="false"/>
                <w:bCs w:val="false"/>
                <w:sz w:val="19"/>
                <w:szCs w:val="19"/>
              </w:rPr>
              <w:t xml:space="preserve">2</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One schema-driven exercise engine; content as data</w:t>
            </w:r>
          </w:p>
        </w:tc>
        <w:tc>
          <w:tcPr>
            <w:tcW w:type="dxa" w:w="4703"/>
            <w:shd w:fill="F4F9F9" w:color="auto" w:val="clear"/>
            <w:tcMar>
              <w:top w:type="dxa" w:w="50"/>
              <w:left w:type="dxa" w:w="90"/>
              <w:bottom w:type="dxa" w:w="50"/>
              <w:right w:type="dxa" w:w="90"/>
            </w:tcMar>
            <w:vAlign w:val="top"/>
          </w:tcPr>
          <w:p>
            <w:pPr>
              <w:pStyle w:val="CellText"/>
            </w:pPr>
            <w:r>
              <w:rPr>
                <w:b w:val="false"/>
                <w:bCs w:val="false"/>
                <w:sz w:val="19"/>
                <w:szCs w:val="19"/>
              </w:rPr>
              <w:t xml:space="preserve">About 50 exercises reduce to about 15 field types. One engine keeps the scope sane and makes the content editable. (A schema is a written description of the shape of some data.)</w:t>
            </w:r>
          </w:p>
        </w:tc>
      </w:tr>
      <w:tr>
        <w:trPr>
          <w:cantSplit/>
        </w:trPr>
        <w:tc>
          <w:tcPr>
            <w:tcW w:type="dxa" w:w="564"/>
            <w:tcMar>
              <w:top w:type="dxa" w:w="50"/>
              <w:left w:type="dxa" w:w="90"/>
              <w:bottom w:type="dxa" w:w="50"/>
              <w:right w:type="dxa" w:w="90"/>
            </w:tcMar>
            <w:vAlign w:val="top"/>
          </w:tcPr>
          <w:p>
            <w:pPr>
              <w:pStyle w:val="CellText"/>
            </w:pPr>
            <w:r>
              <w:rPr>
                <w:b w:val="false"/>
                <w:bCs w:val="false"/>
                <w:sz w:val="19"/>
                <w:szCs w:val="19"/>
              </w:rPr>
              <w:t xml:space="preserve">3</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One unified log model</w:t>
            </w:r>
          </w:p>
        </w:tc>
        <w:tc>
          <w:tcPr>
            <w:tcW w:type="dxa" w:w="4703"/>
            <w:tcMar>
              <w:top w:type="dxa" w:w="50"/>
              <w:left w:type="dxa" w:w="90"/>
              <w:bottom w:type="dxa" w:w="50"/>
              <w:right w:type="dxa" w:w="90"/>
            </w:tcMar>
            <w:vAlign w:val="top"/>
          </w:tcPr>
          <w:p>
            <w:pPr>
              <w:pStyle w:val="CellText"/>
            </w:pPr>
            <w:r>
              <w:rPr>
                <w:b w:val="false"/>
                <w:bCs w:val="false"/>
                <w:sz w:val="19"/>
                <w:szCs w:val="19"/>
              </w:rPr>
              <w:t xml:space="preserve">Five of the book’s logs are the same shape. One quick-log flow beats five forms.</w:t>
            </w:r>
          </w:p>
        </w:tc>
      </w:tr>
      <w:tr>
        <w:trPr>
          <w:cantSplit/>
        </w:trPr>
        <w:tc>
          <w:tcPr>
            <w:tcW w:type="dxa" w:w="564"/>
            <w:shd w:fill="F4F9F9" w:color="auto" w:val="clear"/>
            <w:tcMar>
              <w:top w:type="dxa" w:w="50"/>
              <w:left w:type="dxa" w:w="90"/>
              <w:bottom w:type="dxa" w:w="50"/>
              <w:right w:type="dxa" w:w="90"/>
            </w:tcMar>
            <w:vAlign w:val="top"/>
          </w:tcPr>
          <w:p>
            <w:pPr>
              <w:pStyle w:val="CellText"/>
            </w:pPr>
            <w:r>
              <w:rPr>
                <w:b w:val="false"/>
                <w:bCs w:val="false"/>
                <w:sz w:val="19"/>
                <w:szCs w:val="19"/>
              </w:rPr>
              <w:t xml:space="preserve">4</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Gamify practice, not sobriety. Never wipe progress after a slip.</w:t>
            </w:r>
          </w:p>
        </w:tc>
        <w:tc>
          <w:tcPr>
            <w:tcW w:type="dxa" w:w="4703"/>
            <w:shd w:fill="F4F9F9" w:color="auto" w:val="clear"/>
            <w:tcMar>
              <w:top w:type="dxa" w:w="50"/>
              <w:left w:type="dxa" w:w="90"/>
              <w:bottom w:type="dxa" w:w="50"/>
              <w:right w:type="dxa" w:w="90"/>
            </w:tcMar>
            <w:vAlign w:val="top"/>
          </w:tcPr>
          <w:p>
            <w:pPr>
              <w:pStyle w:val="CellText"/>
            </w:pPr>
            <w:r>
              <w:rPr>
                <w:b w:val="false"/>
                <w:bCs w:val="false"/>
                <w:sz w:val="19"/>
                <w:szCs w:val="19"/>
              </w:rPr>
              <w:t xml:space="preserve">The book’s “spiraling lapse” is exactly what streak resets trigger.</w:t>
            </w:r>
          </w:p>
        </w:tc>
      </w:tr>
      <w:tr>
        <w:trPr>
          <w:cantSplit/>
        </w:trPr>
        <w:tc>
          <w:tcPr>
            <w:tcW w:type="dxa" w:w="564"/>
            <w:tcMar>
              <w:top w:type="dxa" w:w="50"/>
              <w:left w:type="dxa" w:w="90"/>
              <w:bottom w:type="dxa" w:w="50"/>
              <w:right w:type="dxa" w:w="90"/>
            </w:tcMar>
            <w:vAlign w:val="top"/>
          </w:tcPr>
          <w:p>
            <w:pPr>
              <w:pStyle w:val="CellText"/>
            </w:pPr>
            <w:r>
              <w:rPr>
                <w:b w:val="false"/>
                <w:bCs w:val="false"/>
                <w:sz w:val="19"/>
                <w:szCs w:val="19"/>
              </w:rPr>
              <w:t xml:space="preserve">5</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Local-first and private by default. No account needed.</w:t>
            </w:r>
          </w:p>
        </w:tc>
        <w:tc>
          <w:tcPr>
            <w:tcW w:type="dxa" w:w="4703"/>
            <w:tcMar>
              <w:top w:type="dxa" w:w="50"/>
              <w:left w:type="dxa" w:w="90"/>
              <w:bottom w:type="dxa" w:w="50"/>
              <w:right w:type="dxa" w:w="90"/>
            </w:tcMar>
            <w:vAlign w:val="top"/>
          </w:tcPr>
          <w:p>
            <w:pPr>
              <w:pStyle w:val="CellText"/>
            </w:pPr>
            <w:r>
              <w:rPr>
                <w:b w:val="false"/>
                <w:bCs w:val="false"/>
                <w:sz w:val="19"/>
                <w:szCs w:val="19"/>
              </w:rPr>
              <w:t xml:space="preserve">The data is highly sensitive. The threat model includes people at home.</w:t>
            </w:r>
          </w:p>
        </w:tc>
      </w:tr>
      <w:tr>
        <w:trPr>
          <w:cantSplit/>
        </w:trPr>
        <w:tc>
          <w:tcPr>
            <w:tcW w:type="dxa" w:w="564"/>
            <w:shd w:fill="F4F9F9" w:color="auto" w:val="clear"/>
            <w:tcMar>
              <w:top w:type="dxa" w:w="50"/>
              <w:left w:type="dxa" w:w="90"/>
              <w:bottom w:type="dxa" w:w="50"/>
              <w:right w:type="dxa" w:w="90"/>
            </w:tcMar>
            <w:vAlign w:val="top"/>
          </w:tcPr>
          <w:p>
            <w:pPr>
              <w:pStyle w:val="CellText"/>
            </w:pPr>
            <w:r>
              <w:rPr>
                <w:b w:val="false"/>
                <w:bCs w:val="false"/>
                <w:sz w:val="19"/>
                <w:szCs w:val="19"/>
              </w:rPr>
              <w:t xml:space="preserve">6</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PWA (React + TypeScript) first; a Capacitor native wrapper later</w:t>
            </w:r>
          </w:p>
        </w:tc>
        <w:tc>
          <w:tcPr>
            <w:tcW w:type="dxa" w:w="4703"/>
            <w:shd w:fill="F4F9F9" w:color="auto" w:val="clear"/>
            <w:tcMar>
              <w:top w:type="dxa" w:w="50"/>
              <w:left w:type="dxa" w:w="90"/>
              <w:bottom w:type="dxa" w:w="50"/>
              <w:right w:type="dxa" w:w="90"/>
            </w:tcMar>
            <w:vAlign w:val="top"/>
          </w:tcPr>
          <w:p>
            <w:pPr>
              <w:pStyle w:val="CellText"/>
            </w:pPr>
            <w:r>
              <w:rPr>
                <w:b w:val="false"/>
                <w:bCs w:val="false"/>
                <w:sz w:val="19"/>
                <w:szCs w:val="19"/>
              </w:rPr>
              <w:t xml:space="preserve">One codebase. Easy to build and test in Claude Code cloud sessions. App stores later. (A PWA is a website you can install on your phone like an app. React and TypeScript are the tools used to build it; Capacitor wraps a web app so it can go into the app stores.)</w:t>
            </w:r>
          </w:p>
        </w:tc>
      </w:tr>
      <w:tr>
        <w:trPr>
          <w:cantSplit/>
        </w:trPr>
        <w:tc>
          <w:tcPr>
            <w:tcW w:type="dxa" w:w="564"/>
            <w:tcMar>
              <w:top w:type="dxa" w:w="50"/>
              <w:left w:type="dxa" w:w="90"/>
              <w:bottom w:type="dxa" w:w="50"/>
              <w:right w:type="dxa" w:w="90"/>
            </w:tcMar>
            <w:vAlign w:val="top"/>
          </w:tcPr>
          <w:p>
            <w:pPr>
              <w:pStyle w:val="CellText"/>
            </w:pPr>
            <w:r>
              <w:rPr>
                <w:b w:val="false"/>
                <w:bCs w:val="false"/>
                <w:sz w:val="19"/>
                <w:szCs w:val="19"/>
              </w:rPr>
              <w:t xml:space="preserve">7</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Write original content based on the evidence-based techniques; reference the book’s chapters</w:t>
            </w:r>
          </w:p>
        </w:tc>
        <w:tc>
          <w:tcPr>
            <w:tcW w:type="dxa" w:w="4703"/>
            <w:tcMar>
              <w:top w:type="dxa" w:w="50"/>
              <w:left w:type="dxa" w:w="90"/>
              <w:bottom w:type="dxa" w:w="50"/>
              <w:right w:type="dxa" w:w="90"/>
            </w:tcMar>
            <w:vAlign w:val="top"/>
          </w:tcPr>
          <w:p>
            <w:pPr>
              <w:pStyle w:val="CellText"/>
            </w:pPr>
            <w:r>
              <w:rPr>
                <w:b w:val="false"/>
                <w:bCs w:val="false"/>
                <w:sz w:val="19"/>
                <w:szCs w:val="19"/>
              </w:rPr>
              <w:t xml:space="preserve">The book is copyrighted. Original content lets you ship.</w:t>
            </w:r>
          </w:p>
        </w:tc>
      </w:tr>
      <w:tr>
        <w:trPr>
          <w:cantSplit/>
        </w:trPr>
        <w:tc>
          <w:tcPr>
            <w:tcW w:type="dxa" w:w="564"/>
            <w:shd w:fill="F4F9F9" w:color="auto" w:val="clear"/>
            <w:tcMar>
              <w:top w:type="dxa" w:w="50"/>
              <w:left w:type="dxa" w:w="90"/>
              <w:bottom w:type="dxa" w:w="50"/>
              <w:right w:type="dxa" w:w="90"/>
            </w:tcMar>
            <w:vAlign w:val="top"/>
          </w:tcPr>
          <w:p>
            <w:pPr>
              <w:pStyle w:val="CellText"/>
            </w:pPr>
            <w:r>
              <w:rPr>
                <w:b w:val="false"/>
                <w:bCs w:val="false"/>
                <w:sz w:val="19"/>
                <w:szCs w:val="19"/>
              </w:rPr>
              <w:t xml:space="preserve">8</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Clinical review and safety flows before any public release</w:t>
            </w:r>
          </w:p>
        </w:tc>
        <w:tc>
          <w:tcPr>
            <w:tcW w:type="dxa" w:w="4703"/>
            <w:shd w:fill="F4F9F9" w:color="auto" w:val="clear"/>
            <w:tcMar>
              <w:top w:type="dxa" w:w="50"/>
              <w:left w:type="dxa" w:w="90"/>
              <w:bottom w:type="dxa" w:w="50"/>
              <w:right w:type="dxa" w:w="90"/>
            </w:tcMar>
            <w:vAlign w:val="top"/>
          </w:tcPr>
          <w:p>
            <w:pPr>
              <w:pStyle w:val="CellText"/>
            </w:pPr>
            <w:r>
              <w:rPr>
                <w:b w:val="false"/>
                <w:bCs w:val="false"/>
                <w:sz w:val="19"/>
                <w:szCs w:val="19"/>
              </w:rPr>
              <w:t xml:space="preserve">Withdrawal, overdose and suicide risk are real.</w:t>
            </w:r>
          </w:p>
        </w:tc>
      </w:tr>
    </w:tbl>
    <w:p>
      <w:pPr>
        <w:spacing w:after="140" w:before="0"/>
      </w:pPr>
    </w:p>
    <w:p>
      <w:pPr>
        <w:pStyle w:val="Heading2"/>
        <w:keepNext/>
        <w:keepLines/>
      </w:pPr>
      <w:bookmarkStart w:name="_Toc4" w:id="4"/>
      <w:r>
        <w:t xml:space="preserve">1.2 Who it helps</w:t>
      </w:r>
      <w:bookmarkEnd w:id="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Three illustrative people in recovery, plus the therapist or sponsor who supports them, stand in for the app’s users throughout this document. Their needs define what “working” means.</w:t>
            </w:r>
          </w:p>
        </w:tc>
      </w:tr>
    </w:tbl>
    <w:p>
      <w:pPr>
        <w:spacing w:after="100" w:before="0"/>
      </w:pPr>
    </w:p>
    <w:p>
      <w:r>
        <w:t xml:space="preserve">The plan describes the people the app is for with personas. A persona is a short, made-up but realistic portrait of a typical user. These three appear in the “A moment in the app” examples in Part 3.</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307"/>
        <w:gridCol w:w="3549"/>
        <w:gridCol w:w="3550"/>
      </w:tblGrid>
      <w:tr>
        <w:trPr>
          <w:cantSplit/>
          <w:tblHeader/>
        </w:trPr>
        <w:tc>
          <w:tcPr>
            <w:tcW w:type="dxa" w:w="2307"/>
            <w:shd w:fill="0F6E6E" w:color="auto" w:val="clear"/>
            <w:tcMar>
              <w:top w:type="dxa" w:w="50"/>
              <w:left w:type="dxa" w:w="90"/>
              <w:bottom w:type="dxa" w:w="50"/>
              <w:right w:type="dxa" w:w="90"/>
            </w:tcMar>
            <w:vAlign w:val="top"/>
          </w:tcPr>
          <w:p>
            <w:pPr>
              <w:pStyle w:val="CellText"/>
            </w:pPr>
            <w:r>
              <w:rPr>
                <w:b/>
                <w:bCs/>
                <w:color w:val="FFFFFF"/>
                <w:sz w:val="19"/>
                <w:szCs w:val="19"/>
              </w:rPr>
              <w:t xml:space="preserve">Persona</w:t>
            </w:r>
          </w:p>
        </w:tc>
        <w:tc>
          <w:tcPr>
            <w:tcW w:type="dxa" w:w="3549"/>
            <w:shd w:fill="0F6E6E" w:color="auto" w:val="clear"/>
            <w:tcMar>
              <w:top w:type="dxa" w:w="50"/>
              <w:left w:type="dxa" w:w="90"/>
              <w:bottom w:type="dxa" w:w="50"/>
              <w:right w:type="dxa" w:w="90"/>
            </w:tcMar>
            <w:vAlign w:val="top"/>
          </w:tcPr>
          <w:p>
            <w:pPr>
              <w:pStyle w:val="CellText"/>
            </w:pPr>
            <w:r>
              <w:rPr>
                <w:b/>
                <w:bCs/>
                <w:color w:val="FFFFFF"/>
                <w:sz w:val="19"/>
                <w:szCs w:val="19"/>
              </w:rPr>
              <w:t xml:space="preserve">Situation</w:t>
            </w:r>
          </w:p>
        </w:tc>
        <w:tc>
          <w:tcPr>
            <w:tcW w:type="dxa" w:w="3550"/>
            <w:shd w:fill="0F6E6E" w:color="auto" w:val="clear"/>
            <w:tcMar>
              <w:top w:type="dxa" w:w="50"/>
              <w:left w:type="dxa" w:w="90"/>
              <w:bottom w:type="dxa" w:w="50"/>
              <w:right w:type="dxa" w:w="90"/>
            </w:tcMar>
            <w:vAlign w:val="top"/>
          </w:tcPr>
          <w:p>
            <w:pPr>
              <w:pStyle w:val="CellText"/>
            </w:pPr>
            <w:r>
              <w:rPr>
                <w:b/>
                <w:bCs/>
                <w:color w:val="FFFFFF"/>
                <w:sz w:val="19"/>
                <w:szCs w:val="19"/>
              </w:rPr>
              <w:t xml:space="preserve">What they need most</w:t>
            </w:r>
          </w:p>
        </w:tc>
      </w:tr>
      <w:tr>
        <w:trPr>
          <w:cantSplit/>
        </w:trPr>
        <w:tc>
          <w:tcPr>
            <w:tcW w:type="dxa" w:w="2307"/>
            <w:tcMar>
              <w:top w:type="dxa" w:w="50"/>
              <w:left w:type="dxa" w:w="90"/>
              <w:bottom w:type="dxa" w:w="50"/>
              <w:right w:type="dxa" w:w="90"/>
            </w:tcMar>
            <w:vAlign w:val="top"/>
          </w:tcPr>
          <w:p>
            <w:pPr>
              <w:pStyle w:val="CellText"/>
            </w:pPr>
            <w:r>
              <w:rPr>
                <w:b/>
                <w:bCs/>
                <w:sz w:val="19"/>
                <w:szCs w:val="19"/>
              </w:rPr>
              <w:t xml:space="preserve">Sam</w:t>
            </w:r>
            <w:r>
              <w:rPr>
                <w:b w:val="false"/>
                <w:bCs w:val="false"/>
                <w:sz w:val="19"/>
                <w:szCs w:val="19"/>
              </w:rPr>
              <w:t xml:space="preserve">, 2 weeks alcohol-free, Action stage</w:t>
            </w:r>
          </w:p>
        </w:tc>
        <w:tc>
          <w:tcPr>
            <w:tcW w:type="dxa" w:w="3549"/>
            <w:tcMar>
              <w:top w:type="dxa" w:w="50"/>
              <w:left w:type="dxa" w:w="90"/>
              <w:bottom w:type="dxa" w:w="50"/>
              <w:right w:type="dxa" w:w="90"/>
            </w:tcMar>
            <w:vAlign w:val="top"/>
          </w:tcPr>
          <w:p>
            <w:pPr>
              <w:pStyle w:val="CellText"/>
            </w:pPr>
            <w:r>
              <w:rPr>
                <w:b w:val="false"/>
                <w:bCs w:val="false"/>
                <w:sz w:val="19"/>
                <w:szCs w:val="19"/>
              </w:rPr>
              <w:t xml:space="preserve">Evenings alone are the danger zone. Craving 6–8 out of 10 most nights.</w:t>
            </w:r>
          </w:p>
        </w:tc>
        <w:tc>
          <w:tcPr>
            <w:tcW w:type="dxa" w:w="3550"/>
            <w:tcMar>
              <w:top w:type="dxa" w:w="50"/>
              <w:left w:type="dxa" w:w="90"/>
              <w:bottom w:type="dxa" w:w="50"/>
              <w:right w:type="dxa" w:w="90"/>
            </w:tcMar>
            <w:vAlign w:val="top"/>
          </w:tcPr>
          <w:p>
            <w:pPr>
              <w:pStyle w:val="CellText"/>
            </w:pPr>
            <w:r>
              <w:rPr>
                <w:b w:val="false"/>
                <w:bCs w:val="false"/>
                <w:sz w:val="19"/>
                <w:szCs w:val="19"/>
              </w:rPr>
              <w:t xml:space="preserve">SOS, an evening plan, Safety Nets one tap away, a reason to keep logging</w:t>
            </w:r>
          </w:p>
        </w:tc>
      </w:tr>
      <w:tr>
        <w:trPr>
          <w:cantSplit/>
        </w:trPr>
        <w:tc>
          <w:tcPr>
            <w:tcW w:type="dxa" w:w="2307"/>
            <w:shd w:fill="F4F9F9" w:color="auto" w:val="clear"/>
            <w:tcMar>
              <w:top w:type="dxa" w:w="50"/>
              <w:left w:type="dxa" w:w="90"/>
              <w:bottom w:type="dxa" w:w="50"/>
              <w:right w:type="dxa" w:w="90"/>
            </w:tcMar>
            <w:vAlign w:val="top"/>
          </w:tcPr>
          <w:p>
            <w:pPr>
              <w:pStyle w:val="CellText"/>
            </w:pPr>
            <w:r>
              <w:rPr>
                <w:b/>
                <w:bCs/>
                <w:sz w:val="19"/>
                <w:szCs w:val="19"/>
              </w:rPr>
              <w:t xml:space="preserve">Jordan</w:t>
            </w:r>
            <w:r>
              <w:rPr>
                <w:b w:val="false"/>
                <w:bCs w:val="false"/>
                <w:sz w:val="19"/>
                <w:szCs w:val="19"/>
              </w:rPr>
              <w:t xml:space="preserve">, daily cannabis for 8 years, Contemplation stage</w:t>
            </w:r>
          </w:p>
        </w:tc>
        <w:tc>
          <w:tcPr>
            <w:tcW w:type="dxa" w:w="3549"/>
            <w:shd w:fill="F4F9F9" w:color="auto" w:val="clear"/>
            <w:tcMar>
              <w:top w:type="dxa" w:w="50"/>
              <w:left w:type="dxa" w:w="90"/>
              <w:bottom w:type="dxa" w:w="50"/>
              <w:right w:type="dxa" w:w="90"/>
            </w:tcMar>
            <w:vAlign w:val="top"/>
          </w:tcPr>
          <w:p>
            <w:pPr>
              <w:pStyle w:val="CellText"/>
            </w:pPr>
            <w:r>
              <w:rPr>
                <w:b w:val="false"/>
                <w:bCs w:val="false"/>
                <w:sz w:val="19"/>
                <w:szCs w:val="19"/>
              </w:rPr>
              <w:t xml:space="preserve">Not sure they want to quit. Defensive about lectures.</w:t>
            </w:r>
          </w:p>
        </w:tc>
        <w:tc>
          <w:tcPr>
            <w:tcW w:type="dxa" w:w="3550"/>
            <w:shd w:fill="F4F9F9" w:color="auto" w:val="clear"/>
            <w:tcMar>
              <w:top w:type="dxa" w:w="50"/>
              <w:left w:type="dxa" w:w="90"/>
              <w:bottom w:type="dxa" w:w="50"/>
              <w:right w:type="dxa" w:w="90"/>
            </w:tcMar>
            <w:vAlign w:val="top"/>
          </w:tcPr>
          <w:p>
            <w:pPr>
              <w:pStyle w:val="CellText"/>
            </w:pPr>
            <w:r>
              <w:rPr>
                <w:b w:val="false"/>
                <w:bCs w:val="false"/>
                <w:sz w:val="19"/>
                <w:szCs w:val="19"/>
              </w:rPr>
              <w:t xml:space="preserve">A non-judgmental motivation module, no pressure, privacy</w:t>
            </w:r>
          </w:p>
        </w:tc>
      </w:tr>
      <w:tr>
        <w:trPr>
          <w:cantSplit/>
        </w:trPr>
        <w:tc>
          <w:tcPr>
            <w:tcW w:type="dxa" w:w="2307"/>
            <w:tcMar>
              <w:top w:type="dxa" w:w="50"/>
              <w:left w:type="dxa" w:w="90"/>
              <w:bottom w:type="dxa" w:w="50"/>
              <w:right w:type="dxa" w:w="90"/>
            </w:tcMar>
            <w:vAlign w:val="top"/>
          </w:tcPr>
          <w:p>
            <w:pPr>
              <w:pStyle w:val="CellText"/>
            </w:pPr>
            <w:r>
              <w:rPr>
                <w:b/>
                <w:bCs/>
                <w:sz w:val="19"/>
                <w:szCs w:val="19"/>
              </w:rPr>
              <w:t xml:space="preserve">Alex</w:t>
            </w:r>
            <w:r>
              <w:rPr>
                <w:b w:val="false"/>
                <w:bCs w:val="false"/>
                <w:sz w:val="19"/>
                <w:szCs w:val="19"/>
              </w:rPr>
              <w:t xml:space="preserve">, 7 months off opioids, Maintenance stage, attends NA</w:t>
            </w:r>
          </w:p>
        </w:tc>
        <w:tc>
          <w:tcPr>
            <w:tcW w:type="dxa" w:w="3549"/>
            <w:tcMar>
              <w:top w:type="dxa" w:w="50"/>
              <w:left w:type="dxa" w:w="90"/>
              <w:bottom w:type="dxa" w:w="50"/>
              <w:right w:type="dxa" w:w="90"/>
            </w:tcMar>
            <w:vAlign w:val="top"/>
          </w:tcPr>
          <w:p>
            <w:pPr>
              <w:pStyle w:val="CellText"/>
            </w:pPr>
            <w:r>
              <w:rPr>
                <w:b w:val="false"/>
                <w:bCs w:val="false"/>
                <w:sz w:val="19"/>
                <w:szCs w:val="19"/>
              </w:rPr>
              <w:t xml:space="preserve">Things are stable; complacency is the risk.</w:t>
            </w:r>
          </w:p>
        </w:tc>
        <w:tc>
          <w:tcPr>
            <w:tcW w:type="dxa" w:w="3550"/>
            <w:tcMar>
              <w:top w:type="dxa" w:w="50"/>
              <w:left w:type="dxa" w:w="90"/>
              <w:bottom w:type="dxa" w:w="50"/>
              <w:right w:type="dxa" w:w="90"/>
            </w:tcMar>
            <w:vAlign w:val="top"/>
          </w:tcPr>
          <w:p>
            <w:pPr>
              <w:pStyle w:val="CellText"/>
            </w:pPr>
            <w:r>
              <w:rPr>
                <w:b w:val="false"/>
                <w:bCs w:val="false"/>
                <w:sz w:val="19"/>
                <w:szCs w:val="19"/>
              </w:rPr>
              <w:t xml:space="preserve">Warning-sign radar, light-touch weekly check-ins, overdose-risk awareness if a slip happens</w:t>
            </w:r>
          </w:p>
        </w:tc>
      </w:tr>
      <w:tr>
        <w:trPr>
          <w:cantSplit/>
        </w:trPr>
        <w:tc>
          <w:tcPr>
            <w:tcW w:type="dxa" w:w="2307"/>
            <w:shd w:fill="F4F9F9" w:color="auto" w:val="clear"/>
            <w:tcMar>
              <w:top w:type="dxa" w:w="50"/>
              <w:left w:type="dxa" w:w="90"/>
              <w:bottom w:type="dxa" w:w="50"/>
              <w:right w:type="dxa" w:w="90"/>
            </w:tcMar>
            <w:vAlign w:val="top"/>
          </w:tcPr>
          <w:p>
            <w:pPr>
              <w:pStyle w:val="CellText"/>
            </w:pPr>
            <w:r>
              <w:rPr>
                <w:b w:val="false"/>
                <w:bCs w:val="false"/>
                <w:i/>
                <w:iCs/>
                <w:sz w:val="19"/>
                <w:szCs w:val="19"/>
              </w:rPr>
              <w:t xml:space="preserve">(secondary)</w:t>
            </w:r>
            <w:r>
              <w:rPr>
                <w:b w:val="false"/>
                <w:bCs w:val="false"/>
                <w:sz w:val="19"/>
                <w:szCs w:val="19"/>
              </w:rPr>
              <w:t xml:space="preserve"> A therapist or sponsor</w:t>
            </w:r>
          </w:p>
        </w:tc>
        <w:tc>
          <w:tcPr>
            <w:tcW w:type="dxa" w:w="3549"/>
            <w:shd w:fill="F4F9F9" w:color="auto" w:val="clear"/>
            <w:tcMar>
              <w:top w:type="dxa" w:w="50"/>
              <w:left w:type="dxa" w:w="90"/>
              <w:bottom w:type="dxa" w:w="50"/>
              <w:right w:type="dxa" w:w="90"/>
            </w:tcMar>
            <w:vAlign w:val="top"/>
          </w:tcPr>
          <w:p>
            <w:pPr>
              <w:pStyle w:val="CellText"/>
            </w:pPr>
            <w:r>
              <w:rPr>
                <w:b w:val="false"/>
                <w:bCs w:val="false"/>
                <w:sz w:val="19"/>
                <w:szCs w:val="19"/>
              </w:rPr>
              <w:t xml:space="preserve">Sees the person weekly</w:t>
            </w:r>
          </w:p>
        </w:tc>
        <w:tc>
          <w:tcPr>
            <w:tcW w:type="dxa" w:w="3550"/>
            <w:shd w:fill="F4F9F9" w:color="auto" w:val="clear"/>
            <w:tcMar>
              <w:top w:type="dxa" w:w="50"/>
              <w:left w:type="dxa" w:w="90"/>
              <w:bottom w:type="dxa" w:w="50"/>
              <w:right w:type="dxa" w:w="90"/>
            </w:tcMar>
            <w:vAlign w:val="top"/>
          </w:tcPr>
          <w:p>
            <w:pPr>
              <w:pStyle w:val="CellText"/>
            </w:pPr>
            <w:r>
              <w:rPr>
                <w:b w:val="false"/>
                <w:bCs w:val="false"/>
                <w:sz w:val="19"/>
                <w:szCs w:val="19"/>
              </w:rPr>
              <w:t xml:space="preserve">A clean export of logs and the plan to discuss in session</w:t>
            </w:r>
          </w:p>
        </w:tc>
      </w:tr>
    </w:tbl>
    <w:p>
      <w:pPr>
        <w:spacing w:after="140" w:before="0"/>
      </w:pPr>
    </w:p>
    <w:p>
      <w:r>
        <w:t xml:space="preserve">“Action”, “Contemplation” and “Maintenance” are stages of change, a model from the book that describes how ready someone is to change (see Part 1.5 and the glossary).</w:t>
      </w:r>
    </w:p>
    <w:p>
      <w:pPr>
        <w:pStyle w:val="Label"/>
        <w:keepNext/>
      </w:pPr>
      <w:r>
        <w:t xml:space="preserve">Goals</w:t>
      </w:r>
    </w:p>
    <w:p>
      <w:pPr>
        <w:pStyle w:val="ListParagraph"/>
        <w:numPr>
          <w:ilvl w:val="0"/>
          <w:numId w:val="2"/>
        </w:numPr>
      </w:pPr>
      <w:r>
        <w:rPr>
          <w:b/>
          <w:bCs/>
        </w:rPr>
        <w:t xml:space="preserve">G1 Teach.</w:t>
      </w:r>
      <w:r>
        <w:t xml:space="preserve"> Cover every concept and exercise in the book in bite-size sessions of 3 to 6 minutes.</w:t>
      </w:r>
    </w:p>
    <w:p>
      <w:pPr>
        <w:pStyle w:val="ListParagraph"/>
        <w:numPr>
          <w:ilvl w:val="0"/>
          <w:numId w:val="2"/>
        </w:numPr>
      </w:pPr>
      <w:r>
        <w:rPr>
          <w:b/>
          <w:bCs/>
        </w:rPr>
        <w:t xml:space="preserve">G2 Personalise.</w:t>
      </w:r>
      <w:r>
        <w:t xml:space="preserve"> Every exercise produces a reusable personal artifact. Nothing is “done once and forgotten”.</w:t>
      </w:r>
    </w:p>
    <w:p>
      <w:pPr>
        <w:pStyle w:val="ListParagraph"/>
        <w:numPr>
          <w:ilvl w:val="0"/>
          <w:numId w:val="2"/>
        </w:numPr>
      </w:pPr>
      <w:r>
        <w:rPr>
          <w:b/>
          <w:bCs/>
        </w:rPr>
        <w:t xml:space="preserve">G3 Help in the moment.</w:t>
      </w:r>
      <w:r>
        <w:t xml:space="preserve"> Craving and emotion help within 2 taps, offline.</w:t>
      </w:r>
    </w:p>
    <w:p>
      <w:pPr>
        <w:pStyle w:val="ListParagraph"/>
        <w:numPr>
          <w:ilvl w:val="0"/>
          <w:numId w:val="2"/>
        </w:numPr>
      </w:pPr>
      <w:r>
        <w:rPr>
          <w:b/>
          <w:bCs/>
        </w:rPr>
        <w:t xml:space="preserve">G4 Build the habit.</w:t>
      </w:r>
      <w:r>
        <w:t xml:space="preserve"> Daily check-ins and a weekly review ritual. The book asks for weekly look-aheads for at least the first 6 months.</w:t>
      </w:r>
    </w:p>
    <w:p>
      <w:pPr>
        <w:pStyle w:val="ListParagraph"/>
        <w:numPr>
          <w:ilvl w:val="0"/>
          <w:numId w:val="2"/>
        </w:numPr>
      </w:pPr>
      <w:r>
        <w:rPr>
          <w:b/>
          <w:bCs/>
        </w:rPr>
        <w:t xml:space="preserve">G5 Self-knowledge.</w:t>
      </w:r>
      <w:r>
        <w:t xml:space="preserve"> Show people patterns from their own data: triggers, times, what helps.</w:t>
      </w:r>
    </w:p>
    <w:p>
      <w:pPr>
        <w:pStyle w:val="ListParagraph"/>
        <w:numPr>
          <w:ilvl w:val="0"/>
          <w:numId w:val="2"/>
        </w:numPr>
      </w:pPr>
      <w:r>
        <w:rPr>
          <w:b/>
          <w:bCs/>
        </w:rPr>
        <w:t xml:space="preserve">G6 Safe and private.</w:t>
      </w:r>
      <w:r>
        <w:t xml:space="preserve"> Crisis-ready, medically careful, discreet.</w:t>
      </w:r>
    </w:p>
    <w:p>
      <w:pPr>
        <w:pStyle w:val="Label"/>
        <w:keepNext/>
      </w:pPr>
      <w:r>
        <w:t xml:space="preserve">What the app is not (in version 1)</w:t>
      </w:r>
    </w:p>
    <w:p>
      <w:r>
        <w:t xml:space="preserve">It makes no diagnosis or treatment claims. It does not replace therapy or groups. There is no public community feed or social network. Behavioural addictions such as gambling are out of scope, because the book does not cover them. Moderation and harm-reduction </w:t>
      </w:r>
      <w:r>
        <w:rPr>
          <w:i/>
          <w:iCs/>
        </w:rPr>
        <w:t xml:space="preserve">goals</w:t>
      </w:r>
      <w:r>
        <w:t xml:space="preserve"> are out, because the book is abstinence-based, although safety information is still included for everyone. There is no clinician dashboard and there are no user accounts.</w:t>
      </w:r>
    </w:p>
    <w:p>
      <w:pPr>
        <w:pStyle w:val="Label"/>
        <w:keepNext/>
      </w:pPr>
      <w:r>
        <w:t xml:space="preserve">What “working” looks like</w:t>
      </w:r>
    </w:p>
    <w:p>
      <w:r>
        <w:t xml:space="preserve">Measured on the device, or only with the person’s opt-in:</w:t>
      </w:r>
    </w:p>
    <w:p>
      <w:pPr>
        <w:pStyle w:val="ListParagraph"/>
        <w:numPr>
          <w:ilvl w:val="0"/>
          <w:numId w:val="2"/>
        </w:numPr>
      </w:pPr>
      <w:r>
        <w:t xml:space="preserve">People complete SOS sessions and report that the urge passed.</w:t>
      </w:r>
    </w:p>
    <w:p>
      <w:pPr>
        <w:pStyle w:val="ListParagraph"/>
        <w:numPr>
          <w:ilvl w:val="0"/>
          <w:numId w:val="2"/>
        </w:numPr>
      </w:pPr>
      <w:r>
        <w:t xml:space="preserve">Skills get rated as helpful, and each person’s go-to list emerges by week 4 to 6.</w:t>
      </w:r>
    </w:p>
    <w:p>
      <w:pPr>
        <w:pStyle w:val="ListParagraph"/>
        <w:numPr>
          <w:ilvl w:val="0"/>
          <w:numId w:val="2"/>
        </w:numPr>
      </w:pPr>
      <w:r>
        <w:t xml:space="preserve">The weekly review is completed in at least 3 of 4 weeks during the first 2 months.</w:t>
      </w:r>
    </w:p>
    <w:p>
      <w:pPr>
        <w:pStyle w:val="ListParagraph"/>
        <w:numPr>
          <w:ilvl w:val="0"/>
          <w:numId w:val="2"/>
        </w:numPr>
      </w:pPr>
      <w:r>
        <w:t xml:space="preserve">The person finishes the Journey and has a My Recovery Plan they actually open.</w:t>
      </w:r>
    </w:p>
    <w:p>
      <w:pPr>
        <w:pStyle w:val="ListParagraph"/>
        <w:numPr>
          <w:ilvl w:val="0"/>
          <w:numId w:val="2"/>
        </w:numPr>
      </w:pPr>
      <w:r>
        <w:t xml:space="preserve">People in recovery say it feels respectful, useful and safe.</w:t>
      </w:r>
    </w:p>
    <w:p>
      <w:pPr>
        <w:pStyle w:val="Heading2"/>
        <w:keepNext/>
        <w:keepLines/>
      </w:pPr>
      <w:bookmarkStart w:name="_Toc5" w:id="5"/>
      <w:r>
        <w:t xml:space="preserve">1.3 What makes it different</w:t>
      </w:r>
      <w:bookmarkEnd w:id="5"/>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Most of the app’s value comes from a few deliberate choices: help first, your own words reflected back, no shame after a slip, privacy by default, and a game that points outward to real life.</w:t>
            </w:r>
          </w:p>
        </w:tc>
      </w:tr>
    </w:tbl>
    <w:p>
      <w:pPr>
        <w:spacing w:after="100" w:before="0"/>
      </w:pPr>
    </w:p>
    <w:p>
      <w:r>
        <w:t xml:space="preserve">The plan lists the ideas that go beyond the original “learning plus workbook plus tracker” vision. The most important ones:</w:t>
      </w:r>
    </w:p>
    <w:p>
      <w:pPr>
        <w:pStyle w:val="ListParagraph"/>
        <w:numPr>
          <w:ilvl w:val="0"/>
          <w:numId w:val="2"/>
        </w:numPr>
      </w:pPr>
      <w:r>
        <w:rPr>
          <w:b/>
          <w:bCs/>
        </w:rPr>
        <w:t xml:space="preserve">SOS as the centre of gravity.</w:t>
      </w:r>
      <w:r>
        <w:t xml:space="preserve"> A 15-minute “delay the decision” loop built from the person’s own content.</w:t>
      </w:r>
    </w:p>
    <w:p>
      <w:pPr>
        <w:pStyle w:val="ListParagraph"/>
        <w:numPr>
          <w:ilvl w:val="0"/>
          <w:numId w:val="2"/>
        </w:numPr>
      </w:pPr>
      <w:r>
        <w:rPr>
          <w:b/>
          <w:bCs/>
        </w:rPr>
        <w:t xml:space="preserve">A weekly review ritual.</w:t>
      </w:r>
      <w:r>
        <w:t xml:space="preserve"> The book’s strongest maintenance habit, turned into a 5-minute flow.</w:t>
      </w:r>
    </w:p>
    <w:p>
      <w:pPr>
        <w:pStyle w:val="ListParagraph"/>
        <w:numPr>
          <w:ilvl w:val="0"/>
          <w:numId w:val="2"/>
        </w:numPr>
      </w:pPr>
      <w:r>
        <w:rPr>
          <w:b/>
          <w:bCs/>
        </w:rPr>
        <w:t xml:space="preserve">One quick-log with voice input.</w:t>
      </w:r>
      <w:r>
        <w:t xml:space="preserve"> Logging is a by-product of using SOS, not a chore.</w:t>
      </w:r>
    </w:p>
    <w:p>
      <w:pPr>
        <w:pStyle w:val="ListParagraph"/>
        <w:numPr>
          <w:ilvl w:val="0"/>
          <w:numId w:val="2"/>
        </w:numPr>
      </w:pPr>
      <w:r>
        <w:rPr>
          <w:b/>
          <w:bCs/>
        </w:rPr>
        <w:t xml:space="preserve">Your words, reflected back.</w:t>
      </w:r>
      <w:r>
        <w:t xml:space="preserve"> Reasons, Comebacks and Safety Nets resurface exactly when they are needed.</w:t>
      </w:r>
    </w:p>
    <w:p>
      <w:pPr>
        <w:pStyle w:val="ListParagraph"/>
        <w:numPr>
          <w:ilvl w:val="0"/>
          <w:numId w:val="2"/>
        </w:numPr>
      </w:pPr>
      <w:r>
        <w:rPr>
          <w:b/>
          <w:bCs/>
        </w:rPr>
        <w:t xml:space="preserve">Battle Plans on real calendar events</w:t>
      </w:r>
      <w:r>
        <w:t xml:space="preserve">, with a debrief afterwards. Planning beats willpower.</w:t>
      </w:r>
    </w:p>
    <w:p>
      <w:pPr>
        <w:pStyle w:val="ListParagraph"/>
        <w:numPr>
          <w:ilvl w:val="0"/>
          <w:numId w:val="2"/>
        </w:numPr>
      </w:pPr>
      <w:r>
        <w:rPr>
          <w:b/>
          <w:bCs/>
        </w:rPr>
        <w:t xml:space="preserve">A Warning Sign Radar</w:t>
      </w:r>
      <w:r>
        <w:t xml:space="preserve"> that notices the book’s relapse warning signs in the person’s own data and shows </w:t>
      </w:r>
      <w:r>
        <w:rPr>
          <w:i/>
          <w:iCs/>
        </w:rPr>
        <w:t xml:space="preserve">their</w:t>
      </w:r>
      <w:r>
        <w:t xml:space="preserve"> plan for each.</w:t>
      </w:r>
    </w:p>
    <w:p>
      <w:pPr>
        <w:pStyle w:val="ListParagraph"/>
        <w:numPr>
          <w:ilvl w:val="0"/>
          <w:numId w:val="2"/>
        </w:numPr>
      </w:pPr>
      <w:r>
        <w:rPr>
          <w:b/>
          <w:bCs/>
        </w:rPr>
        <w:t xml:space="preserve">A no-shame Lapse Recovery flow</w:t>
      </w:r>
      <w:r>
        <w:t xml:space="preserve"> that keeps all progress, adds safety information, and ends in a Slip Review.</w:t>
      </w:r>
    </w:p>
    <w:p>
      <w:pPr>
        <w:pStyle w:val="ListParagraph"/>
        <w:numPr>
          <w:ilvl w:val="0"/>
          <w:numId w:val="2"/>
        </w:numPr>
      </w:pPr>
      <w:r>
        <w:rPr>
          <w:b/>
          <w:bCs/>
        </w:rPr>
        <w:t xml:space="preserve">Experiments, not chores:</w:t>
      </w:r>
      <w:r>
        <w:t xml:space="preserve"> the 7-Day Activity Experiment, the Prediction Lab and SOBER Training.</w:t>
      </w:r>
    </w:p>
    <w:p>
      <w:pPr>
        <w:pStyle w:val="ListParagraph"/>
        <w:numPr>
          <w:ilvl w:val="0"/>
          <w:numId w:val="2"/>
        </w:numPr>
      </w:pPr>
      <w:r>
        <w:rPr>
          <w:b/>
          <w:bCs/>
        </w:rPr>
        <w:t xml:space="preserve">Discreet mode, an app lock, and a choice of words</w:t>
      </w:r>
      <w:r>
        <w:t xml:space="preserve"> (sober, clean, substance-free or in recovery).</w:t>
      </w:r>
    </w:p>
    <w:p>
      <w:pPr>
        <w:pStyle w:val="ListParagraph"/>
        <w:numPr>
          <w:ilvl w:val="0"/>
          <w:numId w:val="2"/>
        </w:numPr>
      </w:pPr>
      <w:r>
        <w:rPr>
          <w:b/>
          <w:bCs/>
        </w:rPr>
        <w:t xml:space="preserve">Counters for money and time reclaimed</w:t>
      </w:r>
      <w:r>
        <w:t xml:space="preserve">, if the person wants them.</w:t>
      </w:r>
    </w:p>
    <w:p>
      <w:pPr>
        <w:pStyle w:val="ListParagraph"/>
        <w:numPr>
          <w:ilvl w:val="0"/>
          <w:numId w:val="2"/>
        </w:numPr>
      </w:pPr>
      <w:r>
        <w:rPr>
          <w:b/>
          <w:bCs/>
        </w:rPr>
        <w:t xml:space="preserve">Calm mode</w:t>
      </w:r>
      <w:r>
        <w:t xml:space="preserve"> for people who do not want the game.</w:t>
      </w:r>
    </w:p>
    <w:p>
      <w:pPr>
        <w:pStyle w:val="ListParagraph"/>
        <w:numPr>
          <w:ilvl w:val="0"/>
          <w:numId w:val="2"/>
        </w:numPr>
      </w:pPr>
      <w:r>
        <w:rPr>
          <w:b/>
          <w:bCs/>
        </w:rPr>
        <w:t xml:space="preserve">A therapist or sponsor export</w:t>
      </w:r>
      <w:r>
        <w:t xml:space="preserve"> as a PDF, because the book is designed to be used alongside therapy.</w:t>
      </w:r>
    </w:p>
    <w:p>
      <w:pPr>
        <w:pStyle w:val="ListParagraph"/>
        <w:numPr>
          <w:ilvl w:val="0"/>
          <w:numId w:val="2"/>
        </w:numPr>
      </w:pPr>
      <w:r>
        <w:rPr>
          <w:b/>
          <w:bCs/>
        </w:rPr>
        <w:t xml:space="preserve">An original story cast</w:t>
      </w:r>
      <w:r>
        <w:t xml:space="preserve"> and an interactive “seemingly irrelevant decisions” story.</w:t>
      </w:r>
    </w:p>
    <w:p>
      <w:pPr>
        <w:pStyle w:val="ListParagraph"/>
        <w:numPr>
          <w:ilvl w:val="0"/>
          <w:numId w:val="2"/>
        </w:numPr>
      </w:pPr>
      <w:r>
        <w:rPr>
          <w:b/>
          <w:bCs/>
        </w:rPr>
        <w:t xml:space="preserve">Safety additions beyond the book:</w:t>
      </w:r>
      <w:r>
        <w:t xml:space="preserve"> withdrawal cautions, overdose-after-abstinence information, and crisis routing.</w:t>
      </w:r>
    </w:p>
    <w:p>
      <w:pPr>
        <w:pStyle w:val="ListParagraph"/>
        <w:numPr>
          <w:ilvl w:val="0"/>
          <w:numId w:val="2"/>
        </w:numPr>
      </w:pPr>
      <w:r>
        <w:rPr>
          <w:b/>
          <w:bCs/>
        </w:rPr>
        <w:t xml:space="preserve">An app that teaches itself</w:t>
      </w:r>
      <w:r>
        <w:t xml:space="preserve">, and </w:t>
      </w:r>
      <w:r>
        <w:rPr>
          <w:b/>
          <w:bCs/>
        </w:rPr>
        <w:t xml:space="preserve">a personal Learning Roadmap</w:t>
      </w:r>
      <w:r>
        <w:t xml:space="preserve"> with a chosen pace and guilt-free re-planning.</w:t>
      </w:r>
    </w:p>
    <w:p>
      <w:pPr>
        <w:pStyle w:val="ListParagraph"/>
        <w:numPr>
          <w:ilvl w:val="0"/>
          <w:numId w:val="2"/>
        </w:numPr>
      </w:pPr>
      <w:r>
        <w:rPr>
          <w:b/>
          <w:bCs/>
        </w:rPr>
        <w:t xml:space="preserve">Later:</w:t>
      </w:r>
      <w:r>
        <w:t xml:space="preserve"> an optional AI rehearsal partner for refusals and hard conversations.</w:t>
      </w:r>
    </w:p>
    <w:p>
      <w:pPr>
        <w:pStyle w:val="Heading2"/>
        <w:keepNext/>
        <w:keepLines/>
      </w:pPr>
      <w:bookmarkStart w:name="_Toc6" w:id="6"/>
      <w:r>
        <w:t xml:space="preserve">1.4 Design principles</w:t>
      </w:r>
      <w:bookmarkEnd w:id="6"/>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Ten principles guide every screen. When a design question comes up, these settle it.</w:t>
            </w:r>
          </w:p>
        </w:tc>
      </w:tr>
    </w:tbl>
    <w:p>
      <w:pPr>
        <w:spacing w:after="100" w:before="0"/>
      </w:pPr>
    </w:p>
    <w:p>
      <w:pPr>
        <w:pStyle w:val="ListParagraph"/>
        <w:numPr>
          <w:ilvl w:val="0"/>
          <w:numId w:val="4"/>
        </w:numPr>
      </w:pPr>
      <w:r>
        <w:rPr>
          <w:b/>
          <w:bCs/>
        </w:rPr>
        <w:t xml:space="preserve">Help in the hard moment first.</w:t>
      </w:r>
      <w:r>
        <w:t xml:space="preserve"> SOS is at most 2 taps from anywhere, offline, without login, and readable when your hands are shaking: big targets, few words, voice input.</w:t>
      </w:r>
    </w:p>
    <w:p>
      <w:pPr>
        <w:pStyle w:val="ListParagraph"/>
        <w:numPr>
          <w:ilvl w:val="0"/>
          <w:numId w:val="4"/>
        </w:numPr>
      </w:pPr>
      <w:r>
        <w:rPr>
          <w:b/>
          <w:bCs/>
        </w:rPr>
        <w:t xml:space="preserve">Learn it, try it, use it.</w:t>
      </w:r>
      <w:r>
        <w:t xml:space="preserve"> Every concept becomes a tool you use in real life.</w:t>
      </w:r>
    </w:p>
    <w:p>
      <w:pPr>
        <w:pStyle w:val="ListParagraph"/>
        <w:numPr>
          <w:ilvl w:val="0"/>
          <w:numId w:val="4"/>
        </w:numPr>
      </w:pPr>
      <w:r>
        <w:rPr>
          <w:b/>
          <w:bCs/>
        </w:rPr>
        <w:t xml:space="preserve">Your words, reflected back.</w:t>
      </w:r>
      <w:r>
        <w:t xml:space="preserve"> The app’s most powerful content is what the person wrote: their reasons, their comebacks, their people, surfaced at the right moment.</w:t>
      </w:r>
    </w:p>
    <w:p>
      <w:pPr>
        <w:pStyle w:val="ListParagraph"/>
        <w:numPr>
          <w:ilvl w:val="0"/>
          <w:numId w:val="4"/>
        </w:numPr>
      </w:pPr>
      <w:r>
        <w:rPr>
          <w:b/>
          <w:bCs/>
        </w:rPr>
        <w:t xml:space="preserve">Practice over perfection.</w:t>
      </w:r>
      <w:r>
        <w:t xml:space="preserve"> Reward effort, honesty and skill use, not outcomes the person cannot fully control.</w:t>
      </w:r>
    </w:p>
    <w:p>
      <w:pPr>
        <w:pStyle w:val="ListParagraph"/>
        <w:numPr>
          <w:ilvl w:val="0"/>
          <w:numId w:val="4"/>
        </w:numPr>
      </w:pPr>
      <w:r>
        <w:rPr>
          <w:b/>
          <w:bCs/>
        </w:rPr>
        <w:t xml:space="preserve">A slip is data, not a verdict.</w:t>
      </w:r>
      <w:r>
        <w:t xml:space="preserve"> Never shame. Never wipe progress. Always offer a way back.</w:t>
      </w:r>
    </w:p>
    <w:p>
      <w:pPr>
        <w:pStyle w:val="ListParagraph"/>
        <w:numPr>
          <w:ilvl w:val="0"/>
          <w:numId w:val="4"/>
        </w:numPr>
      </w:pPr>
      <w:r>
        <w:rPr>
          <w:b/>
          <w:bCs/>
        </w:rPr>
        <w:t xml:space="preserve">Be smart, not strong.</w:t>
      </w:r>
      <w:r>
        <w:t xml:space="preserve"> The app never dares the person to face triggers or “test” willpower.</w:t>
      </w:r>
    </w:p>
    <w:p>
      <w:pPr>
        <w:pStyle w:val="ListParagraph"/>
        <w:numPr>
          <w:ilvl w:val="0"/>
          <w:numId w:val="4"/>
        </w:numPr>
      </w:pPr>
      <w:r>
        <w:rPr>
          <w:b/>
          <w:bCs/>
        </w:rPr>
        <w:t xml:space="preserve">Respectful, adult, accurate.</w:t>
      </w:r>
      <w:r>
        <w:t xml:space="preserve"> Educate accurately, empower, never preach or condescend, be relatable. Use person-first language.</w:t>
      </w:r>
    </w:p>
    <w:p>
      <w:pPr>
        <w:pStyle w:val="ListParagraph"/>
        <w:numPr>
          <w:ilvl w:val="0"/>
          <w:numId w:val="4"/>
        </w:numPr>
      </w:pPr>
      <w:r>
        <w:rPr>
          <w:b/>
          <w:bCs/>
        </w:rPr>
        <w:t xml:space="preserve">Private by default, discreet by design.</w:t>
      </w:r>
    </w:p>
    <w:p>
      <w:pPr>
        <w:pStyle w:val="ListParagraph"/>
        <w:numPr>
          <w:ilvl w:val="0"/>
          <w:numId w:val="4"/>
        </w:numPr>
      </w:pPr>
      <w:r>
        <w:rPr>
          <w:b/>
          <w:bCs/>
        </w:rPr>
        <w:t xml:space="preserve">Small steps.</w:t>
      </w:r>
      <w:r>
        <w:t xml:space="preserve"> One thing per screen. Sessions of 2 to 5 minutes. Low mental load.</w:t>
      </w:r>
    </w:p>
    <w:p>
      <w:pPr>
        <w:pStyle w:val="ListParagraph"/>
        <w:numPr>
          <w:ilvl w:val="0"/>
          <w:numId w:val="4"/>
        </w:numPr>
      </w:pPr>
      <w:r>
        <w:rPr>
          <w:b/>
          <w:bCs/>
        </w:rPr>
        <w:t xml:space="preserve">Point outward.</w:t>
      </w:r>
      <w:r>
        <w:t xml:space="preserve"> The game should push people toward real-life rewards (pleasant activities, people, meetings, exercise), not more screen time. In the book’s evidence, a wide range of enjoyable activities was the strongest predictor of staying sober.</w:t>
      </w:r>
    </w:p>
    <w:p>
      <w:pPr>
        <w:pStyle w:val="Heading2"/>
        <w:keepNext/>
        <w:keepLines/>
      </w:pPr>
      <w:bookmarkStart w:name="_Toc7" w:id="7"/>
      <w:r>
        <w:t xml:space="preserve">1.5 The book behind it</w:t>
      </w:r>
      <w:bookmarkEnd w:id="7"/>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app is built on a recovery workbook that combines three therapy approaches and walks the reader through seven steps. The app uses its ideas, in our own words, and never its text.</w:t>
            </w:r>
          </w:p>
        </w:tc>
      </w:tr>
    </w:tbl>
    <w:p>
      <w:pPr>
        <w:spacing w:after="100" w:before="0"/>
      </w:pPr>
    </w:p>
    <w:p>
      <w:r>
        <w:t xml:space="preserve">The source is </w:t>
      </w:r>
      <w:r>
        <w:rPr>
          <w:i/>
          <w:iCs/>
        </w:rPr>
        <w:t xml:space="preserve">The Addiction Recovery Skills Workbook</w:t>
      </w:r>
      <w:r>
        <w:t xml:space="preserve"> (Suzette Glasner-Edwards, PhD; New Harbinger). It is a self-help book for adults with alcohol or drug addiction who are open to an abstinence-based recovery. It is designed to be used alone, alongside therapy, or alongside 12-step and other mutual-help groups, and it says plainly that it is not a substitute for professional treatment. The app takes the same position.</w:t>
      </w:r>
    </w:p>
    <w:p>
      <w:pPr>
        <w:pStyle w:val="Label"/>
        <w:keepNext/>
      </w:pPr>
      <w:r>
        <w:t xml:space="preserve">Three approaches, one toolkit</w:t>
      </w:r>
    </w:p>
    <w:p>
      <w:pPr>
        <w:pStyle w:val="ListParagraph"/>
        <w:numPr>
          <w:ilvl w:val="0"/>
          <w:numId w:val="2"/>
        </w:numPr>
      </w:pPr>
      <w:r>
        <w:rPr>
          <w:b/>
          <w:bCs/>
        </w:rPr>
        <w:t xml:space="preserve">Motivational interviewing (MI).</w:t>
      </w:r>
      <w:r>
        <w:t xml:space="preserve"> A way of helping people resolve mixed feelings and commit to change, without pushing. The book says to come back to this material whenever motivation dips.</w:t>
      </w:r>
    </w:p>
    <w:p>
      <w:pPr>
        <w:pStyle w:val="ListParagraph"/>
        <w:numPr>
          <w:ilvl w:val="0"/>
          <w:numId w:val="2"/>
        </w:numPr>
      </w:pPr>
      <w:r>
        <w:rPr>
          <w:b/>
          <w:bCs/>
        </w:rPr>
        <w:t xml:space="preserve">Cognitive behavioural therapy (CBT), also called relapse prevention.</w:t>
      </w:r>
      <w:r>
        <w:t xml:space="preserve"> The idea that addictive behaviour is learned and tied to people, places, things and emotions, so you can learn your triggers and practise new responses.</w:t>
      </w:r>
    </w:p>
    <w:p>
      <w:pPr>
        <w:pStyle w:val="ListParagraph"/>
        <w:numPr>
          <w:ilvl w:val="0"/>
          <w:numId w:val="2"/>
        </w:numPr>
      </w:pPr>
      <w:r>
        <w:rPr>
          <w:b/>
          <w:bCs/>
        </w:rPr>
        <w:t xml:space="preserve">Mindfulness-based relapse prevention (MBRP).</w:t>
      </w:r>
      <w:r>
        <w:t xml:space="preserve"> Staying present using the breath, and accepting discomfort such as cravings and emotions without acting on it or judging yourself.</w:t>
      </w:r>
    </w:p>
    <w:p>
      <w:pPr>
        <w:pStyle w:val="Label"/>
        <w:keepNext/>
      </w:pPr>
      <w:r>
        <w:t xml:space="preserve">Seven steps</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597"/>
        <w:gridCol w:w="2840"/>
        <w:gridCol w:w="4969"/>
      </w:tblGrid>
      <w:tr>
        <w:trPr>
          <w:cantSplit/>
          <w:tblHeader/>
        </w:trPr>
        <w:tc>
          <w:tcPr>
            <w:tcW w:type="dxa" w:w="1597"/>
            <w:shd w:fill="0F6E6E" w:color="auto" w:val="clear"/>
            <w:tcMar>
              <w:top w:type="dxa" w:w="50"/>
              <w:left w:type="dxa" w:w="90"/>
              <w:bottom w:type="dxa" w:w="50"/>
              <w:right w:type="dxa" w:w="90"/>
            </w:tcMar>
            <w:vAlign w:val="top"/>
          </w:tcPr>
          <w:p>
            <w:pPr>
              <w:pStyle w:val="CellText"/>
            </w:pPr>
            <w:r>
              <w:rPr>
                <w:b/>
                <w:bCs/>
                <w:color w:val="FFFFFF"/>
                <w:sz w:val="19"/>
                <w:szCs w:val="19"/>
              </w:rPr>
              <w:t xml:space="preserve">Chapter</w:t>
            </w:r>
          </w:p>
        </w:tc>
        <w:tc>
          <w:tcPr>
            <w:tcW w:type="dxa" w:w="2840"/>
            <w:shd w:fill="0F6E6E" w:color="auto" w:val="clear"/>
            <w:tcMar>
              <w:top w:type="dxa" w:w="50"/>
              <w:left w:type="dxa" w:w="90"/>
              <w:bottom w:type="dxa" w:w="50"/>
              <w:right w:type="dxa" w:w="90"/>
            </w:tcMar>
            <w:vAlign w:val="top"/>
          </w:tcPr>
          <w:p>
            <w:pPr>
              <w:pStyle w:val="CellText"/>
            </w:pPr>
            <w:r>
              <w:rPr>
                <w:b/>
                <w:bCs/>
                <w:color w:val="FFFFFF"/>
                <w:sz w:val="19"/>
                <w:szCs w:val="19"/>
              </w:rPr>
              <w:t xml:space="preserve">Step</w:t>
            </w:r>
          </w:p>
        </w:tc>
        <w:tc>
          <w:tcPr>
            <w:tcW w:type="dxa" w:w="4969"/>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covers</w:t>
            </w:r>
          </w:p>
        </w:tc>
      </w:tr>
      <w:tr>
        <w:trPr>
          <w:cantSplit/>
        </w:trPr>
        <w:tc>
          <w:tcPr>
            <w:tcW w:type="dxa" w:w="1597"/>
            <w:tcMar>
              <w:top w:type="dxa" w:w="50"/>
              <w:left w:type="dxa" w:w="90"/>
              <w:bottom w:type="dxa" w:w="50"/>
              <w:right w:type="dxa" w:w="90"/>
            </w:tcMar>
            <w:vAlign w:val="top"/>
          </w:tcPr>
          <w:p>
            <w:pPr>
              <w:pStyle w:val="CellText"/>
            </w:pPr>
            <w:r>
              <w:rPr>
                <w:b w:val="false"/>
                <w:bCs w:val="false"/>
                <w:sz w:val="19"/>
                <w:szCs w:val="19"/>
              </w:rPr>
              <w:t xml:space="preserve">Ch 1–2</w:t>
            </w:r>
          </w:p>
        </w:tc>
        <w:tc>
          <w:tcPr>
            <w:tcW w:type="dxa" w:w="2840"/>
            <w:tcMar>
              <w:top w:type="dxa" w:w="50"/>
              <w:left w:type="dxa" w:w="90"/>
              <w:bottom w:type="dxa" w:w="50"/>
              <w:right w:type="dxa" w:w="90"/>
            </w:tcMar>
            <w:vAlign w:val="top"/>
          </w:tcPr>
          <w:p>
            <w:pPr>
              <w:pStyle w:val="CellText"/>
            </w:pPr>
            <w:r>
              <w:rPr>
                <w:b w:val="false"/>
                <w:bCs w:val="false"/>
                <w:sz w:val="19"/>
                <w:szCs w:val="19"/>
              </w:rPr>
              <w:t xml:space="preserve">Part 1: understanding</w:t>
            </w:r>
          </w:p>
        </w:tc>
        <w:tc>
          <w:tcPr>
            <w:tcW w:type="dxa" w:w="4969"/>
            <w:tcMar>
              <w:top w:type="dxa" w:w="50"/>
              <w:left w:type="dxa" w:w="90"/>
              <w:bottom w:type="dxa" w:w="50"/>
              <w:right w:type="dxa" w:w="90"/>
            </w:tcMar>
            <w:vAlign w:val="top"/>
          </w:tcPr>
          <w:p>
            <w:pPr>
              <w:pStyle w:val="CellText"/>
            </w:pPr>
            <w:r>
              <w:rPr>
                <w:b w:val="false"/>
                <w:bCs w:val="false"/>
                <w:sz w:val="19"/>
                <w:szCs w:val="19"/>
              </w:rPr>
              <w:t xml:space="preserve">How use becomes addiction; addiction as a brain disease; how treatment and medication help the brain heal</w:t>
            </w:r>
          </w:p>
        </w:tc>
      </w:tr>
      <w:tr>
        <w:trPr>
          <w:cantSplit/>
        </w:trPr>
        <w:tc>
          <w:tcPr>
            <w:tcW w:type="dxa" w:w="1597"/>
            <w:shd w:fill="F4F9F9" w:color="auto" w:val="clear"/>
            <w:tcMar>
              <w:top w:type="dxa" w:w="50"/>
              <w:left w:type="dxa" w:w="90"/>
              <w:bottom w:type="dxa" w:w="50"/>
              <w:right w:type="dxa" w:w="90"/>
            </w:tcMar>
            <w:vAlign w:val="top"/>
          </w:tcPr>
          <w:p>
            <w:pPr>
              <w:pStyle w:val="CellText"/>
            </w:pPr>
            <w:r>
              <w:rPr>
                <w:b w:val="false"/>
                <w:bCs w:val="false"/>
                <w:sz w:val="19"/>
                <w:szCs w:val="19"/>
              </w:rPr>
              <w:t xml:space="preserve">Ch 3</w:t>
            </w:r>
          </w:p>
        </w:tc>
        <w:tc>
          <w:tcPr>
            <w:tcW w:type="dxa" w:w="2840"/>
            <w:shd w:fill="F4F9F9" w:color="auto" w:val="clear"/>
            <w:tcMar>
              <w:top w:type="dxa" w:w="50"/>
              <w:left w:type="dxa" w:w="90"/>
              <w:bottom w:type="dxa" w:w="50"/>
              <w:right w:type="dxa" w:w="90"/>
            </w:tcMar>
            <w:vAlign w:val="top"/>
          </w:tcPr>
          <w:p>
            <w:pPr>
              <w:pStyle w:val="CellText"/>
            </w:pPr>
            <w:r>
              <w:rPr>
                <w:b w:val="false"/>
                <w:bCs w:val="false"/>
                <w:sz w:val="19"/>
                <w:szCs w:val="19"/>
              </w:rPr>
              <w:t xml:space="preserve">Step 1: Motivation</w:t>
            </w:r>
          </w:p>
        </w:tc>
        <w:tc>
          <w:tcPr>
            <w:tcW w:type="dxa" w:w="4969"/>
            <w:shd w:fill="F4F9F9" w:color="auto" w:val="clear"/>
            <w:tcMar>
              <w:top w:type="dxa" w:w="50"/>
              <w:left w:type="dxa" w:w="90"/>
              <w:bottom w:type="dxa" w:w="50"/>
              <w:right w:type="dxa" w:w="90"/>
            </w:tcMar>
            <w:vAlign w:val="top"/>
          </w:tcPr>
          <w:p>
            <w:pPr>
              <w:pStyle w:val="CellText"/>
            </w:pPr>
            <w:r>
              <w:rPr>
                <w:b w:val="false"/>
                <w:bCs w:val="false"/>
                <w:sz w:val="19"/>
                <w:szCs w:val="19"/>
              </w:rPr>
              <w:t xml:space="preserve">Stages of change, ambivalence, decisional balance, motivation in your own words</w:t>
            </w:r>
          </w:p>
        </w:tc>
      </w:tr>
      <w:tr>
        <w:trPr>
          <w:cantSplit/>
        </w:trPr>
        <w:tc>
          <w:tcPr>
            <w:tcW w:type="dxa" w:w="1597"/>
            <w:tcMar>
              <w:top w:type="dxa" w:w="50"/>
              <w:left w:type="dxa" w:w="90"/>
              <w:bottom w:type="dxa" w:w="50"/>
              <w:right w:type="dxa" w:w="90"/>
            </w:tcMar>
            <w:vAlign w:val="top"/>
          </w:tcPr>
          <w:p>
            <w:pPr>
              <w:pStyle w:val="CellText"/>
            </w:pPr>
            <w:r>
              <w:rPr>
                <w:b w:val="false"/>
                <w:bCs w:val="false"/>
                <w:sz w:val="19"/>
                <w:szCs w:val="19"/>
              </w:rPr>
              <w:t xml:space="preserve">Ch 4</w:t>
            </w:r>
          </w:p>
        </w:tc>
        <w:tc>
          <w:tcPr>
            <w:tcW w:type="dxa" w:w="2840"/>
            <w:tcMar>
              <w:top w:type="dxa" w:w="50"/>
              <w:left w:type="dxa" w:w="90"/>
              <w:bottom w:type="dxa" w:w="50"/>
              <w:right w:type="dxa" w:w="90"/>
            </w:tcMar>
            <w:vAlign w:val="top"/>
          </w:tcPr>
          <w:p>
            <w:pPr>
              <w:pStyle w:val="CellText"/>
            </w:pPr>
            <w:r>
              <w:rPr>
                <w:b w:val="false"/>
                <w:bCs w:val="false"/>
                <w:sz w:val="19"/>
                <w:szCs w:val="19"/>
              </w:rPr>
              <w:t xml:space="preserve">Step 2: Set yourself up to succeed</w:t>
            </w:r>
          </w:p>
        </w:tc>
        <w:tc>
          <w:tcPr>
            <w:tcW w:type="dxa" w:w="4969"/>
            <w:tcMar>
              <w:top w:type="dxa" w:w="50"/>
              <w:left w:type="dxa" w:w="90"/>
              <w:bottom w:type="dxa" w:w="50"/>
              <w:right w:type="dxa" w:w="90"/>
            </w:tcMar>
            <w:vAlign w:val="top"/>
          </w:tcPr>
          <w:p>
            <w:pPr>
              <w:pStyle w:val="CellText"/>
            </w:pPr>
            <w:r>
              <w:rPr>
                <w:b w:val="false"/>
                <w:bCs w:val="false"/>
                <w:sz w:val="19"/>
                <w:szCs w:val="19"/>
              </w:rPr>
              <w:t xml:space="preserve">Clear out paraphernalia, seemingly irrelevant decisions, exercise, Safety Nets, assertive communication, refusing offers, groups</w:t>
            </w:r>
          </w:p>
        </w:tc>
      </w:tr>
      <w:tr>
        <w:trPr>
          <w:cantSplit/>
        </w:trPr>
        <w:tc>
          <w:tcPr>
            <w:tcW w:type="dxa" w:w="1597"/>
            <w:shd w:fill="F4F9F9" w:color="auto" w:val="clear"/>
            <w:tcMar>
              <w:top w:type="dxa" w:w="50"/>
              <w:left w:type="dxa" w:w="90"/>
              <w:bottom w:type="dxa" w:w="50"/>
              <w:right w:type="dxa" w:w="90"/>
            </w:tcMar>
            <w:vAlign w:val="top"/>
          </w:tcPr>
          <w:p>
            <w:pPr>
              <w:pStyle w:val="CellText"/>
            </w:pPr>
            <w:r>
              <w:rPr>
                <w:b w:val="false"/>
                <w:bCs w:val="false"/>
                <w:sz w:val="19"/>
                <w:szCs w:val="19"/>
              </w:rPr>
              <w:t xml:space="preserve">Ch 5</w:t>
            </w:r>
          </w:p>
        </w:tc>
        <w:tc>
          <w:tcPr>
            <w:tcW w:type="dxa" w:w="2840"/>
            <w:shd w:fill="F4F9F9" w:color="auto" w:val="clear"/>
            <w:tcMar>
              <w:top w:type="dxa" w:w="50"/>
              <w:left w:type="dxa" w:w="90"/>
              <w:bottom w:type="dxa" w:w="50"/>
              <w:right w:type="dxa" w:w="90"/>
            </w:tcMar>
            <w:vAlign w:val="top"/>
          </w:tcPr>
          <w:p>
            <w:pPr>
              <w:pStyle w:val="CellText"/>
            </w:pPr>
            <w:r>
              <w:rPr>
                <w:b w:val="false"/>
                <w:bCs w:val="false"/>
                <w:sz w:val="19"/>
                <w:szCs w:val="19"/>
              </w:rPr>
              <w:t xml:space="preserve">Step 3: Become a self-expert</w:t>
            </w:r>
          </w:p>
        </w:tc>
        <w:tc>
          <w:tcPr>
            <w:tcW w:type="dxa" w:w="4969"/>
            <w:shd w:fill="F4F9F9" w:color="auto" w:val="clear"/>
            <w:tcMar>
              <w:top w:type="dxa" w:w="50"/>
              <w:left w:type="dxa" w:w="90"/>
              <w:bottom w:type="dxa" w:w="50"/>
              <w:right w:type="dxa" w:w="90"/>
            </w:tcMar>
            <w:vAlign w:val="top"/>
          </w:tcPr>
          <w:p>
            <w:pPr>
              <w:pStyle w:val="CellText"/>
            </w:pPr>
            <w:r>
              <w:rPr>
                <w:b w:val="false"/>
                <w:bCs w:val="false"/>
                <w:sz w:val="19"/>
                <w:szCs w:val="19"/>
              </w:rPr>
              <w:t xml:space="preserve">Triggers, red flag thoughts, six thinking traps, the spiraling lapse, cravings, self-monitoring</w:t>
            </w:r>
          </w:p>
        </w:tc>
      </w:tr>
      <w:tr>
        <w:trPr>
          <w:cantSplit/>
        </w:trPr>
        <w:tc>
          <w:tcPr>
            <w:tcW w:type="dxa" w:w="1597"/>
            <w:tcMar>
              <w:top w:type="dxa" w:w="50"/>
              <w:left w:type="dxa" w:w="90"/>
              <w:bottom w:type="dxa" w:w="50"/>
              <w:right w:type="dxa" w:w="90"/>
            </w:tcMar>
            <w:vAlign w:val="top"/>
          </w:tcPr>
          <w:p>
            <w:pPr>
              <w:pStyle w:val="CellText"/>
            </w:pPr>
            <w:r>
              <w:rPr>
                <w:b w:val="false"/>
                <w:bCs w:val="false"/>
                <w:sz w:val="19"/>
                <w:szCs w:val="19"/>
              </w:rPr>
              <w:t xml:space="preserve">Ch 6</w:t>
            </w:r>
          </w:p>
        </w:tc>
        <w:tc>
          <w:tcPr>
            <w:tcW w:type="dxa" w:w="2840"/>
            <w:tcMar>
              <w:top w:type="dxa" w:w="50"/>
              <w:left w:type="dxa" w:w="90"/>
              <w:bottom w:type="dxa" w:w="50"/>
              <w:right w:type="dxa" w:w="90"/>
            </w:tcMar>
            <w:vAlign w:val="top"/>
          </w:tcPr>
          <w:p>
            <w:pPr>
              <w:pStyle w:val="CellText"/>
            </w:pPr>
            <w:r>
              <w:rPr>
                <w:b w:val="false"/>
                <w:bCs w:val="false"/>
                <w:sz w:val="19"/>
                <w:szCs w:val="19"/>
              </w:rPr>
              <w:t xml:space="preserve">Step 4: Respond to distortions</w:t>
            </w:r>
          </w:p>
        </w:tc>
        <w:tc>
          <w:tcPr>
            <w:tcW w:type="dxa" w:w="4969"/>
            <w:tcMar>
              <w:top w:type="dxa" w:w="50"/>
              <w:left w:type="dxa" w:w="90"/>
              <w:bottom w:type="dxa" w:w="50"/>
              <w:right w:type="dxa" w:w="90"/>
            </w:tcMar>
            <w:vAlign w:val="top"/>
          </w:tcPr>
          <w:p>
            <w:pPr>
              <w:pStyle w:val="CellText"/>
            </w:pPr>
            <w:r>
              <w:rPr>
                <w:b w:val="false"/>
                <w:bCs w:val="false"/>
                <w:sz w:val="19"/>
                <w:szCs w:val="19"/>
              </w:rPr>
              <w:t xml:space="preserve">Put thoughts on trial, superficial truths, surf the urge, distract, delay, keep a schedule, plan for high-risk situations</w:t>
            </w:r>
          </w:p>
        </w:tc>
      </w:tr>
      <w:tr>
        <w:trPr>
          <w:cantSplit/>
        </w:trPr>
        <w:tc>
          <w:tcPr>
            <w:tcW w:type="dxa" w:w="1597"/>
            <w:shd w:fill="F4F9F9" w:color="auto" w:val="clear"/>
            <w:tcMar>
              <w:top w:type="dxa" w:w="50"/>
              <w:left w:type="dxa" w:w="90"/>
              <w:bottom w:type="dxa" w:w="50"/>
              <w:right w:type="dxa" w:w="90"/>
            </w:tcMar>
            <w:vAlign w:val="top"/>
          </w:tcPr>
          <w:p>
            <w:pPr>
              <w:pStyle w:val="CellText"/>
            </w:pPr>
            <w:r>
              <w:rPr>
                <w:b w:val="false"/>
                <w:bCs w:val="false"/>
                <w:sz w:val="19"/>
                <w:szCs w:val="19"/>
              </w:rPr>
              <w:t xml:space="preserve">Ch 7</w:t>
            </w:r>
          </w:p>
        </w:tc>
        <w:tc>
          <w:tcPr>
            <w:tcW w:type="dxa" w:w="2840"/>
            <w:shd w:fill="F4F9F9" w:color="auto" w:val="clear"/>
            <w:tcMar>
              <w:top w:type="dxa" w:w="50"/>
              <w:left w:type="dxa" w:w="90"/>
              <w:bottom w:type="dxa" w:w="50"/>
              <w:right w:type="dxa" w:w="90"/>
            </w:tcMar>
            <w:vAlign w:val="top"/>
          </w:tcPr>
          <w:p>
            <w:pPr>
              <w:pStyle w:val="CellText"/>
            </w:pPr>
            <w:r>
              <w:rPr>
                <w:b w:val="false"/>
                <w:bCs w:val="false"/>
                <w:sz w:val="19"/>
                <w:szCs w:val="19"/>
              </w:rPr>
              <w:t xml:space="preserve">Step 5: Become mindful</w:t>
            </w:r>
          </w:p>
        </w:tc>
        <w:tc>
          <w:tcPr>
            <w:tcW w:type="dxa" w:w="4969"/>
            <w:shd w:fill="F4F9F9" w:color="auto" w:val="clear"/>
            <w:tcMar>
              <w:top w:type="dxa" w:w="50"/>
              <w:left w:type="dxa" w:w="90"/>
              <w:bottom w:type="dxa" w:w="50"/>
              <w:right w:type="dxa" w:w="90"/>
            </w:tcMar>
            <w:vAlign w:val="top"/>
          </w:tcPr>
          <w:p>
            <w:pPr>
              <w:pStyle w:val="CellText"/>
            </w:pPr>
            <w:r>
              <w:rPr>
                <w:b w:val="false"/>
                <w:bCs w:val="false"/>
                <w:sz w:val="19"/>
                <w:szCs w:val="19"/>
              </w:rPr>
              <w:t xml:space="preserve">Body scan, everyday mindfulness, breathing, SOBER, acceptance and self-compassion</w:t>
            </w:r>
          </w:p>
        </w:tc>
      </w:tr>
      <w:tr>
        <w:trPr>
          <w:cantSplit/>
        </w:trPr>
        <w:tc>
          <w:tcPr>
            <w:tcW w:type="dxa" w:w="1597"/>
            <w:tcMar>
              <w:top w:type="dxa" w:w="50"/>
              <w:left w:type="dxa" w:w="90"/>
              <w:bottom w:type="dxa" w:w="50"/>
              <w:right w:type="dxa" w:w="90"/>
            </w:tcMar>
            <w:vAlign w:val="top"/>
          </w:tcPr>
          <w:p>
            <w:pPr>
              <w:pStyle w:val="CellText"/>
            </w:pPr>
            <w:r>
              <w:rPr>
                <w:b w:val="false"/>
                <w:bCs w:val="false"/>
                <w:sz w:val="19"/>
                <w:szCs w:val="19"/>
              </w:rPr>
              <w:t xml:space="preserve">Ch 8</w:t>
            </w:r>
          </w:p>
        </w:tc>
        <w:tc>
          <w:tcPr>
            <w:tcW w:type="dxa" w:w="2840"/>
            <w:tcMar>
              <w:top w:type="dxa" w:w="50"/>
              <w:left w:type="dxa" w:w="90"/>
              <w:bottom w:type="dxa" w:w="50"/>
              <w:right w:type="dxa" w:w="90"/>
            </w:tcMar>
            <w:vAlign w:val="top"/>
          </w:tcPr>
          <w:p>
            <w:pPr>
              <w:pStyle w:val="CellText"/>
            </w:pPr>
            <w:r>
              <w:rPr>
                <w:b w:val="false"/>
                <w:bCs w:val="false"/>
                <w:sz w:val="19"/>
                <w:szCs w:val="19"/>
              </w:rPr>
              <w:t xml:space="preserve">Step 6: Rediscover rewards</w:t>
            </w:r>
          </w:p>
        </w:tc>
        <w:tc>
          <w:tcPr>
            <w:tcW w:type="dxa" w:w="4969"/>
            <w:tcMar>
              <w:top w:type="dxa" w:w="50"/>
              <w:left w:type="dxa" w:w="90"/>
              <w:bottom w:type="dxa" w:w="50"/>
              <w:right w:type="dxa" w:w="90"/>
            </w:tcMar>
            <w:vAlign w:val="top"/>
          </w:tcPr>
          <w:p>
            <w:pPr>
              <w:pStyle w:val="CellText"/>
            </w:pPr>
            <w:r>
              <w:rPr>
                <w:b w:val="false"/>
                <w:bCs w:val="false"/>
                <w:sz w:val="19"/>
                <w:szCs w:val="19"/>
              </w:rPr>
              <w:t xml:space="preserve">Track your days, balance should-dos and want-tos, pleasant activities, pleasure predicting, rewards</w:t>
            </w:r>
          </w:p>
        </w:tc>
      </w:tr>
      <w:tr>
        <w:trPr>
          <w:cantSplit/>
        </w:trPr>
        <w:tc>
          <w:tcPr>
            <w:tcW w:type="dxa" w:w="1597"/>
            <w:shd w:fill="F4F9F9" w:color="auto" w:val="clear"/>
            <w:tcMar>
              <w:top w:type="dxa" w:w="50"/>
              <w:left w:type="dxa" w:w="90"/>
              <w:bottom w:type="dxa" w:w="50"/>
              <w:right w:type="dxa" w:w="90"/>
            </w:tcMar>
            <w:vAlign w:val="top"/>
          </w:tcPr>
          <w:p>
            <w:pPr>
              <w:pStyle w:val="CellText"/>
            </w:pPr>
            <w:r>
              <w:rPr>
                <w:b w:val="false"/>
                <w:bCs w:val="false"/>
                <w:sz w:val="19"/>
                <w:szCs w:val="19"/>
              </w:rPr>
              <w:t xml:space="preserve">Ch 9</w:t>
            </w:r>
          </w:p>
        </w:tc>
        <w:tc>
          <w:tcPr>
            <w:tcW w:type="dxa" w:w="2840"/>
            <w:shd w:fill="F4F9F9" w:color="auto" w:val="clear"/>
            <w:tcMar>
              <w:top w:type="dxa" w:w="50"/>
              <w:left w:type="dxa" w:w="90"/>
              <w:bottom w:type="dxa" w:w="50"/>
              <w:right w:type="dxa" w:w="90"/>
            </w:tcMar>
            <w:vAlign w:val="top"/>
          </w:tcPr>
          <w:p>
            <w:pPr>
              <w:pStyle w:val="CellText"/>
            </w:pPr>
            <w:r>
              <w:rPr>
                <w:b w:val="false"/>
                <w:bCs w:val="false"/>
                <w:sz w:val="19"/>
                <w:szCs w:val="19"/>
              </w:rPr>
              <w:t xml:space="preserve">Step 7: Conquer challenging emotions</w:t>
            </w:r>
          </w:p>
        </w:tc>
        <w:tc>
          <w:tcPr>
            <w:tcW w:type="dxa" w:w="4969"/>
            <w:shd w:fill="F4F9F9" w:color="auto" w:val="clear"/>
            <w:tcMar>
              <w:top w:type="dxa" w:w="50"/>
              <w:left w:type="dxa" w:w="90"/>
              <w:bottom w:type="dxa" w:w="50"/>
              <w:right w:type="dxa" w:w="90"/>
            </w:tcMar>
            <w:vAlign w:val="top"/>
          </w:tcPr>
          <w:p>
            <w:pPr>
              <w:pStyle w:val="CellText"/>
            </w:pPr>
            <w:r>
              <w:rPr>
                <w:b w:val="false"/>
                <w:bCs w:val="false"/>
                <w:sz w:val="19"/>
                <w:szCs w:val="19"/>
              </w:rPr>
              <w:t xml:space="preserve">Mood and anxiety logs, challenging negative thoughts, anger (“give it a beat”), quick coping</w:t>
            </w:r>
          </w:p>
        </w:tc>
      </w:tr>
      <w:tr>
        <w:trPr>
          <w:cantSplit/>
        </w:trPr>
        <w:tc>
          <w:tcPr>
            <w:tcW w:type="dxa" w:w="1597"/>
            <w:tcMar>
              <w:top w:type="dxa" w:w="50"/>
              <w:left w:type="dxa" w:w="90"/>
              <w:bottom w:type="dxa" w:w="50"/>
              <w:right w:type="dxa" w:w="90"/>
            </w:tcMar>
            <w:vAlign w:val="top"/>
          </w:tcPr>
          <w:p>
            <w:pPr>
              <w:pStyle w:val="CellText"/>
            </w:pPr>
            <w:r>
              <w:rPr>
                <w:b w:val="false"/>
                <w:bCs w:val="false"/>
                <w:sz w:val="19"/>
                <w:szCs w:val="19"/>
              </w:rPr>
              <w:t xml:space="preserve">Ch 10</w:t>
            </w:r>
          </w:p>
        </w:tc>
        <w:tc>
          <w:tcPr>
            <w:tcW w:type="dxa" w:w="2840"/>
            <w:tcMar>
              <w:top w:type="dxa" w:w="50"/>
              <w:left w:type="dxa" w:w="90"/>
              <w:bottom w:type="dxa" w:w="50"/>
              <w:right w:type="dxa" w:w="90"/>
            </w:tcMar>
            <w:vAlign w:val="top"/>
          </w:tcPr>
          <w:p>
            <w:pPr>
              <w:pStyle w:val="CellText"/>
            </w:pPr>
            <w:r>
              <w:rPr>
                <w:b w:val="false"/>
                <w:bCs w:val="false"/>
                <w:sz w:val="19"/>
                <w:szCs w:val="19"/>
              </w:rPr>
              <w:t xml:space="preserve">Your personalised plan</w:t>
            </w:r>
          </w:p>
        </w:tc>
        <w:tc>
          <w:tcPr>
            <w:tcW w:type="dxa" w:w="4969"/>
            <w:tcMar>
              <w:top w:type="dxa" w:w="50"/>
              <w:left w:type="dxa" w:w="90"/>
              <w:bottom w:type="dxa" w:w="50"/>
              <w:right w:type="dxa" w:w="90"/>
            </w:tcMar>
            <w:vAlign w:val="top"/>
          </w:tcPr>
          <w:p>
            <w:pPr>
              <w:pStyle w:val="CellText"/>
            </w:pPr>
            <w:r>
              <w:rPr>
                <w:b w:val="false"/>
                <w:bCs w:val="false"/>
                <w:sz w:val="19"/>
                <w:szCs w:val="19"/>
              </w:rPr>
              <w:t xml:space="preserve">Weekly look-ahead, warning signs, stopping a slip, the relapse prevention plan</w:t>
            </w:r>
          </w:p>
        </w:tc>
      </w:tr>
    </w:tbl>
    <w:p>
      <w:pPr>
        <w:spacing w:after="140" w:before="0"/>
      </w:pPr>
    </w:p>
    <w:p>
      <w:pPr>
        <w:pStyle w:val="Label"/>
        <w:keepNext/>
      </w:pPr>
      <w:r>
        <w:t xml:space="preserve">Ideas from the book that shape the app</w:t>
      </w:r>
    </w:p>
    <w:p>
      <w:pPr>
        <w:pStyle w:val="ListParagraph"/>
        <w:numPr>
          <w:ilvl w:val="0"/>
          <w:numId w:val="2"/>
        </w:numPr>
      </w:pPr>
      <w:r>
        <w:rPr>
          <w:b/>
          <w:bCs/>
        </w:rPr>
        <w:t xml:space="preserve">Two brains.</w:t>
      </w:r>
      <w:r>
        <w:t xml:space="preserve"> The </w:t>
      </w:r>
      <w:r>
        <w:rPr>
          <w:i/>
          <w:iCs/>
        </w:rPr>
        <w:t xml:space="preserve">addicted brain</w:t>
      </w:r>
      <w:r>
        <w:t xml:space="preserve"> is the impulsive, conditioned part that tempts you and justifies using. The </w:t>
      </w:r>
      <w:r>
        <w:rPr>
          <w:i/>
          <w:iCs/>
        </w:rPr>
        <w:t xml:space="preserve">rational brain</w:t>
      </w:r>
      <w:r>
        <w:t xml:space="preserve"> weighs pros and cons and gets stronger with practice. This is the app’s story and its game theme (Part 4).</w:t>
      </w:r>
    </w:p>
    <w:p>
      <w:pPr>
        <w:pStyle w:val="ListParagraph"/>
        <w:numPr>
          <w:ilvl w:val="0"/>
          <w:numId w:val="2"/>
        </w:numPr>
      </w:pPr>
      <w:r>
        <w:rPr>
          <w:b/>
          <w:bCs/>
        </w:rPr>
        <w:t xml:space="preserve">Urges are normal.</w:t>
      </w:r>
      <w:r>
        <w:t xml:space="preserve"> They can last well into recovery and are not a sign of failure. They get rarer and weaker over time, and skills make them manageable.</w:t>
      </w:r>
    </w:p>
    <w:p>
      <w:pPr>
        <w:pStyle w:val="ListParagraph"/>
        <w:numPr>
          <w:ilvl w:val="0"/>
          <w:numId w:val="2"/>
        </w:numPr>
      </w:pPr>
      <w:r>
        <w:rPr>
          <w:b/>
          <w:bCs/>
        </w:rPr>
        <w:t xml:space="preserve">A slip is not a relapse.</w:t>
      </w:r>
      <w:r>
        <w:t xml:space="preserve"> The first use after a period of abstinence is a lapse. What you tell yourself about it decides whether it becomes a relapse. The app never resets progress because of a slip.</w:t>
      </w:r>
    </w:p>
    <w:p>
      <w:pPr>
        <w:pStyle w:val="ListParagraph"/>
        <w:numPr>
          <w:ilvl w:val="0"/>
          <w:numId w:val="2"/>
        </w:numPr>
      </w:pPr>
      <w:r>
        <w:rPr>
          <w:b/>
          <w:bCs/>
        </w:rPr>
        <w:t xml:space="preserve">No one-size-fits-all.</w:t>
      </w:r>
      <w:r>
        <w:t xml:space="preserve"> Try every skill in order, then judge which ones help </w:t>
      </w:r>
      <w:r>
        <w:rPr>
          <w:i/>
          <w:iCs/>
        </w:rPr>
        <w:t xml:space="preserve">you</w:t>
      </w:r>
      <w:r>
        <w:t xml:space="preserve">. The result is your own set of go-to skills, which becomes My Recovery Plan.</w:t>
      </w:r>
    </w:p>
    <w:p>
      <w:pPr>
        <w:pStyle w:val="ListParagraph"/>
        <w:numPr>
          <w:ilvl w:val="0"/>
          <w:numId w:val="2"/>
        </w:numPr>
      </w:pPr>
      <w:r>
        <w:rPr>
          <w:b/>
          <w:bCs/>
        </w:rPr>
        <w:t xml:space="preserve">Do the steps in order, but revisit motivation any time.</w:t>
      </w:r>
      <w:r>
        <w:t xml:space="preserve"> The Learning Roadmap recommends an order without locking anything.</w:t>
      </w:r>
    </w:p>
    <w:p>
      <w:pPr>
        <w:pStyle w:val="ListParagraph"/>
        <w:numPr>
          <w:ilvl w:val="0"/>
          <w:numId w:val="2"/>
        </w:numPr>
      </w:pPr>
      <w:r>
        <w:rPr>
          <w:b/>
          <w:bCs/>
        </w:rPr>
        <w:t xml:space="preserve">Four principles from the book’s foreword</w:t>
      </w:r>
      <w:r>
        <w:t xml:space="preserve"> that the plan adopts as design rules: educate with accurate information, empower people to act, be respectful rather than preachy, and make it relatable and realistic.</w:t>
      </w:r>
    </w:p>
    <w:p>
      <w:pPr>
        <w:pStyle w:val="Heading1"/>
        <w:keepNext/>
        <w:keepLines/>
        <w:pBdr>
          <w:bottom w:val="single" w:color="0F6E6E" w:sz="8" w:space="6"/>
        </w:pBdr>
      </w:pPr>
      <w:bookmarkStart w:name="_Toc8" w:id="8"/>
      <w:r>
        <w:t xml:space="preserve">Part 2: How the app works</w:t>
      </w:r>
      <w:bookmarkEnd w:id="8"/>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Five tabs, one floating SOS button, and a flow that turns every lesson into a personal tool. This part shows the layers, the screens, and how learning turns into daily use.</w:t>
            </w:r>
          </w:p>
        </w:tc>
      </w:tr>
    </w:tbl>
    <w:p>
      <w:pPr>
        <w:spacing w:after="100" w:before="0"/>
      </w:pPr>
    </w:p>
    <w:p>
      <w:pPr>
        <w:pStyle w:val="Heading2"/>
        <w:keepNext/>
        <w:keepLines/>
      </w:pPr>
      <w:bookmarkStart w:name="_Toc9" w:id="9"/>
      <w:r>
        <w:t xml:space="preserve">2.1 The four layers plus SOS</w:t>
      </w:r>
      <w:bookmarkEnd w:id="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original vision of “learning, workbook, tracker and actions” maps onto four app layers. SOS and the Today screen are added on top, and a tutorial system plus a Learning Roadmap hold it all together.</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532"/>
        <w:gridCol w:w="2532"/>
        <w:gridCol w:w="4342"/>
      </w:tblGrid>
      <w:tr>
        <w:trPr>
          <w:cantSplit/>
          <w:tblHeader/>
        </w:trPr>
        <w:tc>
          <w:tcPr>
            <w:tcW w:type="dxa" w:w="2532"/>
            <w:shd w:fill="0F6E6E" w:color="auto" w:val="clear"/>
            <w:tcMar>
              <w:top w:type="dxa" w:w="50"/>
              <w:left w:type="dxa" w:w="90"/>
              <w:bottom w:type="dxa" w:w="50"/>
              <w:right w:type="dxa" w:w="90"/>
            </w:tcMar>
            <w:vAlign w:val="top"/>
          </w:tcPr>
          <w:p>
            <w:pPr>
              <w:pStyle w:val="CellText"/>
            </w:pPr>
            <w:r>
              <w:rPr>
                <w:b/>
                <w:bCs/>
                <w:color w:val="FFFFFF"/>
                <w:sz w:val="19"/>
                <w:szCs w:val="19"/>
              </w:rPr>
              <w:t xml:space="preserve">The original vision</w:t>
            </w:r>
          </w:p>
        </w:tc>
        <w:tc>
          <w:tcPr>
            <w:tcW w:type="dxa" w:w="2532"/>
            <w:shd w:fill="0F6E6E" w:color="auto" w:val="clear"/>
            <w:tcMar>
              <w:top w:type="dxa" w:w="50"/>
              <w:left w:type="dxa" w:w="90"/>
              <w:bottom w:type="dxa" w:w="50"/>
              <w:right w:type="dxa" w:w="90"/>
            </w:tcMar>
            <w:vAlign w:val="top"/>
          </w:tcPr>
          <w:p>
            <w:pPr>
              <w:pStyle w:val="CellText"/>
            </w:pPr>
            <w:r>
              <w:rPr>
                <w:b/>
                <w:bCs/>
                <w:color w:val="FFFFFF"/>
                <w:sz w:val="19"/>
                <w:szCs w:val="19"/>
              </w:rPr>
              <w:t xml:space="preserve">App layer</w:t>
            </w:r>
          </w:p>
        </w:tc>
        <w:tc>
          <w:tcPr>
            <w:tcW w:type="dxa" w:w="4342"/>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is</w:t>
            </w:r>
          </w:p>
        </w:tc>
      </w:tr>
      <w:tr>
        <w:trPr>
          <w:cantSplit/>
        </w:trPr>
        <w:tc>
          <w:tcPr>
            <w:tcW w:type="dxa" w:w="2532"/>
            <w:tcMar>
              <w:top w:type="dxa" w:w="50"/>
              <w:left w:type="dxa" w:w="90"/>
              <w:bottom w:type="dxa" w:w="50"/>
              <w:right w:type="dxa" w:w="90"/>
            </w:tcMar>
            <w:vAlign w:val="top"/>
          </w:tcPr>
          <w:p>
            <w:pPr>
              <w:pStyle w:val="CellText"/>
            </w:pPr>
            <w:r>
              <w:rPr>
                <w:b w:val="false"/>
                <w:bCs w:val="false"/>
                <w:sz w:val="19"/>
                <w:szCs w:val="19"/>
              </w:rPr>
              <w:t xml:space="preserve">“Learning + workbook tutorial”</w:t>
            </w:r>
          </w:p>
        </w:tc>
        <w:tc>
          <w:tcPr>
            <w:tcW w:type="dxa" w:w="2532"/>
            <w:tcMar>
              <w:top w:type="dxa" w:w="50"/>
              <w:left w:type="dxa" w:w="90"/>
              <w:bottom w:type="dxa" w:w="50"/>
              <w:right w:type="dxa" w:w="90"/>
            </w:tcMar>
            <w:vAlign w:val="top"/>
          </w:tcPr>
          <w:p>
            <w:pPr>
              <w:pStyle w:val="CellText"/>
            </w:pPr>
            <w:r>
              <w:rPr>
                <w:b/>
                <w:bCs/>
                <w:sz w:val="19"/>
                <w:szCs w:val="19"/>
              </w:rPr>
              <w:t xml:space="preserve">Learn</w:t>
            </w:r>
            <w:r>
              <w:rPr>
                <w:b w:val="false"/>
                <w:bCs w:val="false"/>
                <w:sz w:val="19"/>
                <w:szCs w:val="19"/>
              </w:rPr>
              <w:t xml:space="preserve"> tab (the Journey)</w:t>
            </w:r>
          </w:p>
        </w:tc>
        <w:tc>
          <w:tcPr>
            <w:tcW w:type="dxa" w:w="4342"/>
            <w:tcMar>
              <w:top w:type="dxa" w:w="50"/>
              <w:left w:type="dxa" w:w="90"/>
              <w:bottom w:type="dxa" w:w="50"/>
              <w:right w:type="dxa" w:w="90"/>
            </w:tcMar>
            <w:vAlign w:val="top"/>
          </w:tcPr>
          <w:p>
            <w:pPr>
              <w:pStyle w:val="CellText"/>
            </w:pPr>
            <w:r>
              <w:rPr>
                <w:b w:val="false"/>
                <w:bCs w:val="false"/>
                <w:sz w:val="19"/>
                <w:szCs w:val="19"/>
              </w:rPr>
              <w:t xml:space="preserve">Lessons, then the exercise in tutorial mode with examples, hints and explanations</w:t>
            </w:r>
          </w:p>
        </w:tc>
      </w:tr>
      <w:tr>
        <w:trPr>
          <w:cantSplit/>
        </w:trPr>
        <w:tc>
          <w:tcPr>
            <w:tcW w:type="dxa" w:w="2532"/>
            <w:shd w:fill="F4F9F9" w:color="auto" w:val="clear"/>
            <w:tcMar>
              <w:top w:type="dxa" w:w="50"/>
              <w:left w:type="dxa" w:w="90"/>
              <w:bottom w:type="dxa" w:w="50"/>
              <w:right w:type="dxa" w:w="90"/>
            </w:tcMar>
            <w:vAlign w:val="top"/>
          </w:tcPr>
          <w:p>
            <w:pPr>
              <w:pStyle w:val="CellText"/>
            </w:pPr>
            <w:r>
              <w:rPr>
                <w:b w:val="false"/>
                <w:bCs w:val="false"/>
                <w:sz w:val="19"/>
                <w:szCs w:val="19"/>
              </w:rPr>
              <w:t xml:space="preserve">“Dedicated workbook”</w:t>
            </w:r>
          </w:p>
        </w:tc>
        <w:tc>
          <w:tcPr>
            <w:tcW w:type="dxa" w:w="2532"/>
            <w:shd w:fill="F4F9F9" w:color="auto" w:val="clear"/>
            <w:tcMar>
              <w:top w:type="dxa" w:w="50"/>
              <w:left w:type="dxa" w:w="90"/>
              <w:bottom w:type="dxa" w:w="50"/>
              <w:right w:type="dxa" w:w="90"/>
            </w:tcMar>
            <w:vAlign w:val="top"/>
          </w:tcPr>
          <w:p>
            <w:pPr>
              <w:pStyle w:val="CellText"/>
            </w:pPr>
            <w:r>
              <w:rPr>
                <w:b/>
                <w:bCs/>
                <w:sz w:val="19"/>
                <w:szCs w:val="19"/>
              </w:rPr>
              <w:t xml:space="preserve">Workbook</w:t>
            </w:r>
            <w:r>
              <w:rPr>
                <w:b w:val="false"/>
                <w:bCs w:val="false"/>
                <w:sz w:val="19"/>
                <w:szCs w:val="19"/>
              </w:rPr>
              <w:t xml:space="preserve"> tab</w:t>
            </w:r>
          </w:p>
        </w:tc>
        <w:tc>
          <w:tcPr>
            <w:tcW w:type="dxa" w:w="4342"/>
            <w:shd w:fill="F4F9F9" w:color="auto" w:val="clear"/>
            <w:tcMar>
              <w:top w:type="dxa" w:w="50"/>
              <w:left w:type="dxa" w:w="90"/>
              <w:bottom w:type="dxa" w:w="50"/>
              <w:right w:type="dxa" w:w="90"/>
            </w:tcMar>
            <w:vAlign w:val="top"/>
          </w:tcPr>
          <w:p>
            <w:pPr>
              <w:pStyle w:val="CellText"/>
            </w:pPr>
            <w:r>
              <w:rPr>
                <w:b w:val="false"/>
                <w:bCs w:val="false"/>
                <w:sz w:val="19"/>
                <w:szCs w:val="19"/>
              </w:rPr>
              <w:t xml:space="preserve">All personal artifacts: browse, edit, see history, re-do, export</w:t>
            </w:r>
          </w:p>
        </w:tc>
      </w:tr>
      <w:tr>
        <w:trPr>
          <w:cantSplit/>
        </w:trPr>
        <w:tc>
          <w:tcPr>
            <w:tcW w:type="dxa" w:w="2532"/>
            <w:tcMar>
              <w:top w:type="dxa" w:w="50"/>
              <w:left w:type="dxa" w:w="90"/>
              <w:bottom w:type="dxa" w:w="50"/>
              <w:right w:type="dxa" w:w="90"/>
            </w:tcMar>
            <w:vAlign w:val="top"/>
          </w:tcPr>
          <w:p>
            <w:pPr>
              <w:pStyle w:val="CellText"/>
            </w:pPr>
            <w:r>
              <w:rPr>
                <w:b w:val="false"/>
                <w:bCs w:val="false"/>
                <w:sz w:val="19"/>
                <w:szCs w:val="19"/>
              </w:rPr>
              <w:t xml:space="preserve">“Task tracker and actions”</w:t>
            </w:r>
          </w:p>
        </w:tc>
        <w:tc>
          <w:tcPr>
            <w:tcW w:type="dxa" w:w="2532"/>
            <w:tcMar>
              <w:top w:type="dxa" w:w="50"/>
              <w:left w:type="dxa" w:w="90"/>
              <w:bottom w:type="dxa" w:w="50"/>
              <w:right w:type="dxa" w:w="90"/>
            </w:tcMar>
            <w:vAlign w:val="top"/>
          </w:tcPr>
          <w:p>
            <w:pPr>
              <w:pStyle w:val="CellText"/>
            </w:pPr>
            <w:r>
              <w:rPr>
                <w:b/>
                <w:bCs/>
                <w:sz w:val="19"/>
                <w:szCs w:val="19"/>
              </w:rPr>
              <w:t xml:space="preserve">Track</w:t>
            </w:r>
            <w:r>
              <w:rPr>
                <w:b w:val="false"/>
                <w:bCs w:val="false"/>
                <w:sz w:val="19"/>
                <w:szCs w:val="19"/>
              </w:rPr>
              <w:t xml:space="preserve"> tab + </w:t>
            </w:r>
            <w:r>
              <w:rPr>
                <w:b/>
                <w:bCs/>
                <w:sz w:val="19"/>
                <w:szCs w:val="19"/>
              </w:rPr>
              <w:t xml:space="preserve">Actions</w:t>
            </w:r>
            <w:r>
              <w:rPr>
                <w:b w:val="false"/>
                <w:bCs w:val="false"/>
                <w:sz w:val="19"/>
                <w:szCs w:val="19"/>
              </w:rPr>
              <w:t xml:space="preserve"> tab</w:t>
            </w:r>
          </w:p>
        </w:tc>
        <w:tc>
          <w:tcPr>
            <w:tcW w:type="dxa" w:w="4342"/>
            <w:tcMar>
              <w:top w:type="dxa" w:w="50"/>
              <w:left w:type="dxa" w:w="90"/>
              <w:bottom w:type="dxa" w:w="50"/>
              <w:right w:type="dxa" w:w="90"/>
            </w:tcMar>
            <w:vAlign w:val="top"/>
          </w:tcPr>
          <w:p>
            <w:pPr>
              <w:pStyle w:val="CellText"/>
            </w:pPr>
            <w:r>
              <w:rPr>
                <w:b w:val="false"/>
                <w:bCs w:val="false"/>
                <w:sz w:val="19"/>
                <w:szCs w:val="19"/>
              </w:rPr>
              <w:t xml:space="preserve">Logs, check-ins and insights · planner, Battle Plans, quests, pleasant activities, rewards, weekly review</w:t>
            </w:r>
          </w:p>
        </w:tc>
      </w:tr>
      <w:tr>
        <w:trPr>
          <w:cantSplit/>
        </w:trPr>
        <w:tc>
          <w:tcPr>
            <w:tcW w:type="dxa" w:w="2532"/>
            <w:shd w:fill="F4F9F9" w:color="auto" w:val="clear"/>
            <w:tcMar>
              <w:top w:type="dxa" w:w="50"/>
              <w:left w:type="dxa" w:w="90"/>
              <w:bottom w:type="dxa" w:w="50"/>
              <w:right w:type="dxa" w:w="90"/>
            </w:tcMar>
            <w:vAlign w:val="top"/>
          </w:tcPr>
          <w:p>
            <w:pPr>
              <w:pStyle w:val="CellText"/>
            </w:pPr>
            <w:r>
              <w:rPr>
                <w:b w:val="false"/>
                <w:bCs w:val="false"/>
                <w:i/>
                <w:iCs/>
                <w:sz w:val="19"/>
                <w:szCs w:val="19"/>
              </w:rPr>
              <w:t xml:space="preserve">(suggested addition)</w:t>
            </w:r>
          </w:p>
        </w:tc>
        <w:tc>
          <w:tcPr>
            <w:tcW w:type="dxa" w:w="2532"/>
            <w:shd w:fill="F4F9F9" w:color="auto" w:val="clear"/>
            <w:tcMar>
              <w:top w:type="dxa" w:w="50"/>
              <w:left w:type="dxa" w:w="90"/>
              <w:bottom w:type="dxa" w:w="50"/>
              <w:right w:type="dxa" w:w="90"/>
            </w:tcMar>
            <w:vAlign w:val="top"/>
          </w:tcPr>
          <w:p>
            <w:pPr>
              <w:pStyle w:val="CellText"/>
            </w:pPr>
            <w:r>
              <w:rPr>
                <w:b/>
                <w:bCs/>
                <w:sz w:val="19"/>
                <w:szCs w:val="19"/>
              </w:rPr>
              <w:t xml:space="preserve">SOS</w:t>
            </w:r>
            <w:r>
              <w:rPr>
                <w:b w:val="false"/>
                <w:bCs w:val="false"/>
                <w:sz w:val="19"/>
                <w:szCs w:val="19"/>
              </w:rPr>
              <w:t xml:space="preserve"> button (on every screen) + </w:t>
            </w:r>
            <w:r>
              <w:rPr>
                <w:b/>
                <w:bCs/>
                <w:sz w:val="19"/>
                <w:szCs w:val="19"/>
              </w:rPr>
              <w:t xml:space="preserve">Today</w:t>
            </w:r>
            <w:r>
              <w:rPr>
                <w:b w:val="false"/>
                <w:bCs w:val="false"/>
                <w:sz w:val="19"/>
                <w:szCs w:val="19"/>
              </w:rPr>
              <w:t xml:space="preserve"> (home)</w:t>
            </w:r>
          </w:p>
        </w:tc>
        <w:tc>
          <w:tcPr>
            <w:tcW w:type="dxa" w:w="4342"/>
            <w:shd w:fill="F4F9F9" w:color="auto" w:val="clear"/>
            <w:tcMar>
              <w:top w:type="dxa" w:w="50"/>
              <w:left w:type="dxa" w:w="90"/>
              <w:bottom w:type="dxa" w:w="50"/>
              <w:right w:type="dxa" w:w="90"/>
            </w:tcMar>
            <w:vAlign w:val="top"/>
          </w:tcPr>
          <w:p>
            <w:pPr>
              <w:pStyle w:val="CellText"/>
            </w:pPr>
            <w:r>
              <w:rPr>
                <w:b w:val="false"/>
                <w:bCs w:val="false"/>
                <w:sz w:val="19"/>
                <w:szCs w:val="19"/>
              </w:rPr>
              <w:t xml:space="preserve">In-the-moment help · today’s plan and the next best step</w:t>
            </w:r>
          </w:p>
        </w:tc>
      </w:tr>
      <w:tr>
        <w:trPr>
          <w:cantSplit/>
        </w:trPr>
        <w:tc>
          <w:tcPr>
            <w:tcW w:type="dxa" w:w="2532"/>
            <w:tcMar>
              <w:top w:type="dxa" w:w="50"/>
              <w:left w:type="dxa" w:w="90"/>
              <w:bottom w:type="dxa" w:w="50"/>
              <w:right w:type="dxa" w:w="90"/>
            </w:tcMar>
            <w:vAlign w:val="top"/>
          </w:tcPr>
          <w:p>
            <w:pPr>
              <w:pStyle w:val="CellText"/>
            </w:pPr>
            <w:r>
              <w:rPr>
                <w:b w:val="false"/>
                <w:bCs w:val="false"/>
                <w:sz w:val="19"/>
                <w:szCs w:val="19"/>
              </w:rPr>
              <w:t xml:space="preserve">“In-app tutorial” and “roadmap for learning”</w:t>
            </w:r>
          </w:p>
        </w:tc>
        <w:tc>
          <w:tcPr>
            <w:tcW w:type="dxa" w:w="2532"/>
            <w:tcMar>
              <w:top w:type="dxa" w:w="50"/>
              <w:left w:type="dxa" w:w="90"/>
              <w:bottom w:type="dxa" w:w="50"/>
              <w:right w:type="dxa" w:w="90"/>
            </w:tcMar>
            <w:vAlign w:val="top"/>
          </w:tcPr>
          <w:p>
            <w:pPr>
              <w:pStyle w:val="CellText"/>
            </w:pPr>
            <w:r>
              <w:rPr>
                <w:b/>
                <w:bCs/>
                <w:sz w:val="19"/>
                <w:szCs w:val="19"/>
              </w:rPr>
              <w:t xml:space="preserve">Guided tutorial system</w:t>
            </w:r>
            <w:r>
              <w:rPr>
                <w:b w:val="false"/>
                <w:bCs w:val="false"/>
                <w:sz w:val="19"/>
                <w:szCs w:val="19"/>
              </w:rPr>
              <w:t xml:space="preserve"> + </w:t>
            </w:r>
            <w:r>
              <w:rPr>
                <w:b/>
                <w:bCs/>
                <w:sz w:val="19"/>
                <w:szCs w:val="19"/>
              </w:rPr>
              <w:t xml:space="preserve">Learning Roadmap</w:t>
            </w:r>
            <w:r>
              <w:rPr>
                <w:b w:val="false"/>
                <w:bCs w:val="false"/>
                <w:sz w:val="19"/>
                <w:szCs w:val="19"/>
              </w:rPr>
              <w:t xml:space="preserve"> (the home of the Learn tab)</w:t>
            </w:r>
          </w:p>
        </w:tc>
        <w:tc>
          <w:tcPr>
            <w:tcW w:type="dxa" w:w="4342"/>
            <w:tcMar>
              <w:top w:type="dxa" w:w="50"/>
              <w:left w:type="dxa" w:w="90"/>
              <w:bottom w:type="dxa" w:w="50"/>
              <w:right w:type="dxa" w:w="90"/>
            </w:tcMar>
            <w:vAlign w:val="top"/>
          </w:tcPr>
          <w:p>
            <w:pPr>
              <w:pStyle w:val="CellText"/>
            </w:pPr>
            <w:r>
              <w:rPr>
                <w:b w:val="false"/>
                <w:bCs w:val="false"/>
                <w:sz w:val="19"/>
                <w:szCs w:val="19"/>
              </w:rPr>
              <w:t xml:space="preserve">The app teaches itself step by step · a personal map and timeline of the whole journey</w:t>
            </w:r>
          </w:p>
        </w:tc>
      </w:tr>
    </w:tbl>
    <w:p>
      <w:pPr>
        <w:spacing w:after="140" w:before="0"/>
      </w:pPr>
    </w:p>
    <w:p>
      <w:r>
        <w:rPr>
          <w:b/>
          <w:bCs/>
        </w:rPr>
        <w:t xml:space="preserve">Same component, two modes.</w:t>
      </w:r>
      <w:r>
        <w:t xml:space="preserve"> Each exercise is built once and used in two ways. In </w:t>
      </w:r>
      <w:r>
        <w:rPr>
          <w:i/>
          <w:iCs/>
        </w:rPr>
        <w:t xml:space="preserve">tutorial mode</w:t>
      </w:r>
      <w:r>
        <w:t xml:space="preserve">, inside a lesson, it adds worked examples, an explanation for each field, and a “you built X” ending. In </w:t>
      </w:r>
      <w:r>
        <w:rPr>
          <w:i/>
          <w:iCs/>
        </w:rPr>
        <w:t xml:space="preserve">workbook mode</w:t>
      </w:r>
      <w:r>
        <w:t xml:space="preserve">, for later edits and daily use, it is fast and compact. This is what keeps about 50 exercises affordable to build.</w:t>
      </w:r>
    </w:p>
    <w:p>
      <w:pPr>
        <w:pStyle w:val="Heading2"/>
        <w:keepNext/>
        <w:keepLines/>
      </w:pPr>
      <w:bookmarkStart w:name="_Toc10" w:id="10"/>
      <w:r>
        <w:t xml:space="preserve">2.2 Screens and navigation</w:t>
      </w:r>
      <w:bookmarkEnd w:id="1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A bottom bar with five tabs (Today, Learn, Workbook, Track, Actions), a floating SOS button everywhere, and a Settings area. The figure below redraws the plan’s wireframe of Today and SOS.</w:t>
            </w:r>
          </w:p>
        </w:tc>
      </w:tr>
    </w:tbl>
    <w:p>
      <w:pPr>
        <w:spacing w:after="100" w:before="0"/>
      </w:pPr>
    </w:p>
    <w:p>
      <w:r>
        <w:t xml:space="preserve">The bottom navigation has five tabs: </w:t>
      </w:r>
      <w:r>
        <w:rPr>
          <w:b/>
          <w:bCs/>
        </w:rPr>
        <w:t xml:space="preserve">Today · Learn · Workbook · Track · Actions</w:t>
      </w:r>
      <w:r>
        <w:t xml:space="preserve">. A floating </w:t>
      </w:r>
      <w:r>
        <w:rPr>
          <w:b/>
          <w:bCs/>
        </w:rPr>
        <w:t xml:space="preserve">SOS</w:t>
      </w:r>
      <w:r>
        <w:t xml:space="preserve"> button sits on every screen. In the native phase (Part 7, Phase 5) SOS also becomes a home-screen shortcut and widget.</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881"/>
        <w:gridCol w:w="7525"/>
      </w:tblGrid>
      <w:tr>
        <w:trPr>
          <w:cantSplit/>
          <w:tblHeader/>
        </w:trPr>
        <w:tc>
          <w:tcPr>
            <w:tcW w:type="dxa" w:w="1881"/>
            <w:shd w:fill="0F6E6E" w:color="auto" w:val="clear"/>
            <w:tcMar>
              <w:top w:type="dxa" w:w="50"/>
              <w:left w:type="dxa" w:w="90"/>
              <w:bottom w:type="dxa" w:w="50"/>
              <w:right w:type="dxa" w:w="90"/>
            </w:tcMar>
            <w:vAlign w:val="top"/>
          </w:tcPr>
          <w:p>
            <w:pPr>
              <w:pStyle w:val="CellText"/>
            </w:pPr>
            <w:r>
              <w:rPr>
                <w:b/>
                <w:bCs/>
                <w:color w:val="FFFFFF"/>
                <w:sz w:val="19"/>
                <w:szCs w:val="19"/>
              </w:rPr>
              <w:t xml:space="preserve">Area</w:t>
            </w:r>
          </w:p>
        </w:tc>
        <w:tc>
          <w:tcPr>
            <w:tcW w:type="dxa" w:w="7525"/>
            <w:shd w:fill="0F6E6E" w:color="auto" w:val="clear"/>
            <w:tcMar>
              <w:top w:type="dxa" w:w="50"/>
              <w:left w:type="dxa" w:w="90"/>
              <w:bottom w:type="dxa" w:w="50"/>
              <w:right w:type="dxa" w:w="90"/>
            </w:tcMar>
            <w:vAlign w:val="top"/>
          </w:tcPr>
          <w:p>
            <w:pPr>
              <w:pStyle w:val="CellText"/>
            </w:pPr>
            <w:r>
              <w:rPr>
                <w:b/>
                <w:bCs/>
                <w:color w:val="FFFFFF"/>
                <w:sz w:val="19"/>
                <w:szCs w:val="19"/>
              </w:rPr>
              <w:t xml:space="preserve">Screens</w:t>
            </w:r>
          </w:p>
        </w:tc>
      </w:tr>
      <w:tr>
        <w:trPr>
          <w:cantSplit/>
        </w:trPr>
        <w:tc>
          <w:tcPr>
            <w:tcW w:type="dxa" w:w="1881"/>
            <w:tcMar>
              <w:top w:type="dxa" w:w="50"/>
              <w:left w:type="dxa" w:w="90"/>
              <w:bottom w:type="dxa" w:w="50"/>
              <w:right w:type="dxa" w:w="90"/>
            </w:tcMar>
            <w:vAlign w:val="top"/>
          </w:tcPr>
          <w:p>
            <w:pPr>
              <w:pStyle w:val="CellText"/>
            </w:pPr>
            <w:r>
              <w:rPr>
                <w:b/>
                <w:bCs/>
                <w:sz w:val="19"/>
                <w:szCs w:val="19"/>
              </w:rPr>
              <w:t xml:space="preserve">Today</w:t>
            </w:r>
          </w:p>
        </w:tc>
        <w:tc>
          <w:tcPr>
            <w:tcW w:type="dxa" w:w="7525"/>
            <w:tcMar>
              <w:top w:type="dxa" w:w="50"/>
              <w:left w:type="dxa" w:w="90"/>
              <w:bottom w:type="dxa" w:w="50"/>
              <w:right w:type="dxa" w:w="90"/>
            </w:tcMar>
            <w:vAlign w:val="top"/>
          </w:tcPr>
          <w:p>
            <w:pPr>
              <w:pStyle w:val="CellText"/>
            </w:pPr>
            <w:r>
              <w:rPr>
                <w:b w:val="false"/>
                <w:bCs w:val="false"/>
                <w:sz w:val="19"/>
                <w:szCs w:val="19"/>
              </w:rPr>
              <w:t xml:space="preserve">Morning or evening check-in card · today’s plan with risky blocks highlighted and their Battle Plans · “Want-to of the day” · continue learning · active quests · Reasons Card peek · counters (opt-in)</w:t>
            </w:r>
          </w:p>
        </w:tc>
      </w:tr>
      <w:tr>
        <w:trPr>
          <w:cantSplit/>
        </w:trPr>
        <w:tc>
          <w:tcPr>
            <w:tcW w:type="dxa" w:w="1881"/>
            <w:shd w:fill="F4F9F9" w:color="auto" w:val="clear"/>
            <w:tcMar>
              <w:top w:type="dxa" w:w="50"/>
              <w:left w:type="dxa" w:w="90"/>
              <w:bottom w:type="dxa" w:w="50"/>
              <w:right w:type="dxa" w:w="90"/>
            </w:tcMar>
            <w:vAlign w:val="top"/>
          </w:tcPr>
          <w:p>
            <w:pPr>
              <w:pStyle w:val="CellText"/>
            </w:pPr>
            <w:r>
              <w:rPr>
                <w:b/>
                <w:bCs/>
                <w:sz w:val="19"/>
                <w:szCs w:val="19"/>
              </w:rPr>
              <w:t xml:space="preserve">Learn</w:t>
            </w:r>
          </w:p>
        </w:tc>
        <w:tc>
          <w:tcPr>
            <w:tcW w:type="dxa" w:w="7525"/>
            <w:shd w:fill="F4F9F9" w:color="auto" w:val="clear"/>
            <w:tcMar>
              <w:top w:type="dxa" w:w="50"/>
              <w:left w:type="dxa" w:w="90"/>
              <w:bottom w:type="dxa" w:w="50"/>
              <w:right w:type="dxa" w:w="90"/>
            </w:tcMar>
            <w:vAlign w:val="top"/>
          </w:tcPr>
          <w:p>
            <w:pPr>
              <w:pStyle w:val="CellText"/>
            </w:pPr>
            <w:r>
              <w:rPr>
                <w:b w:val="false"/>
                <w:bCs w:val="false"/>
                <w:sz w:val="19"/>
                <w:szCs w:val="19"/>
              </w:rPr>
              <w:t xml:space="preserve">My Learning Roadmap (Map view and Plan view, “this week’s focus”) → module page (lessons, progress) → lesson player (cards → check → try it → wrap) · glossary</w:t>
            </w:r>
          </w:p>
        </w:tc>
      </w:tr>
      <w:tr>
        <w:trPr>
          <w:cantSplit/>
        </w:trPr>
        <w:tc>
          <w:tcPr>
            <w:tcW w:type="dxa" w:w="1881"/>
            <w:tcMar>
              <w:top w:type="dxa" w:w="50"/>
              <w:left w:type="dxa" w:w="90"/>
              <w:bottom w:type="dxa" w:w="50"/>
              <w:right w:type="dxa" w:w="90"/>
            </w:tcMar>
            <w:vAlign w:val="top"/>
          </w:tcPr>
          <w:p>
            <w:pPr>
              <w:pStyle w:val="CellText"/>
            </w:pPr>
            <w:r>
              <w:rPr>
                <w:b/>
                <w:bCs/>
                <w:sz w:val="19"/>
                <w:szCs w:val="19"/>
              </w:rPr>
              <w:t xml:space="preserve">Workbook</w:t>
            </w:r>
          </w:p>
        </w:tc>
        <w:tc>
          <w:tcPr>
            <w:tcW w:type="dxa" w:w="7525"/>
            <w:tcMar>
              <w:top w:type="dxa" w:w="50"/>
              <w:left w:type="dxa" w:w="90"/>
              <w:bottom w:type="dxa" w:w="50"/>
              <w:right w:type="dxa" w:w="90"/>
            </w:tcMar>
            <w:vAlign w:val="top"/>
          </w:tcPr>
          <w:p>
            <w:pPr>
              <w:pStyle w:val="CellText"/>
            </w:pPr>
            <w:r>
              <w:rPr>
                <w:b w:val="false"/>
                <w:bCs w:val="false"/>
                <w:i/>
                <w:iCs/>
                <w:sz w:val="19"/>
                <w:szCs w:val="19"/>
              </w:rPr>
              <w:t xml:space="preserve">My Why:</w:t>
            </w:r>
            <w:r>
              <w:rPr>
                <w:b w:val="false"/>
                <w:bCs w:val="false"/>
                <w:sz w:val="19"/>
                <w:szCs w:val="19"/>
              </w:rPr>
              <w:t xml:space="preserve"> Reasons Card, Decisional Balance, Motivation history · </w:t>
            </w:r>
            <w:r>
              <w:rPr>
                <w:b w:val="false"/>
                <w:bCs w:val="false"/>
                <w:i/>
                <w:iCs/>
                <w:sz w:val="19"/>
                <w:szCs w:val="19"/>
              </w:rPr>
              <w:t xml:space="preserve">Know Myself:</w:t>
            </w:r>
            <w:r>
              <w:rPr>
                <w:b w:val="false"/>
                <w:bCs w:val="false"/>
                <w:sz w:val="19"/>
                <w:szCs w:val="19"/>
              </w:rPr>
              <w:t xml:space="preserve"> Trigger Profile, Red Flags and Comebacks, Thought Journal, Craving and Anger Signatures, Warning Signs · </w:t>
            </w:r>
            <w:r>
              <w:rPr>
                <w:b w:val="false"/>
                <w:bCs w:val="false"/>
                <w:i/>
                <w:iCs/>
                <w:sz w:val="19"/>
                <w:szCs w:val="19"/>
              </w:rPr>
              <w:t xml:space="preserve">My People:</w:t>
            </w:r>
            <w:r>
              <w:rPr>
                <w:b w:val="false"/>
                <w:bCs w:val="false"/>
                <w:sz w:val="19"/>
                <w:szCs w:val="19"/>
              </w:rPr>
              <w:t xml:space="preserve"> Support Network, Scripts · </w:t>
            </w:r>
            <w:r>
              <w:rPr>
                <w:b w:val="false"/>
                <w:bCs w:val="false"/>
                <w:i/>
                <w:iCs/>
                <w:sz w:val="19"/>
                <w:szCs w:val="19"/>
              </w:rPr>
              <w:t xml:space="preserve">My Joys:</w:t>
            </w:r>
            <w:r>
              <w:rPr>
                <w:b w:val="false"/>
                <w:bCs w:val="false"/>
                <w:sz w:val="19"/>
                <w:szCs w:val="19"/>
              </w:rPr>
              <w:t xml:space="preserve"> Activity Library, Should/Want balance, Distraction deck · </w:t>
            </w:r>
            <w:r>
              <w:rPr>
                <w:b/>
                <w:bCs/>
                <w:sz w:val="19"/>
                <w:szCs w:val="19"/>
              </w:rPr>
              <w:t xml:space="preserve">My Recovery Plan</w:t>
            </w:r>
          </w:p>
        </w:tc>
      </w:tr>
      <w:tr>
        <w:trPr>
          <w:cantSplit/>
        </w:trPr>
        <w:tc>
          <w:tcPr>
            <w:tcW w:type="dxa" w:w="1881"/>
            <w:shd w:fill="F4F9F9" w:color="auto" w:val="clear"/>
            <w:tcMar>
              <w:top w:type="dxa" w:w="50"/>
              <w:left w:type="dxa" w:w="90"/>
              <w:bottom w:type="dxa" w:w="50"/>
              <w:right w:type="dxa" w:w="90"/>
            </w:tcMar>
            <w:vAlign w:val="top"/>
          </w:tcPr>
          <w:p>
            <w:pPr>
              <w:pStyle w:val="CellText"/>
            </w:pPr>
            <w:r>
              <w:rPr>
                <w:b/>
                <w:bCs/>
                <w:sz w:val="19"/>
                <w:szCs w:val="19"/>
              </w:rPr>
              <w:t xml:space="preserve">Track</w:t>
            </w:r>
          </w:p>
        </w:tc>
        <w:tc>
          <w:tcPr>
            <w:tcW w:type="dxa" w:w="7525"/>
            <w:shd w:fill="F4F9F9" w:color="auto" w:val="clear"/>
            <w:tcMar>
              <w:top w:type="dxa" w:w="50"/>
              <w:left w:type="dxa" w:w="90"/>
              <w:bottom w:type="dxa" w:w="50"/>
              <w:right w:type="dxa" w:w="90"/>
            </w:tcMar>
            <w:vAlign w:val="top"/>
          </w:tcPr>
          <w:p>
            <w:pPr>
              <w:pStyle w:val="CellText"/>
            </w:pPr>
            <w:r>
              <w:rPr>
                <w:b w:val="false"/>
                <w:bCs w:val="false"/>
                <w:sz w:val="19"/>
                <w:szCs w:val="19"/>
              </w:rPr>
              <w:t xml:space="preserve">Quick-log (+): Craving · Feeling · Check-in · Exercise · Mindfulness · Meeting · Slip · Timeline · Insights · Counters</w:t>
            </w:r>
          </w:p>
        </w:tc>
      </w:tr>
      <w:tr>
        <w:trPr>
          <w:cantSplit/>
        </w:trPr>
        <w:tc>
          <w:tcPr>
            <w:tcW w:type="dxa" w:w="1881"/>
            <w:tcMar>
              <w:top w:type="dxa" w:w="50"/>
              <w:left w:type="dxa" w:w="90"/>
              <w:bottom w:type="dxa" w:w="50"/>
              <w:right w:type="dxa" w:w="90"/>
            </w:tcMar>
            <w:vAlign w:val="top"/>
          </w:tcPr>
          <w:p>
            <w:pPr>
              <w:pStyle w:val="CellText"/>
            </w:pPr>
            <w:r>
              <w:rPr>
                <w:b/>
                <w:bCs/>
                <w:sz w:val="19"/>
                <w:szCs w:val="19"/>
              </w:rPr>
              <w:t xml:space="preserve">Actions</w:t>
            </w:r>
          </w:p>
        </w:tc>
        <w:tc>
          <w:tcPr>
            <w:tcW w:type="dxa" w:w="7525"/>
            <w:tcMar>
              <w:top w:type="dxa" w:w="50"/>
              <w:left w:type="dxa" w:w="90"/>
              <w:bottom w:type="dxa" w:w="50"/>
              <w:right w:type="dxa" w:w="90"/>
            </w:tcMar>
            <w:vAlign w:val="top"/>
          </w:tcPr>
          <w:p>
            <w:pPr>
              <w:pStyle w:val="CellText"/>
            </w:pPr>
            <w:r>
              <w:rPr>
                <w:b w:val="false"/>
                <w:bCs w:val="false"/>
                <w:sz w:val="19"/>
                <w:szCs w:val="19"/>
              </w:rPr>
              <w:t xml:space="preserve">Planner (day and week) · Battle Plans · Quests · Pleasant-activity queue and Rewards · Weekly Review · To-dos generated by exercises</w:t>
            </w:r>
          </w:p>
        </w:tc>
      </w:tr>
      <w:tr>
        <w:trPr>
          <w:cantSplit/>
        </w:trPr>
        <w:tc>
          <w:tcPr>
            <w:tcW w:type="dxa" w:w="1881"/>
            <w:shd w:fill="F4F9F9" w:color="auto" w:val="clear"/>
            <w:tcMar>
              <w:top w:type="dxa" w:w="50"/>
              <w:left w:type="dxa" w:w="90"/>
              <w:bottom w:type="dxa" w:w="50"/>
              <w:right w:type="dxa" w:w="90"/>
            </w:tcMar>
            <w:vAlign w:val="top"/>
          </w:tcPr>
          <w:p>
            <w:pPr>
              <w:pStyle w:val="CellText"/>
            </w:pPr>
            <w:r>
              <w:rPr>
                <w:b/>
                <w:bCs/>
                <w:sz w:val="19"/>
                <w:szCs w:val="19"/>
              </w:rPr>
              <w:t xml:space="preserve">SOS</w:t>
            </w:r>
          </w:p>
        </w:tc>
        <w:tc>
          <w:tcPr>
            <w:tcW w:type="dxa" w:w="7525"/>
            <w:shd w:fill="F4F9F9" w:color="auto" w:val="clear"/>
            <w:tcMar>
              <w:top w:type="dxa" w:w="50"/>
              <w:left w:type="dxa" w:w="90"/>
              <w:bottom w:type="dxa" w:w="50"/>
              <w:right w:type="dxa" w:w="90"/>
            </w:tcMar>
            <w:vAlign w:val="top"/>
          </w:tcPr>
          <w:p>
            <w:pPr>
              <w:pStyle w:val="CellText"/>
            </w:pPr>
            <w:r>
              <w:rPr>
                <w:b w:val="false"/>
                <w:bCs w:val="false"/>
                <w:sz w:val="19"/>
                <w:szCs w:val="19"/>
              </w:rPr>
              <w:t xml:space="preserve">I’m craving · I’m feeling… · I slipped · I need urgent help</w:t>
            </w:r>
          </w:p>
        </w:tc>
      </w:tr>
      <w:tr>
        <w:trPr>
          <w:cantSplit/>
        </w:trPr>
        <w:tc>
          <w:tcPr>
            <w:tcW w:type="dxa" w:w="1881"/>
            <w:tcMar>
              <w:top w:type="dxa" w:w="50"/>
              <w:left w:type="dxa" w:w="90"/>
              <w:bottom w:type="dxa" w:w="50"/>
              <w:right w:type="dxa" w:w="90"/>
            </w:tcMar>
            <w:vAlign w:val="top"/>
          </w:tcPr>
          <w:p>
            <w:pPr>
              <w:pStyle w:val="CellText"/>
            </w:pPr>
            <w:r>
              <w:rPr>
                <w:b/>
                <w:bCs/>
                <w:sz w:val="19"/>
                <w:szCs w:val="19"/>
              </w:rPr>
              <w:t xml:space="preserve">Settings</w:t>
            </w:r>
          </w:p>
        </w:tc>
        <w:tc>
          <w:tcPr>
            <w:tcW w:type="dxa" w:w="7525"/>
            <w:tcMar>
              <w:top w:type="dxa" w:w="50"/>
              <w:left w:type="dxa" w:w="90"/>
              <w:bottom w:type="dxa" w:w="50"/>
              <w:right w:type="dxa" w:w="90"/>
            </w:tcMar>
            <w:vAlign w:val="top"/>
          </w:tcPr>
          <w:p>
            <w:pPr>
              <w:pStyle w:val="CellText"/>
            </w:pPr>
            <w:r>
              <w:rPr>
                <w:b w:val="false"/>
                <w:bCs w:val="false"/>
                <w:sz w:val="19"/>
                <w:szCs w:val="19"/>
              </w:rPr>
              <w:t xml:space="preserve">App lock · Discreet mode · Terminology · Notifications · Export, import and delete · Accessibility · Calm mode (game off) · Resources · Help &amp; tutorials (replay any tutorial, “How do I…?”, tips on or off, “show all features now”)</w:t>
            </w:r>
          </w:p>
        </w:tc>
      </w:tr>
    </w:tbl>
    <w:p>
      <w:pPr>
        <w:spacing w:after="140" w:before="0"/>
      </w:pPr>
    </w:p>
    <w:p>
      <w:r>
        <w:t xml:space="preserve">A wireframe is a rough sketch of a screen that shows what goes where, without colours or final wording. The plan’s sketch of the two most important screens looks like this: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3"/>
        <w:gridCol w:w="400"/>
        <w:gridCol w:w="4503"/>
      </w:tblGrid>
      <w:tr>
        <w:trPr>
          <w:cantSplit/>
        </w:trPr>
        <w:tc>
          <w:tcPr>
            <w:tcW w:type="dxa" w:w="4503"/>
            <w:tcBorders>
              <w:top w:val="single" w:color="BFC5C5" w:sz="8"/>
              <w:left w:val="single" w:color="BFC5C5" w:sz="8"/>
              <w:bottom w:val="single" w:color="BFC5C5" w:sz="8"/>
              <w:right w:val="single" w:color="BFC5C5" w:sz="8"/>
            </w:tcBorders>
            <w:tcMar>
              <w:top w:type="dxa" w:w="80"/>
              <w:left w:type="dxa" w:w="100"/>
              <w:bottom w:type="dxa" w:w="120"/>
              <w:right w:type="dxa" w:w="100"/>
            </w:tcMar>
          </w:tcPr>
          <w:p>
            <w:pPr>
              <w:pStyle w:val="CellText"/>
              <w:shd w:fill="0F6E6E" w:color="auto" w:val="clear"/>
              <w:spacing w:after="80" w:before="0"/>
              <w:jc w:val="center"/>
            </w:pPr>
            <w:r>
              <w:rPr>
                <w:b/>
                <w:bCs/>
                <w:color w:val="FFFFFF"/>
                <w:sz w:val="19"/>
                <w:szCs w:val="19"/>
              </w:rPr>
              <w:t xml:space="preserve">TODAY</w:t>
            </w:r>
          </w:p>
          <w:p>
            <w:pPr>
              <w:pStyle w:val="CellText"/>
              <w:spacing w:after="20" w:before="20"/>
              <w:ind w:left="60"/>
            </w:pPr>
            <w:r>
              <w:rPr>
                <w:sz w:val="19"/>
                <w:szCs w:val="19"/>
              </w:rPr>
              <w:t xml:space="preserve">Good evening, Sam</w:t>
            </w:r>
          </w:p>
          <w:p>
            <w:pPr>
              <w:pStyle w:val="CellText"/>
              <w:spacing w:after="20" w:before="20"/>
              <w:ind w:left="60"/>
            </w:pPr>
            <w:r>
              <w:rPr>
                <w:color w:val="595959"/>
                <w:sz w:val="19"/>
                <w:szCs w:val="19"/>
              </w:rPr>
              <w:t xml:space="preserve">Day 15 · 9 urges surfed</w:t>
            </w:r>
          </w:p>
          <w:p>
            <w:pPr>
              <w:pStyle w:val="CellText"/>
              <w:pBdr>
                <w:top w:val="single" w:color="0F6E6E" w:sz="6"/>
                <w:left w:val="single" w:color="0F6E6E" w:sz="6"/>
                <w:bottom w:val="single" w:color="0F6E6E" w:sz="6"/>
                <w:right w:val="single" w:color="0F6E6E" w:sz="6"/>
              </w:pBdr>
              <w:shd w:fill="E6F3F2" w:color="auto" w:val="clear"/>
              <w:spacing w:after="40" w:before="40"/>
              <w:ind w:left="60" w:right="60"/>
              <w:jc w:val="left"/>
            </w:pPr>
            <w:r>
              <w:rPr>
                <w:b/>
                <w:bCs/>
                <w:color w:val="0B4F4F"/>
                <w:sz w:val="19"/>
                <w:szCs w:val="19"/>
              </w:rPr>
              <w:t xml:space="preserve">Evening check-in  ▶</w:t>
            </w:r>
          </w:p>
          <w:p>
            <w:pPr>
              <w:pStyle w:val="CellText"/>
              <w:spacing w:after="20" w:before="20"/>
              <w:ind w:left="60"/>
            </w:pPr>
            <w:r>
              <w:rPr>
                <w:b/>
                <w:bCs/>
                <w:sz w:val="19"/>
                <w:szCs w:val="19"/>
              </w:rPr>
              <w:t xml:space="preserve">Tonight</w:t>
            </w:r>
          </w:p>
          <w:p>
            <w:pPr>
              <w:pStyle w:val="CellText"/>
              <w:spacing w:after="20" w:before="20"/>
              <w:ind w:left="60"/>
            </w:pPr>
            <w:r>
              <w:rPr>
                <w:sz w:val="19"/>
                <w:szCs w:val="19"/>
              </w:rPr>
              <w:t xml:space="preserve">7:30  Free time  — risky</w:t>
            </w:r>
          </w:p>
          <w:p>
            <w:pPr>
              <w:pStyle w:val="CellText"/>
              <w:spacing w:after="20" w:before="20"/>
              <w:ind w:left="300"/>
            </w:pPr>
            <w:r>
              <w:rPr>
                <w:sz w:val="19"/>
                <w:szCs w:val="19"/>
              </w:rPr>
              <w:t xml:space="preserve">└ Battle plan: call Mia, then walk</w:t>
            </w:r>
          </w:p>
          <w:p>
            <w:pPr>
              <w:pStyle w:val="CellText"/>
              <w:spacing w:after="20" w:before="20"/>
              <w:ind w:left="60"/>
            </w:pPr>
            <w:r>
              <w:rPr>
                <w:sz w:val="19"/>
                <w:szCs w:val="19"/>
              </w:rPr>
              <w:t xml:space="preserve">8:00  Want-to: guitar</w:t>
            </w:r>
          </w:p>
          <w:p>
            <w:pPr>
              <w:pStyle w:val="CellText"/>
              <w:spacing w:after="20" w:before="20"/>
              <w:ind w:left="60"/>
            </w:pPr>
            <w:r>
              <w:rPr>
                <w:sz w:val="19"/>
                <w:szCs w:val="19"/>
              </w:rPr>
              <w:t xml:space="preserve">Continue: Step 3 · Lesson 2  ▶</w:t>
            </w:r>
          </w:p>
          <w:p>
            <w:pPr>
              <w:pStyle w:val="CellText"/>
              <w:spacing w:after="20" w:before="20"/>
              <w:ind w:left="60"/>
            </w:pPr>
            <w:r>
              <w:rPr>
                <w:sz w:val="19"/>
                <w:szCs w:val="19"/>
              </w:rPr>
              <w:t xml:space="preserve">Quest: Build Your Crew</w:t>
            </w:r>
          </w:p>
          <w:p>
            <w:pPr>
              <w:pStyle w:val="CellText"/>
              <w:pBdr>
                <w:top w:val="single" w:color="0F6E6E" w:sz="6"/>
                <w:left w:val="single" w:color="0F6E6E" w:sz="6"/>
                <w:bottom w:val="single" w:color="0F6E6E" w:sz="6"/>
                <w:right w:val="single" w:color="0F6E6E" w:sz="6"/>
              </w:pBdr>
              <w:shd w:fill="0F6E6E" w:color="auto" w:val="clear"/>
              <w:spacing w:after="40" w:before="160"/>
              <w:ind w:left="3100" w:right="60"/>
              <w:jc w:val="center"/>
            </w:pPr>
            <w:r>
              <w:rPr>
                <w:b/>
                <w:bCs/>
                <w:color w:val="FFFFFF"/>
                <w:sz w:val="19"/>
                <w:szCs w:val="19"/>
              </w:rPr>
              <w:t xml:space="preserve">SOS</w:t>
            </w:r>
          </w:p>
        </w:tc>
        <w:tc>
          <w:tcPr>
            <w:tcW w:type="dxa" w:w="400"/>
            <w:tcBorders>
              <w:top w:val="none" w:color="FFFFFF" w:sz="0"/>
              <w:left w:val="none" w:color="FFFFFF" w:sz="0"/>
              <w:bottom w:val="none" w:color="FFFFFF" w:sz="0"/>
              <w:right w:val="none" w:color="FFFFFF" w:sz="0"/>
            </w:tcBorders>
          </w:tcPr>
          <w:p>
            <w:r>
              <w:t xml:space="preserve"/>
            </w:r>
          </w:p>
        </w:tc>
        <w:tc>
          <w:tcPr>
            <w:tcW w:type="dxa" w:w="4503"/>
            <w:tcBorders>
              <w:top w:val="single" w:color="BFC5C5" w:sz="8"/>
              <w:left w:val="single" w:color="BFC5C5" w:sz="8"/>
              <w:bottom w:val="single" w:color="BFC5C5" w:sz="8"/>
              <w:right w:val="single" w:color="BFC5C5" w:sz="8"/>
            </w:tcBorders>
            <w:tcMar>
              <w:top w:type="dxa" w:w="80"/>
              <w:left w:type="dxa" w:w="100"/>
              <w:bottom w:type="dxa" w:w="120"/>
              <w:right w:type="dxa" w:w="100"/>
            </w:tcMar>
          </w:tcPr>
          <w:p>
            <w:pPr>
              <w:pStyle w:val="CellText"/>
              <w:shd w:fill="0F6E6E" w:color="auto" w:val="clear"/>
              <w:spacing w:after="80" w:before="0"/>
              <w:jc w:val="center"/>
            </w:pPr>
            <w:r>
              <w:rPr>
                <w:b/>
                <w:bCs/>
                <w:color w:val="FFFFFF"/>
                <w:sz w:val="19"/>
                <w:szCs w:val="19"/>
              </w:rPr>
              <w:t xml:space="preserve">SOS</w:t>
            </w:r>
          </w:p>
          <w:p>
            <w:pPr>
              <w:pStyle w:val="CellText"/>
              <w:spacing w:after="20" w:before="20"/>
              <w:ind w:left="60"/>
            </w:pPr>
            <w:r>
              <w:rPr>
                <w:sz w:val="19"/>
                <w:szCs w:val="19"/>
              </w:rPr>
              <w:t xml:space="preserve">You opened this. That’s your rational brain at work.</w:t>
            </w:r>
          </w:p>
          <w:p>
            <w:pPr>
              <w:pStyle w:val="CellText"/>
              <w:spacing w:after="20" w:before="20"/>
              <w:ind w:left="60"/>
            </w:pPr>
            <w:r>
              <w:rPr>
                <w:sz w:val="19"/>
                <w:szCs w:val="19"/>
              </w:rPr>
              <w:t xml:space="preserve">How strong?   0 ──●── 10</w:t>
            </w:r>
          </w:p>
          <w:p>
            <w:pPr>
              <w:pStyle w:val="CellText"/>
              <w:spacing w:after="20" w:before="20"/>
              <w:ind w:left="60"/>
            </w:pPr>
            <w:r>
              <w:rPr>
                <w:color w:val="595959"/>
                <w:sz w:val="19"/>
                <w:szCs w:val="19"/>
              </w:rPr>
              <w:t xml:space="preserve">15:00  wave timer</w:t>
            </w:r>
          </w:p>
          <w:p>
            <w:pPr>
              <w:pStyle w:val="CellText"/>
              <w:pBdr>
                <w:top w:val="single" w:color="0F6E6E" w:sz="6"/>
                <w:left w:val="single" w:color="0F6E6E" w:sz="6"/>
                <w:bottom w:val="single" w:color="0F6E6E" w:sz="6"/>
                <w:right w:val="single" w:color="0F6E6E" w:sz="6"/>
              </w:pBdr>
              <w:shd w:fill="E6F3F2" w:color="auto" w:val="clear"/>
              <w:spacing w:after="40" w:before="40"/>
              <w:ind w:left="60" w:right="60"/>
              <w:jc w:val="left"/>
            </w:pPr>
            <w:r>
              <w:rPr>
                <w:b/>
                <w:bCs/>
                <w:color w:val="0B4F4F"/>
                <w:sz w:val="19"/>
                <w:szCs w:val="19"/>
              </w:rPr>
              <w:t xml:space="preserve">Ride the wave</w:t>
            </w:r>
          </w:p>
          <w:p>
            <w:pPr>
              <w:pStyle w:val="CellText"/>
              <w:pBdr>
                <w:top w:val="single" w:color="0F6E6E" w:sz="6"/>
                <w:left w:val="single" w:color="0F6E6E" w:sz="6"/>
                <w:bottom w:val="single" w:color="0F6E6E" w:sz="6"/>
                <w:right w:val="single" w:color="0F6E6E" w:sz="6"/>
              </w:pBdr>
              <w:shd w:fill="E6F3F2" w:color="auto" w:val="clear"/>
              <w:spacing w:after="40" w:before="40"/>
              <w:ind w:left="60" w:right="60"/>
              <w:jc w:val="left"/>
            </w:pPr>
            <w:r>
              <w:rPr>
                <w:b/>
                <w:bCs/>
                <w:color w:val="0B4F4F"/>
                <w:sz w:val="19"/>
                <w:szCs w:val="19"/>
              </w:rPr>
              <w:t xml:space="preserve">Remind me why</w:t>
            </w:r>
          </w:p>
          <w:p>
            <w:pPr>
              <w:pStyle w:val="CellText"/>
              <w:pBdr>
                <w:top w:val="single" w:color="0F6E6E" w:sz="6"/>
                <w:left w:val="single" w:color="0F6E6E" w:sz="6"/>
                <w:bottom w:val="single" w:color="0F6E6E" w:sz="6"/>
                <w:right w:val="single" w:color="0F6E6E" w:sz="6"/>
              </w:pBdr>
              <w:shd w:fill="E6F3F2" w:color="auto" w:val="clear"/>
              <w:spacing w:after="40" w:before="40"/>
              <w:ind w:left="60" w:right="60"/>
              <w:jc w:val="left"/>
            </w:pPr>
            <w:r>
              <w:rPr>
                <w:b/>
                <w:bCs/>
                <w:color w:val="0B4F4F"/>
                <w:sz w:val="19"/>
                <w:szCs w:val="19"/>
              </w:rPr>
              <w:t xml:space="preserve">Call someone</w:t>
            </w:r>
          </w:p>
          <w:p>
            <w:pPr>
              <w:pStyle w:val="CellText"/>
              <w:pBdr>
                <w:top w:val="single" w:color="0F6E6E" w:sz="6"/>
                <w:left w:val="single" w:color="0F6E6E" w:sz="6"/>
                <w:bottom w:val="single" w:color="0F6E6E" w:sz="6"/>
                <w:right w:val="single" w:color="0F6E6E" w:sz="6"/>
              </w:pBdr>
              <w:shd w:fill="E6F3F2" w:color="auto" w:val="clear"/>
              <w:spacing w:after="40" w:before="40"/>
              <w:ind w:left="60" w:right="60"/>
              <w:jc w:val="left"/>
            </w:pPr>
            <w:r>
              <w:rPr>
                <w:b/>
                <w:bCs/>
                <w:color w:val="0B4F4F"/>
                <w:sz w:val="19"/>
                <w:szCs w:val="19"/>
              </w:rPr>
              <w:t xml:space="preserve">Distract me</w:t>
            </w:r>
          </w:p>
          <w:p>
            <w:pPr>
              <w:pStyle w:val="CellText"/>
              <w:pBdr>
                <w:top w:val="single" w:color="0F6E6E" w:sz="6"/>
                <w:left w:val="single" w:color="0F6E6E" w:sz="6"/>
                <w:bottom w:val="single" w:color="0F6E6E" w:sz="6"/>
                <w:right w:val="single" w:color="0F6E6E" w:sz="6"/>
              </w:pBdr>
              <w:shd w:fill="E6F3F2" w:color="auto" w:val="clear"/>
              <w:spacing w:after="40" w:before="40"/>
              <w:ind w:left="60" w:right="60"/>
              <w:jc w:val="left"/>
            </w:pPr>
            <w:r>
              <w:rPr>
                <w:b/>
                <w:bCs/>
                <w:color w:val="0B4F4F"/>
                <w:sz w:val="19"/>
                <w:szCs w:val="19"/>
              </w:rPr>
              <w:t xml:space="preserve">Talk back</w:t>
            </w:r>
          </w:p>
          <w:p>
            <w:pPr>
              <w:pStyle w:val="CellText"/>
              <w:spacing w:after="20" w:before="20"/>
              <w:ind w:left="60"/>
            </w:pPr>
            <w:r>
              <w:rPr>
                <w:color w:val="595959"/>
                <w:sz w:val="19"/>
                <w:szCs w:val="19"/>
              </w:rPr>
              <w:t xml:space="preserve">Need urgent help?  →</w:t>
            </w:r>
          </w:p>
        </w:tc>
      </w:tr>
    </w:tbl>
    <w:p>
      <w:pPr>
        <w:pStyle w:val="Caption"/>
      </w:pPr>
      <w:r>
        <w:rPr>
          <w:i/>
          <w:iCs/>
          <w:color w:val="595959"/>
          <w:sz w:val="18"/>
          <w:szCs w:val="18"/>
        </w:rPr>
        <w:t xml:space="preserve">Figure 1. The Today and SOS screens, redrawn from the low-fi wireframe in the plan (PLAN.md §4).</w:t>
      </w:r>
    </w:p>
    <w:p>
      <w:r>
        <w:t xml:space="preserve">The Today screen shows the plan for the evening with a risky block, the Battle Plan attached to it, the next lesson and an active quest. The SOS screen opens with a calm line, a strength rating, the 15-minute wave timer, five tools, and urgent help. Nothing on SOS is longer than two lines.</w:t>
      </w:r>
    </w:p>
    <w:p>
      <w:pPr>
        <w:pStyle w:val="Heading2"/>
        <w:keepNext/>
        <w:keepLines/>
      </w:pPr>
      <w:bookmarkStart w:name="_Toc11" w:id="11"/>
      <w:r>
        <w:t xml:space="preserve">2.3 How learning flows into daily use</w:t>
      </w:r>
      <w:bookmarkEnd w:id="1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A lesson teaches a concept, the person tries the real exercise, the exercise produces a personal artifact, the artifact gets used in Track, Actions and SOS, that use creates data, the data becomes insights, and the insights feed My Recovery Plan.</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069"/>
        <w:gridCol w:w="7337"/>
      </w:tblGrid>
      <w:tr>
        <w:trPr>
          <w:cantSplit/>
          <w:tblHeader/>
        </w:trPr>
        <w:tc>
          <w:tcPr>
            <w:tcW w:type="dxa" w:w="2069"/>
            <w:shd w:fill="0F6E6E" w:color="auto" w:val="clear"/>
            <w:tcMar>
              <w:top w:type="dxa" w:w="50"/>
              <w:left w:type="dxa" w:w="90"/>
              <w:bottom w:type="dxa" w:w="50"/>
              <w:right w:type="dxa" w:w="90"/>
            </w:tcMar>
            <w:vAlign w:val="top"/>
          </w:tcPr>
          <w:p>
            <w:pPr>
              <w:pStyle w:val="CellText"/>
            </w:pPr>
            <w:r>
              <w:rPr>
                <w:b/>
                <w:bCs/>
                <w:color w:val="FFFFFF"/>
                <w:sz w:val="19"/>
                <w:szCs w:val="19"/>
              </w:rPr>
              <w:t xml:space="preserve">Stage</w:t>
            </w:r>
          </w:p>
        </w:tc>
        <w:tc>
          <w:tcPr>
            <w:tcW w:type="dxa" w:w="7337"/>
            <w:shd w:fill="0F6E6E" w:color="auto" w:val="clear"/>
            <w:tcMar>
              <w:top w:type="dxa" w:w="50"/>
              <w:left w:type="dxa" w:w="90"/>
              <w:bottom w:type="dxa" w:w="50"/>
              <w:right w:type="dxa" w:w="90"/>
            </w:tcMar>
            <w:vAlign w:val="top"/>
          </w:tcPr>
          <w:p>
            <w:pPr>
              <w:pStyle w:val="CellText"/>
            </w:pPr>
            <w:r>
              <w:rPr>
                <w:b/>
                <w:bCs/>
                <w:color w:val="FFFFFF"/>
                <w:sz w:val="19"/>
                <w:szCs w:val="19"/>
              </w:rPr>
              <w:t xml:space="preserve">What happens</w:t>
            </w:r>
          </w:p>
        </w:tc>
      </w:tr>
      <w:tr>
        <w:trPr>
          <w:cantSplit/>
        </w:trPr>
        <w:tc>
          <w:tcPr>
            <w:tcW w:type="dxa" w:w="2069"/>
            <w:tcMar>
              <w:top w:type="dxa" w:w="50"/>
              <w:left w:type="dxa" w:w="90"/>
              <w:bottom w:type="dxa" w:w="50"/>
              <w:right w:type="dxa" w:w="90"/>
            </w:tcMar>
            <w:vAlign w:val="top"/>
          </w:tcPr>
          <w:p>
            <w:pPr>
              <w:pStyle w:val="CellText"/>
            </w:pPr>
            <w:r>
              <w:rPr>
                <w:b w:val="false"/>
                <w:bCs w:val="false"/>
                <w:sz w:val="19"/>
                <w:szCs w:val="19"/>
              </w:rPr>
              <w:t xml:space="preserve">1. Learn</w:t>
            </w:r>
          </w:p>
        </w:tc>
        <w:tc>
          <w:tcPr>
            <w:tcW w:type="dxa" w:w="7337"/>
            <w:tcMar>
              <w:top w:type="dxa" w:w="50"/>
              <w:left w:type="dxa" w:w="90"/>
              <w:bottom w:type="dxa" w:w="50"/>
              <w:right w:type="dxa" w:w="90"/>
            </w:tcMar>
            <w:vAlign w:val="top"/>
          </w:tcPr>
          <w:p>
            <w:pPr>
              <w:pStyle w:val="CellText"/>
            </w:pPr>
            <w:r>
              <w:rPr>
                <w:b w:val="false"/>
                <w:bCs w:val="false"/>
                <w:sz w:val="19"/>
                <w:szCs w:val="19"/>
              </w:rPr>
              <w:t xml:space="preserve">A short lesson explains one concept, for example “your triggers”.</w:t>
            </w:r>
          </w:p>
        </w:tc>
      </w:tr>
      <w:tr>
        <w:trPr>
          <w:cantSplit/>
        </w:trPr>
        <w:tc>
          <w:tcPr>
            <w:tcW w:type="dxa" w:w="2069"/>
            <w:shd w:fill="F4F9F9" w:color="auto" w:val="clear"/>
            <w:tcMar>
              <w:top w:type="dxa" w:w="50"/>
              <w:left w:type="dxa" w:w="90"/>
              <w:bottom w:type="dxa" w:w="50"/>
              <w:right w:type="dxa" w:w="90"/>
            </w:tcMar>
            <w:vAlign w:val="top"/>
          </w:tcPr>
          <w:p>
            <w:pPr>
              <w:pStyle w:val="CellText"/>
            </w:pPr>
            <w:r>
              <w:rPr>
                <w:b w:val="false"/>
                <w:bCs w:val="false"/>
                <w:sz w:val="19"/>
                <w:szCs w:val="19"/>
              </w:rPr>
              <w:t xml:space="preserve">2. Try it</w:t>
            </w:r>
          </w:p>
        </w:tc>
        <w:tc>
          <w:tcPr>
            <w:tcW w:type="dxa" w:w="7337"/>
            <w:shd w:fill="F4F9F9" w:color="auto" w:val="clear"/>
            <w:tcMar>
              <w:top w:type="dxa" w:w="50"/>
              <w:left w:type="dxa" w:w="90"/>
              <w:bottom w:type="dxa" w:w="50"/>
              <w:right w:type="dxa" w:w="90"/>
            </w:tcMar>
            <w:vAlign w:val="top"/>
          </w:tcPr>
          <w:p>
            <w:pPr>
              <w:pStyle w:val="CellText"/>
            </w:pPr>
            <w:r>
              <w:rPr>
                <w:b w:val="false"/>
                <w:bCs w:val="false"/>
                <w:sz w:val="19"/>
                <w:szCs w:val="19"/>
              </w:rPr>
              <w:t xml:space="preserve">The person does the book’s real exercise in tutorial mode, with examples and hints.</w:t>
            </w:r>
          </w:p>
        </w:tc>
      </w:tr>
      <w:tr>
        <w:trPr>
          <w:cantSplit/>
        </w:trPr>
        <w:tc>
          <w:tcPr>
            <w:tcW w:type="dxa" w:w="2069"/>
            <w:tcMar>
              <w:top w:type="dxa" w:w="50"/>
              <w:left w:type="dxa" w:w="90"/>
              <w:bottom w:type="dxa" w:w="50"/>
              <w:right w:type="dxa" w:w="90"/>
            </w:tcMar>
            <w:vAlign w:val="top"/>
          </w:tcPr>
          <w:p>
            <w:pPr>
              <w:pStyle w:val="CellText"/>
            </w:pPr>
            <w:r>
              <w:rPr>
                <w:b w:val="false"/>
                <w:bCs w:val="false"/>
                <w:sz w:val="19"/>
                <w:szCs w:val="19"/>
              </w:rPr>
              <w:t xml:space="preserve">3. Artifact</w:t>
            </w:r>
          </w:p>
        </w:tc>
        <w:tc>
          <w:tcPr>
            <w:tcW w:type="dxa" w:w="7337"/>
            <w:tcMar>
              <w:top w:type="dxa" w:w="50"/>
              <w:left w:type="dxa" w:w="90"/>
              <w:bottom w:type="dxa" w:w="50"/>
              <w:right w:type="dxa" w:w="90"/>
            </w:tcMar>
            <w:vAlign w:val="top"/>
          </w:tcPr>
          <w:p>
            <w:pPr>
              <w:pStyle w:val="CellText"/>
            </w:pPr>
            <w:r>
              <w:rPr>
                <w:b w:val="false"/>
                <w:bCs w:val="false"/>
                <w:sz w:val="19"/>
                <w:szCs w:val="19"/>
              </w:rPr>
              <w:t xml:space="preserve">The exercise produces a Workbook artifact, for example a Trigger Profile.</w:t>
            </w:r>
          </w:p>
        </w:tc>
      </w:tr>
      <w:tr>
        <w:trPr>
          <w:cantSplit/>
        </w:trPr>
        <w:tc>
          <w:tcPr>
            <w:tcW w:type="dxa" w:w="2069"/>
            <w:shd w:fill="F4F9F9" w:color="auto" w:val="clear"/>
            <w:tcMar>
              <w:top w:type="dxa" w:w="50"/>
              <w:left w:type="dxa" w:w="90"/>
              <w:bottom w:type="dxa" w:w="50"/>
              <w:right w:type="dxa" w:w="90"/>
            </w:tcMar>
            <w:vAlign w:val="top"/>
          </w:tcPr>
          <w:p>
            <w:pPr>
              <w:pStyle w:val="CellText"/>
            </w:pPr>
            <w:r>
              <w:rPr>
                <w:b w:val="false"/>
                <w:bCs w:val="false"/>
                <w:sz w:val="19"/>
                <w:szCs w:val="19"/>
              </w:rPr>
              <w:t xml:space="preserve">4. Use it</w:t>
            </w:r>
          </w:p>
        </w:tc>
        <w:tc>
          <w:tcPr>
            <w:tcW w:type="dxa" w:w="7337"/>
            <w:shd w:fill="F4F9F9" w:color="auto" w:val="clear"/>
            <w:tcMar>
              <w:top w:type="dxa" w:w="50"/>
              <w:left w:type="dxa" w:w="90"/>
              <w:bottom w:type="dxa" w:w="50"/>
              <w:right w:type="dxa" w:w="90"/>
            </w:tcMar>
            <w:vAlign w:val="top"/>
          </w:tcPr>
          <w:p>
            <w:pPr>
              <w:pStyle w:val="CellText"/>
            </w:pPr>
            <w:r>
              <w:rPr>
                <w:b w:val="false"/>
                <w:bCs w:val="false"/>
                <w:sz w:val="19"/>
                <w:szCs w:val="19"/>
              </w:rPr>
              <w:t xml:space="preserve">The artifact shows up where it helps: as chips in the craving log, in Battle Plans, in SOS.</w:t>
            </w:r>
          </w:p>
        </w:tc>
      </w:tr>
      <w:tr>
        <w:trPr>
          <w:cantSplit/>
        </w:trPr>
        <w:tc>
          <w:tcPr>
            <w:tcW w:type="dxa" w:w="2069"/>
            <w:tcMar>
              <w:top w:type="dxa" w:w="50"/>
              <w:left w:type="dxa" w:w="90"/>
              <w:bottom w:type="dxa" w:w="50"/>
              <w:right w:type="dxa" w:w="90"/>
            </w:tcMar>
            <w:vAlign w:val="top"/>
          </w:tcPr>
          <w:p>
            <w:pPr>
              <w:pStyle w:val="CellText"/>
            </w:pPr>
            <w:r>
              <w:rPr>
                <w:b w:val="false"/>
                <w:bCs w:val="false"/>
                <w:sz w:val="19"/>
                <w:szCs w:val="19"/>
              </w:rPr>
              <w:t xml:space="preserve">5. Your data</w:t>
            </w:r>
          </w:p>
        </w:tc>
        <w:tc>
          <w:tcPr>
            <w:tcW w:type="dxa" w:w="7337"/>
            <w:tcMar>
              <w:top w:type="dxa" w:w="50"/>
              <w:left w:type="dxa" w:w="90"/>
              <w:bottom w:type="dxa" w:w="50"/>
              <w:right w:type="dxa" w:w="90"/>
            </w:tcMar>
            <w:vAlign w:val="top"/>
          </w:tcPr>
          <w:p>
            <w:pPr>
              <w:pStyle w:val="CellText"/>
            </w:pPr>
            <w:r>
              <w:rPr>
                <w:b w:val="false"/>
                <w:bCs w:val="false"/>
                <w:sz w:val="19"/>
                <w:szCs w:val="19"/>
              </w:rPr>
              <w:t xml:space="preserve">Using it creates logs, plans and helpfulness ratings.</w:t>
            </w:r>
          </w:p>
        </w:tc>
      </w:tr>
      <w:tr>
        <w:trPr>
          <w:cantSplit/>
        </w:trPr>
        <w:tc>
          <w:tcPr>
            <w:tcW w:type="dxa" w:w="2069"/>
            <w:shd w:fill="F4F9F9" w:color="auto" w:val="clear"/>
            <w:tcMar>
              <w:top w:type="dxa" w:w="50"/>
              <w:left w:type="dxa" w:w="90"/>
              <w:bottom w:type="dxa" w:w="50"/>
              <w:right w:type="dxa" w:w="90"/>
            </w:tcMar>
            <w:vAlign w:val="top"/>
          </w:tcPr>
          <w:p>
            <w:pPr>
              <w:pStyle w:val="CellText"/>
            </w:pPr>
            <w:r>
              <w:rPr>
                <w:b w:val="false"/>
                <w:bCs w:val="false"/>
                <w:sz w:val="19"/>
                <w:szCs w:val="19"/>
              </w:rPr>
              <w:t xml:space="preserve">6. Insights</w:t>
            </w:r>
          </w:p>
        </w:tc>
        <w:tc>
          <w:tcPr>
            <w:tcW w:type="dxa" w:w="7337"/>
            <w:shd w:fill="F4F9F9" w:color="auto" w:val="clear"/>
            <w:tcMar>
              <w:top w:type="dxa" w:w="50"/>
              <w:left w:type="dxa" w:w="90"/>
              <w:bottom w:type="dxa" w:w="50"/>
              <w:right w:type="dxa" w:w="90"/>
            </w:tcMar>
            <w:vAlign w:val="top"/>
          </w:tcPr>
          <w:p>
            <w:pPr>
              <w:pStyle w:val="CellText"/>
            </w:pPr>
            <w:r>
              <w:rPr>
                <w:b w:val="false"/>
                <w:bCs w:val="false"/>
                <w:sz w:val="19"/>
                <w:szCs w:val="19"/>
              </w:rPr>
              <w:t xml:space="preserve">The app shows patterns: top triggers, risky times, which skills help.</w:t>
            </w:r>
          </w:p>
        </w:tc>
      </w:tr>
      <w:tr>
        <w:trPr>
          <w:cantSplit/>
        </w:trPr>
        <w:tc>
          <w:tcPr>
            <w:tcW w:type="dxa" w:w="2069"/>
            <w:tcMar>
              <w:top w:type="dxa" w:w="50"/>
              <w:left w:type="dxa" w:w="90"/>
              <w:bottom w:type="dxa" w:w="50"/>
              <w:right w:type="dxa" w:w="90"/>
            </w:tcMar>
            <w:vAlign w:val="top"/>
          </w:tcPr>
          <w:p>
            <w:pPr>
              <w:pStyle w:val="CellText"/>
            </w:pPr>
            <w:r>
              <w:rPr>
                <w:b w:val="false"/>
                <w:bCs w:val="false"/>
                <w:sz w:val="19"/>
                <w:szCs w:val="19"/>
              </w:rPr>
              <w:t xml:space="preserve">7. My Recovery Plan</w:t>
            </w:r>
          </w:p>
        </w:tc>
        <w:tc>
          <w:tcPr>
            <w:tcW w:type="dxa" w:w="7337"/>
            <w:tcMar>
              <w:top w:type="dxa" w:w="50"/>
              <w:left w:type="dxa" w:w="90"/>
              <w:bottom w:type="dxa" w:w="50"/>
              <w:right w:type="dxa" w:w="90"/>
            </w:tcMar>
            <w:vAlign w:val="top"/>
          </w:tcPr>
          <w:p>
            <w:pPr>
              <w:pStyle w:val="CellText"/>
            </w:pPr>
            <w:r>
              <w:rPr>
                <w:b w:val="false"/>
                <w:bCs w:val="false"/>
                <w:sz w:val="19"/>
                <w:szCs w:val="19"/>
              </w:rPr>
              <w:t xml:space="preserve">Insights and artifacts pre-fill the plan, which points back to step 4: using the skills.</w:t>
            </w:r>
          </w:p>
        </w:tc>
      </w:tr>
    </w:tbl>
    <w:p>
      <w:pPr>
        <w:spacing w:after="140" w:before="0"/>
      </w:pPr>
    </w:p>
    <w:p>
      <w:r>
        <w:t xml:space="preserve">Features appear gradually as the Journey reaches them, each with its own short tutorial, so nobody faces everything on day one. SOS, crisis help, quick-log and check-ins are there from the start. Part 3.11 explains the tutorial system and Part 3.12 the Roadmap.</w:t>
      </w:r>
    </w:p>
    <w:p>
      <w:pPr>
        <w:pStyle w:val="Heading1"/>
        <w:keepNext/>
        <w:keepLines/>
        <w:pBdr>
          <w:bottom w:val="single" w:color="0F6E6E" w:sz="8" w:space="6"/>
        </w:pBdr>
      </w:pPr>
      <w:bookmarkStart w:name="_Toc12" w:id="12"/>
      <w:r>
        <w:t xml:space="preserve">Part 3: Feature guide</w:t>
      </w:r>
      <w:bookmarkEnd w:id="1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One section per feature, from onboarding to the Learning Roadmap. Each one says what the feature does, why it helps (with the link to the book), shows a short moment in the app with one of the personas, and lists the book exercises it covers.</w:t>
            </w:r>
          </w:p>
        </w:tc>
      </w:tr>
    </w:tbl>
    <w:p>
      <w:pPr>
        <w:spacing w:after="100" w:before="0"/>
      </w:pPr>
    </w:p>
    <w:p>
      <w:pPr>
        <w:pStyle w:val="Heading2"/>
        <w:keepNext/>
        <w:keepLines/>
      </w:pPr>
      <w:bookmarkStart w:name="_Toc13" w:id="13"/>
      <w:r>
        <w:t xml:space="preserve">3.1 Onboarding</w:t>
      </w:r>
      <w:bookmarkEnd w:id="1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A welcome flow of at most three minutes that explains what the app is and is not, sets up privacy, learns the person’s focus and stage, checks for medical risk, and makes SOS useful from the first day. Every step can be skipped except the safety notice.</w:t>
            </w:r>
          </w:p>
        </w:tc>
      </w:tr>
    </w:tbl>
    <w:p>
      <w:pPr>
        <w:spacing w:after="100" w:before="0"/>
      </w:pPr>
    </w:p>
    <w:p>
      <w:pPr>
        <w:pStyle w:val="Label"/>
        <w:keepNext/>
      </w:pPr>
      <w:r>
        <w:t xml:space="preserve">What it does</w:t>
      </w:r>
    </w:p>
    <w:p>
      <w:pPr>
        <w:pStyle w:val="ListParagraph"/>
        <w:numPr>
          <w:ilvl w:val="0"/>
          <w:numId w:val="5"/>
        </w:numPr>
      </w:pPr>
      <w:r>
        <w:rPr>
          <w:b/>
          <w:bCs/>
        </w:rPr>
        <w:t xml:space="preserve">Welcome.</w:t>
      </w:r>
      <w:r>
        <w:t xml:space="preserve"> What this is (a skills coach based on CBT, motivational interviewing and mindfulness) and what it is not (not treatment, not a diagnosis). Crisis information is always available.</w:t>
      </w:r>
    </w:p>
    <w:p>
      <w:pPr>
        <w:pStyle w:val="ListParagraph"/>
        <w:numPr>
          <w:ilvl w:val="0"/>
          <w:numId w:val="5"/>
        </w:numPr>
      </w:pPr>
      <w:r>
        <w:rPr>
          <w:b/>
          <w:bCs/>
        </w:rPr>
        <w:t xml:space="preserve">Privacy promise.</w:t>
      </w:r>
      <w:r>
        <w:t xml:space="preserve"> Data stays on this device. Set an app lock (recommended). Optionally turn on discreet mode, which gives the app a neutral name, icon and notification text.</w:t>
      </w:r>
    </w:p>
    <w:p>
      <w:pPr>
        <w:pStyle w:val="ListParagraph"/>
        <w:numPr>
          <w:ilvl w:val="0"/>
          <w:numId w:val="5"/>
        </w:numPr>
      </w:pPr>
      <w:r>
        <w:rPr>
          <w:b/>
          <w:bCs/>
        </w:rPr>
        <w:t xml:space="preserve">Your focus.</w:t>
      </w:r>
      <w:r>
        <w:t xml:space="preserve"> The substance or substances, the person’s preferred word (sober, clean, substance-free or in recovery), an optional start date, or “I’m not sure yet”, which starts the contemplation path.</w:t>
      </w:r>
    </w:p>
    <w:p>
      <w:pPr>
        <w:pStyle w:val="ListParagraph"/>
        <w:numPr>
          <w:ilvl w:val="0"/>
          <w:numId w:val="5"/>
        </w:numPr>
      </w:pPr>
      <w:r>
        <w:rPr>
          <w:b/>
          <w:bCs/>
        </w:rPr>
        <w:t xml:space="preserve">Where you are.</w:t>
      </w:r>
      <w:r>
        <w:t xml:space="preserve"> Stage of change plus a 0–10 motivation slider (Ex 3.1). This sets the app’s tone and recommended path.</w:t>
      </w:r>
    </w:p>
    <w:p>
      <w:pPr>
        <w:pStyle w:val="ListParagraph"/>
        <w:numPr>
          <w:ilvl w:val="0"/>
          <w:numId w:val="5"/>
        </w:numPr>
      </w:pPr>
      <w:r>
        <w:rPr>
          <w:b/>
          <w:bCs/>
        </w:rPr>
        <w:t xml:space="preserve">Medical safety check</w:t>
      </w:r>
      <w:r>
        <w:t xml:space="preserve"> (not a diagnosis). “Do you drink heavily every day, or use benzodiazepines or opioids?” If yes, a card explains that stopping suddenly can be dangerous and says to talk to a doctor about safe withdrawal, with a link to resources.</w:t>
      </w:r>
    </w:p>
    <w:p>
      <w:pPr>
        <w:pStyle w:val="ListParagraph"/>
        <w:numPr>
          <w:ilvl w:val="0"/>
          <w:numId w:val="5"/>
        </w:numPr>
      </w:pPr>
      <w:r>
        <w:rPr>
          <w:b/>
          <w:bCs/>
        </w:rPr>
        <w:t xml:space="preserve">Make SOS useful on day 1.</w:t>
      </w:r>
      <w:r>
        <w:t xml:space="preserve"> Pick 3 quick reasons (editable chips drawn from the book’s examples), add one Safety Net contact (optional), and choose a region for crisis lines.</w:t>
      </w:r>
    </w:p>
    <w:p>
      <w:pPr>
        <w:pStyle w:val="ListParagraph"/>
        <w:numPr>
          <w:ilvl w:val="0"/>
          <w:numId w:val="5"/>
        </w:numPr>
      </w:pPr>
      <w:r>
        <w:rPr>
          <w:b/>
          <w:bCs/>
        </w:rPr>
        <w:t xml:space="preserve">Rhythm.</w:t>
      </w:r>
      <w:r>
        <w:t xml:space="preserve"> Check-in times, the weekly review day, and a learning pace (gentle, steady or focused) that sets up the Learning Roadmap.</w:t>
      </w:r>
    </w:p>
    <w:p>
      <w:pPr>
        <w:pStyle w:val="ListParagraph"/>
        <w:numPr>
          <w:ilvl w:val="0"/>
          <w:numId w:val="5"/>
        </w:numPr>
      </w:pPr>
      <w:r>
        <w:rPr>
          <w:b/>
          <w:bCs/>
        </w:rPr>
        <w:t xml:space="preserve">First-run tour and SOS practice drill</w:t>
      </w:r>
      <w:r>
        <w:t xml:space="preserve">, about 2 minutes, skippable and replayable. Then the person lands on Today with “Start Here” as the first suggested lesson.</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B5473F" w:sz="28"/>
              <w:bottom w:val="none" w:color="FFFFFF" w:sz="0"/>
              <w:right w:val="none" w:color="FFFFFF" w:sz="0"/>
            </w:tcBorders>
            <w:shd w:fill="FBEAE8" w:color="auto" w:val="clear"/>
            <w:tcMar>
              <w:top w:type="dxa" w:w="90"/>
              <w:left w:type="dxa" w:w="160"/>
              <w:bottom w:type="dxa" w:w="90"/>
              <w:right w:type="dxa" w:w="160"/>
            </w:tcMar>
          </w:tcPr>
          <w:p>
            <w:pPr>
              <w:pStyle w:val="CalloutText"/>
              <w:keepNext w:val="false"/>
              <w:keepLines/>
            </w:pPr>
            <w:r>
              <w:rPr>
                <w:b/>
                <w:bCs/>
                <w:color w:val="B5473F"/>
              </w:rPr>
              <w:t xml:space="preserve">Safety note: </w:t>
            </w:r>
            <w:r>
              <w:t xml:space="preserve">Alcohol and benzodiazepine withdrawal can be life-threatening, and opioid use carries overdose risk. The safety check is the only onboarding step that cannot be skipped. Its wording is reviewed by a clinician before any public release (Part 5.1).</w:t>
            </w:r>
          </w:p>
        </w:tc>
      </w:tr>
    </w:tbl>
    <w:p>
      <w:pPr>
        <w:spacing w:after="100" w:before="0"/>
      </w:pPr>
    </w:p>
    <w:p>
      <w:pPr>
        <w:pStyle w:val="Label"/>
        <w:keepNext/>
      </w:pPr>
      <w:r>
        <w:t xml:space="preserve">Why it helps</w:t>
      </w:r>
    </w:p>
    <w:p>
      <w:r>
        <w:t xml:space="preserve">The book opens by saying who it can help, that it is not a replacement for treatment, and that your stage of change should shape what you do first. Onboarding mirrors that: it sets expectations honestly, respects where the person is, and seeds the Reasons Card so that SOS has something personal to show on the very first night.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Jordan is not sure they want to quit, and they hate being lectured. The welcome screen says the app is a skills coach, not treatment, and that it will not diagnose anything. Jordan sets a PIN, picks cannabis, chooses “in recovery” as their word, and taps “I’m not sure yet”. They say they are in the Contemplation stage and rate their motivation 5 out of 10. The safety check does not apply to them. They pick three reasons from the chips, skip the Safety Net for now, choose their region, and pick the gentle pace. The tour starts; they skip it. Today opens with “Start Here”.</w:t>
            </w:r>
          </w:p>
        </w:tc>
      </w:tr>
    </w:tbl>
    <w:p>
      <w:pPr>
        <w:spacing w:after="100" w:before="0"/>
      </w:pPr>
    </w:p>
    <w:p>
      <w:pPr>
        <w:pStyle w:val="Label"/>
        <w:keepNext/>
      </w:pPr>
      <w:r>
        <w:t xml:space="preserve">Book exercises covered</w:t>
      </w:r>
    </w:p>
    <w:p>
      <w:r>
        <w:t xml:space="preserve">Ex 3.1 (stage of change and motivation rating) and the seed of Ex 3.2 (three quick reasons). The withdrawal caution comes from the book’s safety guidance in chapters 1 and 2.</w:t>
      </w:r>
    </w:p>
    <w:p>
      <w:pPr>
        <w:pStyle w:val="Heading2"/>
        <w:keepNext/>
        <w:keepLines/>
      </w:pPr>
      <w:bookmarkStart w:name="_Toc14" w:id="14"/>
      <w:r>
        <w:t xml:space="preserve">3.2 SOS: craving, feeling, slip, urgent help</w:t>
      </w:r>
      <w:bookmarkEnd w:id="1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SOS is the most important feature. It is one tap away on every screen, works offline with no login, and walks the person through a craving, a hard feeling or a slip using their own reasons, people and skills. Urgent help sits at the top at all times.</w:t>
            </w:r>
          </w:p>
        </w:tc>
      </w:tr>
    </w:tbl>
    <w:p>
      <w:pPr>
        <w:spacing w:after="100" w:before="0"/>
      </w:pPr>
    </w:p>
    <w:p>
      <w:pPr>
        <w:pStyle w:val="Label"/>
        <w:keepNext/>
      </w:pPr>
      <w:r>
        <w:t xml:space="preserve">What it does</w:t>
      </w:r>
    </w:p>
    <w:p>
      <w:r>
        <w:t xml:space="preserve">SOS has four entry points: </w:t>
      </w:r>
      <w:r>
        <w:rPr>
          <w:b/>
          <w:bCs/>
        </w:rPr>
        <w:t xml:space="preserve">I’m craving</w:t>
      </w:r>
      <w:r>
        <w:t xml:space="preserve">, </w:t>
      </w:r>
      <w:r>
        <w:rPr>
          <w:b/>
          <w:bCs/>
        </w:rPr>
        <w:t xml:space="preserve">I’m feeling…</w:t>
      </w:r>
      <w:r>
        <w:t xml:space="preserve">, </w:t>
      </w:r>
      <w:r>
        <w:rPr>
          <w:b/>
          <w:bCs/>
        </w:rPr>
        <w:t xml:space="preserve">I slipped</w:t>
      </w:r>
      <w:r>
        <w:t xml:space="preserve">, and </w:t>
      </w:r>
      <w:r>
        <w:rPr>
          <w:b/>
          <w:bCs/>
        </w:rPr>
        <w:t xml:space="preserve">I need urgent help</w:t>
      </w:r>
      <w:r>
        <w:t xml:space="preserve">. The design rules are strict: it works offline, nothing to read is longer than two lines, it can be used with one hand, it is dark by default at night, and it never shows a lesson, a tip or an upsell. The following four sections take the entry points in turn.</w:t>
      </w:r>
    </w:p>
    <w:p>
      <w:pPr>
        <w:pStyle w:val="Label"/>
        <w:keepNext/>
      </w:pPr>
      <w:r>
        <w:t xml:space="preserve">Why it helps</w:t>
      </w:r>
    </w:p>
    <w:p>
      <w:r>
        <w:t xml:space="preserve">The book’s advice for the craving moment is to surf the urge, distract yourself, delay the decision by 15 to 20 minutes, breathe with SOBER, look at your reasons, and call a Safety Net. SOS puts all of that behind one button, using what the person already wrote in the Workbook. Logging happens as a by-product: the SOS session becomes a craving log entry (Ex 5.4), so the person never has to fill in a form afterwards.</w:t>
      </w:r>
    </w:p>
    <w:p>
      <w:pPr>
        <w:pStyle w:val="Heading3"/>
        <w:keepNext/>
        <w:keepLines/>
      </w:pPr>
      <w:bookmarkStart w:name="_Toc15" w:id="15"/>
      <w:r>
        <w:t xml:space="preserve">I’m craving</w:t>
      </w:r>
      <w:bookmarkEnd w:id="15"/>
    </w:p>
    <w:p>
      <w:pPr>
        <w:pStyle w:val="Brief3"/>
        <w:keepNext/>
      </w:pPr>
      <w:r>
        <w:rPr>
          <w:i/>
          <w:iCs/>
          <w:color w:val="595959"/>
        </w:rPr>
        <w:t xml:space="preserve">The craving flow starts a 15-minute wave timer and offers five tools, then asks what helped and whether the person used.</w:t>
      </w:r>
    </w:p>
    <w:p>
      <w:r>
        <w:t xml:space="preserve">The flow follows the plan’s diagram exactly:</w:t>
      </w:r>
    </w:p>
    <w:p>
      <w:pPr>
        <w:pStyle w:val="ListParagraph"/>
        <w:numPr>
          <w:ilvl w:val="0"/>
          <w:numId w:val="6"/>
        </w:numPr>
      </w:pPr>
      <w:r>
        <w:rPr>
          <w:b/>
          <w:bCs/>
        </w:rPr>
        <w:t xml:space="preserve">Optional 0–10 rating.</w:t>
      </w:r>
      <w:r>
        <w:t xml:space="preserve"> The 15-minute wave timer starts.</w:t>
      </w:r>
    </w:p>
    <w:p>
      <w:pPr>
        <w:pStyle w:val="ListParagraph"/>
        <w:numPr>
          <w:ilvl w:val="0"/>
          <w:numId w:val="6"/>
        </w:numPr>
      </w:pPr>
      <w:r>
        <w:rPr>
          <w:b/>
          <w:bCs/>
        </w:rPr>
        <w:t xml:space="preserve">Pick a tool, or “guide me”.</w:t>
      </w:r>
    </w:p>
    <w:p>
      <w:pPr>
        <w:pStyle w:val="ListParagraph"/>
        <w:numPr>
          <w:ilvl w:val="1"/>
          <w:numId w:val="2"/>
        </w:numPr>
      </w:pPr>
      <w:r>
        <w:rPr>
          <w:b/>
          <w:bCs/>
        </w:rPr>
        <w:t xml:space="preserve">Ride the wave:</w:t>
      </w:r>
      <w:r>
        <w:t xml:space="preserve"> SOBER or urge-surfing audio. SOBER is a short breathing practice (Stop, Observe, Breathe, Expand awareness, Respond mindfully).</w:t>
      </w:r>
    </w:p>
    <w:p>
      <w:pPr>
        <w:pStyle w:val="ListParagraph"/>
        <w:numPr>
          <w:ilvl w:val="1"/>
          <w:numId w:val="2"/>
        </w:numPr>
      </w:pPr>
      <w:r>
        <w:rPr>
          <w:b/>
          <w:bCs/>
        </w:rPr>
        <w:t xml:space="preserve">Remind me why:</w:t>
      </w:r>
      <w:r>
        <w:t xml:space="preserve"> the person’s Reasons Card.</w:t>
      </w:r>
    </w:p>
    <w:p>
      <w:pPr>
        <w:pStyle w:val="ListParagraph"/>
        <w:numPr>
          <w:ilvl w:val="1"/>
          <w:numId w:val="2"/>
        </w:numPr>
      </w:pPr>
      <w:r>
        <w:rPr>
          <w:b/>
          <w:bCs/>
        </w:rPr>
        <w:t xml:space="preserve">Call someone:</w:t>
      </w:r>
      <w:r>
        <w:t xml:space="preserve"> Safety Nets with call and text buttons, and a meeting finder.</w:t>
      </w:r>
    </w:p>
    <w:p>
      <w:pPr>
        <w:pStyle w:val="ListParagraph"/>
        <w:numPr>
          <w:ilvl w:val="1"/>
          <w:numId w:val="2"/>
        </w:numPr>
      </w:pPr>
      <w:r>
        <w:rPr>
          <w:b/>
          <w:bCs/>
        </w:rPr>
        <w:t xml:space="preserve">Distract me:</w:t>
      </w:r>
      <w:r>
        <w:t xml:space="preserve"> the person’s distraction deck.</w:t>
      </w:r>
    </w:p>
    <w:p>
      <w:pPr>
        <w:pStyle w:val="ListParagraph"/>
        <w:numPr>
          <w:ilvl w:val="1"/>
          <w:numId w:val="2"/>
        </w:numPr>
      </w:pPr>
      <w:r>
        <w:rPr>
          <w:b/>
          <w:bCs/>
        </w:rPr>
        <w:t xml:space="preserve">Talk back:</w:t>
      </w:r>
      <w:r>
        <w:t xml:space="preserve"> their Comebacks, plus a quick “three T’s” thought trial.</w:t>
      </w:r>
    </w:p>
    <w:p>
      <w:pPr>
        <w:pStyle w:val="ListParagraph"/>
        <w:numPr>
          <w:ilvl w:val="0"/>
          <w:numId w:val="6"/>
        </w:numPr>
      </w:pPr>
      <w:r>
        <w:rPr>
          <w:b/>
          <w:bCs/>
        </w:rPr>
        <w:t xml:space="preserve">Timer ends: re-rate.</w:t>
      </w:r>
      <w:r>
        <w:t xml:space="preserve"> Still strong? Delay another 15 minutes and pick again. Passed? Say what helped, which saves a craving log automatically.</w:t>
      </w:r>
    </w:p>
    <w:p>
      <w:pPr>
        <w:pStyle w:val="ListParagraph"/>
        <w:numPr>
          <w:ilvl w:val="0"/>
          <w:numId w:val="6"/>
        </w:numPr>
      </w:pPr>
      <w:r>
        <w:rPr>
          <w:b/>
          <w:bCs/>
        </w:rPr>
        <w:t xml:space="preserve">”Did you use?”</w:t>
      </w:r>
      <w:r>
        <w:t xml:space="preserve"> No: the wave is surfed and the skill used earns XP. Yes: the Lapse Recovery flow opens (see “I slipped”).</w:t>
      </w:r>
    </w:p>
    <w:p>
      <w:r>
        <w:t xml:space="preserve">“Guide me” runs a default sequence: SOBER for 2 minutes, then the Reasons Card, then one distraction, then a re-rate. Over time the order is personalised by what the person rated as helpful. A context prompt asks “Are you somewhere risky right now? Leaving is a valid move.”</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It is 7:40 pm and Sam is alone in the flat. The craving is a 7. Sam taps SOS and “I’m craving”, slides to 7, and the wave timer starts. “Remind me why” shows the three reasons Sam wrote in week one, in big text. Then “Call someone” shows Mia at the top of the Safety Nets, and Sam sends a text. When the timer ends the craving is a 3. Sam taps “what helped”: Reasons Card and texting Mia. The session saves itself as a craving log. No form, no lesson, no badge screen, just “wave surfed”.</w:t>
            </w:r>
          </w:p>
        </w:tc>
      </w:tr>
    </w:tbl>
    <w:p>
      <w:pPr>
        <w:spacing w:after="100" w:before="0"/>
      </w:pPr>
    </w:p>
    <w:p>
      <w:r>
        <w:rPr>
          <w:b/>
          <w:bCs/>
        </w:rPr>
        <w:t xml:space="preserve">Book exercises covered:</w:t>
      </w:r>
      <w:r>
        <w:t xml:space="preserve"> Ex 5.4 (craving log), 6.3 and 6.3b (thought challenge, distraction list), 7.4 (SOBER), 3.2 (Reasons Card), 4.4 (Safety Nets), and the book’s surf, distract and delay skills from chapter 6.</w:t>
      </w:r>
    </w:p>
    <w:p>
      <w:pPr>
        <w:pStyle w:val="Heading3"/>
        <w:keepNext/>
        <w:keepLines/>
      </w:pPr>
      <w:bookmarkStart w:name="_Toc16" w:id="16"/>
      <w:r>
        <w:t xml:space="preserve">I’m feeling…</w:t>
      </w:r>
      <w:bookmarkEnd w:id="16"/>
    </w:p>
    <w:p>
      <w:pPr>
        <w:pStyle w:val="Brief3"/>
        <w:keepNext/>
      </w:pPr>
      <w:r>
        <w:rPr>
          <w:i/>
          <w:iCs/>
          <w:color w:val="595959"/>
        </w:rPr>
        <w:t xml:space="preserve">The feelings branch routes anger to “give it a beat” and sadness or anxiety to SOBER, reassurance and reaching out, and always ends with an emotion log.</w:t>
      </w:r>
    </w:p>
    <w:p>
      <w:r>
        <w:t xml:space="preserve">The person picks an emotion: angry, sad or down, anxious, lonely, bored, ashamed, or other.</w:t>
      </w:r>
    </w:p>
    <w:p>
      <w:pPr>
        <w:pStyle w:val="ListParagraph"/>
        <w:numPr>
          <w:ilvl w:val="0"/>
          <w:numId w:val="2"/>
        </w:numPr>
      </w:pPr>
      <w:r>
        <w:rPr>
          <w:b/>
          <w:bCs/>
        </w:rPr>
        <w:t xml:space="preserve">Anger → Give it a beat.</w:t>
      </w:r>
      <w:r>
        <w:t xml:space="preserve"> A count-to-10 timer, a “step away” prompt, breathing, self-talk cards, and a ready-made assertive line such as “I’m upset; I need time to gather my thoughts.”</w:t>
      </w:r>
    </w:p>
    <w:p>
      <w:pPr>
        <w:pStyle w:val="ListParagraph"/>
        <w:numPr>
          <w:ilvl w:val="0"/>
          <w:numId w:val="2"/>
        </w:numPr>
      </w:pPr>
      <w:r>
        <w:rPr>
          <w:b/>
          <w:bCs/>
        </w:rPr>
        <w:t xml:space="preserve">Sad or anxious.</w:t>
      </w:r>
      <w:r>
        <w:t xml:space="preserve"> SOBER, reassuring phrases, acceptance phrases, a quick pleasant activity, and “call someone”.</w:t>
      </w:r>
    </w:p>
    <w:p>
      <w:pPr>
        <w:pStyle w:val="ListParagraph"/>
        <w:numPr>
          <w:ilvl w:val="0"/>
          <w:numId w:val="2"/>
        </w:numPr>
      </w:pPr>
      <w:r>
        <w:rPr>
          <w:b/>
          <w:bCs/>
        </w:rPr>
        <w:t xml:space="preserve">Always:</w:t>
      </w:r>
      <w:r>
        <w:t xml:space="preserve"> an optional motivation re-rate and an emotion log entry (Ex 9.1 or 9.2).</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B5473F" w:sz="28"/>
              <w:bottom w:val="none" w:color="FFFFFF" w:sz="0"/>
              <w:right w:val="none" w:color="FFFFFF" w:sz="0"/>
            </w:tcBorders>
            <w:shd w:fill="FBEAE8" w:color="auto" w:val="clear"/>
            <w:tcMar>
              <w:top w:type="dxa" w:w="90"/>
              <w:left w:type="dxa" w:w="160"/>
              <w:bottom w:type="dxa" w:w="90"/>
              <w:right w:type="dxa" w:w="160"/>
            </w:tcMar>
          </w:tcPr>
          <w:p>
            <w:pPr>
              <w:pStyle w:val="CalloutText"/>
              <w:keepNext w:val="false"/>
              <w:keepLines/>
            </w:pPr>
            <w:r>
              <w:rPr>
                <w:b/>
                <w:bCs/>
                <w:color w:val="B5473F"/>
              </w:rPr>
              <w:t xml:space="preserve">Safety note: </w:t>
            </w:r>
            <w:r>
              <w:t xml:space="preserve">If the person selects thoughts of death or suicide in the mood content, or gives an extreme hopelessness rating, the app opens the urgent-help screen immediately (Part 5.1).</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Alex has just had an argument with their brother and feels the old heat rising. They open SOS and tap “I’m feeling… angry”. The screen says to give it a beat and starts the count to ten. A card suggests stepping away. Another offers the line “I’m upset and I need time to gather my thoughts”, which Alex sends as a text instead of calling back. The app logs the emotion and asks, gently, whether Alex wants to re-rate their motivation. They do: still a 9.</w:t>
            </w:r>
          </w:p>
        </w:tc>
      </w:tr>
    </w:tbl>
    <w:p>
      <w:pPr>
        <w:spacing w:after="100" w:before="0"/>
      </w:pPr>
    </w:p>
    <w:p>
      <w:r>
        <w:rPr>
          <w:b/>
          <w:bCs/>
        </w:rPr>
        <w:t xml:space="preserve">Book exercises covered:</w:t>
      </w:r>
      <w:r>
        <w:t xml:space="preserve"> Ex 9.1 and 9.2 (mood and anxiety logs), 9.6 (revisit motivation), and the chapter 9 “give it a beat” and quick-coping tools.</w:t>
      </w:r>
    </w:p>
    <w:p>
      <w:pPr>
        <w:pStyle w:val="Heading3"/>
        <w:keepNext/>
        <w:keepLines/>
      </w:pPr>
      <w:bookmarkStart w:name="_Toc17" w:id="17"/>
      <w:r>
        <w:t xml:space="preserve">I slipped</w:t>
      </w:r>
      <w:bookmarkEnd w:id="17"/>
    </w:p>
    <w:p>
      <w:pPr>
        <w:pStyle w:val="Brief3"/>
        <w:keepNext/>
      </w:pPr>
      <w:r>
        <w:rPr>
          <w:i/>
          <w:iCs/>
          <w:color w:val="595959"/>
        </w:rPr>
        <w:t xml:space="preserve">The Lapse Recovery flow leads with compassion and safety, shows the person’s own spiral thoughts next to rebuttals, offers one-tap reach-out, and follows up within a day with a Slip Review. Nothing is ever taken away.</w:t>
      </w:r>
    </w:p>
    <w:p>
      <w:pPr>
        <w:pStyle w:val="ListParagraph"/>
        <w:numPr>
          <w:ilvl w:val="0"/>
          <w:numId w:val="7"/>
        </w:numPr>
      </w:pPr>
      <w:r>
        <w:rPr>
          <w:b/>
          <w:bCs/>
        </w:rPr>
        <w:t xml:space="preserve">Compassion first.</w:t>
      </w:r>
      <w:r>
        <w:t xml:space="preserve"> “A slip isn’t a relapse. You opened this. That’s your rational brain.”</w:t>
      </w:r>
    </w:p>
    <w:p>
      <w:pPr>
        <w:pStyle w:val="ListParagraph"/>
        <w:numPr>
          <w:ilvl w:val="0"/>
          <w:numId w:val="7"/>
        </w:numPr>
      </w:pPr>
      <w:r>
        <w:rPr>
          <w:b/>
          <w:bCs/>
        </w:rPr>
        <w:t xml:space="preserve">Safety check.</w:t>
      </w:r>
      <w:r>
        <w:t xml:space="preserve"> Are you safe right now? If the substance is opioids or another depressant after a break, lower tolerance means higher overdose risk: don’t use alone, naloxone information, the emergency number. Alcohol and benzodiazepine withdrawal cautions show where relevant.</w:t>
      </w:r>
    </w:p>
    <w:p>
      <w:pPr>
        <w:pStyle w:val="ListParagraph"/>
        <w:numPr>
          <w:ilvl w:val="0"/>
          <w:numId w:val="7"/>
        </w:numPr>
      </w:pPr>
      <w:r>
        <w:rPr>
          <w:b/>
          <w:bCs/>
        </w:rPr>
        <w:t xml:space="preserve">Stop the spiral.</w:t>
      </w:r>
      <w:r>
        <w:t xml:space="preserve"> The person’s own spiral thoughts (Ex 5.2c) appear next to rebuttals such as “I can stop now. This doesn’t erase my progress.”</w:t>
      </w:r>
    </w:p>
    <w:p>
      <w:pPr>
        <w:pStyle w:val="ListParagraph"/>
        <w:numPr>
          <w:ilvl w:val="0"/>
          <w:numId w:val="7"/>
        </w:numPr>
      </w:pPr>
      <w:r>
        <w:rPr>
          <w:b/>
          <w:bCs/>
        </w:rPr>
        <w:t xml:space="preserve">Reach out.</w:t>
      </w:r>
      <w:r>
        <w:t xml:space="preserve"> One tap to a Safety Net, sponsor or counsellor.</w:t>
      </w:r>
    </w:p>
    <w:p>
      <w:pPr>
        <w:pStyle w:val="ListParagraph"/>
        <w:numPr>
          <w:ilvl w:val="0"/>
          <w:numId w:val="7"/>
        </w:numPr>
      </w:pPr>
      <w:r>
        <w:rPr>
          <w:b/>
          <w:bCs/>
        </w:rPr>
        <w:t xml:space="preserve">Within 24 hours:</w:t>
      </w:r>
      <w:r>
        <w:t xml:space="preserve"> the Slip Review (Ex 10.2), a motivation revisit (Ex 3.2 and 3.3), and “step up support” actions that feed back into My Recovery Plan.</w:t>
      </w:r>
    </w:p>
    <w:p>
      <w:r>
        <w:t xml:space="preserve">Counters: total sober days and all XP, badges and skill levels stay exactly as they were. The “current run” restarts quietly, and it is only shown if the person opted in.</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B5473F" w:sz="28"/>
              <w:bottom w:val="none" w:color="FFFFFF" w:sz="0"/>
              <w:right w:val="none" w:color="FFFFFF" w:sz="0"/>
            </w:tcBorders>
            <w:shd w:fill="FBEAE8" w:color="auto" w:val="clear"/>
            <w:tcMar>
              <w:top w:type="dxa" w:w="90"/>
              <w:left w:type="dxa" w:w="160"/>
              <w:bottom w:type="dxa" w:w="90"/>
              <w:right w:type="dxa" w:w="160"/>
            </w:tcMar>
          </w:tcPr>
          <w:p>
            <w:pPr>
              <w:pStyle w:val="CalloutText"/>
              <w:keepNext w:val="false"/>
              <w:keepLines/>
            </w:pPr>
            <w:r>
              <w:rPr>
                <w:b/>
                <w:bCs/>
                <w:color w:val="B5473F"/>
              </w:rPr>
              <w:t xml:space="preserve">Safety note: </w:t>
            </w:r>
            <w:r>
              <w:t xml:space="preserve">The moment after a slip is the highest-risk moment for someone who used opioids, because tolerance drops during abstinence. The plan goes beyond the abstinence-only book here on purpose, because this is life-safety information. All of this copy is flagged for clinical review.</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Seven months in, Alex slips. They open “I slipped”. The first screen does not scold; it says opening the app was the rational brain at work. The next screen asks whether they are safe right now and, because Alex’s substance is opioids, explains that their tolerance is lower now and shows naloxone information and the emergency number. Then Alex sees their own spiral thought from the workbook, “once an addict, always an addict”, beside a rebuttal they wrote months ago. One tap calls their NA sponsor. The next morning the app offers the Slip Review. Alex’s total sober days, badges and skill levels are untouched.</w:t>
            </w:r>
          </w:p>
        </w:tc>
      </w:tr>
    </w:tbl>
    <w:p>
      <w:pPr>
        <w:spacing w:after="100" w:before="0"/>
      </w:pPr>
    </w:p>
    <w:p>
      <w:r>
        <w:rPr>
          <w:b/>
          <w:bCs/>
        </w:rPr>
        <w:t xml:space="preserve">Book exercises covered:</w:t>
      </w:r>
      <w:r>
        <w:t xml:space="preserve"> Ex 5.2c (spiral thoughts), 10.2 (Slip Review), 3.2 and 3.3 (motivation revisit), and the chapter 10 “three steps after a slip”.</w:t>
      </w:r>
    </w:p>
    <w:p>
      <w:pPr>
        <w:pStyle w:val="Heading3"/>
        <w:keepNext/>
        <w:keepLines/>
      </w:pPr>
      <w:bookmarkStart w:name="_Toc18" w:id="18"/>
      <w:r>
        <w:t xml:space="preserve">I need urgent help</w:t>
      </w:r>
      <w:bookmarkEnd w:id="18"/>
    </w:p>
    <w:p>
      <w:pPr>
        <w:pStyle w:val="Brief3"/>
        <w:keepNext/>
      </w:pPr>
      <w:r>
        <w:rPr>
          <w:i/>
          <w:iCs/>
          <w:color w:val="595959"/>
        </w:rPr>
        <w:t xml:space="preserve">The crisis screen shows region-aware crisis lines, the emergency number, poison control, overdose steps and an international directory, and it is always one tap from SOS.</w:t>
      </w:r>
    </w:p>
    <w:p>
      <w:r>
        <w:t xml:space="preserve">It is shown at the top of SOS at all times and is also opened automatically by crisis signals (Part 5.1). Phone numbers show as selectable text with call and copy buttons. The numbers live in a per-region content file so they can be updated without changing code, and every number is marked “needs verification” until the owner has checked it (Step 1.3).</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Alex is at a friend’s place when someone else in the room stops responding. Alex taps SOS and the “Need urgent help?” line at the top. The screen shows the emergency number with a call button, the overdose steps including naloxone, and poison control. No rating, no timer, no tutorial.</w:t>
            </w:r>
          </w:p>
        </w:tc>
      </w:tr>
    </w:tbl>
    <w:p>
      <w:pPr>
        <w:spacing w:after="100" w:before="0"/>
      </w:pPr>
    </w:p>
    <w:p>
      <w:r>
        <w:rPr>
          <w:b/>
          <w:bCs/>
        </w:rPr>
        <w:t xml:space="preserve">Book exercises covered:</w:t>
      </w:r>
      <w:r>
        <w:t xml:space="preserve"> none directly. The screen draws on the book’s resources section and adds crisis, overdose and withdrawal information that the plan treats as essential.</w:t>
      </w:r>
    </w:p>
    <w:p>
      <w:pPr>
        <w:pStyle w:val="Heading2"/>
        <w:keepNext/>
        <w:keepLines/>
      </w:pPr>
      <w:bookmarkStart w:name="_Toc19" w:id="19"/>
      <w:r>
        <w:t xml:space="preserve">3.3 Learning journey and the module table</w:t>
      </w:r>
      <w:bookmarkEnd w:id="1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Eleven modules and about 55 to 60 lessons of 3 to 6 minutes each, following the book’s order, with every lesson ending in the real exercise. The order is recommended, never forced, and SOS is never locked.</w:t>
            </w:r>
          </w:p>
        </w:tc>
      </w:tr>
    </w:tbl>
    <w:p>
      <w:pPr>
        <w:spacing w:after="100" w:before="0"/>
      </w:pPr>
    </w:p>
    <w:p>
      <w:pPr>
        <w:pStyle w:val="Label"/>
        <w:keepNext/>
      </w:pPr>
      <w:r>
        <w:t xml:space="preserve">What it does</w:t>
      </w:r>
    </w:p>
    <w:p>
      <w:r>
        <w:t xml:space="preserve">The Journey has about 55 to 60 lessons in 11 modules. The suggested pace is about one module a week, which matches the book’s advice to practise before moving on. The modules, their book chapters and what they unlock:</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713"/>
        <w:gridCol w:w="2138"/>
        <w:gridCol w:w="713"/>
        <w:gridCol w:w="3135"/>
        <w:gridCol w:w="2707"/>
      </w:tblGrid>
      <w:tr>
        <w:trPr>
          <w:cantSplit/>
          <w:tblHeader/>
        </w:trPr>
        <w:tc>
          <w:tcPr>
            <w:tcW w:type="dxa" w:w="713"/>
            <w:shd w:fill="0F6E6E" w:color="auto" w:val="clear"/>
            <w:tcMar>
              <w:top w:type="dxa" w:w="50"/>
              <w:left w:type="dxa" w:w="90"/>
              <w:bottom w:type="dxa" w:w="50"/>
              <w:right w:type="dxa" w:w="90"/>
            </w:tcMar>
            <w:vAlign w:val="top"/>
          </w:tcPr>
          <w:p>
            <w:pPr>
              <w:pStyle w:val="CellText"/>
            </w:pPr>
            <w:r>
              <w:rPr>
                <w:b/>
                <w:bCs/>
                <w:color w:val="FFFFFF"/>
                <w:sz w:val="19"/>
                <w:szCs w:val="19"/>
              </w:rPr>
              <w:t xml:space="preserve">#</w:t>
            </w:r>
          </w:p>
        </w:tc>
        <w:tc>
          <w:tcPr>
            <w:tcW w:type="dxa" w:w="2138"/>
            <w:shd w:fill="0F6E6E" w:color="auto" w:val="clear"/>
            <w:tcMar>
              <w:top w:type="dxa" w:w="50"/>
              <w:left w:type="dxa" w:w="90"/>
              <w:bottom w:type="dxa" w:w="50"/>
              <w:right w:type="dxa" w:w="90"/>
            </w:tcMar>
            <w:vAlign w:val="top"/>
          </w:tcPr>
          <w:p>
            <w:pPr>
              <w:pStyle w:val="CellText"/>
            </w:pPr>
            <w:r>
              <w:rPr>
                <w:b/>
                <w:bCs/>
                <w:color w:val="FFFFFF"/>
                <w:sz w:val="19"/>
                <w:szCs w:val="19"/>
              </w:rPr>
              <w:t xml:space="preserve">Module (app name)</w:t>
            </w:r>
          </w:p>
        </w:tc>
        <w:tc>
          <w:tcPr>
            <w:tcW w:type="dxa" w:w="713"/>
            <w:shd w:fill="0F6E6E" w:color="auto" w:val="clear"/>
            <w:tcMar>
              <w:top w:type="dxa" w:w="50"/>
              <w:left w:type="dxa" w:w="90"/>
              <w:bottom w:type="dxa" w:w="50"/>
              <w:right w:type="dxa" w:w="90"/>
            </w:tcMar>
            <w:vAlign w:val="top"/>
          </w:tcPr>
          <w:p>
            <w:pPr>
              <w:pStyle w:val="CellText"/>
            </w:pPr>
            <w:r>
              <w:rPr>
                <w:b/>
                <w:bCs/>
                <w:color w:val="FFFFFF"/>
                <w:sz w:val="19"/>
                <w:szCs w:val="19"/>
              </w:rPr>
              <w:t xml:space="preserve">Book</w:t>
            </w:r>
          </w:p>
        </w:tc>
        <w:tc>
          <w:tcPr>
            <w:tcW w:type="dxa" w:w="3135"/>
            <w:shd w:fill="0F6E6E" w:color="auto" w:val="clear"/>
            <w:tcMar>
              <w:top w:type="dxa" w:w="50"/>
              <w:left w:type="dxa" w:w="90"/>
              <w:bottom w:type="dxa" w:w="50"/>
              <w:right w:type="dxa" w:w="90"/>
            </w:tcMar>
            <w:vAlign w:val="top"/>
          </w:tcPr>
          <w:p>
            <w:pPr>
              <w:pStyle w:val="CellText"/>
            </w:pPr>
            <w:r>
              <w:rPr>
                <w:b/>
                <w:bCs/>
                <w:color w:val="FFFFFF"/>
                <w:sz w:val="19"/>
                <w:szCs w:val="19"/>
              </w:rPr>
              <w:t xml:space="preserve">Lessons (draft)</w:t>
            </w:r>
          </w:p>
        </w:tc>
        <w:tc>
          <w:tcPr>
            <w:tcW w:type="dxa" w:w="2707"/>
            <w:shd w:fill="0F6E6E" w:color="auto" w:val="clear"/>
            <w:tcMar>
              <w:top w:type="dxa" w:w="50"/>
              <w:left w:type="dxa" w:w="90"/>
              <w:bottom w:type="dxa" w:w="50"/>
              <w:right w:type="dxa" w:w="90"/>
            </w:tcMar>
            <w:vAlign w:val="top"/>
          </w:tcPr>
          <w:p>
            <w:pPr>
              <w:pStyle w:val="CellText"/>
            </w:pPr>
            <w:r>
              <w:rPr>
                <w:b/>
                <w:bCs/>
                <w:color w:val="FFFFFF"/>
                <w:sz w:val="19"/>
                <w:szCs w:val="19"/>
              </w:rPr>
              <w:t xml:space="preserve">Exercises in tutorial mode → what they unlock</w:t>
            </w:r>
          </w:p>
        </w:tc>
      </w:tr>
      <w:tr>
        <w:trPr>
          <w:cantSplit/>
        </w:trPr>
        <w:tc>
          <w:tcPr>
            <w:tcW w:type="dxa" w:w="713"/>
            <w:tcMar>
              <w:top w:type="dxa" w:w="50"/>
              <w:left w:type="dxa" w:w="90"/>
              <w:bottom w:type="dxa" w:w="50"/>
              <w:right w:type="dxa" w:w="90"/>
            </w:tcMar>
            <w:vAlign w:val="top"/>
          </w:tcPr>
          <w:p>
            <w:pPr>
              <w:pStyle w:val="CellText"/>
            </w:pPr>
            <w:r>
              <w:rPr>
                <w:b w:val="false"/>
                <w:bCs w:val="false"/>
                <w:sz w:val="19"/>
                <w:szCs w:val="19"/>
              </w:rPr>
              <w:t xml:space="preserve">M0</w:t>
            </w:r>
          </w:p>
        </w:tc>
        <w:tc>
          <w:tcPr>
            <w:tcW w:type="dxa" w:w="2138"/>
            <w:tcMar>
              <w:top w:type="dxa" w:w="50"/>
              <w:left w:type="dxa" w:w="90"/>
              <w:bottom w:type="dxa" w:w="50"/>
              <w:right w:type="dxa" w:w="90"/>
            </w:tcMar>
            <w:vAlign w:val="top"/>
          </w:tcPr>
          <w:p>
            <w:pPr>
              <w:pStyle w:val="CellText"/>
            </w:pPr>
            <w:r>
              <w:rPr>
                <w:b/>
                <w:bCs/>
                <w:sz w:val="19"/>
                <w:szCs w:val="19"/>
              </w:rPr>
              <w:t xml:space="preserve">Start Here</w:t>
            </w:r>
          </w:p>
        </w:tc>
        <w:tc>
          <w:tcPr>
            <w:tcW w:type="dxa" w:w="713"/>
            <w:tcMar>
              <w:top w:type="dxa" w:w="50"/>
              <w:left w:type="dxa" w:w="90"/>
              <w:bottom w:type="dxa" w:w="50"/>
              <w:right w:type="dxa" w:w="90"/>
            </w:tcMar>
            <w:vAlign w:val="top"/>
          </w:tcPr>
          <w:p>
            <w:pPr>
              <w:pStyle w:val="CellText"/>
            </w:pPr>
            <w:r>
              <w:rPr>
                <w:b w:val="false"/>
                <w:bCs w:val="false"/>
                <w:sz w:val="19"/>
                <w:szCs w:val="19"/>
              </w:rPr>
              <w:t xml:space="preserve">Intro</w:t>
            </w:r>
          </w:p>
        </w:tc>
        <w:tc>
          <w:tcPr>
            <w:tcW w:type="dxa" w:w="3135"/>
            <w:tcMar>
              <w:top w:type="dxa" w:w="50"/>
              <w:left w:type="dxa" w:w="90"/>
              <w:bottom w:type="dxa" w:w="50"/>
              <w:right w:type="dxa" w:w="90"/>
            </w:tcMar>
            <w:vAlign w:val="top"/>
          </w:tcPr>
          <w:p>
            <w:pPr>
              <w:pStyle w:val="CellText"/>
            </w:pPr>
            <w:r>
              <w:rPr>
                <w:b w:val="false"/>
                <w:bCs w:val="false"/>
                <w:sz w:val="19"/>
                <w:szCs w:val="19"/>
              </w:rPr>
              <w:t xml:space="preserve">What this app is · Two brains · How to use the Journey</w:t>
            </w:r>
          </w:p>
        </w:tc>
        <w:tc>
          <w:tcPr>
            <w:tcW w:type="dxa" w:w="2707"/>
            <w:tcMar>
              <w:top w:type="dxa" w:w="50"/>
              <w:left w:type="dxa" w:w="90"/>
              <w:bottom w:type="dxa" w:w="50"/>
              <w:right w:type="dxa" w:w="90"/>
            </w:tcMar>
            <w:vAlign w:val="top"/>
          </w:tcPr>
          <w:p>
            <w:pPr>
              <w:pStyle w:val="CellText"/>
            </w:pPr>
            <w:r>
              <w:rPr>
                <w:b w:val="false"/>
                <w:bCs w:val="false"/>
                <w:sz w:val="19"/>
                <w:szCs w:val="19"/>
              </w:rPr>
              <w:t xml:space="preserve">SOS tour, Reasons Card quick-start</w:t>
            </w:r>
          </w:p>
        </w:tc>
      </w:tr>
      <w:tr>
        <w:trPr>
          <w:cantSplit/>
        </w:trPr>
        <w:tc>
          <w:tcPr>
            <w:tcW w:type="dxa" w:w="713"/>
            <w:shd w:fill="F4F9F9" w:color="auto" w:val="clear"/>
            <w:tcMar>
              <w:top w:type="dxa" w:w="50"/>
              <w:left w:type="dxa" w:w="90"/>
              <w:bottom w:type="dxa" w:w="50"/>
              <w:right w:type="dxa" w:w="90"/>
            </w:tcMar>
            <w:vAlign w:val="top"/>
          </w:tcPr>
          <w:p>
            <w:pPr>
              <w:pStyle w:val="CellText"/>
            </w:pPr>
            <w:r>
              <w:rPr>
                <w:b w:val="false"/>
                <w:bCs w:val="false"/>
                <w:sz w:val="19"/>
                <w:szCs w:val="19"/>
              </w:rPr>
              <w:t xml:space="preserve">M1</w:t>
            </w:r>
          </w:p>
        </w:tc>
        <w:tc>
          <w:tcPr>
            <w:tcW w:type="dxa" w:w="2138"/>
            <w:shd w:fill="F4F9F9" w:color="auto" w:val="clear"/>
            <w:tcMar>
              <w:top w:type="dxa" w:w="50"/>
              <w:left w:type="dxa" w:w="90"/>
              <w:bottom w:type="dxa" w:w="50"/>
              <w:right w:type="dxa" w:w="90"/>
            </w:tcMar>
            <w:vAlign w:val="top"/>
          </w:tcPr>
          <w:p>
            <w:pPr>
              <w:pStyle w:val="CellText"/>
            </w:pPr>
            <w:r>
              <w:rPr>
                <w:b/>
                <w:bCs/>
                <w:sz w:val="19"/>
                <w:szCs w:val="19"/>
              </w:rPr>
              <w:t xml:space="preserve">Understand Addiction</w:t>
            </w:r>
          </w:p>
        </w:tc>
        <w:tc>
          <w:tcPr>
            <w:tcW w:type="dxa" w:w="713"/>
            <w:shd w:fill="F4F9F9" w:color="auto" w:val="clear"/>
            <w:tcMar>
              <w:top w:type="dxa" w:w="50"/>
              <w:left w:type="dxa" w:w="90"/>
              <w:bottom w:type="dxa" w:w="50"/>
              <w:right w:type="dxa" w:w="90"/>
            </w:tcMar>
            <w:vAlign w:val="top"/>
          </w:tcPr>
          <w:p>
            <w:pPr>
              <w:pStyle w:val="CellText"/>
            </w:pPr>
            <w:r>
              <w:rPr>
                <w:b w:val="false"/>
                <w:bCs w:val="false"/>
                <w:sz w:val="19"/>
                <w:szCs w:val="19"/>
              </w:rPr>
              <w:t xml:space="preserve">Ch 1</w:t>
            </w:r>
          </w:p>
        </w:tc>
        <w:tc>
          <w:tcPr>
            <w:tcW w:type="dxa" w:w="3135"/>
            <w:shd w:fill="F4F9F9" w:color="auto" w:val="clear"/>
            <w:tcMar>
              <w:top w:type="dxa" w:w="50"/>
              <w:left w:type="dxa" w:w="90"/>
              <w:bottom w:type="dxa" w:w="50"/>
              <w:right w:type="dxa" w:w="90"/>
            </w:tcMar>
            <w:vAlign w:val="top"/>
          </w:tcPr>
          <w:p>
            <w:pPr>
              <w:pStyle w:val="CellText"/>
            </w:pPr>
            <w:r>
              <w:rPr>
                <w:b w:val="false"/>
                <w:bCs w:val="false"/>
                <w:sz w:val="19"/>
                <w:szCs w:val="19"/>
              </w:rPr>
              <w:t xml:space="preserve">How use becomes addiction · Signs and symptoms · “Why me?” risk factors · Asking for help</w:t>
            </w:r>
          </w:p>
        </w:tc>
        <w:tc>
          <w:tcPr>
            <w:tcW w:type="dxa" w:w="2707"/>
            <w:shd w:fill="F4F9F9" w:color="auto" w:val="clear"/>
            <w:tcMar>
              <w:top w:type="dxa" w:w="50"/>
              <w:left w:type="dxa" w:w="90"/>
              <w:bottom w:type="dxa" w:w="50"/>
              <w:right w:type="dxa" w:w="90"/>
            </w:tcMar>
            <w:vAlign w:val="top"/>
          </w:tcPr>
          <w:p>
            <w:pPr>
              <w:pStyle w:val="CellText"/>
            </w:pPr>
            <w:r>
              <w:rPr>
                <w:b w:val="false"/>
                <w:bCs w:val="false"/>
                <w:sz w:val="19"/>
                <w:szCs w:val="19"/>
              </w:rPr>
              <w:t xml:space="preserve">Ex 1.1, 1.2, help-request script, program checklist</w:t>
            </w:r>
          </w:p>
        </w:tc>
      </w:tr>
      <w:tr>
        <w:trPr>
          <w:cantSplit/>
        </w:trPr>
        <w:tc>
          <w:tcPr>
            <w:tcW w:type="dxa" w:w="713"/>
            <w:tcMar>
              <w:top w:type="dxa" w:w="50"/>
              <w:left w:type="dxa" w:w="90"/>
              <w:bottom w:type="dxa" w:w="50"/>
              <w:right w:type="dxa" w:w="90"/>
            </w:tcMar>
            <w:vAlign w:val="top"/>
          </w:tcPr>
          <w:p>
            <w:pPr>
              <w:pStyle w:val="CellText"/>
            </w:pPr>
            <w:r>
              <w:rPr>
                <w:b w:val="false"/>
                <w:bCs w:val="false"/>
                <w:sz w:val="19"/>
                <w:szCs w:val="19"/>
              </w:rPr>
              <w:t xml:space="preserve">M2</w:t>
            </w:r>
          </w:p>
        </w:tc>
        <w:tc>
          <w:tcPr>
            <w:tcW w:type="dxa" w:w="2138"/>
            <w:tcMar>
              <w:top w:type="dxa" w:w="50"/>
              <w:left w:type="dxa" w:w="90"/>
              <w:bottom w:type="dxa" w:w="50"/>
              <w:right w:type="dxa" w:w="90"/>
            </w:tcMar>
            <w:vAlign w:val="top"/>
          </w:tcPr>
          <w:p>
            <w:pPr>
              <w:pStyle w:val="CellText"/>
            </w:pPr>
            <w:r>
              <w:rPr>
                <w:b/>
                <w:bCs/>
                <w:sz w:val="19"/>
                <w:szCs w:val="19"/>
              </w:rPr>
              <w:t xml:space="preserve">Your Brain Can Heal</w:t>
            </w:r>
          </w:p>
        </w:tc>
        <w:tc>
          <w:tcPr>
            <w:tcW w:type="dxa" w:w="713"/>
            <w:tcMar>
              <w:top w:type="dxa" w:w="50"/>
              <w:left w:type="dxa" w:w="90"/>
              <w:bottom w:type="dxa" w:w="50"/>
              <w:right w:type="dxa" w:w="90"/>
            </w:tcMar>
            <w:vAlign w:val="top"/>
          </w:tcPr>
          <w:p>
            <w:pPr>
              <w:pStyle w:val="CellText"/>
            </w:pPr>
            <w:r>
              <w:rPr>
                <w:b w:val="false"/>
                <w:bCs w:val="false"/>
                <w:sz w:val="19"/>
                <w:szCs w:val="19"/>
              </w:rPr>
              <w:t xml:space="preserve">Ch 2</w:t>
            </w:r>
          </w:p>
        </w:tc>
        <w:tc>
          <w:tcPr>
            <w:tcW w:type="dxa" w:w="3135"/>
            <w:tcMar>
              <w:top w:type="dxa" w:w="50"/>
              <w:left w:type="dxa" w:w="90"/>
              <w:bottom w:type="dxa" w:w="50"/>
              <w:right w:type="dxa" w:w="90"/>
            </w:tcMar>
            <w:vAlign w:val="top"/>
          </w:tcPr>
          <w:p>
            <w:pPr>
              <w:pStyle w:val="CellText"/>
            </w:pPr>
            <w:r>
              <w:rPr>
                <w:b w:val="false"/>
                <w:bCs w:val="false"/>
                <w:sz w:val="19"/>
                <w:szCs w:val="19"/>
              </w:rPr>
              <w:t xml:space="preserve">The dopamine flood · Learned cues · Addicted vs. rational brain · Treatment and medications · The brain heals</w:t>
            </w:r>
          </w:p>
        </w:tc>
        <w:tc>
          <w:tcPr>
            <w:tcW w:type="dxa" w:w="2707"/>
            <w:tcMar>
              <w:top w:type="dxa" w:w="50"/>
              <w:left w:type="dxa" w:w="90"/>
              <w:bottom w:type="dxa" w:w="50"/>
              <w:right w:type="dxa" w:w="90"/>
            </w:tcMar>
            <w:vAlign w:val="top"/>
          </w:tcPr>
          <w:p>
            <w:pPr>
              <w:pStyle w:val="CellText"/>
            </w:pPr>
            <w:r>
              <w:rPr>
                <w:b w:val="false"/>
                <w:bCs w:val="false"/>
                <w:sz w:val="19"/>
                <w:szCs w:val="19"/>
              </w:rPr>
              <w:t xml:space="preserve">Quizzes only → Brain Map intro</w:t>
            </w:r>
          </w:p>
        </w:tc>
      </w:tr>
      <w:tr>
        <w:trPr>
          <w:cantSplit/>
        </w:trPr>
        <w:tc>
          <w:tcPr>
            <w:tcW w:type="dxa" w:w="713"/>
            <w:shd w:fill="F4F9F9" w:color="auto" w:val="clear"/>
            <w:tcMar>
              <w:top w:type="dxa" w:w="50"/>
              <w:left w:type="dxa" w:w="90"/>
              <w:bottom w:type="dxa" w:w="50"/>
              <w:right w:type="dxa" w:w="90"/>
            </w:tcMar>
            <w:vAlign w:val="top"/>
          </w:tcPr>
          <w:p>
            <w:pPr>
              <w:pStyle w:val="CellText"/>
            </w:pPr>
            <w:r>
              <w:rPr>
                <w:b w:val="false"/>
                <w:bCs w:val="false"/>
                <w:sz w:val="19"/>
                <w:szCs w:val="19"/>
              </w:rPr>
              <w:t xml:space="preserve">M3</w:t>
            </w:r>
          </w:p>
        </w:tc>
        <w:tc>
          <w:tcPr>
            <w:tcW w:type="dxa" w:w="2138"/>
            <w:shd w:fill="F4F9F9" w:color="auto" w:val="clear"/>
            <w:tcMar>
              <w:top w:type="dxa" w:w="50"/>
              <w:left w:type="dxa" w:w="90"/>
              <w:bottom w:type="dxa" w:w="50"/>
              <w:right w:type="dxa" w:w="90"/>
            </w:tcMar>
            <w:vAlign w:val="top"/>
          </w:tcPr>
          <w:p>
            <w:pPr>
              <w:pStyle w:val="CellText"/>
            </w:pPr>
            <w:r>
              <w:rPr>
                <w:b/>
                <w:bCs/>
                <w:sz w:val="19"/>
                <w:szCs w:val="19"/>
              </w:rPr>
              <w:t xml:space="preserve">Step 1: Find Your Why</w:t>
            </w:r>
          </w:p>
        </w:tc>
        <w:tc>
          <w:tcPr>
            <w:tcW w:type="dxa" w:w="713"/>
            <w:shd w:fill="F4F9F9" w:color="auto" w:val="clear"/>
            <w:tcMar>
              <w:top w:type="dxa" w:w="50"/>
              <w:left w:type="dxa" w:w="90"/>
              <w:bottom w:type="dxa" w:w="50"/>
              <w:right w:type="dxa" w:w="90"/>
            </w:tcMar>
            <w:vAlign w:val="top"/>
          </w:tcPr>
          <w:p>
            <w:pPr>
              <w:pStyle w:val="CellText"/>
            </w:pPr>
            <w:r>
              <w:rPr>
                <w:b w:val="false"/>
                <w:bCs w:val="false"/>
                <w:sz w:val="19"/>
                <w:szCs w:val="19"/>
              </w:rPr>
              <w:t xml:space="preserve">Ch 3</w:t>
            </w:r>
          </w:p>
        </w:tc>
        <w:tc>
          <w:tcPr>
            <w:tcW w:type="dxa" w:w="3135"/>
            <w:shd w:fill="F4F9F9" w:color="auto" w:val="clear"/>
            <w:tcMar>
              <w:top w:type="dxa" w:w="50"/>
              <w:left w:type="dxa" w:w="90"/>
              <w:bottom w:type="dxa" w:w="50"/>
              <w:right w:type="dxa" w:w="90"/>
            </w:tcMar>
            <w:vAlign w:val="top"/>
          </w:tcPr>
          <w:p>
            <w:pPr>
              <w:pStyle w:val="CellText"/>
            </w:pPr>
            <w:r>
              <w:rPr>
                <w:b w:val="false"/>
                <w:bCs w:val="false"/>
                <w:sz w:val="19"/>
                <w:szCs w:val="19"/>
              </w:rPr>
              <w:t xml:space="preserve">Stages of change · Ambivalence is normal · Decisional balance · Four lenses · “+1 point”</w:t>
            </w:r>
          </w:p>
        </w:tc>
        <w:tc>
          <w:tcPr>
            <w:tcW w:type="dxa" w:w="2707"/>
            <w:shd w:fill="F4F9F9" w:color="auto" w:val="clear"/>
            <w:tcMar>
              <w:top w:type="dxa" w:w="50"/>
              <w:left w:type="dxa" w:w="90"/>
              <w:bottom w:type="dxa" w:w="50"/>
              <w:right w:type="dxa" w:w="90"/>
            </w:tcMar>
            <w:vAlign w:val="top"/>
          </w:tcPr>
          <w:p>
            <w:pPr>
              <w:pStyle w:val="CellText"/>
            </w:pPr>
            <w:r>
              <w:rPr>
                <w:b w:val="false"/>
                <w:bCs w:val="false"/>
                <w:sz w:val="19"/>
                <w:szCs w:val="19"/>
              </w:rPr>
              <w:t xml:space="preserve">Ex 3.1, 3.2, 3.3 → Reasons Card, Motivation Meter</w:t>
            </w:r>
          </w:p>
        </w:tc>
      </w:tr>
      <w:tr>
        <w:trPr>
          <w:cantSplit/>
        </w:trPr>
        <w:tc>
          <w:tcPr>
            <w:tcW w:type="dxa" w:w="713"/>
            <w:tcMar>
              <w:top w:type="dxa" w:w="50"/>
              <w:left w:type="dxa" w:w="90"/>
              <w:bottom w:type="dxa" w:w="50"/>
              <w:right w:type="dxa" w:w="90"/>
            </w:tcMar>
            <w:vAlign w:val="top"/>
          </w:tcPr>
          <w:p>
            <w:pPr>
              <w:pStyle w:val="CellText"/>
            </w:pPr>
            <w:r>
              <w:rPr>
                <w:b w:val="false"/>
                <w:bCs w:val="false"/>
                <w:sz w:val="19"/>
                <w:szCs w:val="19"/>
              </w:rPr>
              <w:t xml:space="preserve">M4</w:t>
            </w:r>
          </w:p>
        </w:tc>
        <w:tc>
          <w:tcPr>
            <w:tcW w:type="dxa" w:w="2138"/>
            <w:tcMar>
              <w:top w:type="dxa" w:w="50"/>
              <w:left w:type="dxa" w:w="90"/>
              <w:bottom w:type="dxa" w:w="50"/>
              <w:right w:type="dxa" w:w="90"/>
            </w:tcMar>
            <w:vAlign w:val="top"/>
          </w:tcPr>
          <w:p>
            <w:pPr>
              <w:pStyle w:val="CellText"/>
            </w:pPr>
            <w:r>
              <w:rPr>
                <w:b/>
                <w:bCs/>
                <w:sz w:val="19"/>
                <w:szCs w:val="19"/>
              </w:rPr>
              <w:t xml:space="preserve">Step 2: Set Yourself Up</w:t>
            </w:r>
          </w:p>
        </w:tc>
        <w:tc>
          <w:tcPr>
            <w:tcW w:type="dxa" w:w="713"/>
            <w:tcMar>
              <w:top w:type="dxa" w:w="50"/>
              <w:left w:type="dxa" w:w="90"/>
              <w:bottom w:type="dxa" w:w="50"/>
              <w:right w:type="dxa" w:w="90"/>
            </w:tcMar>
            <w:vAlign w:val="top"/>
          </w:tcPr>
          <w:p>
            <w:pPr>
              <w:pStyle w:val="CellText"/>
            </w:pPr>
            <w:r>
              <w:rPr>
                <w:b w:val="false"/>
                <w:bCs w:val="false"/>
                <w:sz w:val="19"/>
                <w:szCs w:val="19"/>
              </w:rPr>
              <w:t xml:space="preserve">Ch 4</w:t>
            </w:r>
          </w:p>
        </w:tc>
        <w:tc>
          <w:tcPr>
            <w:tcW w:type="dxa" w:w="3135"/>
            <w:tcMar>
              <w:top w:type="dxa" w:w="50"/>
              <w:left w:type="dxa" w:w="90"/>
              <w:bottom w:type="dxa" w:w="50"/>
              <w:right w:type="dxa" w:w="90"/>
            </w:tcMar>
            <w:vAlign w:val="top"/>
          </w:tcPr>
          <w:p>
            <w:pPr>
              <w:pStyle w:val="CellText"/>
            </w:pPr>
            <w:r>
              <w:rPr>
                <w:b w:val="false"/>
                <w:bCs w:val="false"/>
                <w:sz w:val="19"/>
                <w:szCs w:val="19"/>
              </w:rPr>
              <w:t xml:space="preserve">Clear the space · Seemingly irrelevant decisions (interactive story) · Move your body · Safety Nets · Saying it assertively and saying no · Grow your network and groups</w:t>
            </w:r>
          </w:p>
        </w:tc>
        <w:tc>
          <w:tcPr>
            <w:tcW w:type="dxa" w:w="2707"/>
            <w:tcMar>
              <w:top w:type="dxa" w:w="50"/>
              <w:left w:type="dxa" w:w="90"/>
              <w:bottom w:type="dxa" w:w="50"/>
              <w:right w:type="dxa" w:w="90"/>
            </w:tcMar>
            <w:vAlign w:val="top"/>
          </w:tcPr>
          <w:p>
            <w:pPr>
              <w:pStyle w:val="CellText"/>
            </w:pPr>
            <w:r>
              <w:rPr>
                <w:b w:val="false"/>
                <w:bCs w:val="false"/>
                <w:sz w:val="19"/>
                <w:szCs w:val="19"/>
              </w:rPr>
              <w:t xml:space="preserve">Ex 4.1–4.7 → Support Network, Scripts, Exercise plan, quests</w:t>
            </w:r>
          </w:p>
        </w:tc>
      </w:tr>
      <w:tr>
        <w:trPr>
          <w:cantSplit/>
        </w:trPr>
        <w:tc>
          <w:tcPr>
            <w:tcW w:type="dxa" w:w="713"/>
            <w:shd w:fill="F4F9F9" w:color="auto" w:val="clear"/>
            <w:tcMar>
              <w:top w:type="dxa" w:w="50"/>
              <w:left w:type="dxa" w:w="90"/>
              <w:bottom w:type="dxa" w:w="50"/>
              <w:right w:type="dxa" w:w="90"/>
            </w:tcMar>
            <w:vAlign w:val="top"/>
          </w:tcPr>
          <w:p>
            <w:pPr>
              <w:pStyle w:val="CellText"/>
            </w:pPr>
            <w:r>
              <w:rPr>
                <w:b w:val="false"/>
                <w:bCs w:val="false"/>
                <w:sz w:val="19"/>
                <w:szCs w:val="19"/>
              </w:rPr>
              <w:t xml:space="preserve">M5</w:t>
            </w:r>
          </w:p>
        </w:tc>
        <w:tc>
          <w:tcPr>
            <w:tcW w:type="dxa" w:w="2138"/>
            <w:shd w:fill="F4F9F9" w:color="auto" w:val="clear"/>
            <w:tcMar>
              <w:top w:type="dxa" w:w="50"/>
              <w:left w:type="dxa" w:w="90"/>
              <w:bottom w:type="dxa" w:w="50"/>
              <w:right w:type="dxa" w:w="90"/>
            </w:tcMar>
            <w:vAlign w:val="top"/>
          </w:tcPr>
          <w:p>
            <w:pPr>
              <w:pStyle w:val="CellText"/>
            </w:pPr>
            <w:r>
              <w:rPr>
                <w:b/>
                <w:bCs/>
                <w:sz w:val="19"/>
                <w:szCs w:val="19"/>
              </w:rPr>
              <w:t xml:space="preserve">Step 3: Become a Self-Expert</w:t>
            </w:r>
          </w:p>
        </w:tc>
        <w:tc>
          <w:tcPr>
            <w:tcW w:type="dxa" w:w="713"/>
            <w:shd w:fill="F4F9F9" w:color="auto" w:val="clear"/>
            <w:tcMar>
              <w:top w:type="dxa" w:w="50"/>
              <w:left w:type="dxa" w:w="90"/>
              <w:bottom w:type="dxa" w:w="50"/>
              <w:right w:type="dxa" w:w="90"/>
            </w:tcMar>
            <w:vAlign w:val="top"/>
          </w:tcPr>
          <w:p>
            <w:pPr>
              <w:pStyle w:val="CellText"/>
            </w:pPr>
            <w:r>
              <w:rPr>
                <w:b w:val="false"/>
                <w:bCs w:val="false"/>
                <w:sz w:val="19"/>
                <w:szCs w:val="19"/>
              </w:rPr>
              <w:t xml:space="preserve">Ch 5</w:t>
            </w:r>
          </w:p>
        </w:tc>
        <w:tc>
          <w:tcPr>
            <w:tcW w:type="dxa" w:w="3135"/>
            <w:shd w:fill="F4F9F9" w:color="auto" w:val="clear"/>
            <w:tcMar>
              <w:top w:type="dxa" w:w="50"/>
              <w:left w:type="dxa" w:w="90"/>
              <w:bottom w:type="dxa" w:w="50"/>
              <w:right w:type="dxa" w:w="90"/>
            </w:tcMar>
            <w:vAlign w:val="top"/>
          </w:tcPr>
          <w:p>
            <w:pPr>
              <w:pStyle w:val="CellText"/>
            </w:pPr>
            <w:r>
              <w:rPr>
                <w:b w:val="false"/>
                <w:bCs w:val="false"/>
                <w:sz w:val="19"/>
                <w:szCs w:val="19"/>
              </w:rPr>
              <w:t xml:space="preserve">The chain · Your triggers · Red flag thoughts · Six thinking traps (Distortion Sort) · The spiraling lapse · Your craving signature and self-monitoring</w:t>
            </w:r>
          </w:p>
        </w:tc>
        <w:tc>
          <w:tcPr>
            <w:tcW w:type="dxa" w:w="2707"/>
            <w:shd w:fill="F4F9F9" w:color="auto" w:val="clear"/>
            <w:tcMar>
              <w:top w:type="dxa" w:w="50"/>
              <w:left w:type="dxa" w:w="90"/>
              <w:bottom w:type="dxa" w:w="50"/>
              <w:right w:type="dxa" w:w="90"/>
            </w:tcMar>
            <w:vAlign w:val="top"/>
          </w:tcPr>
          <w:p>
            <w:pPr>
              <w:pStyle w:val="CellText"/>
            </w:pPr>
            <w:r>
              <w:rPr>
                <w:b w:val="false"/>
                <w:bCs w:val="false"/>
                <w:sz w:val="19"/>
                <w:szCs w:val="19"/>
              </w:rPr>
              <w:t xml:space="preserve">Ex 5.1–5.4 → Trigger Profile, Red Flags, Craving Signature, craving log</w:t>
            </w:r>
          </w:p>
        </w:tc>
      </w:tr>
      <w:tr>
        <w:trPr>
          <w:cantSplit/>
        </w:trPr>
        <w:tc>
          <w:tcPr>
            <w:tcW w:type="dxa" w:w="713"/>
            <w:tcMar>
              <w:top w:type="dxa" w:w="50"/>
              <w:left w:type="dxa" w:w="90"/>
              <w:bottom w:type="dxa" w:w="50"/>
              <w:right w:type="dxa" w:w="90"/>
            </w:tcMar>
            <w:vAlign w:val="top"/>
          </w:tcPr>
          <w:p>
            <w:pPr>
              <w:pStyle w:val="CellText"/>
            </w:pPr>
            <w:r>
              <w:rPr>
                <w:b w:val="false"/>
                <w:bCs w:val="false"/>
                <w:sz w:val="19"/>
                <w:szCs w:val="19"/>
              </w:rPr>
              <w:t xml:space="preserve">M6</w:t>
            </w:r>
          </w:p>
        </w:tc>
        <w:tc>
          <w:tcPr>
            <w:tcW w:type="dxa" w:w="2138"/>
            <w:tcMar>
              <w:top w:type="dxa" w:w="50"/>
              <w:left w:type="dxa" w:w="90"/>
              <w:bottom w:type="dxa" w:w="50"/>
              <w:right w:type="dxa" w:w="90"/>
            </w:tcMar>
            <w:vAlign w:val="top"/>
          </w:tcPr>
          <w:p>
            <w:pPr>
              <w:pStyle w:val="CellText"/>
            </w:pPr>
            <w:r>
              <w:rPr>
                <w:b/>
                <w:bCs/>
                <w:sz w:val="19"/>
                <w:szCs w:val="19"/>
              </w:rPr>
              <w:t xml:space="preserve">Step 4: Outsmart the Addicted Brain</w:t>
            </w:r>
          </w:p>
        </w:tc>
        <w:tc>
          <w:tcPr>
            <w:tcW w:type="dxa" w:w="713"/>
            <w:tcMar>
              <w:top w:type="dxa" w:w="50"/>
              <w:left w:type="dxa" w:w="90"/>
              <w:bottom w:type="dxa" w:w="50"/>
              <w:right w:type="dxa" w:w="90"/>
            </w:tcMar>
            <w:vAlign w:val="top"/>
          </w:tcPr>
          <w:p>
            <w:pPr>
              <w:pStyle w:val="CellText"/>
            </w:pPr>
            <w:r>
              <w:rPr>
                <w:b w:val="false"/>
                <w:bCs w:val="false"/>
                <w:sz w:val="19"/>
                <w:szCs w:val="19"/>
              </w:rPr>
              <w:t xml:space="preserve">Ch 6</w:t>
            </w:r>
          </w:p>
        </w:tc>
        <w:tc>
          <w:tcPr>
            <w:tcW w:type="dxa" w:w="3135"/>
            <w:tcMar>
              <w:top w:type="dxa" w:w="50"/>
              <w:left w:type="dxa" w:w="90"/>
              <w:bottom w:type="dxa" w:w="50"/>
              <w:right w:type="dxa" w:w="90"/>
            </w:tcMar>
            <w:vAlign w:val="top"/>
          </w:tcPr>
          <w:p>
            <w:pPr>
              <w:pStyle w:val="CellText"/>
            </w:pPr>
            <w:r>
              <w:rPr>
                <w:b w:val="false"/>
                <w:bCs w:val="false"/>
                <w:sz w:val="19"/>
                <w:szCs w:val="19"/>
              </w:rPr>
              <w:t xml:space="preserve">Put it on trial · Superficial truths · Thinking vs. doing · Surf, distract, delay · Plan your day · Battle Plans</w:t>
            </w:r>
          </w:p>
        </w:tc>
        <w:tc>
          <w:tcPr>
            <w:tcW w:type="dxa" w:w="2707"/>
            <w:tcMar>
              <w:top w:type="dxa" w:w="50"/>
              <w:left w:type="dxa" w:w="90"/>
              <w:bottom w:type="dxa" w:w="50"/>
              <w:right w:type="dxa" w:w="90"/>
            </w:tcMar>
            <w:vAlign w:val="top"/>
          </w:tcPr>
          <w:p>
            <w:pPr>
              <w:pStyle w:val="CellText"/>
            </w:pPr>
            <w:r>
              <w:rPr>
                <w:b w:val="false"/>
                <w:bCs w:val="false"/>
                <w:sz w:val="19"/>
                <w:szCs w:val="19"/>
              </w:rPr>
              <w:t xml:space="preserve">Ex 6.1–6.5 → Comebacks, Distraction deck, Planner, Battle Plans</w:t>
            </w:r>
          </w:p>
        </w:tc>
      </w:tr>
      <w:tr>
        <w:trPr>
          <w:cantSplit/>
        </w:trPr>
        <w:tc>
          <w:tcPr>
            <w:tcW w:type="dxa" w:w="713"/>
            <w:shd w:fill="F4F9F9" w:color="auto" w:val="clear"/>
            <w:tcMar>
              <w:top w:type="dxa" w:w="50"/>
              <w:left w:type="dxa" w:w="90"/>
              <w:bottom w:type="dxa" w:w="50"/>
              <w:right w:type="dxa" w:w="90"/>
            </w:tcMar>
            <w:vAlign w:val="top"/>
          </w:tcPr>
          <w:p>
            <w:pPr>
              <w:pStyle w:val="CellText"/>
            </w:pPr>
            <w:r>
              <w:rPr>
                <w:b w:val="false"/>
                <w:bCs w:val="false"/>
                <w:sz w:val="19"/>
                <w:szCs w:val="19"/>
              </w:rPr>
              <w:t xml:space="preserve">M7</w:t>
            </w:r>
          </w:p>
        </w:tc>
        <w:tc>
          <w:tcPr>
            <w:tcW w:type="dxa" w:w="2138"/>
            <w:shd w:fill="F4F9F9" w:color="auto" w:val="clear"/>
            <w:tcMar>
              <w:top w:type="dxa" w:w="50"/>
              <w:left w:type="dxa" w:w="90"/>
              <w:bottom w:type="dxa" w:w="50"/>
              <w:right w:type="dxa" w:w="90"/>
            </w:tcMar>
            <w:vAlign w:val="top"/>
          </w:tcPr>
          <w:p>
            <w:pPr>
              <w:pStyle w:val="CellText"/>
            </w:pPr>
            <w:r>
              <w:rPr>
                <w:b/>
                <w:bCs/>
                <w:sz w:val="19"/>
                <w:szCs w:val="19"/>
              </w:rPr>
              <w:t xml:space="preserve">Step 5: Be Present</w:t>
            </w:r>
          </w:p>
        </w:tc>
        <w:tc>
          <w:tcPr>
            <w:tcW w:type="dxa" w:w="713"/>
            <w:shd w:fill="F4F9F9" w:color="auto" w:val="clear"/>
            <w:tcMar>
              <w:top w:type="dxa" w:w="50"/>
              <w:left w:type="dxa" w:w="90"/>
              <w:bottom w:type="dxa" w:w="50"/>
              <w:right w:type="dxa" w:w="90"/>
            </w:tcMar>
            <w:vAlign w:val="top"/>
          </w:tcPr>
          <w:p>
            <w:pPr>
              <w:pStyle w:val="CellText"/>
            </w:pPr>
            <w:r>
              <w:rPr>
                <w:b w:val="false"/>
                <w:bCs w:val="false"/>
                <w:sz w:val="19"/>
                <w:szCs w:val="19"/>
              </w:rPr>
              <w:t xml:space="preserve">Ch 7</w:t>
            </w:r>
          </w:p>
        </w:tc>
        <w:tc>
          <w:tcPr>
            <w:tcW w:type="dxa" w:w="3135"/>
            <w:shd w:fill="F4F9F9" w:color="auto" w:val="clear"/>
            <w:tcMar>
              <w:top w:type="dxa" w:w="50"/>
              <w:left w:type="dxa" w:w="90"/>
              <w:bottom w:type="dxa" w:w="50"/>
              <w:right w:type="dxa" w:w="90"/>
            </w:tcMar>
            <w:vAlign w:val="top"/>
          </w:tcPr>
          <w:p>
            <w:pPr>
              <w:pStyle w:val="CellText"/>
            </w:pPr>
            <w:r>
              <w:rPr>
                <w:b w:val="false"/>
                <w:bCs w:val="false"/>
                <w:sz w:val="19"/>
                <w:szCs w:val="19"/>
              </w:rPr>
              <w:t xml:space="preserve">What mindfulness is · Autopilot · Body scan · Everyday mindfulness · Breathing · SOBER · Acceptance and self-compassion</w:t>
            </w:r>
          </w:p>
        </w:tc>
        <w:tc>
          <w:tcPr>
            <w:tcW w:type="dxa" w:w="2707"/>
            <w:shd w:fill="F4F9F9" w:color="auto" w:val="clear"/>
            <w:tcMar>
              <w:top w:type="dxa" w:w="50"/>
              <w:left w:type="dxa" w:w="90"/>
              <w:bottom w:type="dxa" w:w="50"/>
              <w:right w:type="dxa" w:w="90"/>
            </w:tcMar>
            <w:vAlign w:val="top"/>
          </w:tcPr>
          <w:p>
            <w:pPr>
              <w:pStyle w:val="CellText"/>
            </w:pPr>
            <w:r>
              <w:rPr>
                <w:b w:val="false"/>
                <w:bCs w:val="false"/>
                <w:sz w:val="19"/>
                <w:szCs w:val="19"/>
              </w:rPr>
              <w:t xml:space="preserve">Ex 7.1–7.4 → audio practices, SOBER in SOS</w:t>
            </w:r>
          </w:p>
        </w:tc>
      </w:tr>
      <w:tr>
        <w:trPr>
          <w:cantSplit/>
        </w:trPr>
        <w:tc>
          <w:tcPr>
            <w:tcW w:type="dxa" w:w="713"/>
            <w:tcMar>
              <w:top w:type="dxa" w:w="50"/>
              <w:left w:type="dxa" w:w="90"/>
              <w:bottom w:type="dxa" w:w="50"/>
              <w:right w:type="dxa" w:w="90"/>
            </w:tcMar>
            <w:vAlign w:val="top"/>
          </w:tcPr>
          <w:p>
            <w:pPr>
              <w:pStyle w:val="CellText"/>
            </w:pPr>
            <w:r>
              <w:rPr>
                <w:b w:val="false"/>
                <w:bCs w:val="false"/>
                <w:sz w:val="19"/>
                <w:szCs w:val="19"/>
              </w:rPr>
              <w:t xml:space="preserve">M8</w:t>
            </w:r>
          </w:p>
        </w:tc>
        <w:tc>
          <w:tcPr>
            <w:tcW w:type="dxa" w:w="2138"/>
            <w:tcMar>
              <w:top w:type="dxa" w:w="50"/>
              <w:left w:type="dxa" w:w="90"/>
              <w:bottom w:type="dxa" w:w="50"/>
              <w:right w:type="dxa" w:w="90"/>
            </w:tcMar>
            <w:vAlign w:val="top"/>
          </w:tcPr>
          <w:p>
            <w:pPr>
              <w:pStyle w:val="CellText"/>
            </w:pPr>
            <w:r>
              <w:rPr>
                <w:b/>
                <w:bCs/>
                <w:sz w:val="19"/>
                <w:szCs w:val="19"/>
              </w:rPr>
              <w:t xml:space="preserve">Step 6: Rediscover Joy</w:t>
            </w:r>
          </w:p>
        </w:tc>
        <w:tc>
          <w:tcPr>
            <w:tcW w:type="dxa" w:w="713"/>
            <w:tcMar>
              <w:top w:type="dxa" w:w="50"/>
              <w:left w:type="dxa" w:w="90"/>
              <w:bottom w:type="dxa" w:w="50"/>
              <w:right w:type="dxa" w:w="90"/>
            </w:tcMar>
            <w:vAlign w:val="top"/>
          </w:tcPr>
          <w:p>
            <w:pPr>
              <w:pStyle w:val="CellText"/>
            </w:pPr>
            <w:r>
              <w:rPr>
                <w:b w:val="false"/>
                <w:bCs w:val="false"/>
                <w:sz w:val="19"/>
                <w:szCs w:val="19"/>
              </w:rPr>
              <w:t xml:space="preserve">Ch 8</w:t>
            </w:r>
          </w:p>
        </w:tc>
        <w:tc>
          <w:tcPr>
            <w:tcW w:type="dxa" w:w="3135"/>
            <w:tcMar>
              <w:top w:type="dxa" w:w="50"/>
              <w:left w:type="dxa" w:w="90"/>
              <w:bottom w:type="dxa" w:w="50"/>
              <w:right w:type="dxa" w:w="90"/>
            </w:tcMar>
            <w:vAlign w:val="top"/>
          </w:tcPr>
          <w:p>
            <w:pPr>
              <w:pStyle w:val="CellText"/>
            </w:pPr>
            <w:r>
              <w:rPr>
                <w:b w:val="false"/>
                <w:bCs w:val="false"/>
                <w:sz w:val="19"/>
                <w:szCs w:val="19"/>
              </w:rPr>
              <w:t xml:space="preserve">Rewards and recovery · Track your days · Should dos and want tos · Pleasant (not risky) activities · Obstacles · Pleasure predicting · Reward follow-through</w:t>
            </w:r>
          </w:p>
        </w:tc>
        <w:tc>
          <w:tcPr>
            <w:tcW w:type="dxa" w:w="2707"/>
            <w:tcMar>
              <w:top w:type="dxa" w:w="50"/>
              <w:left w:type="dxa" w:w="90"/>
              <w:bottom w:type="dxa" w:w="50"/>
              <w:right w:type="dxa" w:w="90"/>
            </w:tcMar>
            <w:vAlign w:val="top"/>
          </w:tcPr>
          <w:p>
            <w:pPr>
              <w:pStyle w:val="CellText"/>
            </w:pPr>
            <w:r>
              <w:rPr>
                <w:b w:val="false"/>
                <w:bCs w:val="false"/>
                <w:sz w:val="19"/>
                <w:szCs w:val="19"/>
              </w:rPr>
              <w:t xml:space="preserve">Ex 8.1–8.7 → Activity Library, Balance, experiments, Rewards</w:t>
            </w:r>
          </w:p>
        </w:tc>
      </w:tr>
      <w:tr>
        <w:trPr>
          <w:cantSplit/>
        </w:trPr>
        <w:tc>
          <w:tcPr>
            <w:tcW w:type="dxa" w:w="713"/>
            <w:shd w:fill="F4F9F9" w:color="auto" w:val="clear"/>
            <w:tcMar>
              <w:top w:type="dxa" w:w="50"/>
              <w:left w:type="dxa" w:w="90"/>
              <w:bottom w:type="dxa" w:w="50"/>
              <w:right w:type="dxa" w:w="90"/>
            </w:tcMar>
            <w:vAlign w:val="top"/>
          </w:tcPr>
          <w:p>
            <w:pPr>
              <w:pStyle w:val="CellText"/>
            </w:pPr>
            <w:r>
              <w:rPr>
                <w:b w:val="false"/>
                <w:bCs w:val="false"/>
                <w:sz w:val="19"/>
                <w:szCs w:val="19"/>
              </w:rPr>
              <w:t xml:space="preserve">M9</w:t>
            </w:r>
          </w:p>
        </w:tc>
        <w:tc>
          <w:tcPr>
            <w:tcW w:type="dxa" w:w="2138"/>
            <w:shd w:fill="F4F9F9" w:color="auto" w:val="clear"/>
            <w:tcMar>
              <w:top w:type="dxa" w:w="50"/>
              <w:left w:type="dxa" w:w="90"/>
              <w:bottom w:type="dxa" w:w="50"/>
              <w:right w:type="dxa" w:w="90"/>
            </w:tcMar>
            <w:vAlign w:val="top"/>
          </w:tcPr>
          <w:p>
            <w:pPr>
              <w:pStyle w:val="CellText"/>
            </w:pPr>
            <w:r>
              <w:rPr>
                <w:b/>
                <w:bCs/>
                <w:sz w:val="19"/>
                <w:szCs w:val="19"/>
              </w:rPr>
              <w:t xml:space="preserve">Step 7: Handle Hard Feelings</w:t>
            </w:r>
          </w:p>
        </w:tc>
        <w:tc>
          <w:tcPr>
            <w:tcW w:type="dxa" w:w="713"/>
            <w:shd w:fill="F4F9F9" w:color="auto" w:val="clear"/>
            <w:tcMar>
              <w:top w:type="dxa" w:w="50"/>
              <w:left w:type="dxa" w:w="90"/>
              <w:bottom w:type="dxa" w:w="50"/>
              <w:right w:type="dxa" w:w="90"/>
            </w:tcMar>
            <w:vAlign w:val="top"/>
          </w:tcPr>
          <w:p>
            <w:pPr>
              <w:pStyle w:val="CellText"/>
            </w:pPr>
            <w:r>
              <w:rPr>
                <w:b w:val="false"/>
                <w:bCs w:val="false"/>
                <w:sz w:val="19"/>
                <w:szCs w:val="19"/>
              </w:rPr>
              <w:t xml:space="preserve">Ch 9</w:t>
            </w:r>
          </w:p>
        </w:tc>
        <w:tc>
          <w:tcPr>
            <w:tcW w:type="dxa" w:w="3135"/>
            <w:shd w:fill="F4F9F9" w:color="auto" w:val="clear"/>
            <w:tcMar>
              <w:top w:type="dxa" w:w="50"/>
              <w:left w:type="dxa" w:w="90"/>
              <w:bottom w:type="dxa" w:w="50"/>
              <w:right w:type="dxa" w:w="90"/>
            </w:tcMar>
            <w:vAlign w:val="top"/>
          </w:tcPr>
          <w:p>
            <w:pPr>
              <w:pStyle w:val="CellText"/>
            </w:pPr>
            <w:r>
              <w:rPr>
                <w:b w:val="false"/>
                <w:bCs w:val="false"/>
                <w:sz w:val="19"/>
                <w:szCs w:val="19"/>
              </w:rPr>
              <w:t xml:space="preserve">Mood and recovery · Mood and anxiety logs · Challenging negative thoughts · Anger: give it a beat · Quick coping and revisiting motivation</w:t>
            </w:r>
          </w:p>
        </w:tc>
        <w:tc>
          <w:tcPr>
            <w:tcW w:type="dxa" w:w="2707"/>
            <w:shd w:fill="F4F9F9" w:color="auto" w:val="clear"/>
            <w:tcMar>
              <w:top w:type="dxa" w:w="50"/>
              <w:left w:type="dxa" w:w="90"/>
              <w:bottom w:type="dxa" w:w="50"/>
              <w:right w:type="dxa" w:w="90"/>
            </w:tcMar>
            <w:vAlign w:val="top"/>
          </w:tcPr>
          <w:p>
            <w:pPr>
              <w:pStyle w:val="CellText"/>
            </w:pPr>
            <w:r>
              <w:rPr>
                <w:b w:val="false"/>
                <w:bCs w:val="false"/>
                <w:sz w:val="19"/>
                <w:szCs w:val="19"/>
              </w:rPr>
              <w:t xml:space="preserve">Ex 9.1–9.6 → emotion logs, Anger Signature, “I’m feeling…” SOS</w:t>
            </w:r>
          </w:p>
        </w:tc>
      </w:tr>
      <w:tr>
        <w:trPr>
          <w:cantSplit/>
        </w:trPr>
        <w:tc>
          <w:tcPr>
            <w:tcW w:type="dxa" w:w="713"/>
            <w:tcMar>
              <w:top w:type="dxa" w:w="50"/>
              <w:left w:type="dxa" w:w="90"/>
              <w:bottom w:type="dxa" w:w="50"/>
              <w:right w:type="dxa" w:w="90"/>
            </w:tcMar>
            <w:vAlign w:val="top"/>
          </w:tcPr>
          <w:p>
            <w:pPr>
              <w:pStyle w:val="CellText"/>
            </w:pPr>
            <w:r>
              <w:rPr>
                <w:b w:val="false"/>
                <w:bCs w:val="false"/>
                <w:sz w:val="19"/>
                <w:szCs w:val="19"/>
              </w:rPr>
              <w:t xml:space="preserve">M10</w:t>
            </w:r>
          </w:p>
        </w:tc>
        <w:tc>
          <w:tcPr>
            <w:tcW w:type="dxa" w:w="2138"/>
            <w:tcMar>
              <w:top w:type="dxa" w:w="50"/>
              <w:left w:type="dxa" w:w="90"/>
              <w:bottom w:type="dxa" w:w="50"/>
              <w:right w:type="dxa" w:w="90"/>
            </w:tcMar>
            <w:vAlign w:val="top"/>
          </w:tcPr>
          <w:p>
            <w:pPr>
              <w:pStyle w:val="CellText"/>
            </w:pPr>
            <w:r>
              <w:rPr>
                <w:b/>
                <w:bCs/>
                <w:sz w:val="19"/>
                <w:szCs w:val="19"/>
              </w:rPr>
              <w:t xml:space="preserve">Your Recovery Plan</w:t>
            </w:r>
          </w:p>
        </w:tc>
        <w:tc>
          <w:tcPr>
            <w:tcW w:type="dxa" w:w="713"/>
            <w:tcMar>
              <w:top w:type="dxa" w:w="50"/>
              <w:left w:type="dxa" w:w="90"/>
              <w:bottom w:type="dxa" w:w="50"/>
              <w:right w:type="dxa" w:w="90"/>
            </w:tcMar>
            <w:vAlign w:val="top"/>
          </w:tcPr>
          <w:p>
            <w:pPr>
              <w:pStyle w:val="CellText"/>
            </w:pPr>
            <w:r>
              <w:rPr>
                <w:b w:val="false"/>
                <w:bCs w:val="false"/>
                <w:sz w:val="19"/>
                <w:szCs w:val="19"/>
              </w:rPr>
              <w:t xml:space="preserve">Ch 10</w:t>
            </w:r>
          </w:p>
        </w:tc>
        <w:tc>
          <w:tcPr>
            <w:tcW w:type="dxa" w:w="3135"/>
            <w:tcMar>
              <w:top w:type="dxa" w:w="50"/>
              <w:left w:type="dxa" w:w="90"/>
              <w:bottom w:type="dxa" w:w="50"/>
              <w:right w:type="dxa" w:w="90"/>
            </w:tcMar>
            <w:vAlign w:val="top"/>
          </w:tcPr>
          <w:p>
            <w:pPr>
              <w:pStyle w:val="CellText"/>
            </w:pPr>
            <w:r>
              <w:rPr>
                <w:b w:val="false"/>
                <w:bCs w:val="false"/>
                <w:sz w:val="19"/>
                <w:szCs w:val="19"/>
              </w:rPr>
              <w:t xml:space="preserve">Weekly look-ahead · Warning signs · Stopping a slip · Build my plan (graduation)</w:t>
            </w:r>
          </w:p>
        </w:tc>
        <w:tc>
          <w:tcPr>
            <w:tcW w:type="dxa" w:w="2707"/>
            <w:tcMar>
              <w:top w:type="dxa" w:w="50"/>
              <w:left w:type="dxa" w:w="90"/>
              <w:bottom w:type="dxa" w:w="50"/>
              <w:right w:type="dxa" w:w="90"/>
            </w:tcMar>
            <w:vAlign w:val="top"/>
          </w:tcPr>
          <w:p>
            <w:pPr>
              <w:pStyle w:val="CellText"/>
            </w:pPr>
            <w:r>
              <w:rPr>
                <w:b w:val="false"/>
                <w:bCs w:val="false"/>
                <w:sz w:val="19"/>
                <w:szCs w:val="19"/>
              </w:rPr>
              <w:t xml:space="preserve">Ex 10.1–10.3 → Warning Sign Radar, My Recovery Plan, Weekly Review</w:t>
            </w:r>
          </w:p>
        </w:tc>
      </w:tr>
    </w:tbl>
    <w:p>
      <w:pPr>
        <w:spacing w:after="140" w:before="0"/>
      </w:pPr>
    </w:p>
    <w:p>
      <w:r>
        <w:rPr>
          <w:b/>
          <w:bCs/>
        </w:rPr>
        <w:t xml:space="preserve">Order and unlocking.</w:t>
      </w:r>
      <w:r>
        <w:t xml:space="preserve"> The Learning Roadmap shows the recommended order and pace, but it does not hard-lock content. SOS and crisis tools are never gated. Lessons unlock </w:t>
      </w:r>
      <w:r>
        <w:rPr>
          <w:i/>
          <w:iCs/>
        </w:rPr>
        <w:t xml:space="preserve">personalisation</w:t>
      </w:r>
      <w:r>
        <w:t xml:space="preserve">, not </w:t>
      </w:r>
      <w:r>
        <w:rPr>
          <w:i/>
          <w:iCs/>
        </w:rPr>
        <w:t xml:space="preserve">access</w:t>
      </w:r>
      <w:r>
        <w:t xml:space="preserve">. Motivation (M3) can be revisited at any time, as the book recommends. People in the Contemplation stage get a path that brings M3 forward and softens the tone.</w:t>
      </w:r>
    </w:p>
    <w:p>
      <w:pPr>
        <w:pStyle w:val="Label"/>
        <w:keepNext/>
      </w:pPr>
      <w:r>
        <w:t xml:space="preserve">Why it helps</w:t>
      </w:r>
    </w:p>
    <w:p>
      <w:r>
        <w:t xml:space="preserve">The book says to do its seven steps in order, to practise each exercise again and again, and to return to the motivation chapter whenever needed. The Journey keeps that structure while turning each chapter into short sessions that fit a phone and a tired evening.</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It is week three. Sam’s Roadmap says this week’s focus is Step 3, Become a Self-Expert. Sam opens the lesson on triggers, swipes through four short cards, answers two check questions (every answer gets an explanation, there is no fail state), and then does the real trigger exercise with the app’s examples beside each field. The wrap screen says what Sam built, that it now lives in Workbook → Know Myself, and suggests one action: log the next craving using the new trigger chips.</w:t>
            </w:r>
          </w:p>
        </w:tc>
      </w:tr>
    </w:tbl>
    <w:p>
      <w:pPr>
        <w:spacing w:after="100" w:before="0"/>
      </w:pPr>
    </w:p>
    <w:p>
      <w:r>
        <w:rPr>
          <w:b/>
          <w:bCs/>
        </w:rPr>
        <w:t xml:space="preserve">Book exercises covered:</w:t>
      </w:r>
      <w:r>
        <w:t xml:space="preserve"> all of them, module by module, as the table shows. Appendix B has the full exercise-by-exercise map.</w:t>
      </w:r>
    </w:p>
    <w:p>
      <w:pPr>
        <w:pStyle w:val="Heading2"/>
        <w:keepNext/>
        <w:keepLines/>
      </w:pPr>
      <w:bookmarkStart w:name="_Toc20" w:id="20"/>
      <w:r>
        <w:t xml:space="preserve">3.4 Lesson format</w:t>
      </w:r>
      <w:bookmarkEnd w:id="2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Every lesson has the same five parts: a story moment, a few concept cards, a quick check with no fail state, the exercise in tutorial mode, and a wrap that says what you built and suggests one action.</w:t>
            </w:r>
          </w:p>
        </w:tc>
      </w:tr>
    </w:tbl>
    <w:p>
      <w:pPr>
        <w:spacing w:after="100" w:before="0"/>
      </w:pPr>
    </w:p>
    <w:p>
      <w:pPr>
        <w:pStyle w:val="Label"/>
        <w:keepNext/>
      </w:pPr>
      <w:r>
        <w:t xml:space="preserve">What it does</w:t>
      </w:r>
    </w:p>
    <w:p>
      <w:pPr>
        <w:pStyle w:val="ListParagraph"/>
        <w:numPr>
          <w:ilvl w:val="0"/>
          <w:numId w:val="8"/>
        </w:numPr>
      </w:pPr>
      <w:r>
        <w:rPr>
          <w:b/>
          <w:bCs/>
        </w:rPr>
        <w:t xml:space="preserve">Moment.</w:t>
      </w:r>
      <w:r>
        <w:t xml:space="preserve"> A 30-second story beat with an original character from the app’s own cast.</w:t>
      </w:r>
    </w:p>
    <w:p>
      <w:pPr>
        <w:pStyle w:val="ListParagraph"/>
        <w:numPr>
          <w:ilvl w:val="0"/>
          <w:numId w:val="8"/>
        </w:numPr>
      </w:pPr>
      <w:r>
        <w:rPr>
          <w:b/>
          <w:bCs/>
        </w:rPr>
        <w:t xml:space="preserve">Concept cards.</w:t>
      </w:r>
      <w:r>
        <w:t xml:space="preserve"> Two to five swipeable cards in plain language, each with an illustration.</w:t>
      </w:r>
    </w:p>
    <w:p>
      <w:pPr>
        <w:pStyle w:val="ListParagraph"/>
        <w:numPr>
          <w:ilvl w:val="0"/>
          <w:numId w:val="8"/>
        </w:numPr>
      </w:pPr>
      <w:r>
        <w:rPr>
          <w:b/>
          <w:bCs/>
        </w:rPr>
        <w:t xml:space="preserve">Check.</w:t>
      </w:r>
      <w:r>
        <w:t xml:space="preserve"> One to three quick questions. No fail state; every answer gets an explanation.</w:t>
      </w:r>
    </w:p>
    <w:p>
      <w:pPr>
        <w:pStyle w:val="ListParagraph"/>
        <w:numPr>
          <w:ilvl w:val="0"/>
          <w:numId w:val="8"/>
        </w:numPr>
      </w:pPr>
      <w:r>
        <w:rPr>
          <w:b/>
          <w:bCs/>
        </w:rPr>
        <w:t xml:space="preserve">Try it.</w:t>
      </w:r>
      <w:r>
        <w:t xml:space="preserve"> The exercise in tutorial mode, with worked examples and a hint for each field. “Finish later” is allowed.</w:t>
      </w:r>
    </w:p>
    <w:p>
      <w:pPr>
        <w:pStyle w:val="ListParagraph"/>
        <w:numPr>
          <w:ilvl w:val="0"/>
          <w:numId w:val="8"/>
        </w:numPr>
      </w:pPr>
      <w:r>
        <w:rPr>
          <w:b/>
          <w:bCs/>
        </w:rPr>
        <w:t xml:space="preserve">Wrap.</w:t>
      </w:r>
      <w:r>
        <w:t xml:space="preserve"> What you built, where it lives, and one suggested action, which becomes a to-do in Actions.</w:t>
      </w:r>
    </w:p>
    <w:p>
      <w:pPr>
        <w:pStyle w:val="Label"/>
        <w:keepNext/>
      </w:pPr>
      <w:r>
        <w:t xml:space="preserve">Why it helps</w:t>
      </w:r>
    </w:p>
    <w:p>
      <w:r>
        <w:t xml:space="preserve">The book teaches with short case stories, plain explanations and an exercise to do straight away. The lesson format keeps that rhythm and adds what a book cannot: the exercise is interactive, the answers are kept, and the suggested action turns learning into doing.</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Jordan opens the M3 lesson “Ambivalence is normal”. The story moment follows one of the app’s original characters wavering about a quit date. Three cards explain that mixed feelings are expected at every stage. The check asks one question; Jordan picks the “wrong” answer and gets a kind explanation instead of a red cross. “Try it” opens the decisional balance exercise (Ex 3.2) in tutorial mode, with example chips in each of the four boxes. Jordan fills two boxes and taps “finish later”. The wrap says the Decisional Balance now lives in Workbook → My Why and suggests finishing the other two boxes tomorrow, which appears as a to-do.</w:t>
            </w:r>
          </w:p>
        </w:tc>
      </w:tr>
    </w:tbl>
    <w:p>
      <w:pPr>
        <w:spacing w:after="100" w:before="0"/>
      </w:pPr>
    </w:p>
    <w:p>
      <w:r>
        <w:rPr>
          <w:b/>
          <w:bCs/>
        </w:rPr>
        <w:t xml:space="preserve">Book exercises covered:</w:t>
      </w:r>
      <w:r>
        <w:t xml:space="preserve"> every exercise, because each lesson’s “Try it” is the exercise for that chapter.</w:t>
      </w:r>
    </w:p>
    <w:p>
      <w:pPr>
        <w:pStyle w:val="Heading2"/>
        <w:keepNext/>
        <w:keepLines/>
      </w:pPr>
      <w:bookmarkStart w:name="_Toc21" w:id="21"/>
      <w:r>
        <w:t xml:space="preserve">3.5 Workbook artifacts</w:t>
      </w:r>
      <w:bookmarkEnd w:id="2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Workbook tab holds everything the person has built: their reasons, triggers, red flags and comebacks, people, scripts, activities, warning signs and, finally, My Recovery Plan. Every artifact can be viewed, edited, practised with, and exported, and every save keeps a history.</w:t>
            </w:r>
          </w:p>
        </w:tc>
      </w:tr>
    </w:tbl>
    <w:p>
      <w:pPr>
        <w:spacing w:after="100" w:before="0"/>
      </w:pPr>
    </w:p>
    <w:p>
      <w:pPr>
        <w:pStyle w:val="Label"/>
        <w:keepNext/>
      </w:pPr>
      <w:r>
        <w:t xml:space="preserve">What it does</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3010"/>
        <w:gridCol w:w="2634"/>
        <w:gridCol w:w="3762"/>
      </w:tblGrid>
      <w:tr>
        <w:trPr>
          <w:cantSplit/>
          <w:tblHeader/>
        </w:trPr>
        <w:tc>
          <w:tcPr>
            <w:tcW w:type="dxa" w:w="3010"/>
            <w:shd w:fill="0F6E6E" w:color="auto" w:val="clear"/>
            <w:tcMar>
              <w:top w:type="dxa" w:w="50"/>
              <w:left w:type="dxa" w:w="90"/>
              <w:bottom w:type="dxa" w:w="50"/>
              <w:right w:type="dxa" w:w="90"/>
            </w:tcMar>
            <w:vAlign w:val="top"/>
          </w:tcPr>
          <w:p>
            <w:pPr>
              <w:pStyle w:val="CellText"/>
            </w:pPr>
            <w:r>
              <w:rPr>
                <w:b/>
                <w:bCs/>
                <w:color w:val="FFFFFF"/>
                <w:sz w:val="19"/>
                <w:szCs w:val="19"/>
              </w:rPr>
              <w:t xml:space="preserve">Artifact</w:t>
            </w:r>
          </w:p>
        </w:tc>
        <w:tc>
          <w:tcPr>
            <w:tcW w:type="dxa" w:w="2634"/>
            <w:shd w:fill="0F6E6E" w:color="auto" w:val="clear"/>
            <w:tcMar>
              <w:top w:type="dxa" w:w="50"/>
              <w:left w:type="dxa" w:w="90"/>
              <w:bottom w:type="dxa" w:w="50"/>
              <w:right w:type="dxa" w:w="90"/>
            </w:tcMar>
            <w:vAlign w:val="top"/>
          </w:tcPr>
          <w:p>
            <w:pPr>
              <w:pStyle w:val="CellText"/>
            </w:pPr>
            <w:r>
              <w:rPr>
                <w:b/>
                <w:bCs/>
                <w:color w:val="FFFFFF"/>
                <w:sz w:val="19"/>
                <w:szCs w:val="19"/>
              </w:rPr>
              <w:t xml:space="preserve">Built by</w:t>
            </w:r>
          </w:p>
        </w:tc>
        <w:tc>
          <w:tcPr>
            <w:tcW w:type="dxa" w:w="3762"/>
            <w:shd w:fill="0F6E6E" w:color="auto" w:val="clear"/>
            <w:tcMar>
              <w:top w:type="dxa" w:w="50"/>
              <w:left w:type="dxa" w:w="90"/>
              <w:bottom w:type="dxa" w:w="50"/>
              <w:right w:type="dxa" w:w="90"/>
            </w:tcMar>
            <w:vAlign w:val="top"/>
          </w:tcPr>
          <w:p>
            <w:pPr>
              <w:pStyle w:val="CellText"/>
            </w:pPr>
            <w:r>
              <w:rPr>
                <w:b/>
                <w:bCs/>
                <w:color w:val="FFFFFF"/>
                <w:sz w:val="19"/>
                <w:szCs w:val="19"/>
              </w:rPr>
              <w:t xml:space="preserve">Reused in</w:t>
            </w:r>
          </w:p>
        </w:tc>
      </w:tr>
      <w:tr>
        <w:trPr>
          <w:cantSplit/>
        </w:trPr>
        <w:tc>
          <w:tcPr>
            <w:tcW w:type="dxa" w:w="3010"/>
            <w:tcMar>
              <w:top w:type="dxa" w:w="50"/>
              <w:left w:type="dxa" w:w="90"/>
              <w:bottom w:type="dxa" w:w="50"/>
              <w:right w:type="dxa" w:w="90"/>
            </w:tcMar>
            <w:vAlign w:val="top"/>
          </w:tcPr>
          <w:p>
            <w:pPr>
              <w:pStyle w:val="CellText"/>
            </w:pPr>
            <w:r>
              <w:rPr>
                <w:b/>
                <w:bCs/>
                <w:sz w:val="19"/>
                <w:szCs w:val="19"/>
              </w:rPr>
              <w:t xml:space="preserve">Reasons Card</w:t>
            </w:r>
            <w:r>
              <w:rPr>
                <w:b w:val="false"/>
                <w:bCs w:val="false"/>
                <w:sz w:val="19"/>
                <w:szCs w:val="19"/>
              </w:rPr>
              <w:t xml:space="preserve"> (drawbacks of using, benefits of quitting, “my life will be different because…”)</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Ex 3.2, 3.3 (seeded in onboarding)</w:t>
            </w:r>
          </w:p>
        </w:tc>
        <w:tc>
          <w:tcPr>
            <w:tcW w:type="dxa" w:w="3762"/>
            <w:tcMar>
              <w:top w:type="dxa" w:w="50"/>
              <w:left w:type="dxa" w:w="90"/>
              <w:bottom w:type="dxa" w:w="50"/>
              <w:right w:type="dxa" w:w="90"/>
            </w:tcMar>
            <w:vAlign w:val="top"/>
          </w:tcPr>
          <w:p>
            <w:pPr>
              <w:pStyle w:val="CellText"/>
            </w:pPr>
            <w:r>
              <w:rPr>
                <w:b w:val="false"/>
                <w:bCs w:val="false"/>
                <w:sz w:val="19"/>
                <w:szCs w:val="19"/>
              </w:rPr>
              <w:t xml:space="preserve">SOS first screen, lock-screen wallpaper export, lapse flow, weekly review</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Decisional Balance (2×2)</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Ex 3.2</w:t>
            </w:r>
          </w:p>
        </w:tc>
        <w:tc>
          <w:tcPr>
            <w:tcW w:type="dxa" w:w="3762"/>
            <w:shd w:fill="F4F9F9" w:color="auto" w:val="clear"/>
            <w:tcMar>
              <w:top w:type="dxa" w:w="50"/>
              <w:left w:type="dxa" w:w="90"/>
              <w:bottom w:type="dxa" w:w="50"/>
              <w:right w:type="dxa" w:w="90"/>
            </w:tcMar>
            <w:vAlign w:val="top"/>
          </w:tcPr>
          <w:p>
            <w:pPr>
              <w:pStyle w:val="CellText"/>
            </w:pPr>
            <w:r>
              <w:rPr>
                <w:b w:val="false"/>
                <w:bCs w:val="false"/>
                <w:sz w:val="19"/>
                <w:szCs w:val="19"/>
              </w:rPr>
              <w:t xml:space="preserve">Motivation revisits</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Motivation history (0–10 over time and “+1” notes)</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Ex 3.1, 3.3, 9.6</w:t>
            </w:r>
          </w:p>
        </w:tc>
        <w:tc>
          <w:tcPr>
            <w:tcW w:type="dxa" w:w="3762"/>
            <w:tcMar>
              <w:top w:type="dxa" w:w="50"/>
              <w:left w:type="dxa" w:w="90"/>
              <w:bottom w:type="dxa" w:w="50"/>
              <w:right w:type="dxa" w:w="90"/>
            </w:tcMar>
            <w:vAlign w:val="top"/>
          </w:tcPr>
          <w:p>
            <w:pPr>
              <w:pStyle w:val="CellText"/>
            </w:pPr>
            <w:r>
              <w:rPr>
                <w:b w:val="false"/>
                <w:bCs w:val="false"/>
                <w:sz w:val="19"/>
                <w:szCs w:val="19"/>
              </w:rPr>
              <w:t xml:space="preserve">Insights, weekly review</w:t>
            </w:r>
          </w:p>
        </w:tc>
      </w:tr>
      <w:tr>
        <w:trPr>
          <w:cantSplit/>
        </w:trPr>
        <w:tc>
          <w:tcPr>
            <w:tcW w:type="dxa" w:w="3010"/>
            <w:shd w:fill="F4F9F9" w:color="auto" w:val="clear"/>
            <w:tcMar>
              <w:top w:type="dxa" w:w="50"/>
              <w:left w:type="dxa" w:w="90"/>
              <w:bottom w:type="dxa" w:w="50"/>
              <w:right w:type="dxa" w:w="90"/>
            </w:tcMar>
            <w:vAlign w:val="top"/>
          </w:tcPr>
          <w:p>
            <w:pPr>
              <w:pStyle w:val="CellText"/>
            </w:pPr>
            <w:r>
              <w:rPr>
                <w:b/>
                <w:bCs/>
                <w:sz w:val="19"/>
                <w:szCs w:val="19"/>
              </w:rPr>
              <w:t xml:space="preserve">Trigger Profile</w:t>
            </w:r>
            <w:r>
              <w:rPr>
                <w:b w:val="false"/>
                <w:bCs w:val="false"/>
                <w:sz w:val="19"/>
                <w:szCs w:val="19"/>
              </w:rPr>
              <w:t xml:space="preserve"> (internal and external; ✓ experienced, ★ frequent; craving and anger tags)</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Ex 5.1, 9.4</w:t>
            </w:r>
          </w:p>
        </w:tc>
        <w:tc>
          <w:tcPr>
            <w:tcW w:type="dxa" w:w="3762"/>
            <w:shd w:fill="F4F9F9" w:color="auto" w:val="clear"/>
            <w:tcMar>
              <w:top w:type="dxa" w:w="50"/>
              <w:left w:type="dxa" w:w="90"/>
              <w:bottom w:type="dxa" w:w="50"/>
              <w:right w:type="dxa" w:w="90"/>
            </w:tcMar>
            <w:vAlign w:val="top"/>
          </w:tcPr>
          <w:p>
            <w:pPr>
              <w:pStyle w:val="CellText"/>
            </w:pPr>
            <w:r>
              <w:rPr>
                <w:b w:val="false"/>
                <w:bCs w:val="false"/>
                <w:sz w:val="19"/>
                <w:szCs w:val="19"/>
              </w:rPr>
              <w:t xml:space="preserve">Log chips, Battle Plans, insights, activity risk-check</w:t>
            </w:r>
          </w:p>
        </w:tc>
      </w:tr>
      <w:tr>
        <w:trPr>
          <w:cantSplit/>
        </w:trPr>
        <w:tc>
          <w:tcPr>
            <w:tcW w:type="dxa" w:w="3010"/>
            <w:tcMar>
              <w:top w:type="dxa" w:w="50"/>
              <w:left w:type="dxa" w:w="90"/>
              <w:bottom w:type="dxa" w:w="50"/>
              <w:right w:type="dxa" w:w="90"/>
            </w:tcMar>
            <w:vAlign w:val="top"/>
          </w:tcPr>
          <w:p>
            <w:pPr>
              <w:pStyle w:val="CellText"/>
            </w:pPr>
            <w:r>
              <w:rPr>
                <w:b/>
                <w:bCs/>
                <w:sz w:val="19"/>
                <w:szCs w:val="19"/>
              </w:rPr>
              <w:t xml:space="preserve">Red Flags and Comebacks</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Ex 5.2 → 6.1 and 6.2</w:t>
            </w:r>
          </w:p>
        </w:tc>
        <w:tc>
          <w:tcPr>
            <w:tcW w:type="dxa" w:w="3762"/>
            <w:tcMar>
              <w:top w:type="dxa" w:w="50"/>
              <w:left w:type="dxa" w:w="90"/>
              <w:bottom w:type="dxa" w:w="50"/>
              <w:right w:type="dxa" w:w="90"/>
            </w:tcMar>
            <w:vAlign w:val="top"/>
          </w:tcPr>
          <w:p>
            <w:pPr>
              <w:pStyle w:val="CellText"/>
            </w:pPr>
            <w:r>
              <w:rPr>
                <w:b w:val="false"/>
                <w:bCs w:val="false"/>
                <w:sz w:val="19"/>
                <w:szCs w:val="19"/>
              </w:rPr>
              <w:t xml:space="preserve">SOS “Talk back”, the Courtroom</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Thought Journal (tagged by thinking trap)</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Ex 5.2b, 9.3</w:t>
            </w:r>
          </w:p>
        </w:tc>
        <w:tc>
          <w:tcPr>
            <w:tcW w:type="dxa" w:w="3762"/>
            <w:shd w:fill="F4F9F9" w:color="auto" w:val="clear"/>
            <w:tcMar>
              <w:top w:type="dxa" w:w="50"/>
              <w:left w:type="dxa" w:w="90"/>
              <w:bottom w:type="dxa" w:w="50"/>
              <w:right w:type="dxa" w:w="90"/>
            </w:tcMar>
            <w:vAlign w:val="top"/>
          </w:tcPr>
          <w:p>
            <w:pPr>
              <w:pStyle w:val="CellText"/>
            </w:pPr>
            <w:r>
              <w:rPr>
                <w:b w:val="false"/>
                <w:bCs w:val="false"/>
                <w:sz w:val="19"/>
                <w:szCs w:val="19"/>
              </w:rPr>
              <w:t xml:space="preserve">“Put It On Trial”, insights</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Spiral thoughts</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Ex 5.2c</w:t>
            </w:r>
          </w:p>
        </w:tc>
        <w:tc>
          <w:tcPr>
            <w:tcW w:type="dxa" w:w="3762"/>
            <w:tcMar>
              <w:top w:type="dxa" w:w="50"/>
              <w:left w:type="dxa" w:w="90"/>
              <w:bottom w:type="dxa" w:w="50"/>
              <w:right w:type="dxa" w:w="90"/>
            </w:tcMar>
            <w:vAlign w:val="top"/>
          </w:tcPr>
          <w:p>
            <w:pPr>
              <w:pStyle w:val="CellText"/>
            </w:pPr>
            <w:r>
              <w:rPr>
                <w:b w:val="false"/>
                <w:bCs w:val="false"/>
                <w:sz w:val="19"/>
                <w:szCs w:val="19"/>
              </w:rPr>
              <w:t xml:space="preserve">Lapse Recovery</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Craving and Anger Signatures (body map, feelings, thoughts)</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Ex 5.3, 9.3b</w:t>
            </w:r>
          </w:p>
        </w:tc>
        <w:tc>
          <w:tcPr>
            <w:tcW w:type="dxa" w:w="3762"/>
            <w:shd w:fill="F4F9F9" w:color="auto" w:val="clear"/>
            <w:tcMar>
              <w:top w:type="dxa" w:w="50"/>
              <w:left w:type="dxa" w:w="90"/>
              <w:bottom w:type="dxa" w:w="50"/>
              <w:right w:type="dxa" w:w="90"/>
            </w:tcMar>
            <w:vAlign w:val="top"/>
          </w:tcPr>
          <w:p>
            <w:pPr>
              <w:pStyle w:val="CellText"/>
            </w:pPr>
            <w:r>
              <w:rPr>
                <w:b w:val="false"/>
                <w:bCs w:val="false"/>
                <w:sz w:val="19"/>
                <w:szCs w:val="19"/>
              </w:rPr>
              <w:t xml:space="preserve">Log pre-fill, SOBER “Observe” step</w:t>
            </w:r>
          </w:p>
        </w:tc>
      </w:tr>
      <w:tr>
        <w:trPr>
          <w:cantSplit/>
        </w:trPr>
        <w:tc>
          <w:tcPr>
            <w:tcW w:type="dxa" w:w="3010"/>
            <w:tcMar>
              <w:top w:type="dxa" w:w="50"/>
              <w:left w:type="dxa" w:w="90"/>
              <w:bottom w:type="dxa" w:w="50"/>
              <w:right w:type="dxa" w:w="90"/>
            </w:tcMar>
            <w:vAlign w:val="top"/>
          </w:tcPr>
          <w:p>
            <w:pPr>
              <w:pStyle w:val="CellText"/>
            </w:pPr>
            <w:r>
              <w:rPr>
                <w:b/>
                <w:bCs/>
                <w:sz w:val="19"/>
                <w:szCs w:val="19"/>
              </w:rPr>
              <w:t xml:space="preserve">Support Network</w:t>
            </w:r>
            <w:r>
              <w:rPr>
                <w:b w:val="false"/>
                <w:bCs w:val="false"/>
                <w:sz w:val="19"/>
                <w:szCs w:val="19"/>
              </w:rPr>
              <w:t xml:space="preserve"> (Safety Nets, risky people and their strategy, sponsor, therapist)</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Ex 4.4, 4.6</w:t>
            </w:r>
          </w:p>
        </w:tc>
        <w:tc>
          <w:tcPr>
            <w:tcW w:type="dxa" w:w="3762"/>
            <w:tcMar>
              <w:top w:type="dxa" w:w="50"/>
              <w:left w:type="dxa" w:w="90"/>
              <w:bottom w:type="dxa" w:w="50"/>
              <w:right w:type="dxa" w:w="90"/>
            </w:tcMar>
            <w:vAlign w:val="top"/>
          </w:tcPr>
          <w:p>
            <w:pPr>
              <w:pStyle w:val="CellText"/>
            </w:pPr>
            <w:r>
              <w:rPr>
                <w:b w:val="false"/>
                <w:bCs w:val="false"/>
                <w:sz w:val="19"/>
                <w:szCs w:val="19"/>
              </w:rPr>
              <w:t xml:space="preserve">SOS “Call someone”, Battle Plans, Recovery Plan</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Scripts (“I feel… when… I need…”, refusals, help requests)</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Ex 4.5, refusal skills, Ch 1</w:t>
            </w:r>
          </w:p>
        </w:tc>
        <w:tc>
          <w:tcPr>
            <w:tcW w:type="dxa" w:w="3762"/>
            <w:shd w:fill="F4F9F9" w:color="auto" w:val="clear"/>
            <w:tcMar>
              <w:top w:type="dxa" w:w="50"/>
              <w:left w:type="dxa" w:w="90"/>
              <w:bottom w:type="dxa" w:w="50"/>
              <w:right w:type="dxa" w:w="90"/>
            </w:tcMar>
            <w:vAlign w:val="top"/>
          </w:tcPr>
          <w:p>
            <w:pPr>
              <w:pStyle w:val="CellText"/>
            </w:pPr>
            <w:r>
              <w:rPr>
                <w:b w:val="false"/>
                <w:bCs w:val="false"/>
                <w:sz w:val="19"/>
                <w:szCs w:val="19"/>
              </w:rPr>
              <w:t xml:space="preserve">Role-play, before hard conversations</w:t>
            </w:r>
          </w:p>
        </w:tc>
      </w:tr>
      <w:tr>
        <w:trPr>
          <w:cantSplit/>
        </w:trPr>
        <w:tc>
          <w:tcPr>
            <w:tcW w:type="dxa" w:w="3010"/>
            <w:tcMar>
              <w:top w:type="dxa" w:w="50"/>
              <w:left w:type="dxa" w:w="90"/>
              <w:bottom w:type="dxa" w:w="50"/>
              <w:right w:type="dxa" w:w="90"/>
            </w:tcMar>
            <w:vAlign w:val="top"/>
          </w:tcPr>
          <w:p>
            <w:pPr>
              <w:pStyle w:val="CellText"/>
            </w:pPr>
            <w:r>
              <w:rPr>
                <w:b/>
                <w:bCs/>
                <w:sz w:val="19"/>
                <w:szCs w:val="19"/>
              </w:rPr>
              <w:t xml:space="preserve">Activity Library</w:t>
            </w:r>
            <w:r>
              <w:rPr>
                <w:b w:val="false"/>
                <w:bCs w:val="false"/>
                <w:sz w:val="19"/>
                <w:szCs w:val="19"/>
              </w:rPr>
              <w:t xml:space="preserve"> (should or want, “risky for me” flag)</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Ex 8.0, 8.2, 8.3</w:t>
            </w:r>
          </w:p>
        </w:tc>
        <w:tc>
          <w:tcPr>
            <w:tcW w:type="dxa" w:w="3762"/>
            <w:tcMar>
              <w:top w:type="dxa" w:w="50"/>
              <w:left w:type="dxa" w:w="90"/>
              <w:bottom w:type="dxa" w:w="50"/>
              <w:right w:type="dxa" w:w="90"/>
            </w:tcMar>
            <w:vAlign w:val="top"/>
          </w:tcPr>
          <w:p>
            <w:pPr>
              <w:pStyle w:val="CellText"/>
            </w:pPr>
            <w:r>
              <w:rPr>
                <w:b w:val="false"/>
                <w:bCs w:val="false"/>
                <w:sz w:val="19"/>
                <w:szCs w:val="19"/>
              </w:rPr>
              <w:t xml:space="preserve">Planner, “Want-to of the day”, gap filling</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Distraction deck</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Ex 6.3b</w:t>
            </w:r>
          </w:p>
        </w:tc>
        <w:tc>
          <w:tcPr>
            <w:tcW w:type="dxa" w:w="3762"/>
            <w:shd w:fill="F4F9F9" w:color="auto" w:val="clear"/>
            <w:tcMar>
              <w:top w:type="dxa" w:w="50"/>
              <w:left w:type="dxa" w:w="90"/>
              <w:bottom w:type="dxa" w:w="50"/>
              <w:right w:type="dxa" w:w="90"/>
            </w:tcMar>
            <w:vAlign w:val="top"/>
          </w:tcPr>
          <w:p>
            <w:pPr>
              <w:pStyle w:val="CellText"/>
            </w:pPr>
            <w:r>
              <w:rPr>
                <w:b w:val="false"/>
                <w:bCs w:val="false"/>
                <w:sz w:val="19"/>
                <w:szCs w:val="19"/>
              </w:rPr>
              <w:t xml:space="preserve">SOS “Distract me”</w:t>
            </w:r>
          </w:p>
        </w:tc>
      </w:tr>
      <w:tr>
        <w:trPr>
          <w:cantSplit/>
        </w:trPr>
        <w:tc>
          <w:tcPr>
            <w:tcW w:type="dxa" w:w="3010"/>
            <w:tcMar>
              <w:top w:type="dxa" w:w="50"/>
              <w:left w:type="dxa" w:w="90"/>
              <w:bottom w:type="dxa" w:w="50"/>
              <w:right w:type="dxa" w:w="90"/>
            </w:tcMar>
            <w:vAlign w:val="top"/>
          </w:tcPr>
          <w:p>
            <w:pPr>
              <w:pStyle w:val="CellText"/>
            </w:pPr>
            <w:r>
              <w:rPr>
                <w:b/>
                <w:bCs/>
                <w:sz w:val="19"/>
                <w:szCs w:val="19"/>
              </w:rPr>
              <w:t xml:space="preserve">Warning Signs</w:t>
            </w:r>
            <w:r>
              <w:rPr>
                <w:b w:val="false"/>
                <w:bCs w:val="false"/>
                <w:sz w:val="19"/>
                <w:szCs w:val="19"/>
              </w:rPr>
              <w:t xml:space="preserve"> (top 3 with plans)</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Ex 10.1</w:t>
            </w:r>
          </w:p>
        </w:tc>
        <w:tc>
          <w:tcPr>
            <w:tcW w:type="dxa" w:w="3762"/>
            <w:tcMar>
              <w:top w:type="dxa" w:w="50"/>
              <w:left w:type="dxa" w:w="90"/>
              <w:bottom w:type="dxa" w:w="50"/>
              <w:right w:type="dxa" w:w="90"/>
            </w:tcMar>
            <w:vAlign w:val="top"/>
          </w:tcPr>
          <w:p>
            <w:pPr>
              <w:pStyle w:val="CellText"/>
            </w:pPr>
            <w:r>
              <w:rPr>
                <w:b w:val="false"/>
                <w:bCs w:val="false"/>
                <w:sz w:val="19"/>
                <w:szCs w:val="19"/>
              </w:rPr>
              <w:t xml:space="preserve">Warning Sign Radar</w:t>
            </w:r>
          </w:p>
        </w:tc>
      </w:tr>
      <w:tr>
        <w:trPr>
          <w:cantSplit/>
        </w:trPr>
        <w:tc>
          <w:tcPr>
            <w:tcW w:type="dxa" w:w="3010"/>
            <w:shd w:fill="F4F9F9" w:color="auto" w:val="clear"/>
            <w:tcMar>
              <w:top w:type="dxa" w:w="50"/>
              <w:left w:type="dxa" w:w="90"/>
              <w:bottom w:type="dxa" w:w="50"/>
              <w:right w:type="dxa" w:w="90"/>
            </w:tcMar>
            <w:vAlign w:val="top"/>
          </w:tcPr>
          <w:p>
            <w:pPr>
              <w:pStyle w:val="CellText"/>
            </w:pPr>
            <w:r>
              <w:rPr>
                <w:b/>
                <w:bCs/>
                <w:sz w:val="19"/>
                <w:szCs w:val="19"/>
              </w:rPr>
              <w:t xml:space="preserve">My Recovery Plan</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Ex 10.3 (auto-pre-filled)</w:t>
            </w:r>
          </w:p>
        </w:tc>
        <w:tc>
          <w:tcPr>
            <w:tcW w:type="dxa" w:w="3762"/>
            <w:shd w:fill="F4F9F9" w:color="auto" w:val="clear"/>
            <w:tcMar>
              <w:top w:type="dxa" w:w="50"/>
              <w:left w:type="dxa" w:w="90"/>
              <w:bottom w:type="dxa" w:w="50"/>
              <w:right w:type="dxa" w:w="90"/>
            </w:tcMar>
            <w:vAlign w:val="top"/>
          </w:tcPr>
          <w:p>
            <w:pPr>
              <w:pStyle w:val="CellText"/>
            </w:pPr>
            <w:r>
              <w:rPr>
                <w:b w:val="false"/>
                <w:bCs w:val="false"/>
                <w:sz w:val="19"/>
                <w:szCs w:val="19"/>
              </w:rPr>
              <w:t xml:space="preserve">SOS, export, monthly review</w:t>
            </w:r>
          </w:p>
        </w:tc>
      </w:tr>
    </w:tbl>
    <w:p>
      <w:pPr>
        <w:spacing w:after="140" w:before="0"/>
      </w:pPr>
    </w:p>
    <w:p>
      <w:r>
        <w:t xml:space="preserve">Every artifact supports view, edit, version history (each save is a snapshot), “practice with this”, and export or print. Sensitive ones, such as the risk factors from Ex 1.2, can be hidden behind an extra lock. The tab groups them as My Why, Know Myself, My People, My Joys, and My Recovery Plan.</w:t>
      </w:r>
    </w:p>
    <w:p>
      <w:pPr>
        <w:pStyle w:val="Label"/>
        <w:keepNext/>
      </w:pPr>
      <w:r>
        <w:t xml:space="preserve">Why it helps</w:t>
      </w:r>
    </w:p>
    <w:p>
      <w:r>
        <w:t xml:space="preserve">The book’s exercises are meant to be revisited, not done once. In a paper workbook, the answers stay on the page. Here they become living tools that reappear exactly where they are needed, in the person’s own words, which is design principle 3.</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Alex opens Workbook → Know Myself → Trigger Profile. “Waking up” has been coming up a lot lately, so Alex marks it with a star for “frequent”. The version history shows the profile Alex built in month one beside today’s. From the same screen, “practice with this” offers the Battle Plan drill using that trigger.</w:t>
            </w:r>
          </w:p>
        </w:tc>
      </w:tr>
    </w:tbl>
    <w:p>
      <w:pPr>
        <w:spacing w:after="100" w:before="0"/>
      </w:pPr>
    </w:p>
    <w:p>
      <w:r>
        <w:rPr>
          <w:b/>
          <w:bCs/>
        </w:rPr>
        <w:t xml:space="preserve">Book exercises covered:</w:t>
      </w:r>
      <w:r>
        <w:t xml:space="preserve"> Ex 3.1, 3.2, 3.3, 4.4, 4.5, 4.6, 5.1, 5.2, 5.2b, 5.2c, 5.3, 6.1, 6.2, 6.3b, 8.0, 8.2, 8.3, 9.3, 9.3b, 9.4, 9.6, 10.1 and 10.3.</w:t>
      </w:r>
    </w:p>
    <w:p>
      <w:pPr>
        <w:pStyle w:val="Heading2"/>
        <w:keepNext/>
        <w:keepLines/>
      </w:pPr>
      <w:bookmarkStart w:name="_Toc22" w:id="22"/>
      <w:r>
        <w:t xml:space="preserve">3.6 Track and insights</w:t>
      </w:r>
      <w:bookmarkEnd w:id="2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One quick-log for cravings, feelings and check-ins, designed to take under 20 seconds, plus gentle insights computed on the phone and counters that never reset.</w:t>
            </w:r>
          </w:p>
        </w:tc>
      </w:tr>
    </w:tbl>
    <w:p>
      <w:pPr>
        <w:spacing w:after="100" w:before="0"/>
      </w:pPr>
    </w:p>
    <w:p>
      <w:pPr>
        <w:pStyle w:val="Label"/>
        <w:keepNext/>
      </w:pPr>
      <w:r>
        <w:t xml:space="preserve">What it does</w:t>
      </w:r>
    </w:p>
    <w:p>
      <w:r>
        <w:t xml:space="preserve">All logs use one data model with typed sections, so there is one “+” button instead of five forms:</w:t>
      </w:r>
    </w:p>
    <w:p>
      <w:pPr>
        <w:pStyle w:val="ListParagraph"/>
        <w:numPr>
          <w:ilvl w:val="0"/>
          <w:numId w:val="2"/>
        </w:numPr>
      </w:pPr>
      <w:r>
        <w:rPr>
          <w:b/>
          <w:bCs/>
        </w:rPr>
        <w:t xml:space="preserve">Craving</w:t>
      </w:r>
      <w:r>
        <w:t xml:space="preserve"> (Ex 5.4, optional 6.3): time (automatic) · situation and trigger chips · thought (text and red-flag chips) · feelings chips · intensity 0–10 · what I did (skill chips) · helped? (1–5) · used? (Y/N) · optional “Put it on trial”.</w:t>
      </w:r>
    </w:p>
    <w:p>
      <w:pPr>
        <w:pStyle w:val="ListParagraph"/>
        <w:numPr>
          <w:ilvl w:val="0"/>
          <w:numId w:val="2"/>
        </w:numPr>
      </w:pPr>
      <w:r>
        <w:rPr>
          <w:b/>
          <w:bCs/>
        </w:rPr>
        <w:t xml:space="preserve">Feeling</w:t>
      </w:r>
      <w:r>
        <w:t xml:space="preserve"> (Ex 9.1 and 9.2): emotion · intensity 0–10 · situation · thought · same-day craving 0–10.</w:t>
      </w:r>
    </w:p>
    <w:p>
      <w:pPr>
        <w:pStyle w:val="ListParagraph"/>
        <w:numPr>
          <w:ilvl w:val="0"/>
          <w:numId w:val="2"/>
        </w:numPr>
      </w:pPr>
      <w:r>
        <w:rPr>
          <w:b/>
          <w:bCs/>
        </w:rPr>
        <w:t xml:space="preserve">Morning check-in</w:t>
      </w:r>
      <w:r>
        <w:t xml:space="preserve"> (1 minute): a glance at today’s plan · risky blocks → Battle Plan · one want-to · an intention.</w:t>
      </w:r>
    </w:p>
    <w:p>
      <w:pPr>
        <w:pStyle w:val="ListParagraph"/>
        <w:numPr>
          <w:ilvl w:val="0"/>
          <w:numId w:val="2"/>
        </w:numPr>
      </w:pPr>
      <w:r>
        <w:rPr>
          <w:b/>
          <w:bCs/>
        </w:rPr>
        <w:t xml:space="preserve">Evening check-in</w:t>
      </w:r>
      <w:r>
        <w:t xml:space="preserve"> (1 to 2 minutes; Ex 8.1 daily totals and chapter 10 warning-sign inputs): mood 0–10 · anxiety 0–10 (optional) · peak craving 0–10 · pleasant activities (auto-counted, editable) · used today? · sleep quality · meeting or therapy attended?</w:t>
      </w:r>
    </w:p>
    <w:p>
      <w:pPr>
        <w:pStyle w:val="ListParagraph"/>
        <w:numPr>
          <w:ilvl w:val="0"/>
          <w:numId w:val="2"/>
        </w:numPr>
      </w:pPr>
      <w:r>
        <w:rPr>
          <w:b/>
          <w:bCs/>
        </w:rPr>
        <w:t xml:space="preserve">Activity logs:</w:t>
      </w:r>
      <w:r>
        <w:t xml:space="preserve"> exercise (Ex 4.3), mindfulness minutes, meetings, pleasant activity done.</w:t>
      </w:r>
    </w:p>
    <w:p>
      <w:pPr>
        <w:pStyle w:val="ListParagraph"/>
        <w:numPr>
          <w:ilvl w:val="0"/>
          <w:numId w:val="2"/>
        </w:numPr>
      </w:pPr>
      <w:r>
        <w:rPr>
          <w:b/>
          <w:bCs/>
        </w:rPr>
        <w:t xml:space="preserve">The 7-Day Activity Experiment</w:t>
      </w:r>
      <w:r>
        <w:t xml:space="preserve"> (Ex 8.1, hourly tracking): a time-boxed quest, not a forever chore.</w:t>
      </w:r>
    </w:p>
    <w:p>
      <w:pPr>
        <w:pStyle w:val="ListParagraph"/>
        <w:numPr>
          <w:ilvl w:val="0"/>
          <w:numId w:val="2"/>
        </w:numPr>
      </w:pPr>
      <w:r>
        <w:rPr>
          <w:b/>
          <w:bCs/>
        </w:rPr>
        <w:t xml:space="preserve">Voice input</w:t>
      </w:r>
      <w:r>
        <w:t xml:space="preserve"> on every text field where the phone supports it.</w:t>
      </w:r>
    </w:p>
    <w:p>
      <w:r>
        <w:rPr>
          <w:b/>
          <w:bCs/>
        </w:rPr>
        <w:t xml:space="preserve">Insights</w:t>
      </w:r>
      <w:r>
        <w:t xml:space="preserve"> are computed on the device and written as gentle observations with small-sample caveats: craving intensity over time; top triggers; a time-of-day and day-of-week heat map that feeds “risky times” suggestions; mood against pleasant-activity count against craving (the book’s core claim from chapter 8, shown on the person’s own data); a skill helpfulness ranking that feeds the Recovery Plan; pleasure predicted against actual; and motivation history.</w:t>
      </w:r>
    </w:p>
    <w:p>
      <w:r>
        <w:rPr>
          <w:b/>
          <w:bCs/>
        </w:rPr>
        <w:t xml:space="preserve">Counters</w:t>
      </w:r>
      <w:r>
        <w:t xml:space="preserve"> never reset: total sober days · urges surfed · plans followed · pleasant activities done · mindful minutes · and, optionally, money and time reclaimed.</w:t>
      </w:r>
    </w:p>
    <w:p>
      <w:pPr>
        <w:pStyle w:val="Label"/>
        <w:keepNext/>
      </w:pPr>
      <w:r>
        <w:t xml:space="preserve">Why it helps</w:t>
      </w:r>
    </w:p>
    <w:p>
      <w:r>
        <w:t xml:space="preserve">Chapter 5 of the book asks for daily, real-time self-monitoring of triggers, thoughts, feelings and craving strength, and says patterns appear over time. Chapter 8 asks for a week of hourly tracking to see how activities and mood connect. The quick-log makes the daily part fast enough to actually happen, and insights do the pattern-finding the book asks the reader to do by hand.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Sam logs a craving in the car park in about fifteen seconds: time is automatic, “after work” and “alone” are chips from Sam’s Trigger Profile, the thought “just one” is a red-flag chip, intensity 6, what I did: “called Mia”, helped: 4. After Sam’s eighth log, Insights appears on Today with a note: “Most of your cravings so far have been between 7 and 9 pm. This is from a small number of logs, so treat it as a hint.” The Planner starts suggesting want-tos for that window.</w:t>
            </w:r>
          </w:p>
        </w:tc>
      </w:tr>
    </w:tbl>
    <w:p>
      <w:pPr>
        <w:spacing w:after="100" w:before="0"/>
      </w:pPr>
    </w:p>
    <w:p>
      <w:r>
        <w:rPr>
          <w:b/>
          <w:bCs/>
        </w:rPr>
        <w:t xml:space="preserve">Book exercises covered:</w:t>
      </w:r>
      <w:r>
        <w:t xml:space="preserve"> Ex 5.4, 6.3, 8.1, 9.1 and 9.2 (one log model), Ex 4.3 (exercise log), the chapter 7 practice minutes, and the motivation history from Ex 3.1 and 9.6.</w:t>
      </w:r>
    </w:p>
    <w:p>
      <w:pPr>
        <w:pStyle w:val="Heading2"/>
        <w:keepNext/>
        <w:keepLines/>
      </w:pPr>
      <w:bookmarkStart w:name="_Toc23" w:id="23"/>
      <w:r>
        <w:t xml:space="preserve">3.7 Actions: planner, Battle Plans, weekly review, quests, rewards</w:t>
      </w:r>
      <w:bookmarkEnd w:id="2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Actions tab is where plans turn into real days: a planner that spots empty risky time, Battle Plans for high-risk events, a five-minute weekly review, quests built from the book’s exercises, pleasant activities with self-chosen rewards, and to-dos that lessons generate.</w:t>
            </w:r>
          </w:p>
        </w:tc>
      </w:tr>
    </w:tbl>
    <w:p>
      <w:pPr>
        <w:spacing w:after="100" w:before="0"/>
      </w:pPr>
    </w:p>
    <w:p>
      <w:pPr>
        <w:pStyle w:val="Label"/>
        <w:keepNext/>
      </w:pPr>
      <w:r>
        <w:t xml:space="preserve">What it does</w:t>
      </w:r>
    </w:p>
    <w:p>
      <w:pPr>
        <w:pStyle w:val="ListParagraph"/>
        <w:numPr>
          <w:ilvl w:val="0"/>
          <w:numId w:val="2"/>
        </w:numPr>
      </w:pPr>
      <w:r>
        <w:rPr>
          <w:b/>
          <w:bCs/>
        </w:rPr>
        <w:t xml:space="preserve">Planner</w:t>
      </w:r>
      <w:r>
        <w:t xml:space="preserve"> (Ex 6.4): day and week views. Blocks are typed </w:t>
      </w:r>
      <w:r>
        <w:rPr>
          <w:i/>
          <w:iCs/>
        </w:rPr>
        <w:t xml:space="preserve">should</w:t>
      </w:r>
      <w:r>
        <w:t xml:space="preserve">, </w:t>
      </w:r>
      <w:r>
        <w:rPr>
          <w:i/>
          <w:iCs/>
        </w:rPr>
        <w:t xml:space="preserve">want</w:t>
      </w:r>
      <w:r>
        <w:t xml:space="preserve">, </w:t>
      </w:r>
      <w:r>
        <w:rPr>
          <w:i/>
          <w:iCs/>
        </w:rPr>
        <w:t xml:space="preserve">recovery</w:t>
      </w:r>
      <w:r>
        <w:t xml:space="preserve"> (meeting, therapy, exercise) or </w:t>
      </w:r>
      <w:r>
        <w:rPr>
          <w:i/>
          <w:iCs/>
        </w:rPr>
        <w:t xml:space="preserve">risky</w:t>
      </w:r>
      <w:r>
        <w:t xml:space="preserve">. Gap detection flags unstructured time, which chapter 10 lists as a warning sign, and suggests want-tos at the person’s risky times.</w:t>
      </w:r>
    </w:p>
    <w:p>
      <w:pPr>
        <w:pStyle w:val="ListParagraph"/>
        <w:numPr>
          <w:ilvl w:val="0"/>
          <w:numId w:val="2"/>
        </w:numPr>
      </w:pPr>
      <w:r>
        <w:rPr>
          <w:b/>
          <w:bCs/>
        </w:rPr>
        <w:t xml:space="preserve">Battle Plans</w:t>
      </w:r>
      <w:r>
        <w:t xml:space="preserve"> (Ex 6.5): attached to risky blocks or events, with situation · plan · backup 1 · backup 2 · buddy · exit plan. A reminder fires beforehand. A debrief follows: “Did you use your plan? How did it go?” Plans can be exported to the phone calendar as a .ics file (a standard calendar-event file that any phone calendar can import).</w:t>
      </w:r>
    </w:p>
    <w:p>
      <w:pPr>
        <w:pStyle w:val="ListParagraph"/>
        <w:numPr>
          <w:ilvl w:val="0"/>
          <w:numId w:val="2"/>
        </w:numPr>
      </w:pPr>
      <w:r>
        <w:rPr>
          <w:b/>
          <w:bCs/>
        </w:rPr>
        <w:t xml:space="preserve">Weekly Review</w:t>
      </w:r>
      <w:r>
        <w:t xml:space="preserve"> (chapter 10, strongly suggested for the first 6 months; about 5 minutes): last week’s highlights → motivation re-rate and “+1” → upcoming high-risk situations become Battle Plans → schedule 3 want-tos with rewards (Ex 8.7) → exercise target (Ex 4.2) → pick a focus skill.</w:t>
      </w:r>
    </w:p>
    <w:p>
      <w:pPr>
        <w:pStyle w:val="ListParagraph"/>
        <w:numPr>
          <w:ilvl w:val="0"/>
          <w:numId w:val="2"/>
        </w:numPr>
      </w:pPr>
      <w:r>
        <w:rPr>
          <w:b/>
          <w:bCs/>
        </w:rPr>
        <w:t xml:space="preserve">Quests</w:t>
      </w:r>
      <w:r>
        <w:t xml:space="preserve"> (one-off and short series, from the exercises): Clear the Space · Build Your Crew · Try an Exercise · 7-Day Activity Experiment · SOBER Training (4 stages) · Everyday Mindfulness (3) · Prediction Lab (5) · Script Rehearsal.</w:t>
      </w:r>
    </w:p>
    <w:p>
      <w:pPr>
        <w:pStyle w:val="ListParagraph"/>
        <w:numPr>
          <w:ilvl w:val="0"/>
          <w:numId w:val="2"/>
        </w:numPr>
      </w:pPr>
      <w:r>
        <w:rPr>
          <w:b/>
          <w:bCs/>
        </w:rPr>
        <w:t xml:space="preserve">Pleasant activities and rewards:</w:t>
      </w:r>
      <w:r>
        <w:t xml:space="preserve"> library → risk check (“Could this trigger me?”) → schedule → do → a self-chosen real-world reward (Ex 4.3, 8.7).</w:t>
      </w:r>
    </w:p>
    <w:p>
      <w:pPr>
        <w:pStyle w:val="ListParagraph"/>
        <w:numPr>
          <w:ilvl w:val="0"/>
          <w:numId w:val="2"/>
        </w:numPr>
      </w:pPr>
      <w:r>
        <w:rPr>
          <w:b/>
          <w:bCs/>
        </w:rPr>
        <w:t xml:space="preserve">To-dos</w:t>
      </w:r>
      <w:r>
        <w:t xml:space="preserve"> generated by exercises, for example “Delete dealer numbers” or “Text Mia about coffee”.</w:t>
      </w:r>
    </w:p>
    <w:p>
      <w:pPr>
        <w:pStyle w:val="Label"/>
        <w:keepNext/>
      </w:pPr>
      <w:r>
        <w:t xml:space="preserve">Why it helps</w:t>
      </w:r>
    </w:p>
    <w:p>
      <w:r>
        <w:t xml:space="preserve">Chapter 6 says to keep a schedule so that high-risk times are visible in advance, and to have a plan plus backups for situations that cannot be avoided. Chapter 10 asks for a weekly look-ahead for at least the first six months. Chapter 8 says to schedule pleasant activities, put them in the riskiest hours, and reward follow-through. Actions is all of that as one habit.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On Sunday evening Sam does the Weekly Review. The highlights show four cravings surfed and three want-tos done. Motivation re-rates as a 7, up from 6, and Sam writes a “+1” note. The next step asks about high-risk situations this week: a work dinner on Thursday. Sam turns it into a Battle Plan: drive there so leaving is easy, order first, backup 1: sparkling water with lime, backup 2: step outside and text Mia, exit plan: leave after the main course. The plan goes to Sam’s calendar as a .ics file, a reminder is set for Thursday afternoon, and on Friday morning the app asks how it went.</w:t>
            </w:r>
          </w:p>
        </w:tc>
      </w:tr>
    </w:tbl>
    <w:p>
      <w:pPr>
        <w:spacing w:after="100" w:before="0"/>
      </w:pPr>
    </w:p>
    <w:p>
      <w:r>
        <w:rPr>
          <w:b/>
          <w:bCs/>
        </w:rPr>
        <w:t xml:space="preserve">Book exercises covered:</w:t>
      </w:r>
      <w:r>
        <w:t xml:space="preserve"> Ex 6.4 (daily schedule), 6.5 (Urge Planner), 10.w (weekly look-ahead), 8.4 (activity scheduling), 8.7 (rewards), 4.2 (exercise commitment), 4.1 (paraphernalia quest), 4.7 (expand your network), 7.2 (everyday mindfulness), 7.4 (SOBER practice), 8.1 (activity experiment), 8.5 and 8.6 (pleasure predicting), and 4.5 (script rehearsal).</w:t>
      </w:r>
    </w:p>
    <w:p>
      <w:pPr>
        <w:pStyle w:val="Heading2"/>
        <w:keepNext/>
        <w:keepLines/>
      </w:pPr>
      <w:bookmarkStart w:name="_Toc24" w:id="24"/>
      <w:r>
        <w:t xml:space="preserve">3.8 My Recovery Plan</w:t>
      </w:r>
      <w:bookmarkEnd w:id="2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capstone of the Journey: a living relapse-prevention plan that the app pre-fills from the person’s real data, which they edit and confirm, celebrate at graduation, export for a therapist or sponsor, and review monthly. It is pinned in SOS.</w:t>
            </w:r>
          </w:p>
        </w:tc>
      </w:tr>
    </w:tbl>
    <w:p>
      <w:pPr>
        <w:spacing w:after="100" w:before="0"/>
      </w:pPr>
    </w:p>
    <w:p>
      <w:pPr>
        <w:pStyle w:val="Label"/>
        <w:keepNext/>
      </w:pPr>
      <w:r>
        <w:t xml:space="preserve">What it does</w:t>
      </w:r>
    </w:p>
    <w:p>
      <w:pPr>
        <w:pStyle w:val="ListParagraph"/>
        <w:numPr>
          <w:ilvl w:val="0"/>
          <w:numId w:val="2"/>
        </w:numPr>
      </w:pPr>
      <w:r>
        <w:rPr>
          <w:b/>
          <w:bCs/>
        </w:rPr>
        <w:t xml:space="preserve">Auto-pre-filled from real data:</w:t>
      </w:r>
      <w:r>
        <w:t xml:space="preserve"> skills ranked by helpfulness and use, Safety Nets, top triggers, warning signs and their plans, the Reasons Card, standard Battle Plans, and mood and anger tools. The person edits and confirms each section, following the structure of Ex 10.3.</w:t>
      </w:r>
    </w:p>
    <w:p>
      <w:pPr>
        <w:pStyle w:val="ListParagraph"/>
        <w:numPr>
          <w:ilvl w:val="0"/>
          <w:numId w:val="2"/>
        </w:numPr>
      </w:pPr>
      <w:r>
        <w:rPr>
          <w:b/>
          <w:bCs/>
        </w:rPr>
        <w:t xml:space="preserve">Graduation</w:t>
      </w:r>
      <w:r>
        <w:t xml:space="preserve"> at the end of M10: a celebration plus a printable or PDF plan to share with a therapist or sponsor.</w:t>
      </w:r>
    </w:p>
    <w:p>
      <w:pPr>
        <w:pStyle w:val="ListParagraph"/>
        <w:numPr>
          <w:ilvl w:val="0"/>
          <w:numId w:val="2"/>
        </w:numPr>
      </w:pPr>
      <w:r>
        <w:rPr>
          <w:b/>
          <w:bCs/>
        </w:rPr>
        <w:t xml:space="preserve">Pinned in SOS.</w:t>
      </w:r>
      <w:r>
        <w:t xml:space="preserve"> A monthly “still true?” review. After 6 months, the app suggests </w:t>
      </w:r>
      <w:r>
        <w:rPr>
          <w:b/>
          <w:bCs/>
        </w:rPr>
        <w:t xml:space="preserve">Maintenance mode</w:t>
      </w:r>
      <w:r>
        <w:t xml:space="preserve">: a lighter Today screen, a weekly cadence, and the Warning Sign Radar staying on.</w:t>
      </w:r>
    </w:p>
    <w:p>
      <w:pPr>
        <w:pStyle w:val="Label"/>
        <w:keepNext/>
      </w:pPr>
      <w:r>
        <w:t xml:space="preserve">Why it helps</w:t>
      </w:r>
    </w:p>
    <w:p>
      <w:r>
        <w:t xml:space="preserve">Chapter 10 asks the reader to look back over every skill in the book, tick the ones that actually helped, and write their own go-to list of skills, people and plans. Because the app has recorded which skills the person used and rated, it can draft that list honestly instead of from memory.</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Alex finishes M10. The plan opens already filled in: SOBER and “call someone” at the top of the skills list because Alex rated them highest, their sponsor and two Safety Nets, “waking up” and “boredom” as top triggers, three warning signs with the plans Alex wrote, and the Reasons Card. Alex edits one section, confirms the rest, and exports a PDF to bring to the next meeting with their sponsor. Because Alex is past six months, the app suggests Maintenance mode. The plan now sits at the top of SOS.</w:t>
            </w:r>
          </w:p>
        </w:tc>
      </w:tr>
    </w:tbl>
    <w:p>
      <w:pPr>
        <w:spacing w:after="100" w:before="0"/>
      </w:pPr>
    </w:p>
    <w:p>
      <w:r>
        <w:rPr>
          <w:b/>
          <w:bCs/>
        </w:rPr>
        <w:t xml:space="preserve">Book exercises covered:</w:t>
      </w:r>
      <w:r>
        <w:t xml:space="preserve"> Ex 10.3 (the personalised relapse prevention plan), 10.1 (warning signs), and 10.w (weekly look-ahead).</w:t>
      </w:r>
    </w:p>
    <w:p>
      <w:pPr>
        <w:pStyle w:val="Heading2"/>
        <w:keepNext/>
        <w:keepLines/>
      </w:pPr>
      <w:bookmarkStart w:name="_Toc25" w:id="25"/>
      <w:r>
        <w:t xml:space="preserve">3.9 Resources</w:t>
      </w:r>
      <w:bookmarkEnd w:id="25"/>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Crisis lines, how to find treatment, educational medication information, mutual-help groups and meeting finders, therapist finders and mindfulness audio, all kept in a content file so links can be updated without code and shown by region.</w:t>
            </w:r>
          </w:p>
        </w:tc>
      </w:tr>
    </w:tbl>
    <w:p>
      <w:pPr>
        <w:spacing w:after="100" w:before="0"/>
      </w:pPr>
    </w:p>
    <w:p>
      <w:pPr>
        <w:pStyle w:val="Label"/>
        <w:keepNext/>
      </w:pPr>
      <w:r>
        <w:t xml:space="preserve">What it does</w:t>
      </w:r>
    </w:p>
    <w:p>
      <w:r>
        <w:t xml:space="preserve">Resources includes crisis lines; finding treatment, with the book’s “questions to ask a treatment program” checklist; medications (educational, dated, and linked to authoritative sources); mutual-help groups such as AA, NA and SMART Recovery, and meeting finders; therapist finders; and mindfulness audio. It is region-aware.</w:t>
      </w:r>
    </w:p>
    <w:p>
      <w:pPr>
        <w:pStyle w:val="Label"/>
        <w:keepNext/>
      </w:pPr>
      <w:r>
        <w:t xml:space="preserve">Why it helps</w:t>
      </w:r>
    </w:p>
    <w:p>
      <w:r>
        <w:t xml:space="preserve">The book ends with a resources section and, in chapter 1, a checklist of questions to ask a treatment programme. Keeping this in a content file, rather than in code, means a volunteer can update a phone number without touching the app.</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Jordan is curious about groups but does not want anything religious. In Resources they find SMART Recovery described as a CBT-based alternative, and a meeting finder for their region. They also read the “questions to ask a treatment program” checklist and save it, in case they ever decide to call one.</w:t>
            </w:r>
          </w:p>
        </w:tc>
      </w:tr>
    </w:tbl>
    <w:p>
      <w:pPr>
        <w:spacing w:after="100" w:before="0"/>
      </w:pPr>
    </w:p>
    <w:p>
      <w:r>
        <w:rPr>
          <w:b/>
          <w:bCs/>
        </w:rPr>
        <w:t xml:space="preserve">Book exercises covered:</w:t>
      </w:r>
      <w:r>
        <w:t xml:space="preserve"> Ex 1.y (questions to ask a treatment program) and the medication information from chapter 2, plus the book’s resources section.</w:t>
      </w:r>
    </w:p>
    <w:p>
      <w:pPr>
        <w:pStyle w:val="Heading2"/>
        <w:keepNext/>
        <w:keepLines/>
      </w:pPr>
      <w:bookmarkStart w:name="_Toc26" w:id="26"/>
      <w:r>
        <w:t xml:space="preserve">3.10 Settings and privacy controls</w:t>
      </w:r>
      <w:bookmarkEnd w:id="26"/>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Everything that keeps the app private and the person in control: app lock, discreet mode, their choice of words, notification limits, export, import and delete, accessibility options, Calm mode, and Help &amp; tutorials.</w:t>
            </w:r>
          </w:p>
        </w:tc>
      </w:tr>
    </w:tbl>
    <w:p>
      <w:pPr>
        <w:spacing w:after="100" w:before="0"/>
      </w:pPr>
    </w:p>
    <w:p>
      <w:pPr>
        <w:pStyle w:val="Label"/>
        <w:keepNext/>
      </w:pPr>
      <w:r>
        <w:t xml:space="preserve">What it does</w:t>
      </w:r>
    </w:p>
    <w:p>
      <w:r>
        <w:t xml:space="preserve">App lock (PIN first, biometric in the native phase) · discreet mode · terminology · notifications with quiet hours and a daily cap · export (full JSON and PDF; JSON is a plain text format that other programs can read) · import · delete everything · a backup reminder · accessibility (text size, a dyslexia-friendly font, reduced motion, high contrast) · Calm mode (game layer off) · Help &amp; tutorials · About &amp; evidence (Part 3.13) · Your devices and plan (Part 5.2; native phase).</w:t>
      </w:r>
    </w:p>
    <w:p>
      <w:pPr>
        <w:pStyle w:val="Label"/>
        <w:keepNext/>
      </w:pPr>
      <w:r>
        <w:t xml:space="preserve">Why it helps</w:t>
      </w:r>
    </w:p>
    <w:p>
      <w:r>
        <w:t xml:space="preserve">The book’s own case stories include someone hiding use from family. The plan’s threat model names the people at home, a lost or shared phone, notification previews, cloud backups, and any future feature that sends text off the device. Settings is where the person decides how discreet and how playful their app is.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Sam shares a flat. In Settings, Sam turns on discreet mode so notifications just say “Time for your check-in”, sets the app lock to auto-lock after a minute, and sets quiet hours overnight. When the monthly backup reminder appears on Today, Sam exports a JSON file to private storage, after confirming the PIN. The “delete everything” option is there too, behind a two-step confirmation.</w:t>
            </w:r>
          </w:p>
        </w:tc>
      </w:tr>
    </w:tbl>
    <w:p>
      <w:pPr>
        <w:spacing w:after="100" w:before="0"/>
      </w:pPr>
    </w:p>
    <w:p>
      <w:r>
        <w:rPr>
          <w:b/>
          <w:bCs/>
        </w:rPr>
        <w:t xml:space="preserve">Book exercises covered:</w:t>
      </w:r>
      <w:r>
        <w:t xml:space="preserve"> none directly. The therapist and sponsor PDF export reflects the book’s advice to use it alongside therapy.</w:t>
      </w:r>
    </w:p>
    <w:p>
      <w:pPr>
        <w:pStyle w:val="Heading2"/>
        <w:keepNext/>
        <w:keepLines/>
      </w:pPr>
      <w:bookmarkStart w:name="_Toc27" w:id="27"/>
      <w:r>
        <w:t xml:space="preserve">3.11 The in-app tutorial system</w:t>
      </w:r>
      <w:bookmarkEnd w:id="27"/>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app teaches itself gradually, by doing: a two-minute tour, an SOS fire drill, just-in-time tutorials the first time a feature appears, practice drills, one small tip a day, and an Explorer checklist. Nothing is ever shown during a real SOS session.</w:t>
            </w:r>
          </w:p>
        </w:tc>
      </w:tr>
    </w:tbl>
    <w:p>
      <w:pPr>
        <w:spacing w:after="100" w:before="0"/>
      </w:pPr>
    </w:p>
    <w:p>
      <w:pPr>
        <w:pStyle w:val="Label"/>
        <w:keepNext/>
      </w:pPr>
      <w:r>
        <w:t xml:space="preserve">What it does</w:t>
      </w:r>
    </w:p>
    <w:p>
      <w:r>
        <w:t xml:space="preserve">The principles: just in time (teach a feature when it first becomes useful); learn by doing (every tutorial step is a real tap on the real screen); short (one sentence per step, three to five steps, under 60 seconds); skippable and replayable (from Help &amp; tutorials); never in a real crisis; and guided by the Rational Brain companion, or shown plainly in Calm mode.</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446"/>
        <w:gridCol w:w="4139"/>
        <w:gridCol w:w="2821"/>
      </w:tblGrid>
      <w:tr>
        <w:trPr>
          <w:cantSplit/>
          <w:tblHeader/>
        </w:trPr>
        <w:tc>
          <w:tcPr>
            <w:tcW w:type="dxa" w:w="2446"/>
            <w:shd w:fill="0F6E6E" w:color="auto" w:val="clear"/>
            <w:tcMar>
              <w:top w:type="dxa" w:w="50"/>
              <w:left w:type="dxa" w:w="90"/>
              <w:bottom w:type="dxa" w:w="50"/>
              <w:right w:type="dxa" w:w="90"/>
            </w:tcMar>
            <w:vAlign w:val="top"/>
          </w:tcPr>
          <w:p>
            <w:pPr>
              <w:pStyle w:val="CellText"/>
            </w:pPr>
            <w:r>
              <w:rPr>
                <w:b/>
                <w:bCs/>
                <w:color w:val="FFFFFF"/>
                <w:sz w:val="19"/>
                <w:szCs w:val="19"/>
              </w:rPr>
              <w:t xml:space="preserve">Part</w:t>
            </w:r>
          </w:p>
        </w:tc>
        <w:tc>
          <w:tcPr>
            <w:tcW w:type="dxa" w:w="4139"/>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is</w:t>
            </w:r>
          </w:p>
        </w:tc>
        <w:tc>
          <w:tcPr>
            <w:tcW w:type="dxa" w:w="2821"/>
            <w:shd w:fill="0F6E6E" w:color="auto" w:val="clear"/>
            <w:tcMar>
              <w:top w:type="dxa" w:w="50"/>
              <w:left w:type="dxa" w:w="90"/>
              <w:bottom w:type="dxa" w:w="50"/>
              <w:right w:type="dxa" w:w="90"/>
            </w:tcMar>
            <w:vAlign w:val="top"/>
          </w:tcPr>
          <w:p>
            <w:pPr>
              <w:pStyle w:val="CellText"/>
            </w:pPr>
            <w:r>
              <w:rPr>
                <w:b/>
                <w:bCs/>
                <w:color w:val="FFFFFF"/>
                <w:sz w:val="19"/>
                <w:szCs w:val="19"/>
              </w:rPr>
              <w:t xml:space="preserve">When it appears</w:t>
            </w:r>
          </w:p>
        </w:tc>
      </w:tr>
      <w:tr>
        <w:trPr>
          <w:cantSplit/>
        </w:trPr>
        <w:tc>
          <w:tcPr>
            <w:tcW w:type="dxa" w:w="2446"/>
            <w:tcMar>
              <w:top w:type="dxa" w:w="50"/>
              <w:left w:type="dxa" w:w="90"/>
              <w:bottom w:type="dxa" w:w="50"/>
              <w:right w:type="dxa" w:w="90"/>
            </w:tcMar>
            <w:vAlign w:val="top"/>
          </w:tcPr>
          <w:p>
            <w:pPr>
              <w:pStyle w:val="CellText"/>
            </w:pPr>
            <w:r>
              <w:rPr>
                <w:b w:val="false"/>
                <w:bCs w:val="false"/>
                <w:sz w:val="19"/>
                <w:szCs w:val="19"/>
              </w:rPr>
              <w:t xml:space="preserve">1. First-run tour (~2 min)</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Spotlights on the five tabs and the SOS button. Ends at the SOS drill.</w:t>
            </w:r>
          </w:p>
        </w:tc>
        <w:tc>
          <w:tcPr>
            <w:tcW w:type="dxa" w:w="2821"/>
            <w:tcMar>
              <w:top w:type="dxa" w:w="50"/>
              <w:left w:type="dxa" w:w="90"/>
              <w:bottom w:type="dxa" w:w="50"/>
              <w:right w:type="dxa" w:w="90"/>
            </w:tcMar>
            <w:vAlign w:val="top"/>
          </w:tcPr>
          <w:p>
            <w:pPr>
              <w:pStyle w:val="CellText"/>
            </w:pPr>
            <w:r>
              <w:rPr>
                <w:b w:val="false"/>
                <w:bCs w:val="false"/>
                <w:sz w:val="19"/>
                <w:szCs w:val="19"/>
              </w:rPr>
              <w:t xml:space="preserve">Right after onboarding. Skippable.</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9"/>
                <w:szCs w:val="19"/>
              </w:rPr>
              <w:t xml:space="preserve">2. SOS practice drill</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A calm, one-minute run through the craving flow with sample content, like a fire drill. Saved as practice, never as a real log.</w:t>
            </w:r>
          </w:p>
        </w:tc>
        <w:tc>
          <w:tcPr>
            <w:tcW w:type="dxa" w:w="2821"/>
            <w:shd w:fill="F4F9F9" w:color="auto" w:val="clear"/>
            <w:tcMar>
              <w:top w:type="dxa" w:w="50"/>
              <w:left w:type="dxa" w:w="90"/>
              <w:bottom w:type="dxa" w:w="50"/>
              <w:right w:type="dxa" w:w="90"/>
            </w:tcMar>
            <w:vAlign w:val="top"/>
          </w:tcPr>
          <w:p>
            <w:pPr>
              <w:pStyle w:val="CellText"/>
            </w:pPr>
            <w:r>
              <w:rPr>
                <w:b w:val="false"/>
                <w:bCs w:val="false"/>
                <w:sz w:val="19"/>
                <w:szCs w:val="19"/>
              </w:rPr>
              <w:t xml:space="preserve">End of the first-run tour, then offered again once a week for the first month and after building new SOS content</w:t>
            </w:r>
          </w:p>
        </w:tc>
      </w:tr>
      <w:tr>
        <w:trPr>
          <w:cantSplit/>
        </w:trPr>
        <w:tc>
          <w:tcPr>
            <w:tcW w:type="dxa" w:w="2446"/>
            <w:tcMar>
              <w:top w:type="dxa" w:w="50"/>
              <w:left w:type="dxa" w:w="90"/>
              <w:bottom w:type="dxa" w:w="50"/>
              <w:right w:type="dxa" w:w="90"/>
            </w:tcMar>
            <w:vAlign w:val="top"/>
          </w:tcPr>
          <w:p>
            <w:pPr>
              <w:pStyle w:val="CellText"/>
            </w:pPr>
            <w:r>
              <w:rPr>
                <w:b w:val="false"/>
                <w:bCs w:val="false"/>
                <w:sz w:val="19"/>
                <w:szCs w:val="19"/>
              </w:rPr>
              <w:t xml:space="preserve">3. Just-in-time tutorials</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A 3–5 step walkthrough the first time each feature appears, ending by doing the thing once.</w:t>
            </w:r>
          </w:p>
        </w:tc>
        <w:tc>
          <w:tcPr>
            <w:tcW w:type="dxa" w:w="2821"/>
            <w:tcMar>
              <w:top w:type="dxa" w:w="50"/>
              <w:left w:type="dxa" w:w="90"/>
              <w:bottom w:type="dxa" w:w="50"/>
              <w:right w:type="dxa" w:w="90"/>
            </w:tcMar>
            <w:vAlign w:val="top"/>
          </w:tcPr>
          <w:p>
            <w:pPr>
              <w:pStyle w:val="CellText"/>
            </w:pPr>
            <w:r>
              <w:rPr>
                <w:b w:val="false"/>
                <w:bCs w:val="false"/>
                <w:sz w:val="19"/>
                <w:szCs w:val="19"/>
              </w:rPr>
              <w:t xml:space="preserve">First visit to a feature, or when a lesson unlocks it. “Show me / Later” every time.</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9"/>
                <w:szCs w:val="19"/>
              </w:rPr>
              <w:t xml:space="preserve">4. Practice drills (“Training”)</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Short practice versions of key skills with sample data: SOBER, quick-log, Battle Plan, Put It On Trial, refusal.</w:t>
            </w:r>
          </w:p>
        </w:tc>
        <w:tc>
          <w:tcPr>
            <w:tcW w:type="dxa" w:w="2821"/>
            <w:shd w:fill="F4F9F9" w:color="auto" w:val="clear"/>
            <w:tcMar>
              <w:top w:type="dxa" w:w="50"/>
              <w:left w:type="dxa" w:w="90"/>
              <w:bottom w:type="dxa" w:w="50"/>
              <w:right w:type="dxa" w:w="90"/>
            </w:tcMar>
            <w:vAlign w:val="top"/>
          </w:tcPr>
          <w:p>
            <w:pPr>
              <w:pStyle w:val="CellText"/>
            </w:pPr>
            <w:r>
              <w:rPr>
                <w:b w:val="false"/>
                <w:bCs w:val="false"/>
                <w:sz w:val="19"/>
                <w:szCs w:val="19"/>
              </w:rPr>
              <w:t xml:space="preserve">Offered at the end of the lesson that teaches the skill. Always under Help &amp; tutorials → Training.</w:t>
            </w:r>
          </w:p>
        </w:tc>
      </w:tr>
      <w:tr>
        <w:trPr>
          <w:cantSplit/>
        </w:trPr>
        <w:tc>
          <w:tcPr>
            <w:tcW w:type="dxa" w:w="2446"/>
            <w:tcMar>
              <w:top w:type="dxa" w:w="50"/>
              <w:left w:type="dxa" w:w="90"/>
              <w:bottom w:type="dxa" w:w="50"/>
              <w:right w:type="dxa" w:w="90"/>
            </w:tcMar>
            <w:vAlign w:val="top"/>
          </w:tcPr>
          <w:p>
            <w:pPr>
              <w:pStyle w:val="CellText"/>
            </w:pPr>
            <w:r>
              <w:rPr>
                <w:b w:val="false"/>
                <w:bCs w:val="false"/>
                <w:sz w:val="19"/>
                <w:szCs w:val="19"/>
              </w:rPr>
              <w:t xml:space="preserve">5. Contextual tips (“Did you know?”)</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One small tip based on what the person actually does.</w:t>
            </w:r>
          </w:p>
        </w:tc>
        <w:tc>
          <w:tcPr>
            <w:tcW w:type="dxa" w:w="2821"/>
            <w:tcMar>
              <w:top w:type="dxa" w:w="50"/>
              <w:left w:type="dxa" w:w="90"/>
              <w:bottom w:type="dxa" w:w="50"/>
              <w:right w:type="dxa" w:w="90"/>
            </w:tcMar>
            <w:vAlign w:val="top"/>
          </w:tcPr>
          <w:p>
            <w:pPr>
              <w:pStyle w:val="CellText"/>
            </w:pPr>
            <w:r>
              <w:rPr>
                <w:b w:val="false"/>
                <w:bCs w:val="false"/>
                <w:sz w:val="19"/>
                <w:szCs w:val="19"/>
              </w:rPr>
              <w:t xml:space="preserve">At most one a day, never during SOS, switchable off.</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9"/>
                <w:szCs w:val="19"/>
              </w:rPr>
              <w:t xml:space="preserve">6. Explorer checklist</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A “Get to know your app” list of about 12 first actions with a progress ring. Finishing it earns the Explorer rank.</w:t>
            </w:r>
          </w:p>
        </w:tc>
        <w:tc>
          <w:tcPr>
            <w:tcW w:type="dxa" w:w="2821"/>
            <w:shd w:fill="F4F9F9" w:color="auto" w:val="clear"/>
            <w:tcMar>
              <w:top w:type="dxa" w:w="50"/>
              <w:left w:type="dxa" w:w="90"/>
              <w:bottom w:type="dxa" w:w="50"/>
              <w:right w:type="dxa" w:w="90"/>
            </w:tcMar>
            <w:vAlign w:val="top"/>
          </w:tcPr>
          <w:p>
            <w:pPr>
              <w:pStyle w:val="CellText"/>
            </w:pPr>
            <w:r>
              <w:rPr>
                <w:b w:val="false"/>
                <w:bCs w:val="false"/>
                <w:sz w:val="19"/>
                <w:szCs w:val="19"/>
              </w:rPr>
              <w:t xml:space="preserve">On Today until finished or dismissed, then under Help &amp; tutorials</w:t>
            </w:r>
          </w:p>
        </w:tc>
      </w:tr>
    </w:tbl>
    <w:p>
      <w:pPr>
        <w:spacing w:after="140" w:before="0"/>
      </w:pPr>
    </w:p>
    <w:p>
      <w:r>
        <w:rPr>
          <w:b/>
          <w:bCs/>
        </w:rPr>
        <w:t xml:space="preserve">Progressive feature reveal.</w:t>
      </w:r>
      <w:r>
        <w:t xml:space="preserve"> New features appear as the Journey reaches them, each with a small “New” dot and its tutorial. SOS, crisis help, quick-log and check-ins are there from day 1. Nothing is truly locked: “Show all features now” in Settings reveals everything at once (Proposed: decide in Part 10, D17).</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881"/>
        <w:gridCol w:w="7525"/>
      </w:tblGrid>
      <w:tr>
        <w:trPr>
          <w:cantSplit/>
          <w:tblHeader/>
        </w:trPr>
        <w:tc>
          <w:tcPr>
            <w:tcW w:type="dxa" w:w="1881"/>
            <w:shd w:fill="0F6E6E" w:color="auto" w:val="clear"/>
            <w:tcMar>
              <w:top w:type="dxa" w:w="50"/>
              <w:left w:type="dxa" w:w="90"/>
              <w:bottom w:type="dxa" w:w="50"/>
              <w:right w:type="dxa" w:w="90"/>
            </w:tcMar>
            <w:vAlign w:val="top"/>
          </w:tcPr>
          <w:p>
            <w:pPr>
              <w:pStyle w:val="CellText"/>
            </w:pPr>
            <w:r>
              <w:rPr>
                <w:b/>
                <w:bCs/>
                <w:color w:val="FFFFFF"/>
                <w:sz w:val="19"/>
                <w:szCs w:val="19"/>
              </w:rPr>
              <w:t xml:space="preserve">When</w:t>
            </w:r>
          </w:p>
        </w:tc>
        <w:tc>
          <w:tcPr>
            <w:tcW w:type="dxa" w:w="7525"/>
            <w:shd w:fill="0F6E6E" w:color="auto" w:val="clear"/>
            <w:tcMar>
              <w:top w:type="dxa" w:w="50"/>
              <w:left w:type="dxa" w:w="90"/>
              <w:bottom w:type="dxa" w:w="50"/>
              <w:right w:type="dxa" w:w="90"/>
            </w:tcMar>
            <w:vAlign w:val="top"/>
          </w:tcPr>
          <w:p>
            <w:pPr>
              <w:pStyle w:val="CellText"/>
            </w:pPr>
            <w:r>
              <w:rPr>
                <w:b/>
                <w:bCs/>
                <w:color w:val="FFFFFF"/>
                <w:sz w:val="19"/>
                <w:szCs w:val="19"/>
              </w:rPr>
              <w:t xml:space="preserve">What appears (with its tutorial)</w:t>
            </w:r>
          </w:p>
        </w:tc>
      </w:tr>
      <w:tr>
        <w:trPr>
          <w:cantSplit/>
        </w:trPr>
        <w:tc>
          <w:tcPr>
            <w:tcW w:type="dxa" w:w="1881"/>
            <w:tcMar>
              <w:top w:type="dxa" w:w="50"/>
              <w:left w:type="dxa" w:w="90"/>
              <w:bottom w:type="dxa" w:w="50"/>
              <w:right w:type="dxa" w:w="90"/>
            </w:tcMar>
            <w:vAlign w:val="top"/>
          </w:tcPr>
          <w:p>
            <w:pPr>
              <w:pStyle w:val="CellText"/>
            </w:pPr>
            <w:r>
              <w:rPr>
                <w:b w:val="false"/>
                <w:bCs w:val="false"/>
                <w:sz w:val="19"/>
                <w:szCs w:val="19"/>
              </w:rPr>
              <w:t xml:space="preserve">Day 1</w:t>
            </w:r>
          </w:p>
        </w:tc>
        <w:tc>
          <w:tcPr>
            <w:tcW w:type="dxa" w:w="7525"/>
            <w:tcMar>
              <w:top w:type="dxa" w:w="50"/>
              <w:left w:type="dxa" w:w="90"/>
              <w:bottom w:type="dxa" w:w="50"/>
              <w:right w:type="dxa" w:w="90"/>
            </w:tcMar>
            <w:vAlign w:val="top"/>
          </w:tcPr>
          <w:p>
            <w:pPr>
              <w:pStyle w:val="CellText"/>
            </w:pPr>
            <w:r>
              <w:rPr>
                <w:b w:val="false"/>
                <w:bCs w:val="false"/>
                <w:sz w:val="19"/>
                <w:szCs w:val="19"/>
              </w:rPr>
              <w:t xml:space="preserve">Today, SOS (with the drill), quick-log, evening check-in, Reasons Card (quick), Learn: Start Here</w:t>
            </w:r>
          </w:p>
        </w:tc>
      </w:tr>
      <w:tr>
        <w:trPr>
          <w:cantSplit/>
        </w:trPr>
        <w:tc>
          <w:tcPr>
            <w:tcW w:type="dxa" w:w="1881"/>
            <w:shd w:fill="F4F9F9" w:color="auto" w:val="clear"/>
            <w:tcMar>
              <w:top w:type="dxa" w:w="50"/>
              <w:left w:type="dxa" w:w="90"/>
              <w:bottom w:type="dxa" w:w="50"/>
              <w:right w:type="dxa" w:w="90"/>
            </w:tcMar>
            <w:vAlign w:val="top"/>
          </w:tcPr>
          <w:p>
            <w:pPr>
              <w:pStyle w:val="CellText"/>
            </w:pPr>
            <w:r>
              <w:rPr>
                <w:b w:val="false"/>
                <w:bCs w:val="false"/>
                <w:sz w:val="19"/>
                <w:szCs w:val="19"/>
              </w:rPr>
              <w:t xml:space="preserve">After M0–M2</w:t>
            </w:r>
          </w:p>
        </w:tc>
        <w:tc>
          <w:tcPr>
            <w:tcW w:type="dxa" w:w="7525"/>
            <w:shd w:fill="F4F9F9" w:color="auto" w:val="clear"/>
            <w:tcMar>
              <w:top w:type="dxa" w:w="50"/>
              <w:left w:type="dxa" w:w="90"/>
              <w:bottom w:type="dxa" w:w="50"/>
              <w:right w:type="dxa" w:w="90"/>
            </w:tcMar>
            <w:vAlign w:val="top"/>
          </w:tcPr>
          <w:p>
            <w:pPr>
              <w:pStyle w:val="CellText"/>
            </w:pPr>
            <w:r>
              <w:rPr>
                <w:b w:val="false"/>
                <w:bCs w:val="false"/>
                <w:sz w:val="19"/>
                <w:szCs w:val="19"/>
              </w:rPr>
              <w:t xml:space="preserve">Workbook tab, Learning Roadmap Plan view, glossary</w:t>
            </w:r>
          </w:p>
        </w:tc>
      </w:tr>
      <w:tr>
        <w:trPr>
          <w:cantSplit/>
        </w:trPr>
        <w:tc>
          <w:tcPr>
            <w:tcW w:type="dxa" w:w="1881"/>
            <w:tcMar>
              <w:top w:type="dxa" w:w="50"/>
              <w:left w:type="dxa" w:w="90"/>
              <w:bottom w:type="dxa" w:w="50"/>
              <w:right w:type="dxa" w:w="90"/>
            </w:tcMar>
            <w:vAlign w:val="top"/>
          </w:tcPr>
          <w:p>
            <w:pPr>
              <w:pStyle w:val="CellText"/>
            </w:pPr>
            <w:r>
              <w:rPr>
                <w:b w:val="false"/>
                <w:bCs w:val="false"/>
                <w:sz w:val="19"/>
                <w:szCs w:val="19"/>
              </w:rPr>
              <w:t xml:space="preserve">After M3</w:t>
            </w:r>
          </w:p>
        </w:tc>
        <w:tc>
          <w:tcPr>
            <w:tcW w:type="dxa" w:w="7525"/>
            <w:tcMar>
              <w:top w:type="dxa" w:w="50"/>
              <w:left w:type="dxa" w:w="90"/>
              <w:bottom w:type="dxa" w:w="50"/>
              <w:right w:type="dxa" w:w="90"/>
            </w:tcMar>
            <w:vAlign w:val="top"/>
          </w:tcPr>
          <w:p>
            <w:pPr>
              <w:pStyle w:val="CellText"/>
            </w:pPr>
            <w:r>
              <w:rPr>
                <w:b w:val="false"/>
                <w:bCs w:val="false"/>
                <w:sz w:val="19"/>
                <w:szCs w:val="19"/>
              </w:rPr>
              <w:t xml:space="preserve">Motivation Meter, Decisional Balance, full Reasons Card, lite Weekly Review</w:t>
            </w:r>
          </w:p>
        </w:tc>
      </w:tr>
      <w:tr>
        <w:trPr>
          <w:cantSplit/>
        </w:trPr>
        <w:tc>
          <w:tcPr>
            <w:tcW w:type="dxa" w:w="1881"/>
            <w:shd w:fill="F4F9F9" w:color="auto" w:val="clear"/>
            <w:tcMar>
              <w:top w:type="dxa" w:w="50"/>
              <w:left w:type="dxa" w:w="90"/>
              <w:bottom w:type="dxa" w:w="50"/>
              <w:right w:type="dxa" w:w="90"/>
            </w:tcMar>
            <w:vAlign w:val="top"/>
          </w:tcPr>
          <w:p>
            <w:pPr>
              <w:pStyle w:val="CellText"/>
            </w:pPr>
            <w:r>
              <w:rPr>
                <w:b w:val="false"/>
                <w:bCs w:val="false"/>
                <w:sz w:val="19"/>
                <w:szCs w:val="19"/>
              </w:rPr>
              <w:t xml:space="preserve">After M4</w:t>
            </w:r>
          </w:p>
        </w:tc>
        <w:tc>
          <w:tcPr>
            <w:tcW w:type="dxa" w:w="7525"/>
            <w:shd w:fill="F4F9F9" w:color="auto" w:val="clear"/>
            <w:tcMar>
              <w:top w:type="dxa" w:w="50"/>
              <w:left w:type="dxa" w:w="90"/>
              <w:bottom w:type="dxa" w:w="50"/>
              <w:right w:type="dxa" w:w="90"/>
            </w:tcMar>
            <w:vAlign w:val="top"/>
          </w:tcPr>
          <w:p>
            <w:pPr>
              <w:pStyle w:val="CellText"/>
            </w:pPr>
            <w:r>
              <w:rPr>
                <w:b w:val="false"/>
                <w:bCs w:val="false"/>
                <w:sz w:val="19"/>
                <w:szCs w:val="19"/>
              </w:rPr>
              <w:t xml:space="preserve">Support Network, Scripts, quests, exercise plan</w:t>
            </w:r>
          </w:p>
        </w:tc>
      </w:tr>
      <w:tr>
        <w:trPr>
          <w:cantSplit/>
        </w:trPr>
        <w:tc>
          <w:tcPr>
            <w:tcW w:type="dxa" w:w="1881"/>
            <w:tcMar>
              <w:top w:type="dxa" w:w="50"/>
              <w:left w:type="dxa" w:w="90"/>
              <w:bottom w:type="dxa" w:w="50"/>
              <w:right w:type="dxa" w:w="90"/>
            </w:tcMar>
            <w:vAlign w:val="top"/>
          </w:tcPr>
          <w:p>
            <w:pPr>
              <w:pStyle w:val="CellText"/>
            </w:pPr>
            <w:r>
              <w:rPr>
                <w:b w:val="false"/>
                <w:bCs w:val="false"/>
                <w:sz w:val="19"/>
                <w:szCs w:val="19"/>
              </w:rPr>
              <w:t xml:space="preserve">After M5</w:t>
            </w:r>
          </w:p>
        </w:tc>
        <w:tc>
          <w:tcPr>
            <w:tcW w:type="dxa" w:w="7525"/>
            <w:tcMar>
              <w:top w:type="dxa" w:w="50"/>
              <w:left w:type="dxa" w:w="90"/>
              <w:bottom w:type="dxa" w:w="50"/>
              <w:right w:type="dxa" w:w="90"/>
            </w:tcMar>
            <w:vAlign w:val="top"/>
          </w:tcPr>
          <w:p>
            <w:pPr>
              <w:pStyle w:val="CellText"/>
            </w:pPr>
            <w:r>
              <w:rPr>
                <w:b w:val="false"/>
                <w:bCs w:val="false"/>
                <w:sz w:val="19"/>
                <w:szCs w:val="19"/>
              </w:rPr>
              <w:t xml:space="preserve">Trigger Profile chips in logs, Red Flags, Insights (once there are 7 or more logs)</w:t>
            </w:r>
          </w:p>
        </w:tc>
      </w:tr>
      <w:tr>
        <w:trPr>
          <w:cantSplit/>
        </w:trPr>
        <w:tc>
          <w:tcPr>
            <w:tcW w:type="dxa" w:w="1881"/>
            <w:shd w:fill="F4F9F9" w:color="auto" w:val="clear"/>
            <w:tcMar>
              <w:top w:type="dxa" w:w="50"/>
              <w:left w:type="dxa" w:w="90"/>
              <w:bottom w:type="dxa" w:w="50"/>
              <w:right w:type="dxa" w:w="90"/>
            </w:tcMar>
            <w:vAlign w:val="top"/>
          </w:tcPr>
          <w:p>
            <w:pPr>
              <w:pStyle w:val="CellText"/>
            </w:pPr>
            <w:r>
              <w:rPr>
                <w:b w:val="false"/>
                <w:bCs w:val="false"/>
                <w:sz w:val="19"/>
                <w:szCs w:val="19"/>
              </w:rPr>
              <w:t xml:space="preserve">After M6</w:t>
            </w:r>
          </w:p>
        </w:tc>
        <w:tc>
          <w:tcPr>
            <w:tcW w:type="dxa" w:w="7525"/>
            <w:shd w:fill="F4F9F9" w:color="auto" w:val="clear"/>
            <w:tcMar>
              <w:top w:type="dxa" w:w="50"/>
              <w:left w:type="dxa" w:w="90"/>
              <w:bottom w:type="dxa" w:w="50"/>
              <w:right w:type="dxa" w:w="90"/>
            </w:tcMar>
            <w:vAlign w:val="top"/>
          </w:tcPr>
          <w:p>
            <w:pPr>
              <w:pStyle w:val="CellText"/>
            </w:pPr>
            <w:r>
              <w:rPr>
                <w:b w:val="false"/>
                <w:bCs w:val="false"/>
                <w:sz w:val="19"/>
                <w:szCs w:val="19"/>
              </w:rPr>
              <w:t xml:space="preserve">Planner, Battle Plans, Comebacks in SOS “Talk back”, Training drills</w:t>
            </w:r>
          </w:p>
        </w:tc>
      </w:tr>
      <w:tr>
        <w:trPr>
          <w:cantSplit/>
        </w:trPr>
        <w:tc>
          <w:tcPr>
            <w:tcW w:type="dxa" w:w="1881"/>
            <w:tcMar>
              <w:top w:type="dxa" w:w="50"/>
              <w:left w:type="dxa" w:w="90"/>
              <w:bottom w:type="dxa" w:w="50"/>
              <w:right w:type="dxa" w:w="90"/>
            </w:tcMar>
            <w:vAlign w:val="top"/>
          </w:tcPr>
          <w:p>
            <w:pPr>
              <w:pStyle w:val="CellText"/>
            </w:pPr>
            <w:r>
              <w:rPr>
                <w:b w:val="false"/>
                <w:bCs w:val="false"/>
                <w:sz w:val="19"/>
                <w:szCs w:val="19"/>
              </w:rPr>
              <w:t xml:space="preserve">After M7</w:t>
            </w:r>
          </w:p>
        </w:tc>
        <w:tc>
          <w:tcPr>
            <w:tcW w:type="dxa" w:w="7525"/>
            <w:tcMar>
              <w:top w:type="dxa" w:w="50"/>
              <w:left w:type="dxa" w:w="90"/>
              <w:bottom w:type="dxa" w:w="50"/>
              <w:right w:type="dxa" w:w="90"/>
            </w:tcMar>
            <w:vAlign w:val="top"/>
          </w:tcPr>
          <w:p>
            <w:pPr>
              <w:pStyle w:val="CellText"/>
            </w:pPr>
            <w:r>
              <w:rPr>
                <w:b w:val="false"/>
                <w:bCs w:val="false"/>
                <w:sz w:val="19"/>
                <w:szCs w:val="19"/>
              </w:rPr>
              <w:t xml:space="preserve">Audio practices, SOBER Training quest</w:t>
            </w:r>
          </w:p>
        </w:tc>
      </w:tr>
      <w:tr>
        <w:trPr>
          <w:cantSplit/>
        </w:trPr>
        <w:tc>
          <w:tcPr>
            <w:tcW w:type="dxa" w:w="1881"/>
            <w:shd w:fill="F4F9F9" w:color="auto" w:val="clear"/>
            <w:tcMar>
              <w:top w:type="dxa" w:w="50"/>
              <w:left w:type="dxa" w:w="90"/>
              <w:bottom w:type="dxa" w:w="50"/>
              <w:right w:type="dxa" w:w="90"/>
            </w:tcMar>
            <w:vAlign w:val="top"/>
          </w:tcPr>
          <w:p>
            <w:pPr>
              <w:pStyle w:val="CellText"/>
            </w:pPr>
            <w:r>
              <w:rPr>
                <w:b w:val="false"/>
                <w:bCs w:val="false"/>
                <w:sz w:val="19"/>
                <w:szCs w:val="19"/>
              </w:rPr>
              <w:t xml:space="preserve">After M8</w:t>
            </w:r>
          </w:p>
        </w:tc>
        <w:tc>
          <w:tcPr>
            <w:tcW w:type="dxa" w:w="7525"/>
            <w:shd w:fill="F4F9F9" w:color="auto" w:val="clear"/>
            <w:tcMar>
              <w:top w:type="dxa" w:w="50"/>
              <w:left w:type="dxa" w:w="90"/>
              <w:bottom w:type="dxa" w:w="50"/>
              <w:right w:type="dxa" w:w="90"/>
            </w:tcMar>
            <w:vAlign w:val="top"/>
          </w:tcPr>
          <w:p>
            <w:pPr>
              <w:pStyle w:val="CellText"/>
            </w:pPr>
            <w:r>
              <w:rPr>
                <w:b w:val="false"/>
                <w:bCs w:val="false"/>
                <w:sz w:val="19"/>
                <w:szCs w:val="19"/>
              </w:rPr>
              <w:t xml:space="preserve">Activity Library, Rewards, Prediction Lab</w:t>
            </w:r>
          </w:p>
        </w:tc>
      </w:tr>
      <w:tr>
        <w:trPr>
          <w:cantSplit/>
        </w:trPr>
        <w:tc>
          <w:tcPr>
            <w:tcW w:type="dxa" w:w="1881"/>
            <w:tcMar>
              <w:top w:type="dxa" w:w="50"/>
              <w:left w:type="dxa" w:w="90"/>
              <w:bottom w:type="dxa" w:w="50"/>
              <w:right w:type="dxa" w:w="90"/>
            </w:tcMar>
            <w:vAlign w:val="top"/>
          </w:tcPr>
          <w:p>
            <w:pPr>
              <w:pStyle w:val="CellText"/>
            </w:pPr>
            <w:r>
              <w:rPr>
                <w:b w:val="false"/>
                <w:bCs w:val="false"/>
                <w:sz w:val="19"/>
                <w:szCs w:val="19"/>
              </w:rPr>
              <w:t xml:space="preserve">After M9</w:t>
            </w:r>
          </w:p>
        </w:tc>
        <w:tc>
          <w:tcPr>
            <w:tcW w:type="dxa" w:w="7525"/>
            <w:tcMar>
              <w:top w:type="dxa" w:w="50"/>
              <w:left w:type="dxa" w:w="90"/>
              <w:bottom w:type="dxa" w:w="50"/>
              <w:right w:type="dxa" w:w="90"/>
            </w:tcMar>
            <w:vAlign w:val="top"/>
          </w:tcPr>
          <w:p>
            <w:pPr>
              <w:pStyle w:val="CellText"/>
            </w:pPr>
            <w:r>
              <w:rPr>
                <w:b w:val="false"/>
                <w:bCs w:val="false"/>
                <w:sz w:val="19"/>
                <w:szCs w:val="19"/>
              </w:rPr>
              <w:t xml:space="preserve">Personalised “I’m feeling…” tools, emotion insights</w:t>
            </w:r>
          </w:p>
        </w:tc>
      </w:tr>
      <w:tr>
        <w:trPr>
          <w:cantSplit/>
        </w:trPr>
        <w:tc>
          <w:tcPr>
            <w:tcW w:type="dxa" w:w="1881"/>
            <w:shd w:fill="F4F9F9" w:color="auto" w:val="clear"/>
            <w:tcMar>
              <w:top w:type="dxa" w:w="50"/>
              <w:left w:type="dxa" w:w="90"/>
              <w:bottom w:type="dxa" w:w="50"/>
              <w:right w:type="dxa" w:w="90"/>
            </w:tcMar>
            <w:vAlign w:val="top"/>
          </w:tcPr>
          <w:p>
            <w:pPr>
              <w:pStyle w:val="CellText"/>
            </w:pPr>
            <w:r>
              <w:rPr>
                <w:b w:val="false"/>
                <w:bCs w:val="false"/>
                <w:sz w:val="19"/>
                <w:szCs w:val="19"/>
              </w:rPr>
              <w:t xml:space="preserve">After M10</w:t>
            </w:r>
          </w:p>
        </w:tc>
        <w:tc>
          <w:tcPr>
            <w:tcW w:type="dxa" w:w="7525"/>
            <w:shd w:fill="F4F9F9" w:color="auto" w:val="clear"/>
            <w:tcMar>
              <w:top w:type="dxa" w:w="50"/>
              <w:left w:type="dxa" w:w="90"/>
              <w:bottom w:type="dxa" w:w="50"/>
              <w:right w:type="dxa" w:w="90"/>
            </w:tcMar>
            <w:vAlign w:val="top"/>
          </w:tcPr>
          <w:p>
            <w:pPr>
              <w:pStyle w:val="CellText"/>
            </w:pPr>
            <w:r>
              <w:rPr>
                <w:b w:val="false"/>
                <w:bCs w:val="false"/>
                <w:sz w:val="19"/>
                <w:szCs w:val="19"/>
              </w:rPr>
              <w:t xml:space="preserve">Recovery Plan, Warning Sign Radar, full Weekly Review, Maintenance mode later</w:t>
            </w:r>
          </w:p>
        </w:tc>
      </w:tr>
    </w:tbl>
    <w:p>
      <w:pPr>
        <w:spacing w:after="140" w:before="0"/>
      </w:pPr>
    </w:p>
    <w:p>
      <w:r>
        <w:rPr>
          <w:b/>
          <w:bCs/>
        </w:rPr>
        <w:t xml:space="preserve">Help &amp; tutorials</w:t>
      </w:r>
      <w:r>
        <w:t xml:space="preserve"> (in Settings and behind the “?” on every screen) offers: replay any tutorial, a searchable “How do I…?” list where each answer is a few lines plus a “Show me” button, the Training drills, tips on or off, and the glossary.</w:t>
      </w:r>
    </w:p>
    <w:p>
      <w:pPr>
        <w:pStyle w:val="Label"/>
        <w:keepNext/>
      </w:pPr>
      <w:r>
        <w:t xml:space="preserve">Why it helps</w:t>
      </w:r>
    </w:p>
    <w:p>
      <w:r>
        <w:t xml:space="preserve">Someone in early recovery has less attention to spare, and the app has many features. Showing them all on day one would overwhelm anyone. Teaching by doing, at the moment a feature becomes useful, is how good games and productivity apps avoid that, and the plan makes it a rule that every feature ships with its own tutorial.</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After finishing M6, Sam opens the Planner for the first time. A three-step walkthrough appears: “This is tonight. Tap the empty block after dinner.” Sam taps it. “Mark it risky.” Done. “Now attach a Battle Plan.” The tutorial ends with Sam having actually planned the evening. The next day, after Sam logs a craving with a red-flag thought, a single tip appears: “You can talk back to that thought. Try Put It On Trial.” That is the only tip Sam sees that day.</w:t>
            </w:r>
          </w:p>
        </w:tc>
      </w:tr>
    </w:tbl>
    <w:p>
      <w:pPr>
        <w:spacing w:after="100" w:before="0"/>
      </w:pPr>
    </w:p>
    <w:p>
      <w:r>
        <w:rPr>
          <w:b/>
          <w:bCs/>
        </w:rPr>
        <w:t xml:space="preserve">Book exercises covered:</w:t>
      </w:r>
      <w:r>
        <w:t xml:space="preserve"> none directly. The drills rehearse the chapter 5, 6 and 7 skills with sample data so the first real use is not the first time.</w:t>
      </w:r>
    </w:p>
    <w:p>
      <w:pPr>
        <w:pStyle w:val="Heading2"/>
        <w:keepNext/>
        <w:keepLines/>
      </w:pPr>
      <w:bookmarkStart w:name="_Toc28" w:id="28"/>
      <w:r>
        <w:t xml:space="preserve">3.12 The Learning Roadmap</w:t>
      </w:r>
      <w:bookmarkEnd w:id="28"/>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home screen of the Learn tab answers four questions at a glance: Where am I? What’s next? How long will this take? What do I get at each step? It has a map view and a calendar view, a chosen pace, and no guilt when weeks are missed.</w:t>
            </w:r>
          </w:p>
        </w:tc>
      </w:tr>
    </w:tbl>
    <w:p>
      <w:pPr>
        <w:spacing w:after="100" w:before="0"/>
      </w:pPr>
    </w:p>
    <w:p>
      <w:pPr>
        <w:pStyle w:val="Label"/>
        <w:keepNext/>
      </w:pPr>
      <w:r>
        <w:t xml:space="preserve">What it does</w:t>
      </w:r>
    </w:p>
    <w:p>
      <w:pPr>
        <w:pStyle w:val="ListParagraph"/>
        <w:numPr>
          <w:ilvl w:val="0"/>
          <w:numId w:val="2"/>
        </w:numPr>
      </w:pPr>
      <w:r>
        <w:rPr>
          <w:b/>
          <w:bCs/>
        </w:rPr>
        <w:t xml:space="preserve">Map view:</w:t>
      </w:r>
      <w:r>
        <w:t xml:space="preserve"> the 11 modules as a path with milestones. Each stop shows its lessons (done and to do), the skills it teaches, and what it unlocks. Finished stops light up the matching region of the progress map (Part 4).</w:t>
      </w:r>
    </w:p>
    <w:p>
      <w:pPr>
        <w:pStyle w:val="ListParagraph"/>
        <w:numPr>
          <w:ilvl w:val="0"/>
          <w:numId w:val="2"/>
        </w:numPr>
      </w:pPr>
      <w:r>
        <w:rPr>
          <w:b/>
          <w:bCs/>
        </w:rPr>
        <w:t xml:space="preserve">Plan view:</w:t>
      </w:r>
      <w:r>
        <w:t xml:space="preserve"> the same journey as a calendar. Each week shows a target module, its practice goals (for example “Try SOBER 3 times this week”), and the next milestone date.</w:t>
      </w:r>
    </w:p>
    <w:p>
      <w:pPr>
        <w:pStyle w:val="ListParagraph"/>
        <w:numPr>
          <w:ilvl w:val="0"/>
          <w:numId w:val="2"/>
        </w:numPr>
      </w:pPr>
      <w:r>
        <w:rPr>
          <w:b/>
          <w:bCs/>
        </w:rPr>
        <w:t xml:space="preserve">Three tracks on one roadmap:</w:t>
      </w:r>
      <w:r>
        <w:t xml:space="preserve"> Learn (modules and lessons), Practice (skill mastery levels; a module is truly done when its key skill has been </w:t>
      </w:r>
      <w:r>
        <w:rPr>
          <w:i/>
          <w:iCs/>
        </w:rPr>
        <w:t xml:space="preserve">used</w:t>
      </w:r>
      <w:r>
        <w:t xml:space="preserve"> a few times), and Use (the app features introduced so far and the Explorer checklist).</w:t>
      </w:r>
    </w:p>
    <w:p>
      <w:pPr>
        <w:pStyle w:val="ListParagraph"/>
        <w:numPr>
          <w:ilvl w:val="0"/>
          <w:numId w:val="2"/>
        </w:numPr>
      </w:pPr>
      <w:r>
        <w:rPr>
          <w:b/>
          <w:bCs/>
        </w:rPr>
        <w:t xml:space="preserve">Personalised from onboarding:</w:t>
      </w:r>
      <w:r>
        <w:t xml:space="preserve"> a pace of Gentle (one module every 2 weeks), Steady (one a week, the recommended default) or Focused (two a week), changeable any time; a starting path that follows the stage of change; and a weekly focus card shown on Today and in the Weekly Review.</w:t>
      </w:r>
    </w:p>
    <w:p>
      <w:pPr>
        <w:pStyle w:val="ListParagraph"/>
        <w:numPr>
          <w:ilvl w:val="0"/>
          <w:numId w:val="2"/>
        </w:numPr>
      </w:pPr>
      <w:r>
        <w:rPr>
          <w:b/>
          <w:bCs/>
        </w:rPr>
        <w:t xml:space="preserve">Checkpoints and milestones:</w:t>
      </w:r>
      <w:r>
        <w:t xml:space="preserve"> a one-minute checkpoint reflection at the end of each module (“What helped most? What will you keep doing?”) whose answers feed My Recovery Plan; milestones named Self-Expert (after M5), Strategist (M6) and Graduation (M10); then Maintenance mode at 6 months.</w:t>
      </w:r>
    </w:p>
    <w:p>
      <w:pPr>
        <w:pStyle w:val="ListParagraph"/>
        <w:numPr>
          <w:ilvl w:val="0"/>
          <w:numId w:val="2"/>
        </w:numPr>
      </w:pPr>
      <w:r>
        <w:rPr>
          <w:b/>
          <w:bCs/>
        </w:rPr>
        <w:t xml:space="preserve">No guilt.</w:t>
      </w:r>
      <w:r>
        <w:t xml:space="preserve"> Missed weeks never turn red or show “overdue”. The roadmap simply moves forward: “Welcome back. Pick up where you left off?” with an option to re-plan. After graduation, an optional review mode offers a monthly refresher on one module’s key skill.</w:t>
      </w:r>
    </w:p>
    <w:p>
      <w:pPr>
        <w:pStyle w:val="Label"/>
        <w:keepNext/>
      </w:pPr>
      <w:r>
        <w:t xml:space="preserve">Why it helps</w:t>
      </w:r>
    </w:p>
    <w:p>
      <w:r>
        <w:t xml:space="preserve">The book says to practise each skill before moving on and to work the steps in order while keeping the door to the motivation chapter open. The Roadmap turns that into a visible path with a realistic pace, and the Practice track makes sure “done” means used, not just read.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Jordan chose the gentle pace and the Contemplation path, so their map shows Start Here, then Understand Addiction, then Find Your Why, with the softer wording. Each stop shows what it unlocks; the Reasons Card is the first prize. Jordan then misses two weeks. When they come back, nothing is red. The map says “Welcome back. Pick up where you left off?” and offers to re-plan the weeks ahead. Jordan taps yes and the Plan view shifts forward.</w:t>
            </w:r>
          </w:p>
        </w:tc>
      </w:tr>
    </w:tbl>
    <w:p>
      <w:pPr>
        <w:spacing w:after="100" w:before="0"/>
      </w:pPr>
    </w:p>
    <w:p>
      <w:r>
        <w:rPr>
          <w:b/>
          <w:bCs/>
        </w:rPr>
        <w:t xml:space="preserve">Book exercises covered:</w:t>
      </w:r>
      <w:r>
        <w:t xml:space="preserve"> none directly. The Roadmap implements the book’s guidance on order, pace and practice.</w:t>
      </w:r>
    </w:p>
    <w:p>
      <w:pPr>
        <w:pStyle w:val="Heading2"/>
        <w:keepNext/>
        <w:keepLines/>
      </w:pPr>
      <w:bookmarkStart w:name="_Toc29" w:id="29"/>
      <w:r>
        <w:t xml:space="preserve">3.13 Evidence and sources</w:t>
      </w:r>
      <w:bookmarkEnd w:id="2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A screen in Settings, plus a small “Why this works” link on Today and at the end of every lesson, that shows where each technique comes from, with real research references. It proves the content is derived from real knowledge, and it motivates: you are practising skills with decades of evidence behind them.</w:t>
            </w:r>
          </w:p>
        </w:tc>
      </w:tr>
    </w:tbl>
    <w:p>
      <w:pPr>
        <w:spacing w:after="100" w:before="0"/>
      </w:pPr>
    </w:p>
    <w:p>
      <w:pPr>
        <w:pStyle w:val="Label"/>
        <w:keepNext/>
      </w:pPr>
      <w:r>
        <w:t xml:space="preserve">What it does</w:t>
      </w:r>
    </w:p>
    <w:p>
      <w:pPr>
        <w:pStyle w:val="ListParagraph"/>
        <w:numPr>
          <w:ilvl w:val="0"/>
          <w:numId w:val="2"/>
        </w:numPr>
      </w:pPr>
      <w:r>
        <w:rPr>
          <w:b/>
          <w:bCs/>
        </w:rPr>
        <w:t xml:space="preserve">Where:</w:t>
      </w:r>
      <w:r>
        <w:t xml:space="preserve"> Settings → About &amp; evidence; a small “Why this works” link on Today under the weekly focus card, in every lesson wrap and at the end of every Training drill, which opens the matching card.</w:t>
      </w:r>
    </w:p>
    <w:p>
      <w:pPr>
        <w:pStyle w:val="ListParagraph"/>
        <w:numPr>
          <w:ilvl w:val="0"/>
          <w:numId w:val="2"/>
        </w:numPr>
      </w:pPr>
      <w:r>
        <w:rPr>
          <w:b/>
          <w:bCs/>
        </w:rPr>
        <w:t xml:space="preserve">What a card shows:</w:t>
      </w:r>
      <w:r>
        <w:t xml:space="preserve"> the technique · the claim in one or two plain sentences · the primary sources (author, year, journal, with a DOI or web link; a DOI is a permanent identifier for a published paper) · an evidence-strength label (meta-analysis, randomized trial, review, guideline, theory or book) · the date it was last reviewed · which app features use it.</w:t>
      </w:r>
    </w:p>
    <w:p>
      <w:pPr>
        <w:pStyle w:val="ListParagraph"/>
        <w:numPr>
          <w:ilvl w:val="0"/>
          <w:numId w:val="2"/>
        </w:numPr>
      </w:pPr>
      <w:r>
        <w:rPr>
          <w:b/>
          <w:bCs/>
        </w:rPr>
        <w:t xml:space="preserve">Rules:</w:t>
      </w:r>
      <w:r>
        <w:t xml:space="preserve"> only primary sources or major guidelines. Say no more than the source says. The source workbook is credited as the inspiration by title, author and publisher, and never quoted. No overclaiming: the app itself is not clinically tested, and the screen says so. Every lesson cites at least one reference, and the build fails if one does not. The clinical advisor checks the list before any release. The text works offline; the links need internet.</w:t>
      </w:r>
    </w:p>
    <w:p>
      <w:pPr>
        <w:pStyle w:val="ListParagraph"/>
        <w:numPr>
          <w:ilvl w:val="0"/>
          <w:numId w:val="2"/>
        </w:numPr>
      </w:pPr>
      <w:r>
        <w:rPr>
          <w:b/>
          <w:bCs/>
        </w:rPr>
        <w:t xml:space="preserve">The list:</w:t>
      </w:r>
      <w:r>
        <w:t xml:space="preserve"> </w:t>
      </w:r>
      <w:r>
        <w:rPr>
          <w:rFonts w:ascii="Consolas" w:cs="Consolas" w:eastAsia="Consolas" w:hAnsi="Consolas"/>
          <w:sz w:val="20"/>
          <w:szCs w:val="20"/>
          <w:shd w:fill="EEF1F1" w:color="auto" w:val="clear"/>
        </w:rPr>
        <w:t xml:space="preserve">docs/evidence-references.md</w:t>
      </w:r>
      <w:r>
        <w:t xml:space="preserve"> holds the seed list of 32 references, each with the plain-language claim the app may make. Appendix F reproduces it. Step 2.11 turns it into content and builds the screen.</w:t>
      </w:r>
    </w:p>
    <w:p>
      <w:pPr>
        <w:pStyle w:val="Label"/>
        <w:keepNext/>
      </w:pPr>
      <w:r>
        <w:t xml:space="preserve">Why it helps</w:t>
      </w:r>
    </w:p>
    <w:p>
      <w:r>
        <w:t xml:space="preserve">The book itself is built on three evidence-based approaches and cites its research. People in recovery are told a great many things by a great many people; showing the sources, with their limits, treats them as adults (the book’s foreword principle) and makes the skills feel worth practising.</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A moment in the app: </w:t>
            </w:r>
            <w:r>
              <w:t xml:space="preserve">Jordan hates being lectured. After the lesson on ambivalence, the wrap screen shows a small “Why this works” link. Jordan taps it and reads two sentences: mixed feelings are normal, and motivation grows when people voice their own reasons. Below it: the motivational interviewing textbook, a Cochrane review that found it beats doing nothing, and a note that the app itself has not been tested in a trial. Jordan did not expect footnotes. It makes the exercise feel less like someone’s opinion.</w:t>
            </w:r>
          </w:p>
        </w:tc>
      </w:tr>
    </w:tbl>
    <w:p>
      <w:pPr>
        <w:spacing w:after="100" w:before="0"/>
      </w:pPr>
    </w:p>
    <w:p>
      <w:r>
        <w:rPr>
          <w:b/>
          <w:bCs/>
        </w:rPr>
        <w:t xml:space="preserve">Book exercises covered:</w:t>
      </w:r>
      <w:r>
        <w:t xml:space="preserve"> none directly. The screen credits the workbook and the research behind its seven steps.</w:t>
      </w:r>
    </w:p>
    <w:p>
      <w:pPr>
        <w:pStyle w:val="Heading1"/>
        <w:keepNext/>
        <w:keepLines/>
        <w:pBdr>
          <w:bottom w:val="single" w:color="0F6E6E" w:sz="8" w:space="6"/>
        </w:pBdr>
      </w:pPr>
      <w:bookmarkStart w:name="_Toc30" w:id="30"/>
      <w:r>
        <w:t xml:space="preserve">Part 4: Game design</w:t>
      </w:r>
      <w:bookmarkEnd w:id="3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A gentle game layer called “Two Brains” rewards practice, honesty, planning and reflection, never claims of sobriety. It has guardrails against the loops that could harm this audience, it points toward real-life rewards, and it can be switched off.</w:t>
            </w:r>
          </w:p>
        </w:tc>
      </w:tr>
    </w:tbl>
    <w:p>
      <w:pPr>
        <w:spacing w:after="100" w:before="0"/>
      </w:pPr>
    </w:p>
    <w:p>
      <w:pPr>
        <w:pStyle w:val="Heading2"/>
        <w:keepNext/>
        <w:keepLines/>
      </w:pPr>
      <w:bookmarkStart w:name="_Toc31" w:id="31"/>
      <w:r>
        <w:t xml:space="preserve">4.1 Goals and guardrails</w:t>
      </w:r>
      <w:bookmarkEnd w:id="3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book itself argues for rewarding follow-through, but people in recovery are vulnerable to compulsive loops and to shame. So the game rewards only behaviour the person controls, keeps all progress forever, and bans randomness, leaderboards and dares.</w:t>
            </w:r>
          </w:p>
        </w:tc>
      </w:tr>
    </w:tbl>
    <w:p>
      <w:pPr>
        <w:spacing w:after="100" w:before="0"/>
      </w:pPr>
    </w:p>
    <w:p>
      <w:r>
        <w:rPr>
          <w:b/>
          <w:bCs/>
        </w:rPr>
        <w:t xml:space="preserve">Why have a game at all?</w:t>
      </w:r>
      <w:r>
        <w:t xml:space="preserve"> The book says to reward yourself for following through, and its evidence says that having many alternative rewards predicts staying sober. Self-Determination Theory (a well-studied theory of motivation) adds that motivation lasts when people feel autonomy, competence and relatedness. The game exists to make practice feel rewarding and to keep the person pointed at real life.</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4703"/>
        <w:gridCol w:w="4703"/>
      </w:tblGrid>
      <w:tr>
        <w:trPr>
          <w:cantSplit/>
          <w:tblHeader/>
        </w:trPr>
        <w:tc>
          <w:tcPr>
            <w:tcW w:type="dxa" w:w="4703"/>
            <w:shd w:fill="0F6E6E" w:color="auto" w:val="clear"/>
            <w:tcMar>
              <w:top w:type="dxa" w:w="50"/>
              <w:left w:type="dxa" w:w="90"/>
              <w:bottom w:type="dxa" w:w="50"/>
              <w:right w:type="dxa" w:w="90"/>
            </w:tcMar>
            <w:vAlign w:val="top"/>
          </w:tcPr>
          <w:p>
            <w:pPr>
              <w:pStyle w:val="CellText"/>
            </w:pPr>
            <w:r>
              <w:rPr>
                <w:b/>
                <w:bCs/>
                <w:color w:val="FFFFFF"/>
                <w:sz w:val="19"/>
                <w:szCs w:val="19"/>
              </w:rPr>
              <w:t xml:space="preserve">Do</w:t>
            </w:r>
          </w:p>
        </w:tc>
        <w:tc>
          <w:tcPr>
            <w:tcW w:type="dxa" w:w="4703"/>
            <w:shd w:fill="0F6E6E" w:color="auto" w:val="clear"/>
            <w:tcMar>
              <w:top w:type="dxa" w:w="50"/>
              <w:left w:type="dxa" w:w="90"/>
              <w:bottom w:type="dxa" w:w="50"/>
              <w:right w:type="dxa" w:w="90"/>
            </w:tcMar>
            <w:vAlign w:val="top"/>
          </w:tcPr>
          <w:p>
            <w:pPr>
              <w:pStyle w:val="CellText"/>
            </w:pPr>
            <w:r>
              <w:rPr>
                <w:b/>
                <w:bCs/>
                <w:color w:val="FFFFFF"/>
                <w:sz w:val="19"/>
                <w:szCs w:val="19"/>
              </w:rPr>
              <w:t xml:space="preserve">Don’t</w:t>
            </w:r>
          </w:p>
        </w:tc>
      </w:tr>
      <w:tr>
        <w:trPr>
          <w:cantSplit/>
        </w:trPr>
        <w:tc>
          <w:tcPr>
            <w:tcW w:type="dxa" w:w="4703"/>
            <w:tcMar>
              <w:top w:type="dxa" w:w="50"/>
              <w:left w:type="dxa" w:w="90"/>
              <w:bottom w:type="dxa" w:w="50"/>
              <w:right w:type="dxa" w:w="90"/>
            </w:tcMar>
            <w:vAlign w:val="top"/>
          </w:tcPr>
          <w:p>
            <w:pPr>
              <w:pStyle w:val="CellText"/>
            </w:pPr>
            <w:r>
              <w:rPr>
                <w:b w:val="false"/>
                <w:bCs w:val="false"/>
                <w:sz w:val="19"/>
                <w:szCs w:val="19"/>
              </w:rPr>
              <w:t xml:space="preserve">Reward </w:t>
            </w:r>
            <w:r>
              <w:rPr>
                <w:b/>
                <w:bCs/>
                <w:sz w:val="19"/>
                <w:szCs w:val="19"/>
              </w:rPr>
              <w:t xml:space="preserve">practice, honesty, planning, reflection</w:t>
            </w:r>
          </w:p>
        </w:tc>
        <w:tc>
          <w:tcPr>
            <w:tcW w:type="dxa" w:w="4703"/>
            <w:tcMar>
              <w:top w:type="dxa" w:w="50"/>
              <w:left w:type="dxa" w:w="90"/>
              <w:bottom w:type="dxa" w:w="50"/>
              <w:right w:type="dxa" w:w="90"/>
            </w:tcMar>
            <w:vAlign w:val="top"/>
          </w:tcPr>
          <w:p>
            <w:pPr>
              <w:pStyle w:val="CellText"/>
            </w:pPr>
            <w:r>
              <w:rPr>
                <w:b w:val="false"/>
                <w:bCs w:val="false"/>
                <w:sz w:val="19"/>
                <w:szCs w:val="19"/>
              </w:rPr>
              <w:t xml:space="preserve">Give points for </w:t>
            </w:r>
            <w:r>
              <w:rPr>
                <w:b w:val="false"/>
                <w:bCs w:val="false"/>
                <w:i/>
                <w:iCs/>
                <w:sz w:val="19"/>
                <w:szCs w:val="19"/>
              </w:rPr>
              <w:t xml:space="preserve">claiming</w:t>
            </w:r>
            <w:r>
              <w:rPr>
                <w:b w:val="false"/>
                <w:bCs w:val="false"/>
                <w:sz w:val="19"/>
                <w:szCs w:val="19"/>
              </w:rPr>
              <w:t xml:space="preserve"> sober days. That incentivises misreporting and punishes honesty.</w:t>
            </w:r>
          </w:p>
        </w:tc>
      </w:tr>
      <w:tr>
        <w:trPr>
          <w:cantSplit/>
        </w:trPr>
        <w:tc>
          <w:tcPr>
            <w:tcW w:type="dxa" w:w="4703"/>
            <w:shd w:fill="F4F9F9" w:color="auto" w:val="clear"/>
            <w:tcMar>
              <w:top w:type="dxa" w:w="50"/>
              <w:left w:type="dxa" w:w="90"/>
              <w:bottom w:type="dxa" w:w="50"/>
              <w:right w:type="dxa" w:w="90"/>
            </w:tcMar>
            <w:vAlign w:val="top"/>
          </w:tcPr>
          <w:p>
            <w:pPr>
              <w:pStyle w:val="CellText"/>
            </w:pPr>
            <w:r>
              <w:rPr>
                <w:b/>
                <w:bCs/>
                <w:sz w:val="19"/>
                <w:szCs w:val="19"/>
              </w:rPr>
              <w:t xml:space="preserve">Cumulative</w:t>
            </w:r>
            <w:r>
              <w:rPr>
                <w:b w:val="false"/>
                <w:bCs w:val="false"/>
                <w:sz w:val="19"/>
                <w:szCs w:val="19"/>
              </w:rPr>
              <w:t xml:space="preserve"> progress that never disappears</w:t>
            </w:r>
          </w:p>
        </w:tc>
        <w:tc>
          <w:tcPr>
            <w:tcW w:type="dxa" w:w="4703"/>
            <w:shd w:fill="F4F9F9" w:color="auto" w:val="clear"/>
            <w:tcMar>
              <w:top w:type="dxa" w:w="50"/>
              <w:left w:type="dxa" w:w="90"/>
              <w:bottom w:type="dxa" w:w="50"/>
              <w:right w:type="dxa" w:w="90"/>
            </w:tcMar>
            <w:vAlign w:val="top"/>
          </w:tcPr>
          <w:p>
            <w:pPr>
              <w:pStyle w:val="CellText"/>
            </w:pPr>
            <w:r>
              <w:rPr>
                <w:b w:val="false"/>
                <w:bCs w:val="false"/>
                <w:sz w:val="19"/>
                <w:szCs w:val="19"/>
              </w:rPr>
              <w:t xml:space="preserve">Streaks that reset to zero on a slip, or “you’ll lose your streak!” nudges</w:t>
            </w:r>
          </w:p>
        </w:tc>
      </w:tr>
      <w:tr>
        <w:trPr>
          <w:cantSplit/>
        </w:trPr>
        <w:tc>
          <w:tcPr>
            <w:tcW w:type="dxa" w:w="4703"/>
            <w:tcMar>
              <w:top w:type="dxa" w:w="50"/>
              <w:left w:type="dxa" w:w="90"/>
              <w:bottom w:type="dxa" w:w="50"/>
              <w:right w:type="dxa" w:w="90"/>
            </w:tcMar>
            <w:vAlign w:val="top"/>
          </w:tcPr>
          <w:p>
            <w:pPr>
              <w:pStyle w:val="CellText"/>
            </w:pPr>
            <w:r>
              <w:rPr>
                <w:b/>
                <w:bCs/>
                <w:sz w:val="19"/>
                <w:szCs w:val="19"/>
              </w:rPr>
              <w:t xml:space="preserve">Mastery</w:t>
            </w:r>
            <w:r>
              <w:rPr>
                <w:b w:val="false"/>
                <w:bCs w:val="false"/>
                <w:sz w:val="19"/>
                <w:szCs w:val="19"/>
              </w:rPr>
              <w:t xml:space="preserve">: skills level up with use, as the book says to practise repeatedly</w:t>
            </w:r>
          </w:p>
        </w:tc>
        <w:tc>
          <w:tcPr>
            <w:tcW w:type="dxa" w:w="4703"/>
            <w:tcMar>
              <w:top w:type="dxa" w:w="50"/>
              <w:left w:type="dxa" w:w="90"/>
              <w:bottom w:type="dxa" w:w="50"/>
              <w:right w:type="dxa" w:w="90"/>
            </w:tcMar>
            <w:vAlign w:val="top"/>
          </w:tcPr>
          <w:p>
            <w:pPr>
              <w:pStyle w:val="CellText"/>
            </w:pPr>
            <w:r>
              <w:rPr>
                <w:b/>
                <w:bCs/>
                <w:sz w:val="19"/>
                <w:szCs w:val="19"/>
              </w:rPr>
              <w:t xml:space="preserve">Random or variable rewards</w:t>
            </w:r>
            <w:r>
              <w:rPr>
                <w:b w:val="false"/>
                <w:bCs w:val="false"/>
                <w:sz w:val="19"/>
                <w:szCs w:val="19"/>
              </w:rPr>
              <w:t xml:space="preserve">: loot boxes, spins, mystery chests. These are gambling-like and carry cross-addiction risk.</w:t>
            </w:r>
          </w:p>
        </w:tc>
      </w:tr>
      <w:tr>
        <w:trPr>
          <w:cantSplit/>
        </w:trPr>
        <w:tc>
          <w:tcPr>
            <w:tcW w:type="dxa" w:w="4703"/>
            <w:shd w:fill="F4F9F9" w:color="auto" w:val="clear"/>
            <w:tcMar>
              <w:top w:type="dxa" w:w="50"/>
              <w:left w:type="dxa" w:w="90"/>
              <w:bottom w:type="dxa" w:w="50"/>
              <w:right w:type="dxa" w:w="90"/>
            </w:tcMar>
            <w:vAlign w:val="top"/>
          </w:tcPr>
          <w:p>
            <w:pPr>
              <w:pStyle w:val="CellText"/>
            </w:pPr>
            <w:r>
              <w:rPr>
                <w:b w:val="false"/>
                <w:bCs w:val="false"/>
                <w:sz w:val="19"/>
                <w:szCs w:val="19"/>
              </w:rPr>
              <w:t xml:space="preserve">Meaning and narrative (the Two Brains story)</w:t>
            </w:r>
          </w:p>
        </w:tc>
        <w:tc>
          <w:tcPr>
            <w:tcW w:type="dxa" w:w="4703"/>
            <w:shd w:fill="F4F9F9" w:color="auto" w:val="clear"/>
            <w:tcMar>
              <w:top w:type="dxa" w:w="50"/>
              <w:left w:type="dxa" w:w="90"/>
              <w:bottom w:type="dxa" w:w="50"/>
              <w:right w:type="dxa" w:w="90"/>
            </w:tcMar>
            <w:vAlign w:val="top"/>
          </w:tcPr>
          <w:p>
            <w:pPr>
              <w:pStyle w:val="CellText"/>
            </w:pPr>
            <w:r>
              <w:rPr>
                <w:b w:val="false"/>
                <w:bCs w:val="false"/>
                <w:sz w:val="19"/>
                <w:szCs w:val="19"/>
              </w:rPr>
              <w:t xml:space="preserve">Leaderboards or social comparison of sobriety</w:t>
            </w:r>
          </w:p>
        </w:tc>
      </w:tr>
      <w:tr>
        <w:trPr>
          <w:cantSplit/>
        </w:trPr>
        <w:tc>
          <w:tcPr>
            <w:tcW w:type="dxa" w:w="4703"/>
            <w:tcMar>
              <w:top w:type="dxa" w:w="50"/>
              <w:left w:type="dxa" w:w="90"/>
              <w:bottom w:type="dxa" w:w="50"/>
              <w:right w:type="dxa" w:w="90"/>
            </w:tcMar>
            <w:vAlign w:val="top"/>
          </w:tcPr>
          <w:p>
            <w:pPr>
              <w:pStyle w:val="CellText"/>
            </w:pPr>
            <w:r>
              <w:rPr>
                <w:b w:val="false"/>
                <w:bCs w:val="false"/>
                <w:sz w:val="19"/>
                <w:szCs w:val="19"/>
              </w:rPr>
              <w:t xml:space="preserve">Point to </w:t>
            </w:r>
            <w:r>
              <w:rPr>
                <w:b/>
                <w:bCs/>
                <w:sz w:val="19"/>
                <w:szCs w:val="19"/>
              </w:rPr>
              <w:t xml:space="preserve">real-world rewards the person chooses</w:t>
            </w:r>
          </w:p>
        </w:tc>
        <w:tc>
          <w:tcPr>
            <w:tcW w:type="dxa" w:w="4703"/>
            <w:tcMar>
              <w:top w:type="dxa" w:w="50"/>
              <w:left w:type="dxa" w:w="90"/>
              <w:bottom w:type="dxa" w:w="50"/>
              <w:right w:type="dxa" w:w="90"/>
            </w:tcMar>
            <w:vAlign w:val="top"/>
          </w:tcPr>
          <w:p>
            <w:pPr>
              <w:pStyle w:val="CellText"/>
            </w:pPr>
            <w:r>
              <w:rPr>
                <w:b w:val="false"/>
                <w:bCs w:val="false"/>
                <w:sz w:val="19"/>
                <w:szCs w:val="19"/>
              </w:rPr>
              <w:t xml:space="preserve">Engagement or time-in-app goals, infinite feeds</w:t>
            </w:r>
          </w:p>
        </w:tc>
      </w:tr>
      <w:tr>
        <w:trPr>
          <w:cantSplit/>
        </w:trPr>
        <w:tc>
          <w:tcPr>
            <w:tcW w:type="dxa" w:w="4703"/>
            <w:shd w:fill="F4F9F9" w:color="auto" w:val="clear"/>
            <w:tcMar>
              <w:top w:type="dxa" w:w="50"/>
              <w:left w:type="dxa" w:w="90"/>
              <w:bottom w:type="dxa" w:w="50"/>
              <w:right w:type="dxa" w:w="90"/>
            </w:tcMar>
            <w:vAlign w:val="top"/>
          </w:tcPr>
          <w:p>
            <w:pPr>
              <w:pStyle w:val="CellText"/>
            </w:pPr>
            <w:r>
              <w:rPr>
                <w:b w:val="false"/>
                <w:bCs w:val="false"/>
                <w:sz w:val="19"/>
                <w:szCs w:val="19"/>
              </w:rPr>
              <w:t xml:space="preserve">Celebrate milestones with words, not loot</w:t>
            </w:r>
          </w:p>
        </w:tc>
        <w:tc>
          <w:tcPr>
            <w:tcW w:type="dxa" w:w="4703"/>
            <w:shd w:fill="F4F9F9" w:color="auto" w:val="clear"/>
            <w:tcMar>
              <w:top w:type="dxa" w:w="50"/>
              <w:left w:type="dxa" w:w="90"/>
              <w:bottom w:type="dxa" w:w="50"/>
              <w:right w:type="dxa" w:w="90"/>
            </w:tcMar>
            <w:vAlign w:val="top"/>
          </w:tcPr>
          <w:p>
            <w:pPr>
              <w:pStyle w:val="CellText"/>
            </w:pPr>
            <w:r>
              <w:rPr>
                <w:b w:val="false"/>
                <w:bCs w:val="false"/>
                <w:sz w:val="19"/>
                <w:szCs w:val="19"/>
              </w:rPr>
              <w:t xml:space="preserve">Challenges involving exposure to triggers (“can you resist…?”)</w:t>
            </w:r>
          </w:p>
        </w:tc>
      </w:tr>
      <w:tr>
        <w:trPr>
          <w:cantSplit/>
        </w:trPr>
        <w:tc>
          <w:tcPr>
            <w:tcW w:type="dxa" w:w="4703"/>
            <w:tcMar>
              <w:top w:type="dxa" w:w="50"/>
              <w:left w:type="dxa" w:w="90"/>
              <w:bottom w:type="dxa" w:w="50"/>
              <w:right w:type="dxa" w:w="90"/>
            </w:tcMar>
            <w:vAlign w:val="top"/>
          </w:tcPr>
          <w:p>
            <w:pPr>
              <w:pStyle w:val="CellText"/>
            </w:pPr>
            <w:r>
              <w:rPr>
                <w:b w:val="false"/>
                <w:bCs w:val="false"/>
                <w:sz w:val="19"/>
                <w:szCs w:val="19"/>
              </w:rPr>
              <w:t xml:space="preserve">An adult, calm aesthetic, and </w:t>
            </w:r>
            <w:r>
              <w:rPr>
                <w:b/>
                <w:bCs/>
                <w:sz w:val="19"/>
                <w:szCs w:val="19"/>
              </w:rPr>
              <w:t xml:space="preserve">Calm mode</w:t>
            </w:r>
            <w:r>
              <w:rPr>
                <w:b w:val="false"/>
                <w:bCs w:val="false"/>
                <w:sz w:val="19"/>
                <w:szCs w:val="19"/>
              </w:rPr>
              <w:t xml:space="preserve"> to turn it all off</w:t>
            </w:r>
          </w:p>
        </w:tc>
        <w:tc>
          <w:tcPr>
            <w:tcW w:type="dxa" w:w="4703"/>
            <w:tcMar>
              <w:top w:type="dxa" w:w="50"/>
              <w:left w:type="dxa" w:w="90"/>
              <w:bottom w:type="dxa" w:w="50"/>
              <w:right w:type="dxa" w:w="90"/>
            </w:tcMar>
            <w:vAlign w:val="top"/>
          </w:tcPr>
          <w:p>
            <w:pPr>
              <w:pStyle w:val="CellText"/>
            </w:pPr>
            <w:r>
              <w:rPr>
                <w:b w:val="false"/>
                <w:bCs w:val="false"/>
                <w:sz w:val="19"/>
                <w:szCs w:val="19"/>
              </w:rPr>
              <w:t xml:space="preserve">A childish tone, guilt-trip mascots</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B5473F" w:sz="28"/>
              <w:bottom w:val="none" w:color="FFFFFF" w:sz="0"/>
              <w:right w:val="none" w:color="FFFFFF" w:sz="0"/>
            </w:tcBorders>
            <w:shd w:fill="FBEAE8" w:color="auto" w:val="clear"/>
            <w:tcMar>
              <w:top w:type="dxa" w:w="90"/>
              <w:left w:type="dxa" w:w="160"/>
              <w:bottom w:type="dxa" w:w="90"/>
              <w:right w:type="dxa" w:w="160"/>
            </w:tcMar>
          </w:tcPr>
          <w:p>
            <w:pPr>
              <w:pStyle w:val="CalloutText"/>
              <w:keepNext w:val="false"/>
              <w:keepLines/>
            </w:pPr>
            <w:r>
              <w:rPr>
                <w:b/>
                <w:bCs/>
                <w:color w:val="B5473F"/>
              </w:rPr>
              <w:t xml:space="preserve">Safety note: </w:t>
            </w:r>
            <w:r>
              <w:t xml:space="preserve">Contingency management, a treatment that rewards abstinence, works because abstinence is </w:t>
            </w:r>
            <w:r>
              <w:rPr>
                <w:i/>
                <w:iCs/>
              </w:rPr>
              <w:t xml:space="preserve">verified</w:t>
            </w:r>
            <w:r>
              <w:t xml:space="preserve">, for example with tests. An app cannot verify it. So XP attaches only to behaviours the person controls and can report without any incentive to lie. Sober-day milestones get celebrations, never points.</w:t>
            </w:r>
          </w:p>
        </w:tc>
      </w:tr>
    </w:tbl>
    <w:p>
      <w:pPr>
        <w:spacing w:after="100" w:before="0"/>
      </w:pPr>
    </w:p>
    <w:p>
      <w:pPr>
        <w:pStyle w:val="Heading2"/>
        <w:keepNext/>
        <w:keepLines/>
      </w:pPr>
      <w:bookmarkStart w:name="_Toc32" w:id="32"/>
      <w:r>
        <w:t xml:space="preserve">4.2 The Two Brains theme, the Brain Map and the Harbor</w:t>
      </w:r>
      <w:bookmarkEnd w:id="3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person trains their Rational Brain, a companion they can name, against the Addicted Brain, a voice that speaks their own red-flag thoughts. Progress shows on a map with six regions that light up as skills level up: a stylised brain in the plan’s original theme, or a small harbor in the variant added from a concept note the owner found. Proposed: decide in Part 10 (D6).</w:t>
            </w:r>
          </w:p>
        </w:tc>
      </w:tr>
    </w:tbl>
    <w:p>
      <w:pPr>
        <w:spacing w:after="100" w:before="0"/>
      </w:pPr>
    </w:p>
    <w:p>
      <w:r>
        <w:t xml:space="preserve">The plan compared three themes. A fourth was added in October 2026 from a one-page concept the owner found; the review is in </w:t>
      </w:r>
      <w:r>
        <w:rPr>
          <w:rFonts w:ascii="Consolas" w:cs="Consolas" w:eastAsia="Consolas" w:hAnsi="Consolas"/>
          <w:sz w:val="20"/>
          <w:szCs w:val="20"/>
          <w:shd w:fill="EEF1F1" w:color="auto" w:val="clear"/>
        </w:rPr>
        <w:t xml:space="preserve">docs/design/game-concept-review.md</w:t>
      </w:r>
      <w:r>
        <w:t xml:space="preserve">.</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42"/>
        <w:gridCol w:w="3135"/>
        <w:gridCol w:w="2264"/>
        <w:gridCol w:w="2265"/>
      </w:tblGrid>
      <w:tr>
        <w:trPr>
          <w:cantSplit/>
          <w:tblHeader/>
        </w:trPr>
        <w:tc>
          <w:tcPr>
            <w:tcW w:type="dxa" w:w="1742"/>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3135"/>
            <w:shd w:fill="0F6E6E" w:color="auto" w:val="clear"/>
            <w:tcMar>
              <w:top w:type="dxa" w:w="50"/>
              <w:left w:type="dxa" w:w="90"/>
              <w:bottom w:type="dxa" w:w="50"/>
              <w:right w:type="dxa" w:w="90"/>
            </w:tcMar>
            <w:vAlign w:val="top"/>
          </w:tcPr>
          <w:p>
            <w:pPr>
              <w:pStyle w:val="CellText"/>
            </w:pPr>
            <w:r>
              <w:rPr>
                <w:b/>
                <w:bCs/>
                <w:color w:val="FFFFFF"/>
                <w:sz w:val="19"/>
                <w:szCs w:val="19"/>
              </w:rPr>
              <w:t xml:space="preserve">Concept</w:t>
            </w:r>
          </w:p>
        </w:tc>
        <w:tc>
          <w:tcPr>
            <w:tcW w:type="dxa" w:w="2264"/>
            <w:shd w:fill="0F6E6E" w:color="auto" w:val="clear"/>
            <w:tcMar>
              <w:top w:type="dxa" w:w="50"/>
              <w:left w:type="dxa" w:w="90"/>
              <w:bottom w:type="dxa" w:w="50"/>
              <w:right w:type="dxa" w:w="90"/>
            </w:tcMar>
            <w:vAlign w:val="top"/>
          </w:tcPr>
          <w:p>
            <w:pPr>
              <w:pStyle w:val="CellText"/>
            </w:pPr>
            <w:r>
              <w:rPr>
                <w:b/>
                <w:bCs/>
                <w:color w:val="FFFFFF"/>
                <w:sz w:val="19"/>
                <w:szCs w:val="19"/>
              </w:rPr>
              <w:t xml:space="preserve">Pros</w:t>
            </w:r>
          </w:p>
        </w:tc>
        <w:tc>
          <w:tcPr>
            <w:tcW w:type="dxa" w:w="2265"/>
            <w:shd w:fill="0F6E6E" w:color="auto" w:val="clear"/>
            <w:tcMar>
              <w:top w:type="dxa" w:w="50"/>
              <w:left w:type="dxa" w:w="90"/>
              <w:bottom w:type="dxa" w:w="50"/>
              <w:right w:type="dxa" w:w="90"/>
            </w:tcMar>
            <w:vAlign w:val="top"/>
          </w:tcPr>
          <w:p>
            <w:pPr>
              <w:pStyle w:val="CellText"/>
            </w:pPr>
            <w:r>
              <w:rPr>
                <w:b/>
                <w:bCs/>
                <w:color w:val="FFFFFF"/>
                <w:sz w:val="19"/>
                <w:szCs w:val="19"/>
              </w:rPr>
              <w:t xml:space="preserve">Cons</w:t>
            </w:r>
          </w:p>
        </w:tc>
      </w:tr>
      <w:tr>
        <w:trPr>
          <w:cantSplit/>
        </w:trPr>
        <w:tc>
          <w:tcPr>
            <w:tcW w:type="dxa" w:w="1742"/>
            <w:tcMar>
              <w:top w:type="dxa" w:w="50"/>
              <w:left w:type="dxa" w:w="90"/>
              <w:bottom w:type="dxa" w:w="50"/>
              <w:right w:type="dxa" w:w="90"/>
            </w:tcMar>
            <w:vAlign w:val="top"/>
          </w:tcPr>
          <w:p>
            <w:pPr>
              <w:pStyle w:val="CellText"/>
            </w:pPr>
            <w:r>
              <w:rPr>
                <w:b/>
                <w:bCs/>
                <w:sz w:val="19"/>
                <w:szCs w:val="19"/>
              </w:rPr>
              <w:t xml:space="preserve">A. Two Brains</w:t>
            </w:r>
            <w:r>
              <w:rPr>
                <w:b w:val="false"/>
                <w:bCs w:val="false"/>
                <w:sz w:val="19"/>
                <w:szCs w:val="19"/>
              </w:rPr>
              <w:t xml:space="preserve"> (recommended)</w:t>
            </w:r>
          </w:p>
        </w:tc>
        <w:tc>
          <w:tcPr>
            <w:tcW w:type="dxa" w:w="3135"/>
            <w:tcMar>
              <w:top w:type="dxa" w:w="50"/>
              <w:left w:type="dxa" w:w="90"/>
              <w:bottom w:type="dxa" w:w="50"/>
              <w:right w:type="dxa" w:w="90"/>
            </w:tcMar>
            <w:vAlign w:val="top"/>
          </w:tcPr>
          <w:p>
            <w:pPr>
              <w:pStyle w:val="CellText"/>
            </w:pPr>
            <w:r>
              <w:rPr>
                <w:b w:val="false"/>
                <w:bCs w:val="false"/>
                <w:sz w:val="19"/>
                <w:szCs w:val="19"/>
              </w:rPr>
              <w:t xml:space="preserve">Train your Rational Brain (a companion you can name) against the Addicted Brain (an antagonist that literally speaks your own red-flag thoughts in the Courtroom and the Distortion Sort). Meta-progress is a stylised Brain Map.</w:t>
            </w:r>
          </w:p>
        </w:tc>
        <w:tc>
          <w:tcPr>
            <w:tcW w:type="dxa" w:w="2264"/>
            <w:tcMar>
              <w:top w:type="dxa" w:w="50"/>
              <w:left w:type="dxa" w:w="90"/>
              <w:bottom w:type="dxa" w:w="50"/>
              <w:right w:type="dxa" w:w="90"/>
            </w:tcMar>
            <w:vAlign w:val="top"/>
          </w:tcPr>
          <w:p>
            <w:pPr>
              <w:pStyle w:val="CellText"/>
            </w:pPr>
            <w:r>
              <w:rPr>
                <w:b w:val="false"/>
                <w:bCs w:val="false"/>
                <w:sz w:val="19"/>
                <w:szCs w:val="19"/>
              </w:rPr>
              <w:t xml:space="preserve">Native to the book. Reinforces the science. Adult. Turns “noticing thoughts” into a game.</w:t>
            </w:r>
          </w:p>
        </w:tc>
        <w:tc>
          <w:tcPr>
            <w:tcW w:type="dxa" w:w="2265"/>
            <w:tcMar>
              <w:top w:type="dxa" w:w="50"/>
              <w:left w:type="dxa" w:w="90"/>
              <w:bottom w:type="dxa" w:w="50"/>
              <w:right w:type="dxa" w:w="90"/>
            </w:tcMar>
            <w:vAlign w:val="top"/>
          </w:tcPr>
          <w:p>
            <w:pPr>
              <w:pStyle w:val="CellText"/>
            </w:pPr>
            <w:r>
              <w:rPr>
                <w:b w:val="false"/>
                <w:bCs w:val="false"/>
                <w:sz w:val="19"/>
                <w:szCs w:val="19"/>
              </w:rPr>
              <w:t xml:space="preserve">Brain imagery can feel clinical, so it needs warm illustration. Must avoid implying medical healing claims.</w:t>
            </w:r>
          </w:p>
        </w:tc>
      </w:tr>
      <w:tr>
        <w:trPr>
          <w:cantSplit/>
        </w:trPr>
        <w:tc>
          <w:tcPr>
            <w:tcW w:type="dxa" w:w="1742"/>
            <w:shd w:fill="F4F9F9" w:color="auto" w:val="clear"/>
            <w:tcMar>
              <w:top w:type="dxa" w:w="50"/>
              <w:left w:type="dxa" w:w="90"/>
              <w:bottom w:type="dxa" w:w="50"/>
              <w:right w:type="dxa" w:w="90"/>
            </w:tcMar>
            <w:vAlign w:val="top"/>
          </w:tcPr>
          <w:p>
            <w:pPr>
              <w:pStyle w:val="CellText"/>
            </w:pPr>
            <w:r>
              <w:rPr>
                <w:b w:val="false"/>
                <w:bCs w:val="false"/>
                <w:sz w:val="19"/>
                <w:szCs w:val="19"/>
              </w:rPr>
              <w:t xml:space="preserve">B. The Road</w:t>
            </w:r>
          </w:p>
        </w:tc>
        <w:tc>
          <w:tcPr>
            <w:tcW w:type="dxa" w:w="3135"/>
            <w:shd w:fill="F4F9F9" w:color="auto" w:val="clear"/>
            <w:tcMar>
              <w:top w:type="dxa" w:w="50"/>
              <w:left w:type="dxa" w:w="90"/>
              <w:bottom w:type="dxa" w:w="50"/>
              <w:right w:type="dxa" w:w="90"/>
            </w:tcMar>
            <w:vAlign w:val="top"/>
          </w:tcPr>
          <w:p>
            <w:pPr>
              <w:pStyle w:val="CellText"/>
            </w:pPr>
            <w:r>
              <w:rPr>
                <w:b w:val="false"/>
                <w:bCs w:val="false"/>
                <w:sz w:val="19"/>
                <w:szCs w:val="19"/>
              </w:rPr>
              <w:t xml:space="preserve">The book’s brakes and “go mode” metaphor as a road trip. Skills are car upgrades; high-risk situations are tricky intersections.</w:t>
            </w:r>
          </w:p>
        </w:tc>
        <w:tc>
          <w:tcPr>
            <w:tcW w:type="dxa" w:w="2264"/>
            <w:shd w:fill="F4F9F9" w:color="auto" w:val="clear"/>
            <w:tcMar>
              <w:top w:type="dxa" w:w="50"/>
              <w:left w:type="dxa" w:w="90"/>
              <w:bottom w:type="dxa" w:w="50"/>
              <w:right w:type="dxa" w:w="90"/>
            </w:tcMar>
            <w:vAlign w:val="top"/>
          </w:tcPr>
          <w:p>
            <w:pPr>
              <w:pStyle w:val="CellText"/>
            </w:pPr>
            <w:r>
              <w:rPr>
                <w:b w:val="false"/>
                <w:bCs w:val="false"/>
                <w:sz w:val="19"/>
                <w:szCs w:val="19"/>
              </w:rPr>
              <w:t xml:space="preserve">An intuitive “journey” framing</w:t>
            </w:r>
          </w:p>
        </w:tc>
        <w:tc>
          <w:tcPr>
            <w:tcW w:type="dxa" w:w="2265"/>
            <w:shd w:fill="F4F9F9" w:color="auto" w:val="clear"/>
            <w:tcMar>
              <w:top w:type="dxa" w:w="50"/>
              <w:left w:type="dxa" w:w="90"/>
              <w:bottom w:type="dxa" w:w="50"/>
              <w:right w:type="dxa" w:w="90"/>
            </w:tcMar>
            <w:vAlign w:val="top"/>
          </w:tcPr>
          <w:p>
            <w:pPr>
              <w:pStyle w:val="CellText"/>
            </w:pPr>
            <w:r>
              <w:rPr>
                <w:b w:val="false"/>
                <w:bCs w:val="false"/>
                <w:sz w:val="19"/>
                <w:szCs w:val="19"/>
              </w:rPr>
              <w:t xml:space="preserve">Driving can be a trigger or trauma topic. A weaker link to the content.</w:t>
            </w:r>
          </w:p>
        </w:tc>
      </w:tr>
      <w:tr>
        <w:trPr>
          <w:cantSplit/>
        </w:trPr>
        <w:tc>
          <w:tcPr>
            <w:tcW w:type="dxa" w:w="1742"/>
            <w:tcMar>
              <w:top w:type="dxa" w:w="50"/>
              <w:left w:type="dxa" w:w="90"/>
              <w:bottom w:type="dxa" w:w="50"/>
              <w:right w:type="dxa" w:w="90"/>
            </w:tcMar>
            <w:vAlign w:val="top"/>
          </w:tcPr>
          <w:p>
            <w:pPr>
              <w:pStyle w:val="CellText"/>
            </w:pPr>
            <w:r>
              <w:rPr>
                <w:b w:val="false"/>
                <w:bCs w:val="false"/>
                <w:sz w:val="19"/>
                <w:szCs w:val="19"/>
              </w:rPr>
              <w:t xml:space="preserve">C. Garden</w:t>
            </w:r>
          </w:p>
        </w:tc>
        <w:tc>
          <w:tcPr>
            <w:tcW w:type="dxa" w:w="3135"/>
            <w:tcMar>
              <w:top w:type="dxa" w:w="50"/>
              <w:left w:type="dxa" w:w="90"/>
              <w:bottom w:type="dxa" w:w="50"/>
              <w:right w:type="dxa" w:w="90"/>
            </w:tcMar>
            <w:vAlign w:val="top"/>
          </w:tcPr>
          <w:p>
            <w:pPr>
              <w:pStyle w:val="CellText"/>
            </w:pPr>
            <w:r>
              <w:rPr>
                <w:b w:val="false"/>
                <w:bCs w:val="false"/>
                <w:sz w:val="19"/>
                <w:szCs w:val="19"/>
              </w:rPr>
              <w:t xml:space="preserve">A garden that grows with practice and never dies. A slip is a passing storm.</w:t>
            </w:r>
          </w:p>
        </w:tc>
        <w:tc>
          <w:tcPr>
            <w:tcW w:type="dxa" w:w="2264"/>
            <w:tcMar>
              <w:top w:type="dxa" w:w="50"/>
              <w:left w:type="dxa" w:w="90"/>
              <w:bottom w:type="dxa" w:w="50"/>
              <w:right w:type="dxa" w:w="90"/>
            </w:tcMar>
            <w:vAlign w:val="top"/>
          </w:tcPr>
          <w:p>
            <w:pPr>
              <w:pStyle w:val="CellText"/>
            </w:pPr>
            <w:r>
              <w:rPr>
                <w:b w:val="false"/>
                <w:bCs w:val="false"/>
                <w:sz w:val="19"/>
                <w:szCs w:val="19"/>
              </w:rPr>
              <w:t xml:space="preserve">Very gentle and calming</w:t>
            </w:r>
          </w:p>
        </w:tc>
        <w:tc>
          <w:tcPr>
            <w:tcW w:type="dxa" w:w="2265"/>
            <w:tcMar>
              <w:top w:type="dxa" w:w="50"/>
              <w:left w:type="dxa" w:w="90"/>
              <w:bottom w:type="dxa" w:w="50"/>
              <w:right w:type="dxa" w:w="90"/>
            </w:tcMar>
            <w:vAlign w:val="top"/>
          </w:tcPr>
          <w:p>
            <w:pPr>
              <w:pStyle w:val="CellText"/>
            </w:pPr>
            <w:r>
              <w:rPr>
                <w:b w:val="false"/>
                <w:bCs w:val="false"/>
                <w:sz w:val="19"/>
                <w:szCs w:val="19"/>
              </w:rPr>
              <w:t xml:space="preserve">Generic, with a weaker link to the book’s ideas</w:t>
            </w:r>
          </w:p>
        </w:tc>
      </w:tr>
      <w:tr>
        <w:trPr>
          <w:cantSplit/>
        </w:trPr>
        <w:tc>
          <w:tcPr>
            <w:tcW w:type="dxa" w:w="1742"/>
            <w:shd w:fill="F4F9F9" w:color="auto" w:val="clear"/>
            <w:tcMar>
              <w:top w:type="dxa" w:w="50"/>
              <w:left w:type="dxa" w:w="90"/>
              <w:bottom w:type="dxa" w:w="50"/>
              <w:right w:type="dxa" w:w="90"/>
            </w:tcMar>
            <w:vAlign w:val="top"/>
          </w:tcPr>
          <w:p>
            <w:pPr>
              <w:pStyle w:val="CellText"/>
            </w:pPr>
            <w:r>
              <w:rPr>
                <w:b/>
                <w:bCs/>
                <w:sz w:val="19"/>
                <w:szCs w:val="19"/>
              </w:rPr>
              <w:t xml:space="preserve">D. The Harbor</w:t>
            </w:r>
            <w:r>
              <w:rPr>
                <w:b w:val="false"/>
                <w:bCs w:val="false"/>
                <w:sz w:val="19"/>
                <w:szCs w:val="19"/>
              </w:rPr>
              <w:t xml:space="preserve"> (world only, with A’s mechanics underneath)</w:t>
            </w:r>
          </w:p>
        </w:tc>
        <w:tc>
          <w:tcPr>
            <w:tcW w:type="dxa" w:w="3135"/>
            <w:shd w:fill="F4F9F9" w:color="auto" w:val="clear"/>
            <w:tcMar>
              <w:top w:type="dxa" w:w="50"/>
              <w:left w:type="dxa" w:w="90"/>
              <w:bottom w:type="dxa" w:w="50"/>
              <w:right w:type="dxa" w:w="90"/>
            </w:tcMar>
            <w:vAlign w:val="top"/>
          </w:tcPr>
          <w:p>
            <w:pPr>
              <w:pStyle w:val="CellText"/>
            </w:pPr>
            <w:r>
              <w:rPr>
                <w:b w:val="false"/>
                <w:bCs w:val="false"/>
                <w:sz w:val="19"/>
                <w:szCs w:val="19"/>
              </w:rPr>
              <w:t xml:space="preserve">A small harbor seen from above instead of a brain map. The six skill regions become places on the shore. Cravings are weather that passes, skills are anchors, SOS is safe harbor, and a slip is a rough passage that leaves the harbor untouched.</w:t>
            </w:r>
          </w:p>
        </w:tc>
        <w:tc>
          <w:tcPr>
            <w:tcW w:type="dxa" w:w="2264"/>
            <w:shd w:fill="F4F9F9" w:color="auto" w:val="clear"/>
            <w:tcMar>
              <w:top w:type="dxa" w:w="50"/>
              <w:left w:type="dxa" w:w="90"/>
              <w:bottom w:type="dxa" w:w="50"/>
              <w:right w:type="dxa" w:w="90"/>
            </w:tcMar>
            <w:vAlign w:val="top"/>
          </w:tcPr>
          <w:p>
            <w:pPr>
              <w:pStyle w:val="CellText"/>
            </w:pPr>
            <w:r>
              <w:rPr>
                <w:b w:val="false"/>
                <w:bCs w:val="false"/>
                <w:sz w:val="19"/>
                <w:szCs w:val="19"/>
              </w:rPr>
              <w:t xml:space="preserve">Calm, adult and non-clinical, with no healing claim. Fits the book’s wave image and the plan’s Compass, Radar, “Build Your Crew” quest and SOS. A candidate for a discreet app name.</w:t>
            </w:r>
          </w:p>
        </w:tc>
        <w:tc>
          <w:tcPr>
            <w:tcW w:type="dxa" w:w="2265"/>
            <w:shd w:fill="F4F9F9" w:color="auto" w:val="clear"/>
            <w:tcMar>
              <w:top w:type="dxa" w:w="50"/>
              <w:left w:type="dxa" w:w="90"/>
              <w:bottom w:type="dxa" w:w="50"/>
              <w:right w:type="dxa" w:w="90"/>
            </w:tcMar>
            <w:vAlign w:val="top"/>
          </w:tcPr>
          <w:p>
            <w:pPr>
              <w:pStyle w:val="CellText"/>
            </w:pPr>
            <w:r>
              <w:rPr>
                <w:b w:val="false"/>
                <w:bCs w:val="false"/>
                <w:sz w:val="19"/>
                <w:szCs w:val="19"/>
              </w:rPr>
              <w:t xml:space="preserve">Must never start neglected or decay. No storm visuals during SOS. Water or sailing can be a hard topic for some people; test it. Needs illustration, like A.</w:t>
            </w:r>
          </w:p>
        </w:tc>
      </w:tr>
    </w:tbl>
    <w:p>
      <w:pPr>
        <w:spacing w:after="140" w:before="0"/>
      </w:pPr>
    </w:p>
    <w:p>
      <w:r>
        <w:t xml:space="preserve">The recommendation is now </w:t>
      </w:r>
      <w:r>
        <w:rPr>
          <w:b/>
          <w:bCs/>
        </w:rPr>
        <w:t xml:space="preserve">A’s structure in D’s world, with C’s gentleness</w:t>
      </w:r>
      <w:r>
        <w:t xml:space="preserve">: keep the companion, the Courtroom and the Distortion Sort, and draw progress as a harbor that only ever gains light and life. The Brain Map stays the fallback if the harbor tests badly with people in recovery.</w:t>
      </w:r>
    </w:p>
    <w:p>
      <w:pPr>
        <w:pStyle w:val="Label"/>
        <w:keepNext/>
      </w:pPr>
      <w:r>
        <w:t xml:space="preserve">The six regions, as a brain map and as a harbor</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13"/>
        <w:gridCol w:w="2398"/>
        <w:gridCol w:w="3689"/>
        <w:gridCol w:w="1106"/>
      </w:tblGrid>
      <w:tr>
        <w:trPr>
          <w:cantSplit/>
          <w:tblHeader/>
        </w:trPr>
        <w:tc>
          <w:tcPr>
            <w:tcW w:type="dxa" w:w="2213"/>
            <w:shd w:fill="0F6E6E" w:color="auto" w:val="clear"/>
            <w:tcMar>
              <w:top w:type="dxa" w:w="50"/>
              <w:left w:type="dxa" w:w="90"/>
              <w:bottom w:type="dxa" w:w="50"/>
              <w:right w:type="dxa" w:w="90"/>
            </w:tcMar>
            <w:vAlign w:val="top"/>
          </w:tcPr>
          <w:p>
            <w:pPr>
              <w:pStyle w:val="CellText"/>
            </w:pPr>
            <w:r>
              <w:rPr>
                <w:b/>
                <w:bCs/>
                <w:color w:val="FFFFFF"/>
                <w:sz w:val="19"/>
                <w:szCs w:val="19"/>
              </w:rPr>
              <w:t xml:space="preserve">Region</w:t>
            </w:r>
          </w:p>
        </w:tc>
        <w:tc>
          <w:tcPr>
            <w:tcW w:type="dxa" w:w="2398"/>
            <w:shd w:fill="0F6E6E" w:color="auto" w:val="clear"/>
            <w:tcMar>
              <w:top w:type="dxa" w:w="50"/>
              <w:left w:type="dxa" w:w="90"/>
              <w:bottom w:type="dxa" w:w="50"/>
              <w:right w:type="dxa" w:w="90"/>
            </w:tcMar>
            <w:vAlign w:val="top"/>
          </w:tcPr>
          <w:p>
            <w:pPr>
              <w:pStyle w:val="CellText"/>
            </w:pPr>
            <w:r>
              <w:rPr>
                <w:b/>
                <w:bCs/>
                <w:color w:val="FFFFFF"/>
                <w:sz w:val="19"/>
                <w:szCs w:val="19"/>
              </w:rPr>
              <w:t xml:space="preserve">Harbor place</w:t>
            </w:r>
          </w:p>
        </w:tc>
        <w:tc>
          <w:tcPr>
            <w:tcW w:type="dxa" w:w="3689"/>
            <w:shd w:fill="0F6E6E" w:color="auto" w:val="clear"/>
            <w:tcMar>
              <w:top w:type="dxa" w:w="50"/>
              <w:left w:type="dxa" w:w="90"/>
              <w:bottom w:type="dxa" w:w="50"/>
              <w:right w:type="dxa" w:w="90"/>
            </w:tcMar>
            <w:vAlign w:val="top"/>
          </w:tcPr>
          <w:p>
            <w:pPr>
              <w:pStyle w:val="CellText"/>
            </w:pPr>
            <w:r>
              <w:rPr>
                <w:b/>
                <w:bCs/>
                <w:color w:val="FFFFFF"/>
                <w:sz w:val="19"/>
                <w:szCs w:val="19"/>
              </w:rPr>
              <w:t xml:space="preserve">Skills that grow it</w:t>
            </w:r>
          </w:p>
        </w:tc>
        <w:tc>
          <w:tcPr>
            <w:tcW w:type="dxa" w:w="1106"/>
            <w:shd w:fill="0F6E6E" w:color="auto" w:val="clear"/>
            <w:tcMar>
              <w:top w:type="dxa" w:w="50"/>
              <w:left w:type="dxa" w:w="90"/>
              <w:bottom w:type="dxa" w:w="50"/>
              <w:right w:type="dxa" w:w="90"/>
            </w:tcMar>
            <w:vAlign w:val="top"/>
          </w:tcPr>
          <w:p>
            <w:pPr>
              <w:pStyle w:val="CellText"/>
            </w:pPr>
            <w:r>
              <w:rPr>
                <w:b/>
                <w:bCs/>
                <w:color w:val="FFFFFF"/>
                <w:sz w:val="19"/>
                <w:szCs w:val="19"/>
              </w:rPr>
              <w:t xml:space="preserve">Book</w:t>
            </w:r>
          </w:p>
        </w:tc>
      </w:tr>
      <w:tr>
        <w:trPr>
          <w:cantSplit/>
        </w:trPr>
        <w:tc>
          <w:tcPr>
            <w:tcW w:type="dxa" w:w="2213"/>
            <w:tcMar>
              <w:top w:type="dxa" w:w="50"/>
              <w:left w:type="dxa" w:w="90"/>
              <w:bottom w:type="dxa" w:w="50"/>
              <w:right w:type="dxa" w:w="90"/>
            </w:tcMar>
            <w:vAlign w:val="top"/>
          </w:tcPr>
          <w:p>
            <w:pPr>
              <w:pStyle w:val="CellText"/>
            </w:pPr>
            <w:r>
              <w:rPr>
                <w:b/>
                <w:bCs/>
                <w:sz w:val="19"/>
                <w:szCs w:val="19"/>
              </w:rPr>
              <w:t xml:space="preserve">Command Center</w:t>
            </w:r>
            <w:r>
              <w:rPr>
                <w:b w:val="false"/>
                <w:bCs w:val="false"/>
                <w:sz w:val="19"/>
                <w:szCs w:val="19"/>
              </w:rPr>
              <w:t xml:space="preserve"> (frontal lobe)</w:t>
            </w:r>
          </w:p>
        </w:tc>
        <w:tc>
          <w:tcPr>
            <w:tcW w:type="dxa" w:w="2398"/>
            <w:tcMar>
              <w:top w:type="dxa" w:w="50"/>
              <w:left w:type="dxa" w:w="90"/>
              <w:bottom w:type="dxa" w:w="50"/>
              <w:right w:type="dxa" w:w="90"/>
            </w:tcMar>
            <w:vAlign w:val="top"/>
          </w:tcPr>
          <w:p>
            <w:pPr>
              <w:pStyle w:val="CellText"/>
            </w:pPr>
            <w:r>
              <w:rPr>
                <w:b w:val="false"/>
                <w:bCs w:val="false"/>
                <w:sz w:val="19"/>
                <w:szCs w:val="19"/>
              </w:rPr>
              <w:t xml:space="preserve">The Lighthouse: its beam cuts through fog and sweeps ahead</w:t>
            </w:r>
          </w:p>
        </w:tc>
        <w:tc>
          <w:tcPr>
            <w:tcW w:type="dxa" w:w="3689"/>
            <w:tcMar>
              <w:top w:type="dxa" w:w="50"/>
              <w:left w:type="dxa" w:w="90"/>
              <w:bottom w:type="dxa" w:w="50"/>
              <w:right w:type="dxa" w:w="90"/>
            </w:tcMar>
            <w:vAlign w:val="top"/>
          </w:tcPr>
          <w:p>
            <w:pPr>
              <w:pStyle w:val="CellText"/>
            </w:pPr>
            <w:r>
              <w:rPr>
                <w:b w:val="false"/>
                <w:bCs w:val="false"/>
                <w:sz w:val="19"/>
                <w:szCs w:val="19"/>
              </w:rPr>
              <w:t xml:space="preserve">Put It On Trial, spotting distortions, Battle Plans, scheduling</w:t>
            </w:r>
          </w:p>
        </w:tc>
        <w:tc>
          <w:tcPr>
            <w:tcW w:type="dxa" w:w="1106"/>
            <w:tcMar>
              <w:top w:type="dxa" w:w="50"/>
              <w:left w:type="dxa" w:w="90"/>
              <w:bottom w:type="dxa" w:w="50"/>
              <w:right w:type="dxa" w:w="90"/>
            </w:tcMar>
            <w:vAlign w:val="top"/>
          </w:tcPr>
          <w:p>
            <w:pPr>
              <w:pStyle w:val="CellText"/>
            </w:pPr>
            <w:r>
              <w:rPr>
                <w:b w:val="false"/>
                <w:bCs w:val="false"/>
                <w:sz w:val="19"/>
                <w:szCs w:val="19"/>
              </w:rPr>
              <w:t xml:space="preserve">Ch 5, 6</w:t>
            </w:r>
          </w:p>
        </w:tc>
      </w:tr>
      <w:tr>
        <w:trPr>
          <w:cantSplit/>
        </w:trPr>
        <w:tc>
          <w:tcPr>
            <w:tcW w:type="dxa" w:w="2213"/>
            <w:shd w:fill="F4F9F9" w:color="auto" w:val="clear"/>
            <w:tcMar>
              <w:top w:type="dxa" w:w="50"/>
              <w:left w:type="dxa" w:w="90"/>
              <w:bottom w:type="dxa" w:w="50"/>
              <w:right w:type="dxa" w:w="90"/>
            </w:tcMar>
            <w:vAlign w:val="top"/>
          </w:tcPr>
          <w:p>
            <w:pPr>
              <w:pStyle w:val="CellText"/>
            </w:pPr>
            <w:r>
              <w:rPr>
                <w:b/>
                <w:bCs/>
                <w:sz w:val="19"/>
                <w:szCs w:val="19"/>
              </w:rPr>
              <w:t xml:space="preserve">Calm Core</w:t>
            </w:r>
            <w:r>
              <w:rPr>
                <w:b w:val="false"/>
                <w:bCs w:val="false"/>
                <w:sz w:val="19"/>
                <w:szCs w:val="19"/>
              </w:rPr>
              <w:t xml:space="preserve"> (stress system)</w:t>
            </w:r>
          </w:p>
        </w:tc>
        <w:tc>
          <w:tcPr>
            <w:tcW w:type="dxa" w:w="2398"/>
            <w:shd w:fill="F4F9F9" w:color="auto" w:val="clear"/>
            <w:tcMar>
              <w:top w:type="dxa" w:w="50"/>
              <w:left w:type="dxa" w:w="90"/>
              <w:bottom w:type="dxa" w:w="50"/>
              <w:right w:type="dxa" w:w="90"/>
            </w:tcMar>
            <w:vAlign w:val="top"/>
          </w:tcPr>
          <w:p>
            <w:pPr>
              <w:pStyle w:val="CellText"/>
            </w:pPr>
            <w:r>
              <w:rPr>
                <w:b w:val="false"/>
                <w:bCs w:val="false"/>
                <w:sz w:val="19"/>
                <w:szCs w:val="19"/>
              </w:rPr>
              <w:t xml:space="preserve">The Cove: still water inside the breakwater</w:t>
            </w:r>
          </w:p>
        </w:tc>
        <w:tc>
          <w:tcPr>
            <w:tcW w:type="dxa" w:w="3689"/>
            <w:shd w:fill="F4F9F9" w:color="auto" w:val="clear"/>
            <w:tcMar>
              <w:top w:type="dxa" w:w="50"/>
              <w:left w:type="dxa" w:w="90"/>
              <w:bottom w:type="dxa" w:w="50"/>
              <w:right w:type="dxa" w:w="90"/>
            </w:tcMar>
            <w:vAlign w:val="top"/>
          </w:tcPr>
          <w:p>
            <w:pPr>
              <w:pStyle w:val="CellText"/>
            </w:pPr>
            <w:r>
              <w:rPr>
                <w:b w:val="false"/>
                <w:bCs w:val="false"/>
                <w:sz w:val="19"/>
                <w:szCs w:val="19"/>
              </w:rPr>
              <w:t xml:space="preserve">SOBER, breathing, body scan, acceptance, give it a beat</w:t>
            </w:r>
          </w:p>
        </w:tc>
        <w:tc>
          <w:tcPr>
            <w:tcW w:type="dxa" w:w="1106"/>
            <w:shd w:fill="F4F9F9" w:color="auto" w:val="clear"/>
            <w:tcMar>
              <w:top w:type="dxa" w:w="50"/>
              <w:left w:type="dxa" w:w="90"/>
              <w:bottom w:type="dxa" w:w="50"/>
              <w:right w:type="dxa" w:w="90"/>
            </w:tcMar>
            <w:vAlign w:val="top"/>
          </w:tcPr>
          <w:p>
            <w:pPr>
              <w:pStyle w:val="CellText"/>
            </w:pPr>
            <w:r>
              <w:rPr>
                <w:b w:val="false"/>
                <w:bCs w:val="false"/>
                <w:sz w:val="19"/>
                <w:szCs w:val="19"/>
              </w:rPr>
              <w:t xml:space="preserve">Ch 7, 9</w:t>
            </w:r>
          </w:p>
        </w:tc>
      </w:tr>
      <w:tr>
        <w:trPr>
          <w:cantSplit/>
        </w:trPr>
        <w:tc>
          <w:tcPr>
            <w:tcW w:type="dxa" w:w="2213"/>
            <w:tcMar>
              <w:top w:type="dxa" w:w="50"/>
              <w:left w:type="dxa" w:w="90"/>
              <w:bottom w:type="dxa" w:w="50"/>
              <w:right w:type="dxa" w:w="90"/>
            </w:tcMar>
            <w:vAlign w:val="top"/>
          </w:tcPr>
          <w:p>
            <w:pPr>
              <w:pStyle w:val="CellText"/>
            </w:pPr>
            <w:r>
              <w:rPr>
                <w:b/>
                <w:bCs/>
                <w:sz w:val="19"/>
                <w:szCs w:val="19"/>
              </w:rPr>
              <w:t xml:space="preserve">Joy Circuit</w:t>
            </w:r>
            <w:r>
              <w:rPr>
                <w:b w:val="false"/>
                <w:bCs w:val="false"/>
                <w:sz w:val="19"/>
                <w:szCs w:val="19"/>
              </w:rPr>
              <w:t xml:space="preserve"> (reward system)</w:t>
            </w:r>
          </w:p>
        </w:tc>
        <w:tc>
          <w:tcPr>
            <w:tcW w:type="dxa" w:w="2398"/>
            <w:tcMar>
              <w:top w:type="dxa" w:w="50"/>
              <w:left w:type="dxa" w:w="90"/>
              <w:bottom w:type="dxa" w:w="50"/>
              <w:right w:type="dxa" w:w="90"/>
            </w:tcMar>
            <w:vAlign w:val="top"/>
          </w:tcPr>
          <w:p>
            <w:pPr>
              <w:pStyle w:val="CellText"/>
            </w:pPr>
            <w:r>
              <w:rPr>
                <w:b w:val="false"/>
                <w:bCs w:val="false"/>
                <w:sz w:val="19"/>
                <w:szCs w:val="19"/>
              </w:rPr>
              <w:t xml:space="preserve">The Garden on the hill: grows only from real-world activity</w:t>
            </w:r>
          </w:p>
        </w:tc>
        <w:tc>
          <w:tcPr>
            <w:tcW w:type="dxa" w:w="3689"/>
            <w:tcMar>
              <w:top w:type="dxa" w:w="50"/>
              <w:left w:type="dxa" w:w="90"/>
              <w:bottom w:type="dxa" w:w="50"/>
              <w:right w:type="dxa" w:w="90"/>
            </w:tcMar>
            <w:vAlign w:val="top"/>
          </w:tcPr>
          <w:p>
            <w:pPr>
              <w:pStyle w:val="CellText"/>
            </w:pPr>
            <w:r>
              <w:rPr>
                <w:b w:val="false"/>
                <w:bCs w:val="false"/>
                <w:sz w:val="19"/>
                <w:szCs w:val="19"/>
              </w:rPr>
              <w:t xml:space="preserve">Pleasant activities, exercise, pleasure predicting, rewards</w:t>
            </w:r>
          </w:p>
        </w:tc>
        <w:tc>
          <w:tcPr>
            <w:tcW w:type="dxa" w:w="1106"/>
            <w:tcMar>
              <w:top w:type="dxa" w:w="50"/>
              <w:left w:type="dxa" w:w="90"/>
              <w:bottom w:type="dxa" w:w="50"/>
              <w:right w:type="dxa" w:w="90"/>
            </w:tcMar>
            <w:vAlign w:val="top"/>
          </w:tcPr>
          <w:p>
            <w:pPr>
              <w:pStyle w:val="CellText"/>
            </w:pPr>
            <w:r>
              <w:rPr>
                <w:b w:val="false"/>
                <w:bCs w:val="false"/>
                <w:sz w:val="19"/>
                <w:szCs w:val="19"/>
              </w:rPr>
              <w:t xml:space="preserve">Ch 4, 8</w:t>
            </w:r>
          </w:p>
        </w:tc>
      </w:tr>
      <w:tr>
        <w:trPr>
          <w:cantSplit/>
        </w:trPr>
        <w:tc>
          <w:tcPr>
            <w:tcW w:type="dxa" w:w="2213"/>
            <w:shd w:fill="F4F9F9" w:color="auto" w:val="clear"/>
            <w:tcMar>
              <w:top w:type="dxa" w:w="50"/>
              <w:left w:type="dxa" w:w="90"/>
              <w:bottom w:type="dxa" w:w="50"/>
              <w:right w:type="dxa" w:w="90"/>
            </w:tcMar>
            <w:vAlign w:val="top"/>
          </w:tcPr>
          <w:p>
            <w:pPr>
              <w:pStyle w:val="CellText"/>
            </w:pPr>
            <w:r>
              <w:rPr>
                <w:b/>
                <w:bCs/>
                <w:sz w:val="19"/>
                <w:szCs w:val="19"/>
              </w:rPr>
              <w:t xml:space="preserve">Connection Hub</w:t>
            </w:r>
          </w:p>
        </w:tc>
        <w:tc>
          <w:tcPr>
            <w:tcW w:type="dxa" w:w="2398"/>
            <w:shd w:fill="F4F9F9" w:color="auto" w:val="clear"/>
            <w:tcMar>
              <w:top w:type="dxa" w:w="50"/>
              <w:left w:type="dxa" w:w="90"/>
              <w:bottom w:type="dxa" w:w="50"/>
              <w:right w:type="dxa" w:w="90"/>
            </w:tcMar>
            <w:vAlign w:val="top"/>
          </w:tcPr>
          <w:p>
            <w:pPr>
              <w:pStyle w:val="CellText"/>
            </w:pPr>
            <w:r>
              <w:rPr>
                <w:b w:val="false"/>
                <w:bCs w:val="false"/>
                <w:sz w:val="19"/>
                <w:szCs w:val="19"/>
              </w:rPr>
              <w:t xml:space="preserve">The Pier: a lantern for each person in the crew</w:t>
            </w:r>
          </w:p>
        </w:tc>
        <w:tc>
          <w:tcPr>
            <w:tcW w:type="dxa" w:w="3689"/>
            <w:shd w:fill="F4F9F9" w:color="auto" w:val="clear"/>
            <w:tcMar>
              <w:top w:type="dxa" w:w="50"/>
              <w:left w:type="dxa" w:w="90"/>
              <w:bottom w:type="dxa" w:w="50"/>
              <w:right w:type="dxa" w:w="90"/>
            </w:tcMar>
            <w:vAlign w:val="top"/>
          </w:tcPr>
          <w:p>
            <w:pPr>
              <w:pStyle w:val="CellText"/>
            </w:pPr>
            <w:r>
              <w:rPr>
                <w:b w:val="false"/>
                <w:bCs w:val="false"/>
                <w:sz w:val="19"/>
                <w:szCs w:val="19"/>
              </w:rPr>
              <w:t xml:space="preserve">Safety Nets, assertive scripts, refusals, meetings</w:t>
            </w:r>
          </w:p>
        </w:tc>
        <w:tc>
          <w:tcPr>
            <w:tcW w:type="dxa" w:w="1106"/>
            <w:shd w:fill="F4F9F9" w:color="auto" w:val="clear"/>
            <w:tcMar>
              <w:top w:type="dxa" w:w="50"/>
              <w:left w:type="dxa" w:w="90"/>
              <w:bottom w:type="dxa" w:w="50"/>
              <w:right w:type="dxa" w:w="90"/>
            </w:tcMar>
            <w:vAlign w:val="top"/>
          </w:tcPr>
          <w:p>
            <w:pPr>
              <w:pStyle w:val="CellText"/>
            </w:pPr>
            <w:r>
              <w:rPr>
                <w:b w:val="false"/>
                <w:bCs w:val="false"/>
                <w:sz w:val="19"/>
                <w:szCs w:val="19"/>
              </w:rPr>
              <w:t xml:space="preserve">Ch 4</w:t>
            </w:r>
          </w:p>
        </w:tc>
      </w:tr>
      <w:tr>
        <w:trPr>
          <w:cantSplit/>
        </w:trPr>
        <w:tc>
          <w:tcPr>
            <w:tcW w:type="dxa" w:w="2213"/>
            <w:tcMar>
              <w:top w:type="dxa" w:w="50"/>
              <w:left w:type="dxa" w:w="90"/>
              <w:bottom w:type="dxa" w:w="50"/>
              <w:right w:type="dxa" w:w="90"/>
            </w:tcMar>
            <w:vAlign w:val="top"/>
          </w:tcPr>
          <w:p>
            <w:pPr>
              <w:pStyle w:val="CellText"/>
            </w:pPr>
            <w:r>
              <w:rPr>
                <w:b/>
                <w:bCs/>
                <w:sz w:val="19"/>
                <w:szCs w:val="19"/>
              </w:rPr>
              <w:t xml:space="preserve">Compass</w:t>
            </w:r>
            <w:r>
              <w:rPr>
                <w:b w:val="false"/>
                <w:bCs w:val="false"/>
                <w:sz w:val="19"/>
                <w:szCs w:val="19"/>
              </w:rPr>
              <w:t xml:space="preserve"> (motivation)</w:t>
            </w:r>
          </w:p>
        </w:tc>
        <w:tc>
          <w:tcPr>
            <w:tcW w:type="dxa" w:w="2398"/>
            <w:tcMar>
              <w:top w:type="dxa" w:w="50"/>
              <w:left w:type="dxa" w:w="90"/>
              <w:bottom w:type="dxa" w:w="50"/>
              <w:right w:type="dxa" w:w="90"/>
            </w:tcMar>
            <w:vAlign w:val="top"/>
          </w:tcPr>
          <w:p>
            <w:pPr>
              <w:pStyle w:val="CellText"/>
            </w:pPr>
            <w:r>
              <w:rPr>
                <w:b w:val="false"/>
                <w:bCs w:val="false"/>
                <w:sz w:val="19"/>
                <w:szCs w:val="19"/>
              </w:rPr>
              <w:t xml:space="preserve">The Compass Rose: the reasons are the heading</w:t>
            </w:r>
          </w:p>
        </w:tc>
        <w:tc>
          <w:tcPr>
            <w:tcW w:type="dxa" w:w="3689"/>
            <w:tcMar>
              <w:top w:type="dxa" w:w="50"/>
              <w:left w:type="dxa" w:w="90"/>
              <w:bottom w:type="dxa" w:w="50"/>
              <w:right w:type="dxa" w:w="90"/>
            </w:tcMar>
            <w:vAlign w:val="top"/>
          </w:tcPr>
          <w:p>
            <w:pPr>
              <w:pStyle w:val="CellText"/>
            </w:pPr>
            <w:r>
              <w:rPr>
                <w:b w:val="false"/>
                <w:bCs w:val="false"/>
                <w:sz w:val="19"/>
                <w:szCs w:val="19"/>
              </w:rPr>
              <w:t xml:space="preserve">Reasons Card, motivation check-ins, “+1”</w:t>
            </w:r>
          </w:p>
        </w:tc>
        <w:tc>
          <w:tcPr>
            <w:tcW w:type="dxa" w:w="1106"/>
            <w:tcMar>
              <w:top w:type="dxa" w:w="50"/>
              <w:left w:type="dxa" w:w="90"/>
              <w:bottom w:type="dxa" w:w="50"/>
              <w:right w:type="dxa" w:w="90"/>
            </w:tcMar>
            <w:vAlign w:val="top"/>
          </w:tcPr>
          <w:p>
            <w:pPr>
              <w:pStyle w:val="CellText"/>
            </w:pPr>
            <w:r>
              <w:rPr>
                <w:b w:val="false"/>
                <w:bCs w:val="false"/>
                <w:sz w:val="19"/>
                <w:szCs w:val="19"/>
              </w:rPr>
              <w:t xml:space="preserve">Ch 3</w:t>
            </w:r>
          </w:p>
        </w:tc>
      </w:tr>
      <w:tr>
        <w:trPr>
          <w:cantSplit/>
        </w:trPr>
        <w:tc>
          <w:tcPr>
            <w:tcW w:type="dxa" w:w="2213"/>
            <w:shd w:fill="F4F9F9" w:color="auto" w:val="clear"/>
            <w:tcMar>
              <w:top w:type="dxa" w:w="50"/>
              <w:left w:type="dxa" w:w="90"/>
              <w:bottom w:type="dxa" w:w="50"/>
              <w:right w:type="dxa" w:w="90"/>
            </w:tcMar>
            <w:vAlign w:val="top"/>
          </w:tcPr>
          <w:p>
            <w:pPr>
              <w:pStyle w:val="CellText"/>
            </w:pPr>
            <w:r>
              <w:rPr>
                <w:b/>
                <w:bCs/>
                <w:sz w:val="19"/>
                <w:szCs w:val="19"/>
              </w:rPr>
              <w:t xml:space="preserve">Radar</w:t>
            </w:r>
            <w:r>
              <w:rPr>
                <w:b w:val="false"/>
                <w:bCs w:val="false"/>
                <w:sz w:val="19"/>
                <w:szCs w:val="19"/>
              </w:rPr>
              <w:t xml:space="preserve"> (self-awareness)</w:t>
            </w:r>
          </w:p>
        </w:tc>
        <w:tc>
          <w:tcPr>
            <w:tcW w:type="dxa" w:w="2398"/>
            <w:shd w:fill="F4F9F9" w:color="auto" w:val="clear"/>
            <w:tcMar>
              <w:top w:type="dxa" w:w="50"/>
              <w:left w:type="dxa" w:w="90"/>
              <w:bottom w:type="dxa" w:w="50"/>
              <w:right w:type="dxa" w:w="90"/>
            </w:tcMar>
            <w:vAlign w:val="top"/>
          </w:tcPr>
          <w:p>
            <w:pPr>
              <w:pStyle w:val="CellText"/>
            </w:pPr>
            <w:r>
              <w:rPr>
                <w:b w:val="false"/>
                <w:bCs w:val="false"/>
                <w:sz w:val="19"/>
                <w:szCs w:val="19"/>
              </w:rPr>
              <w:t xml:space="preserve">The Weather Station: logbook and forecast; the Warning Sign Radar is its radar</w:t>
            </w:r>
          </w:p>
        </w:tc>
        <w:tc>
          <w:tcPr>
            <w:tcW w:type="dxa" w:w="3689"/>
            <w:shd w:fill="F4F9F9" w:color="auto" w:val="clear"/>
            <w:tcMar>
              <w:top w:type="dxa" w:w="50"/>
              <w:left w:type="dxa" w:w="90"/>
              <w:bottom w:type="dxa" w:w="50"/>
              <w:right w:type="dxa" w:w="90"/>
            </w:tcMar>
            <w:vAlign w:val="top"/>
          </w:tcPr>
          <w:p>
            <w:pPr>
              <w:pStyle w:val="CellText"/>
            </w:pPr>
            <w:r>
              <w:rPr>
                <w:b w:val="false"/>
                <w:bCs w:val="false"/>
                <w:sz w:val="19"/>
                <w:szCs w:val="19"/>
              </w:rPr>
              <w:t xml:space="preserve">Trigger logging, craving and mood logs, warning signs</w:t>
            </w:r>
          </w:p>
        </w:tc>
        <w:tc>
          <w:tcPr>
            <w:tcW w:type="dxa" w:w="1106"/>
            <w:shd w:fill="F4F9F9" w:color="auto" w:val="clear"/>
            <w:tcMar>
              <w:top w:type="dxa" w:w="50"/>
              <w:left w:type="dxa" w:w="90"/>
              <w:bottom w:type="dxa" w:w="50"/>
              <w:right w:type="dxa" w:w="90"/>
            </w:tcMar>
            <w:vAlign w:val="top"/>
          </w:tcPr>
          <w:p>
            <w:pPr>
              <w:pStyle w:val="CellText"/>
            </w:pPr>
            <w:r>
              <w:rPr>
                <w:b w:val="false"/>
                <w:bCs w:val="false"/>
                <w:sz w:val="19"/>
                <w:szCs w:val="19"/>
              </w:rPr>
              <w:t xml:space="preserve">Ch 5, 9, 10</w:t>
            </w:r>
          </w:p>
        </w:tc>
      </w:tr>
    </w:tbl>
    <w:p>
      <w:pPr>
        <w:spacing w:after="140" w:before="0"/>
      </w:pPr>
    </w:p>
    <w:p>
      <w:pPr>
        <w:pStyle w:val="Label"/>
        <w:keepNext/>
      </w:pPr>
      <w:r>
        <w:t xml:space="preserve">How the Harbor maps onto the rest of the app</w:t>
      </w:r>
    </w:p>
    <w:p>
      <w:r>
        <w:t xml:space="preserve">Nothing mechanical changes; only the picture and the words do. The concept’s own language turns out to match the book and the plan almost line for line:</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634"/>
        <w:gridCol w:w="3951"/>
        <w:gridCol w:w="2821"/>
      </w:tblGrid>
      <w:tr>
        <w:trPr>
          <w:cantSplit/>
          <w:tblHeader/>
        </w:trPr>
        <w:tc>
          <w:tcPr>
            <w:tcW w:type="dxa" w:w="2634"/>
            <w:shd w:fill="0F6E6E" w:color="auto" w:val="clear"/>
            <w:tcMar>
              <w:top w:type="dxa" w:w="50"/>
              <w:left w:type="dxa" w:w="90"/>
              <w:bottom w:type="dxa" w:w="50"/>
              <w:right w:type="dxa" w:w="90"/>
            </w:tcMar>
            <w:vAlign w:val="top"/>
          </w:tcPr>
          <w:p>
            <w:pPr>
              <w:pStyle w:val="CellText"/>
            </w:pPr>
            <w:r>
              <w:rPr>
                <w:b/>
                <w:bCs/>
                <w:color w:val="FFFFFF"/>
                <w:sz w:val="19"/>
                <w:szCs w:val="19"/>
              </w:rPr>
              <w:t xml:space="preserve">In the app</w:t>
            </w:r>
          </w:p>
        </w:tc>
        <w:tc>
          <w:tcPr>
            <w:tcW w:type="dxa" w:w="3951"/>
            <w:shd w:fill="0F6E6E" w:color="auto" w:val="clear"/>
            <w:tcMar>
              <w:top w:type="dxa" w:w="50"/>
              <w:left w:type="dxa" w:w="90"/>
              <w:bottom w:type="dxa" w:w="50"/>
              <w:right w:type="dxa" w:w="90"/>
            </w:tcMar>
            <w:vAlign w:val="top"/>
          </w:tcPr>
          <w:p>
            <w:pPr>
              <w:pStyle w:val="CellText"/>
            </w:pPr>
            <w:r>
              <w:rPr>
                <w:b/>
                <w:bCs/>
                <w:color w:val="FFFFFF"/>
                <w:sz w:val="19"/>
                <w:szCs w:val="19"/>
              </w:rPr>
              <w:t xml:space="preserve">In the Harbor</w:t>
            </w:r>
          </w:p>
        </w:tc>
        <w:tc>
          <w:tcPr>
            <w:tcW w:type="dxa" w:w="2821"/>
            <w:shd w:fill="0F6E6E" w:color="auto" w:val="clear"/>
            <w:tcMar>
              <w:top w:type="dxa" w:w="50"/>
              <w:left w:type="dxa" w:w="90"/>
              <w:bottom w:type="dxa" w:w="50"/>
              <w:right w:type="dxa" w:w="90"/>
            </w:tcMar>
            <w:vAlign w:val="top"/>
          </w:tcPr>
          <w:p>
            <w:pPr>
              <w:pStyle w:val="CellText"/>
            </w:pPr>
            <w:r>
              <w:rPr>
                <w:b/>
                <w:bCs/>
                <w:color w:val="FFFFFF"/>
                <w:sz w:val="19"/>
                <w:szCs w:val="19"/>
              </w:rPr>
              <w:t xml:space="preserve">Book link</w:t>
            </w:r>
          </w:p>
        </w:tc>
      </w:tr>
      <w:tr>
        <w:trPr>
          <w:cantSplit/>
        </w:trPr>
        <w:tc>
          <w:tcPr>
            <w:tcW w:type="dxa" w:w="2634"/>
            <w:tcMar>
              <w:top w:type="dxa" w:w="50"/>
              <w:left w:type="dxa" w:w="90"/>
              <w:bottom w:type="dxa" w:w="50"/>
              <w:right w:type="dxa" w:w="90"/>
            </w:tcMar>
            <w:vAlign w:val="top"/>
          </w:tcPr>
          <w:p>
            <w:pPr>
              <w:pStyle w:val="CellText"/>
            </w:pPr>
            <w:r>
              <w:rPr>
                <w:b w:val="false"/>
                <w:bCs w:val="false"/>
                <w:sz w:val="19"/>
                <w:szCs w:val="19"/>
              </w:rPr>
              <w:t xml:space="preserve">Skill mastery levels 1 to 5</w:t>
            </w:r>
          </w:p>
        </w:tc>
        <w:tc>
          <w:tcPr>
            <w:tcW w:type="dxa" w:w="3951"/>
            <w:tcMar>
              <w:top w:type="dxa" w:w="50"/>
              <w:left w:type="dxa" w:w="90"/>
              <w:bottom w:type="dxa" w:w="50"/>
              <w:right w:type="dxa" w:w="90"/>
            </w:tcMar>
            <w:vAlign w:val="top"/>
          </w:tcPr>
          <w:p>
            <w:pPr>
              <w:pStyle w:val="CellText"/>
            </w:pPr>
            <w:r>
              <w:rPr>
                <w:b w:val="false"/>
                <w:bCs w:val="false"/>
                <w:sz w:val="19"/>
                <w:szCs w:val="19"/>
              </w:rPr>
              <w:t xml:space="preserve">Anchors that hold better with use</w:t>
            </w:r>
          </w:p>
        </w:tc>
        <w:tc>
          <w:tcPr>
            <w:tcW w:type="dxa" w:w="2821"/>
            <w:tcMar>
              <w:top w:type="dxa" w:w="50"/>
              <w:left w:type="dxa" w:w="90"/>
              <w:bottom w:type="dxa" w:w="50"/>
              <w:right w:type="dxa" w:w="90"/>
            </w:tcMar>
            <w:vAlign w:val="top"/>
          </w:tcPr>
          <w:p>
            <w:pPr>
              <w:pStyle w:val="CellText"/>
            </w:pPr>
            <w:r>
              <w:rPr>
                <w:b w:val="false"/>
                <w:bCs w:val="false"/>
                <w:sz w:val="19"/>
                <w:szCs w:val="19"/>
              </w:rPr>
              <w:t xml:space="preserve">Ch 10 go-to skills</w:t>
            </w:r>
          </w:p>
        </w:tc>
      </w:tr>
      <w:tr>
        <w:trPr>
          <w:cantSplit/>
        </w:trPr>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A craving or a hard feeling</w:t>
            </w:r>
          </w:p>
        </w:tc>
        <w:tc>
          <w:tcPr>
            <w:tcW w:type="dxa" w:w="3951"/>
            <w:shd w:fill="F4F9F9" w:color="auto" w:val="clear"/>
            <w:tcMar>
              <w:top w:type="dxa" w:w="50"/>
              <w:left w:type="dxa" w:w="90"/>
              <w:bottom w:type="dxa" w:w="50"/>
              <w:right w:type="dxa" w:w="90"/>
            </w:tcMar>
            <w:vAlign w:val="top"/>
          </w:tcPr>
          <w:p>
            <w:pPr>
              <w:pStyle w:val="CellText"/>
            </w:pPr>
            <w:r>
              <w:rPr>
                <w:b w:val="false"/>
                <w:bCs w:val="false"/>
                <w:sz w:val="19"/>
                <w:szCs w:val="19"/>
              </w:rPr>
              <w:t xml:space="preserve">Weather: a squall that rises, peaks and passes in about 15 minutes</w:t>
            </w:r>
          </w:p>
        </w:tc>
        <w:tc>
          <w:tcPr>
            <w:tcW w:type="dxa" w:w="2821"/>
            <w:shd w:fill="F4F9F9" w:color="auto" w:val="clear"/>
            <w:tcMar>
              <w:top w:type="dxa" w:w="50"/>
              <w:left w:type="dxa" w:w="90"/>
              <w:bottom w:type="dxa" w:w="50"/>
              <w:right w:type="dxa" w:w="90"/>
            </w:tcMar>
            <w:vAlign w:val="top"/>
          </w:tcPr>
          <w:p>
            <w:pPr>
              <w:pStyle w:val="CellText"/>
            </w:pPr>
            <w:r>
              <w:rPr>
                <w:b w:val="false"/>
                <w:bCs w:val="false"/>
                <w:sz w:val="19"/>
                <w:szCs w:val="19"/>
              </w:rPr>
              <w:t xml:space="preserve">Ch 6, surf the urge</w:t>
            </w:r>
          </w:p>
        </w:tc>
      </w:tr>
      <w:tr>
        <w:trPr>
          <w:cantSplit/>
        </w:trPr>
        <w:tc>
          <w:tcPr>
            <w:tcW w:type="dxa" w:w="2634"/>
            <w:tcMar>
              <w:top w:type="dxa" w:w="50"/>
              <w:left w:type="dxa" w:w="90"/>
              <w:bottom w:type="dxa" w:w="50"/>
              <w:right w:type="dxa" w:w="90"/>
            </w:tcMar>
            <w:vAlign w:val="top"/>
          </w:tcPr>
          <w:p>
            <w:pPr>
              <w:pStyle w:val="CellText"/>
            </w:pPr>
            <w:r>
              <w:rPr>
                <w:b w:val="false"/>
                <w:bCs w:val="false"/>
                <w:sz w:val="19"/>
                <w:szCs w:val="19"/>
              </w:rPr>
              <w:t xml:space="preserve">SOS</w:t>
            </w:r>
          </w:p>
        </w:tc>
        <w:tc>
          <w:tcPr>
            <w:tcW w:type="dxa" w:w="3951"/>
            <w:tcMar>
              <w:top w:type="dxa" w:w="50"/>
              <w:left w:type="dxa" w:w="90"/>
              <w:bottom w:type="dxa" w:w="50"/>
              <w:right w:type="dxa" w:w="90"/>
            </w:tcMar>
            <w:vAlign w:val="top"/>
          </w:tcPr>
          <w:p>
            <w:pPr>
              <w:pStyle w:val="CellText"/>
            </w:pPr>
            <w:r>
              <w:rPr>
                <w:b w:val="false"/>
                <w:bCs w:val="false"/>
                <w:sz w:val="19"/>
                <w:szCs w:val="19"/>
              </w:rPr>
              <w:t xml:space="preserve">Safe harbor (SOS is the maritime distress call); the wave timer stays as designed</w:t>
            </w:r>
          </w:p>
        </w:tc>
        <w:tc>
          <w:tcPr>
            <w:tcW w:type="dxa" w:w="2821"/>
            <w:tcMar>
              <w:top w:type="dxa" w:w="50"/>
              <w:left w:type="dxa" w:w="90"/>
              <w:bottom w:type="dxa" w:w="50"/>
              <w:right w:type="dxa" w:w="90"/>
            </w:tcMar>
            <w:vAlign w:val="top"/>
          </w:tcPr>
          <w:p>
            <w:pPr>
              <w:pStyle w:val="CellText"/>
            </w:pPr>
            <w:r>
              <w:rPr>
                <w:b w:val="false"/>
                <w:bCs w:val="false"/>
                <w:sz w:val="19"/>
                <w:szCs w:val="19"/>
              </w:rPr>
              <w:t xml:space="preserve">Plan, SOS</w:t>
            </w:r>
          </w:p>
        </w:tc>
      </w:tr>
      <w:tr>
        <w:trPr>
          <w:cantSplit/>
        </w:trPr>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Red-flag thoughts and thinking traps</w:t>
            </w:r>
          </w:p>
        </w:tc>
        <w:tc>
          <w:tcPr>
            <w:tcW w:type="dxa" w:w="3951"/>
            <w:shd w:fill="F4F9F9" w:color="auto" w:val="clear"/>
            <w:tcMar>
              <w:top w:type="dxa" w:w="50"/>
              <w:left w:type="dxa" w:w="90"/>
              <w:bottom w:type="dxa" w:w="50"/>
              <w:right w:type="dxa" w:w="90"/>
            </w:tcMar>
            <w:vAlign w:val="top"/>
          </w:tcPr>
          <w:p>
            <w:pPr>
              <w:pStyle w:val="CellText"/>
            </w:pPr>
            <w:r>
              <w:rPr>
                <w:b w:val="false"/>
                <w:bCs w:val="false"/>
                <w:sz w:val="19"/>
                <w:szCs w:val="19"/>
              </w:rPr>
              <w:t xml:space="preserve">Fog, which the lighthouse beam cuts through (Put It On Trial)</w:t>
            </w:r>
          </w:p>
        </w:tc>
        <w:tc>
          <w:tcPr>
            <w:tcW w:type="dxa" w:w="2821"/>
            <w:shd w:fill="F4F9F9" w:color="auto" w:val="clear"/>
            <w:tcMar>
              <w:top w:type="dxa" w:w="50"/>
              <w:left w:type="dxa" w:w="90"/>
              <w:bottom w:type="dxa" w:w="50"/>
              <w:right w:type="dxa" w:w="90"/>
            </w:tcMar>
            <w:vAlign w:val="top"/>
          </w:tcPr>
          <w:p>
            <w:pPr>
              <w:pStyle w:val="CellText"/>
            </w:pPr>
            <w:r>
              <w:rPr>
                <w:b w:val="false"/>
                <w:bCs w:val="false"/>
                <w:sz w:val="19"/>
                <w:szCs w:val="19"/>
              </w:rPr>
              <w:t xml:space="preserve">Ch 5, 6</w:t>
            </w:r>
          </w:p>
        </w:tc>
      </w:tr>
      <w:tr>
        <w:trPr>
          <w:cantSplit/>
        </w:trPr>
        <w:tc>
          <w:tcPr>
            <w:tcW w:type="dxa" w:w="2634"/>
            <w:tcMar>
              <w:top w:type="dxa" w:w="50"/>
              <w:left w:type="dxa" w:w="90"/>
              <w:bottom w:type="dxa" w:w="50"/>
              <w:right w:type="dxa" w:w="90"/>
            </w:tcMar>
            <w:vAlign w:val="top"/>
          </w:tcPr>
          <w:p>
            <w:pPr>
              <w:pStyle w:val="CellText"/>
            </w:pPr>
            <w:r>
              <w:rPr>
                <w:b w:val="false"/>
                <w:bCs w:val="false"/>
                <w:sz w:val="19"/>
                <w:szCs w:val="19"/>
              </w:rPr>
              <w:t xml:space="preserve">A high-risk situation and its Battle Plan</w:t>
            </w:r>
          </w:p>
        </w:tc>
        <w:tc>
          <w:tcPr>
            <w:tcW w:type="dxa" w:w="3951"/>
            <w:tcMar>
              <w:top w:type="dxa" w:w="50"/>
              <w:left w:type="dxa" w:w="90"/>
              <w:bottom w:type="dxa" w:w="50"/>
              <w:right w:type="dxa" w:w="90"/>
            </w:tcMar>
            <w:vAlign w:val="top"/>
          </w:tcPr>
          <w:p>
            <w:pPr>
              <w:pStyle w:val="CellText"/>
            </w:pPr>
            <w:r>
              <w:rPr>
                <w:b w:val="false"/>
                <w:bCs w:val="false"/>
                <w:sz w:val="19"/>
                <w:szCs w:val="19"/>
              </w:rPr>
              <w:t xml:space="preserve">Forecast rough weather and the storm plan: plan, two backups, crew, exit</w:t>
            </w:r>
          </w:p>
        </w:tc>
        <w:tc>
          <w:tcPr>
            <w:tcW w:type="dxa" w:w="2821"/>
            <w:tcMar>
              <w:top w:type="dxa" w:w="50"/>
              <w:left w:type="dxa" w:w="90"/>
              <w:bottom w:type="dxa" w:w="50"/>
              <w:right w:type="dxa" w:w="90"/>
            </w:tcMar>
            <w:vAlign w:val="top"/>
          </w:tcPr>
          <w:p>
            <w:pPr>
              <w:pStyle w:val="CellText"/>
            </w:pPr>
            <w:r>
              <w:rPr>
                <w:b w:val="false"/>
                <w:bCs w:val="false"/>
                <w:sz w:val="19"/>
                <w:szCs w:val="19"/>
              </w:rPr>
              <w:t xml:space="preserve">Ch 6, Ch 10</w:t>
            </w:r>
          </w:p>
        </w:tc>
      </w:tr>
      <w:tr>
        <w:trPr>
          <w:cantSplit/>
        </w:trPr>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The Weekly Review</w:t>
            </w:r>
          </w:p>
        </w:tc>
        <w:tc>
          <w:tcPr>
            <w:tcW w:type="dxa" w:w="3951"/>
            <w:shd w:fill="F4F9F9" w:color="auto" w:val="clear"/>
            <w:tcMar>
              <w:top w:type="dxa" w:w="50"/>
              <w:left w:type="dxa" w:w="90"/>
              <w:bottom w:type="dxa" w:w="50"/>
              <w:right w:type="dxa" w:w="90"/>
            </w:tcMar>
            <w:vAlign w:val="top"/>
          </w:tcPr>
          <w:p>
            <w:pPr>
              <w:pStyle w:val="CellText"/>
            </w:pPr>
            <w:r>
              <w:rPr>
                <w:b w:val="false"/>
                <w:bCs w:val="false"/>
                <w:sz w:val="19"/>
                <w:szCs w:val="19"/>
              </w:rPr>
              <w:t xml:space="preserve">Reading the week’s forecast</w:t>
            </w:r>
          </w:p>
        </w:tc>
        <w:tc>
          <w:tcPr>
            <w:tcW w:type="dxa" w:w="2821"/>
            <w:shd w:fill="F4F9F9" w:color="auto" w:val="clear"/>
            <w:tcMar>
              <w:top w:type="dxa" w:w="50"/>
              <w:left w:type="dxa" w:w="90"/>
              <w:bottom w:type="dxa" w:w="50"/>
              <w:right w:type="dxa" w:w="90"/>
            </w:tcMar>
            <w:vAlign w:val="top"/>
          </w:tcPr>
          <w:p>
            <w:pPr>
              <w:pStyle w:val="CellText"/>
            </w:pPr>
            <w:r>
              <w:rPr>
                <w:b w:val="false"/>
                <w:bCs w:val="false"/>
                <w:sz w:val="19"/>
                <w:szCs w:val="19"/>
              </w:rPr>
              <w:t xml:space="preserve">Ch 10 weekly look-ahead</w:t>
            </w:r>
          </w:p>
        </w:tc>
      </w:tr>
      <w:tr>
        <w:trPr>
          <w:cantSplit/>
        </w:trPr>
        <w:tc>
          <w:tcPr>
            <w:tcW w:type="dxa" w:w="2634"/>
            <w:tcMar>
              <w:top w:type="dxa" w:w="50"/>
              <w:left w:type="dxa" w:w="90"/>
              <w:bottom w:type="dxa" w:w="50"/>
              <w:right w:type="dxa" w:w="90"/>
            </w:tcMar>
            <w:vAlign w:val="top"/>
          </w:tcPr>
          <w:p>
            <w:pPr>
              <w:pStyle w:val="CellText"/>
            </w:pPr>
            <w:r>
              <w:rPr>
                <w:b w:val="false"/>
                <w:bCs w:val="false"/>
                <w:sz w:val="19"/>
                <w:szCs w:val="19"/>
              </w:rPr>
              <w:t xml:space="preserve">The quick-log and Timeline</w:t>
            </w:r>
          </w:p>
        </w:tc>
        <w:tc>
          <w:tcPr>
            <w:tcW w:type="dxa" w:w="3951"/>
            <w:tcMar>
              <w:top w:type="dxa" w:w="50"/>
              <w:left w:type="dxa" w:w="90"/>
              <w:bottom w:type="dxa" w:w="50"/>
              <w:right w:type="dxa" w:w="90"/>
            </w:tcMar>
            <w:vAlign w:val="top"/>
          </w:tcPr>
          <w:p>
            <w:pPr>
              <w:pStyle w:val="CellText"/>
            </w:pPr>
            <w:r>
              <w:rPr>
                <w:b w:val="false"/>
                <w:bCs w:val="false"/>
                <w:sz w:val="19"/>
                <w:szCs w:val="19"/>
              </w:rPr>
              <w:t xml:space="preserve">Logbook entries (the ship’s log is where the word “log” comes from)</w:t>
            </w:r>
          </w:p>
        </w:tc>
        <w:tc>
          <w:tcPr>
            <w:tcW w:type="dxa" w:w="2821"/>
            <w:tcMar>
              <w:top w:type="dxa" w:w="50"/>
              <w:left w:type="dxa" w:w="90"/>
              <w:bottom w:type="dxa" w:w="50"/>
              <w:right w:type="dxa" w:w="90"/>
            </w:tcMar>
            <w:vAlign w:val="top"/>
          </w:tcPr>
          <w:p>
            <w:pPr>
              <w:pStyle w:val="CellText"/>
            </w:pPr>
            <w:r>
              <w:rPr>
                <w:b w:val="false"/>
                <w:bCs w:val="false"/>
                <w:sz w:val="19"/>
                <w:szCs w:val="19"/>
              </w:rPr>
              <w:t xml:space="preserve">Ch 5 self-monitoring</w:t>
            </w:r>
          </w:p>
        </w:tc>
      </w:tr>
      <w:tr>
        <w:trPr>
          <w:cantSplit/>
        </w:trPr>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A slip</w:t>
            </w:r>
          </w:p>
        </w:tc>
        <w:tc>
          <w:tcPr>
            <w:tcW w:type="dxa" w:w="3951"/>
            <w:shd w:fill="F4F9F9" w:color="auto" w:val="clear"/>
            <w:tcMar>
              <w:top w:type="dxa" w:w="50"/>
              <w:left w:type="dxa" w:w="90"/>
              <w:bottom w:type="dxa" w:w="50"/>
              <w:right w:type="dxa" w:w="90"/>
            </w:tcMar>
            <w:vAlign w:val="top"/>
          </w:tcPr>
          <w:p>
            <w:pPr>
              <w:pStyle w:val="CellText"/>
            </w:pPr>
            <w:r>
              <w:rPr>
                <w:b w:val="false"/>
                <w:bCs w:val="false"/>
                <w:sz w:val="19"/>
                <w:szCs w:val="19"/>
              </w:rPr>
              <w:t xml:space="preserve">A rough passage; the harbor is untouched and the Slip Review is the honest logbook entry afterwards</w:t>
            </w:r>
          </w:p>
        </w:tc>
        <w:tc>
          <w:tcPr>
            <w:tcW w:type="dxa" w:w="2821"/>
            <w:shd w:fill="F4F9F9" w:color="auto" w:val="clear"/>
            <w:tcMar>
              <w:top w:type="dxa" w:w="50"/>
              <w:left w:type="dxa" w:w="90"/>
              <w:bottom w:type="dxa" w:w="50"/>
              <w:right w:type="dxa" w:w="90"/>
            </w:tcMar>
            <w:vAlign w:val="top"/>
          </w:tcPr>
          <w:p>
            <w:pPr>
              <w:pStyle w:val="CellText"/>
            </w:pPr>
            <w:r>
              <w:rPr>
                <w:b w:val="false"/>
                <w:bCs w:val="false"/>
                <w:sz w:val="19"/>
                <w:szCs w:val="19"/>
              </w:rPr>
              <w:t xml:space="preserve">Part 4.6</w:t>
            </w:r>
          </w:p>
        </w:tc>
      </w:tr>
      <w:tr>
        <w:trPr>
          <w:cantSplit/>
        </w:trPr>
        <w:tc>
          <w:tcPr>
            <w:tcW w:type="dxa" w:w="2634"/>
            <w:tcMar>
              <w:top w:type="dxa" w:w="50"/>
              <w:left w:type="dxa" w:w="90"/>
              <w:bottom w:type="dxa" w:w="50"/>
              <w:right w:type="dxa" w:w="90"/>
            </w:tcMar>
            <w:vAlign w:val="top"/>
          </w:tcPr>
          <w:p>
            <w:pPr>
              <w:pStyle w:val="CellText"/>
            </w:pPr>
            <w:r>
              <w:rPr>
                <w:b w:val="false"/>
                <w:bCs w:val="false"/>
                <w:sz w:val="19"/>
                <w:szCs w:val="19"/>
              </w:rPr>
              <w:t xml:space="preserve">Sober-day milestones</w:t>
            </w:r>
          </w:p>
        </w:tc>
        <w:tc>
          <w:tcPr>
            <w:tcW w:type="dxa" w:w="3951"/>
            <w:tcMar>
              <w:top w:type="dxa" w:w="50"/>
              <w:left w:type="dxa" w:w="90"/>
              <w:bottom w:type="dxa" w:w="50"/>
              <w:right w:type="dxa" w:w="90"/>
            </w:tcMar>
            <w:vAlign w:val="top"/>
          </w:tcPr>
          <w:p>
            <w:pPr>
              <w:pStyle w:val="CellText"/>
            </w:pPr>
            <w:r>
              <w:rPr>
                <w:b w:val="false"/>
                <w:bCs w:val="false"/>
                <w:sz w:val="19"/>
                <w:szCs w:val="19"/>
              </w:rPr>
              <w:t xml:space="preserve">Harbor lights come on; celebration only, no XP</w:t>
            </w:r>
          </w:p>
        </w:tc>
        <w:tc>
          <w:tcPr>
            <w:tcW w:type="dxa" w:w="2821"/>
            <w:tcMar>
              <w:top w:type="dxa" w:w="50"/>
              <w:left w:type="dxa" w:w="90"/>
              <w:bottom w:type="dxa" w:w="50"/>
              <w:right w:type="dxa" w:w="90"/>
            </w:tcMar>
            <w:vAlign w:val="top"/>
          </w:tcPr>
          <w:p>
            <w:pPr>
              <w:pStyle w:val="CellText"/>
            </w:pPr>
            <w:r>
              <w:rPr>
                <w:b w:val="false"/>
                <w:bCs w:val="false"/>
                <w:sz w:val="19"/>
                <w:szCs w:val="19"/>
              </w:rPr>
              <w:t xml:space="preserve">Part 4.4</w:t>
            </w:r>
          </w:p>
        </w:tc>
      </w:tr>
      <w:tr>
        <w:trPr>
          <w:cantSplit/>
        </w:trPr>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The companion</w:t>
            </w:r>
          </w:p>
        </w:tc>
        <w:tc>
          <w:tcPr>
            <w:tcW w:type="dxa" w:w="3951"/>
            <w:shd w:fill="F4F9F9" w:color="auto" w:val="clear"/>
            <w:tcMar>
              <w:top w:type="dxa" w:w="50"/>
              <w:left w:type="dxa" w:w="90"/>
              <w:bottom w:type="dxa" w:w="50"/>
              <w:right w:type="dxa" w:w="90"/>
            </w:tcMar>
            <w:vAlign w:val="top"/>
          </w:tcPr>
          <w:p>
            <w:pPr>
              <w:pStyle w:val="CellText"/>
            </w:pPr>
            <w:r>
              <w:rPr>
                <w:b w:val="false"/>
                <w:bCs w:val="false"/>
                <w:sz w:val="19"/>
                <w:szCs w:val="19"/>
              </w:rPr>
              <w:t xml:space="preserve">The harbor keeper, named by the person, speaking the rational brain’s lines; the addicted brain is the voice in the fog, still part of you, never a monster</w:t>
            </w:r>
          </w:p>
        </w:tc>
        <w:tc>
          <w:tcPr>
            <w:tcW w:type="dxa" w:w="2821"/>
            <w:shd w:fill="F4F9F9" w:color="auto" w:val="clear"/>
            <w:tcMar>
              <w:top w:type="dxa" w:w="50"/>
              <w:left w:type="dxa" w:w="90"/>
              <w:bottom w:type="dxa" w:w="50"/>
              <w:right w:type="dxa" w:w="90"/>
            </w:tcMar>
            <w:vAlign w:val="top"/>
          </w:tcPr>
          <w:p>
            <w:pPr>
              <w:pStyle w:val="CellText"/>
            </w:pPr>
            <w:r>
              <w:rPr>
                <w:b w:val="false"/>
                <w:bCs w:val="false"/>
                <w:sz w:val="19"/>
                <w:szCs w:val="19"/>
              </w:rPr>
              <w:t xml:space="preserve">Ch 2</w:t>
            </w:r>
          </w:p>
        </w:tc>
      </w:tr>
      <w:tr>
        <w:trPr>
          <w:cantSplit/>
        </w:trPr>
        <w:tc>
          <w:tcPr>
            <w:tcW w:type="dxa" w:w="2634"/>
            <w:tcMar>
              <w:top w:type="dxa" w:w="50"/>
              <w:left w:type="dxa" w:w="90"/>
              <w:bottom w:type="dxa" w:w="50"/>
              <w:right w:type="dxa" w:w="90"/>
            </w:tcMar>
            <w:vAlign w:val="top"/>
          </w:tcPr>
          <w:p>
            <w:pPr>
              <w:pStyle w:val="CellText"/>
            </w:pPr>
            <w:r>
              <w:rPr>
                <w:b w:val="false"/>
                <w:bCs w:val="false"/>
                <w:sz w:val="19"/>
                <w:szCs w:val="19"/>
              </w:rPr>
              <w:t xml:space="preserve">“Be smart, not strong”</w:t>
            </w:r>
          </w:p>
        </w:tc>
        <w:tc>
          <w:tcPr>
            <w:tcW w:type="dxa" w:w="3951"/>
            <w:tcMar>
              <w:top w:type="dxa" w:w="50"/>
              <w:left w:type="dxa" w:w="90"/>
              <w:bottom w:type="dxa" w:w="50"/>
              <w:right w:type="dxa" w:w="90"/>
            </w:tcMar>
            <w:vAlign w:val="top"/>
          </w:tcPr>
          <w:p>
            <w:pPr>
              <w:pStyle w:val="CellText"/>
            </w:pPr>
            <w:r>
              <w:rPr>
                <w:b w:val="false"/>
                <w:bCs w:val="false"/>
                <w:sz w:val="19"/>
                <w:szCs w:val="19"/>
              </w:rPr>
              <w:t xml:space="preserve">“Don’t sail into a storm to test the boat”</w:t>
            </w:r>
          </w:p>
        </w:tc>
        <w:tc>
          <w:tcPr>
            <w:tcW w:type="dxa" w:w="2821"/>
            <w:tcMar>
              <w:top w:type="dxa" w:w="50"/>
              <w:left w:type="dxa" w:w="90"/>
              <w:bottom w:type="dxa" w:w="50"/>
              <w:right w:type="dxa" w:w="90"/>
            </w:tcMar>
            <w:vAlign w:val="top"/>
          </w:tcPr>
          <w:p>
            <w:pPr>
              <w:pStyle w:val="CellText"/>
            </w:pPr>
            <w:r>
              <w:rPr>
                <w:b w:val="false"/>
                <w:bCs w:val="false"/>
                <w:sz w:val="19"/>
                <w:szCs w:val="19"/>
              </w:rPr>
              <w:t xml:space="preserve">Ch 4</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B5473F" w:sz="28"/>
              <w:bottom w:val="none" w:color="FFFFFF" w:sz="0"/>
              <w:right w:val="none" w:color="FFFFFF" w:sz="0"/>
            </w:tcBorders>
            <w:shd w:fill="FBEAE8" w:color="auto" w:val="clear"/>
            <w:tcMar>
              <w:top w:type="dxa" w:w="90"/>
              <w:left w:type="dxa" w:w="160"/>
              <w:bottom w:type="dxa" w:w="90"/>
              <w:right w:type="dxa" w:w="160"/>
            </w:tcMar>
          </w:tcPr>
          <w:p>
            <w:pPr>
              <w:pStyle w:val="CalloutText"/>
              <w:keepNext w:val="false"/>
              <w:keepLines/>
            </w:pPr>
            <w:r>
              <w:rPr>
                <w:b/>
                <w:bCs/>
                <w:color w:val="B5473F"/>
              </w:rPr>
              <w:t xml:space="preserve">Safety note: </w:t>
            </w:r>
            <w:r>
              <w:t xml:space="preserve">The Harbor is adopted only under four conditions. Nothing ever starts damaged, decays or is taken away. No storm visuals or weather drama inside a live SOS session or the crisis screen. Weather is never a dare. And reactions are tested with people in recovery in the usability study, including anyone for whom water or sailing is a hard topic.</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Tip: </w:t>
            </w:r>
            <w:r>
              <w:t xml:space="preserve">The same concept note proposed building the app in Unity, a game engine. That is now a live option for decision D3, settled by a one-week feasibility spike with hard pass marks (Part 6.1 and Step 0.6). The harbor works either way: Unity gives the richest living scene, and the web stack can do a stylised version with small animation runtimes.</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Decision needed: </w:t>
            </w:r>
            <w:r>
              <w:t xml:space="preserve">D6, game theme and intensity. Options: Two Brains, Road, Garden, or the Harbor world with Two Brains mechanics; on by default or opt-in. Recommended default: Two Brains mechanics in the Harbor world, gentle visuals, on by default, with Calm mode available and the Brain Map as the fallback. Proposed: decide in Part 10.</w:t>
            </w:r>
          </w:p>
        </w:tc>
      </w:tr>
    </w:tbl>
    <w:p>
      <w:pPr>
        <w:spacing w:after="100" w:before="0"/>
      </w:pPr>
    </w:p>
    <w:p>
      <w:pPr>
        <w:pStyle w:val="Heading2"/>
        <w:keepNext/>
        <w:keepLines/>
      </w:pPr>
      <w:bookmarkStart w:name="_Toc33" w:id="33"/>
      <w:r>
        <w:t xml:space="preserve">4.3 The loops</w:t>
      </w:r>
      <w:bookmarkEnd w:id="3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Four loops at four cadences: a 15-minute moment, a twice-daily rhythm, a weekly ritual, and the multi-week Journey. Each has a clear payoff that reflects the person’s own words back to them.</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344"/>
        <w:gridCol w:w="1344"/>
        <w:gridCol w:w="4031"/>
        <w:gridCol w:w="2687"/>
      </w:tblGrid>
      <w:tr>
        <w:trPr>
          <w:cantSplit/>
          <w:tblHeader/>
        </w:trPr>
        <w:tc>
          <w:tcPr>
            <w:tcW w:type="dxa" w:w="1344"/>
            <w:shd w:fill="0F6E6E" w:color="auto" w:val="clear"/>
            <w:tcMar>
              <w:top w:type="dxa" w:w="50"/>
              <w:left w:type="dxa" w:w="90"/>
              <w:bottom w:type="dxa" w:w="50"/>
              <w:right w:type="dxa" w:w="90"/>
            </w:tcMar>
            <w:vAlign w:val="top"/>
          </w:tcPr>
          <w:p>
            <w:pPr>
              <w:pStyle w:val="CellText"/>
            </w:pPr>
            <w:r>
              <w:rPr>
                <w:b/>
                <w:bCs/>
                <w:color w:val="FFFFFF"/>
                <w:sz w:val="19"/>
                <w:szCs w:val="19"/>
              </w:rPr>
              <w:t xml:space="preserve">Loop</w:t>
            </w:r>
          </w:p>
        </w:tc>
        <w:tc>
          <w:tcPr>
            <w:tcW w:type="dxa" w:w="1344"/>
            <w:shd w:fill="0F6E6E" w:color="auto" w:val="clear"/>
            <w:tcMar>
              <w:top w:type="dxa" w:w="50"/>
              <w:left w:type="dxa" w:w="90"/>
              <w:bottom w:type="dxa" w:w="50"/>
              <w:right w:type="dxa" w:w="90"/>
            </w:tcMar>
            <w:vAlign w:val="top"/>
          </w:tcPr>
          <w:p>
            <w:pPr>
              <w:pStyle w:val="CellText"/>
            </w:pPr>
            <w:r>
              <w:rPr>
                <w:b/>
                <w:bCs/>
                <w:color w:val="FFFFFF"/>
                <w:sz w:val="19"/>
                <w:szCs w:val="19"/>
              </w:rPr>
              <w:t xml:space="preserve">Cadence</w:t>
            </w:r>
          </w:p>
        </w:tc>
        <w:tc>
          <w:tcPr>
            <w:tcW w:type="dxa" w:w="4031"/>
            <w:shd w:fill="0F6E6E" w:color="auto" w:val="clear"/>
            <w:tcMar>
              <w:top w:type="dxa" w:w="50"/>
              <w:left w:type="dxa" w:w="90"/>
              <w:bottom w:type="dxa" w:w="50"/>
              <w:right w:type="dxa" w:w="90"/>
            </w:tcMar>
            <w:vAlign w:val="top"/>
          </w:tcPr>
          <w:p>
            <w:pPr>
              <w:pStyle w:val="CellText"/>
            </w:pPr>
            <w:r>
              <w:rPr>
                <w:b/>
                <w:bCs/>
                <w:color w:val="FFFFFF"/>
                <w:sz w:val="19"/>
                <w:szCs w:val="19"/>
              </w:rPr>
              <w:t xml:space="preserve">Flow</w:t>
            </w:r>
          </w:p>
        </w:tc>
        <w:tc>
          <w:tcPr>
            <w:tcW w:type="dxa" w:w="2687"/>
            <w:shd w:fill="0F6E6E" w:color="auto" w:val="clear"/>
            <w:tcMar>
              <w:top w:type="dxa" w:w="50"/>
              <w:left w:type="dxa" w:w="90"/>
              <w:bottom w:type="dxa" w:w="50"/>
              <w:right w:type="dxa" w:w="90"/>
            </w:tcMar>
            <w:vAlign w:val="top"/>
          </w:tcPr>
          <w:p>
            <w:pPr>
              <w:pStyle w:val="CellText"/>
            </w:pPr>
            <w:r>
              <w:rPr>
                <w:b/>
                <w:bCs/>
                <w:color w:val="FFFFFF"/>
                <w:sz w:val="19"/>
                <w:szCs w:val="19"/>
              </w:rPr>
              <w:t xml:space="preserve">Payoff</w:t>
            </w:r>
          </w:p>
        </w:tc>
      </w:tr>
      <w:tr>
        <w:trPr>
          <w:cantSplit/>
        </w:trPr>
        <w:tc>
          <w:tcPr>
            <w:tcW w:type="dxa" w:w="1344"/>
            <w:tcMar>
              <w:top w:type="dxa" w:w="50"/>
              <w:left w:type="dxa" w:w="90"/>
              <w:bottom w:type="dxa" w:w="50"/>
              <w:right w:type="dxa" w:w="90"/>
            </w:tcMar>
            <w:vAlign w:val="top"/>
          </w:tcPr>
          <w:p>
            <w:pPr>
              <w:pStyle w:val="CellText"/>
            </w:pPr>
            <w:r>
              <w:rPr>
                <w:b/>
                <w:bCs/>
                <w:sz w:val="19"/>
                <w:szCs w:val="19"/>
              </w:rPr>
              <w:t xml:space="preserve">Moment</w:t>
            </w:r>
          </w:p>
        </w:tc>
        <w:tc>
          <w:tcPr>
            <w:tcW w:type="dxa" w:w="1344"/>
            <w:tcMar>
              <w:top w:type="dxa" w:w="50"/>
              <w:left w:type="dxa" w:w="90"/>
              <w:bottom w:type="dxa" w:w="50"/>
              <w:right w:type="dxa" w:w="90"/>
            </w:tcMar>
            <w:vAlign w:val="top"/>
          </w:tcPr>
          <w:p>
            <w:pPr>
              <w:pStyle w:val="CellText"/>
            </w:pPr>
            <w:r>
              <w:rPr>
                <w:b w:val="false"/>
                <w:bCs w:val="false"/>
                <w:sz w:val="19"/>
                <w:szCs w:val="19"/>
              </w:rPr>
              <w:t xml:space="preserve">~15 min</w:t>
            </w:r>
          </w:p>
        </w:tc>
        <w:tc>
          <w:tcPr>
            <w:tcW w:type="dxa" w:w="4031"/>
            <w:tcMar>
              <w:top w:type="dxa" w:w="50"/>
              <w:left w:type="dxa" w:w="90"/>
              <w:bottom w:type="dxa" w:w="50"/>
              <w:right w:type="dxa" w:w="90"/>
            </w:tcMar>
            <w:vAlign w:val="top"/>
          </w:tcPr>
          <w:p>
            <w:pPr>
              <w:pStyle w:val="CellText"/>
            </w:pPr>
            <w:r>
              <w:rPr>
                <w:b w:val="false"/>
                <w:bCs w:val="false"/>
                <w:sz w:val="19"/>
                <w:szCs w:val="19"/>
              </w:rPr>
              <w:t xml:space="preserve">Craving or feeling → SOS tool → re-rate → “what helped?”</w:t>
            </w:r>
          </w:p>
        </w:tc>
        <w:tc>
          <w:tcPr>
            <w:tcW w:type="dxa" w:w="2687"/>
            <w:tcMar>
              <w:top w:type="dxa" w:w="50"/>
              <w:left w:type="dxa" w:w="90"/>
              <w:bottom w:type="dxa" w:w="50"/>
              <w:right w:type="dxa" w:w="90"/>
            </w:tcMar>
            <w:vAlign w:val="top"/>
          </w:tcPr>
          <w:p>
            <w:pPr>
              <w:pStyle w:val="CellText"/>
            </w:pPr>
            <w:r>
              <w:rPr>
                <w:b w:val="false"/>
                <w:bCs w:val="false"/>
                <w:sz w:val="19"/>
                <w:szCs w:val="19"/>
              </w:rPr>
              <w:t xml:space="preserve">“Wave surfed”, XP to that skill, the Rational Brain reflects the person’s own words back</w:t>
            </w:r>
          </w:p>
        </w:tc>
      </w:tr>
      <w:tr>
        <w:trPr>
          <w:cantSplit/>
        </w:trPr>
        <w:tc>
          <w:tcPr>
            <w:tcW w:type="dxa" w:w="1344"/>
            <w:shd w:fill="F4F9F9" w:color="auto" w:val="clear"/>
            <w:tcMar>
              <w:top w:type="dxa" w:w="50"/>
              <w:left w:type="dxa" w:w="90"/>
              <w:bottom w:type="dxa" w:w="50"/>
              <w:right w:type="dxa" w:w="90"/>
            </w:tcMar>
            <w:vAlign w:val="top"/>
          </w:tcPr>
          <w:p>
            <w:pPr>
              <w:pStyle w:val="CellText"/>
            </w:pPr>
            <w:r>
              <w:rPr>
                <w:b/>
                <w:bCs/>
                <w:sz w:val="19"/>
                <w:szCs w:val="19"/>
              </w:rPr>
              <w:t xml:space="preserve">Daily</w:t>
            </w:r>
          </w:p>
        </w:tc>
        <w:tc>
          <w:tcPr>
            <w:tcW w:type="dxa" w:w="1344"/>
            <w:shd w:fill="F4F9F9" w:color="auto" w:val="clear"/>
            <w:tcMar>
              <w:top w:type="dxa" w:w="50"/>
              <w:left w:type="dxa" w:w="90"/>
              <w:bottom w:type="dxa" w:w="50"/>
              <w:right w:type="dxa" w:w="90"/>
            </w:tcMar>
            <w:vAlign w:val="top"/>
          </w:tcPr>
          <w:p>
            <w:pPr>
              <w:pStyle w:val="CellText"/>
            </w:pPr>
            <w:r>
              <w:rPr>
                <w:b w:val="false"/>
                <w:bCs w:val="false"/>
                <w:sz w:val="19"/>
                <w:szCs w:val="19"/>
              </w:rPr>
              <w:t xml:space="preserve">2× per day</w:t>
            </w:r>
          </w:p>
        </w:tc>
        <w:tc>
          <w:tcPr>
            <w:tcW w:type="dxa" w:w="4031"/>
            <w:shd w:fill="F4F9F9" w:color="auto" w:val="clear"/>
            <w:tcMar>
              <w:top w:type="dxa" w:w="50"/>
              <w:left w:type="dxa" w:w="90"/>
              <w:bottom w:type="dxa" w:w="50"/>
              <w:right w:type="dxa" w:w="90"/>
            </w:tcMar>
            <w:vAlign w:val="top"/>
          </w:tcPr>
          <w:p>
            <w:pPr>
              <w:pStyle w:val="CellText"/>
            </w:pPr>
            <w:r>
              <w:rPr>
                <w:b w:val="false"/>
                <w:bCs w:val="false"/>
                <w:sz w:val="19"/>
                <w:szCs w:val="19"/>
              </w:rPr>
              <w:t xml:space="preserve">Morning check-in → plan, risky blocks, one want-to → do a lesson </w:t>
            </w:r>
            <w:r>
              <w:rPr>
                <w:b w:val="false"/>
                <w:bCs w:val="false"/>
                <w:i/>
                <w:iCs/>
                <w:sz w:val="19"/>
                <w:szCs w:val="19"/>
              </w:rPr>
              <w:t xml:space="preserve">or</w:t>
            </w:r>
            <w:r>
              <w:rPr>
                <w:b w:val="false"/>
                <w:bCs w:val="false"/>
                <w:sz w:val="19"/>
                <w:szCs w:val="19"/>
              </w:rPr>
              <w:t xml:space="preserve"> a practice → evening check-in</w:t>
            </w:r>
          </w:p>
        </w:tc>
        <w:tc>
          <w:tcPr>
            <w:tcW w:type="dxa" w:w="2687"/>
            <w:shd w:fill="F4F9F9" w:color="auto" w:val="clear"/>
            <w:tcMar>
              <w:top w:type="dxa" w:w="50"/>
              <w:left w:type="dxa" w:w="90"/>
              <w:bottom w:type="dxa" w:w="50"/>
              <w:right w:type="dxa" w:w="90"/>
            </w:tcMar>
            <w:vAlign w:val="top"/>
          </w:tcPr>
          <w:p>
            <w:pPr>
              <w:pStyle w:val="CellText"/>
            </w:pPr>
            <w:r>
              <w:rPr>
                <w:b w:val="false"/>
                <w:bCs w:val="false"/>
                <w:sz w:val="19"/>
                <w:szCs w:val="19"/>
              </w:rPr>
              <w:t xml:space="preserve">Daily wins summary, Momentum ring</w:t>
            </w:r>
          </w:p>
        </w:tc>
      </w:tr>
      <w:tr>
        <w:trPr>
          <w:cantSplit/>
        </w:trPr>
        <w:tc>
          <w:tcPr>
            <w:tcW w:type="dxa" w:w="1344"/>
            <w:tcMar>
              <w:top w:type="dxa" w:w="50"/>
              <w:left w:type="dxa" w:w="90"/>
              <w:bottom w:type="dxa" w:w="50"/>
              <w:right w:type="dxa" w:w="90"/>
            </w:tcMar>
            <w:vAlign w:val="top"/>
          </w:tcPr>
          <w:p>
            <w:pPr>
              <w:pStyle w:val="CellText"/>
            </w:pPr>
            <w:r>
              <w:rPr>
                <w:b/>
                <w:bCs/>
                <w:sz w:val="19"/>
                <w:szCs w:val="19"/>
              </w:rPr>
              <w:t xml:space="preserve">Weekly</w:t>
            </w:r>
          </w:p>
        </w:tc>
        <w:tc>
          <w:tcPr>
            <w:tcW w:type="dxa" w:w="1344"/>
            <w:tcMar>
              <w:top w:type="dxa" w:w="50"/>
              <w:left w:type="dxa" w:w="90"/>
              <w:bottom w:type="dxa" w:w="50"/>
              <w:right w:type="dxa" w:w="90"/>
            </w:tcMar>
            <w:vAlign w:val="top"/>
          </w:tcPr>
          <w:p>
            <w:pPr>
              <w:pStyle w:val="CellText"/>
            </w:pPr>
            <w:r>
              <w:rPr>
                <w:b w:val="false"/>
                <w:bCs w:val="false"/>
                <w:sz w:val="19"/>
                <w:szCs w:val="19"/>
              </w:rPr>
              <w:t xml:space="preserve">1× per week</w:t>
            </w:r>
          </w:p>
        </w:tc>
        <w:tc>
          <w:tcPr>
            <w:tcW w:type="dxa" w:w="4031"/>
            <w:tcMar>
              <w:top w:type="dxa" w:w="50"/>
              <w:left w:type="dxa" w:w="90"/>
              <w:bottom w:type="dxa" w:w="50"/>
              <w:right w:type="dxa" w:w="90"/>
            </w:tcMar>
            <w:vAlign w:val="top"/>
          </w:tcPr>
          <w:p>
            <w:pPr>
              <w:pStyle w:val="CellText"/>
            </w:pPr>
            <w:r>
              <w:rPr>
                <w:b w:val="false"/>
                <w:bCs w:val="false"/>
                <w:sz w:val="19"/>
                <w:szCs w:val="19"/>
              </w:rPr>
              <w:t xml:space="preserve">Weekly Review → Battle Plans for the week → want-tos with rewards → recap</w:t>
            </w:r>
          </w:p>
        </w:tc>
        <w:tc>
          <w:tcPr>
            <w:tcW w:type="dxa" w:w="2687"/>
            <w:tcMar>
              <w:top w:type="dxa" w:w="50"/>
              <w:left w:type="dxa" w:w="90"/>
              <w:bottom w:type="dxa" w:w="50"/>
              <w:right w:type="dxa" w:w="90"/>
            </w:tcMar>
            <w:vAlign w:val="top"/>
          </w:tcPr>
          <w:p>
            <w:pPr>
              <w:pStyle w:val="CellText"/>
            </w:pPr>
            <w:r>
              <w:rPr>
                <w:b w:val="false"/>
                <w:bCs w:val="false"/>
                <w:sz w:val="19"/>
                <w:szCs w:val="19"/>
              </w:rPr>
              <w:t xml:space="preserve">Weekly recap card, Battle Plan debriefs</w:t>
            </w:r>
          </w:p>
        </w:tc>
      </w:tr>
      <w:tr>
        <w:trPr>
          <w:cantSplit/>
        </w:trPr>
        <w:tc>
          <w:tcPr>
            <w:tcW w:type="dxa" w:w="1344"/>
            <w:shd w:fill="F4F9F9" w:color="auto" w:val="clear"/>
            <w:tcMar>
              <w:top w:type="dxa" w:w="50"/>
              <w:left w:type="dxa" w:w="90"/>
              <w:bottom w:type="dxa" w:w="50"/>
              <w:right w:type="dxa" w:w="90"/>
            </w:tcMar>
            <w:vAlign w:val="top"/>
          </w:tcPr>
          <w:p>
            <w:pPr>
              <w:pStyle w:val="CellText"/>
            </w:pPr>
            <w:r>
              <w:rPr>
                <w:b/>
                <w:bCs/>
                <w:sz w:val="19"/>
                <w:szCs w:val="19"/>
              </w:rPr>
              <w:t xml:space="preserve">Journey</w:t>
            </w:r>
          </w:p>
        </w:tc>
        <w:tc>
          <w:tcPr>
            <w:tcW w:type="dxa" w:w="1344"/>
            <w:shd w:fill="F4F9F9" w:color="auto" w:val="clear"/>
            <w:tcMar>
              <w:top w:type="dxa" w:w="50"/>
              <w:left w:type="dxa" w:w="90"/>
              <w:bottom w:type="dxa" w:w="50"/>
              <w:right w:type="dxa" w:w="90"/>
            </w:tcMar>
            <w:vAlign w:val="top"/>
          </w:tcPr>
          <w:p>
            <w:pPr>
              <w:pStyle w:val="CellText"/>
            </w:pPr>
            <w:r>
              <w:rPr>
                <w:b w:val="false"/>
                <w:bCs w:val="false"/>
                <w:sz w:val="19"/>
                <w:szCs w:val="19"/>
              </w:rPr>
              <w:t xml:space="preserve">Weeks</w:t>
            </w:r>
          </w:p>
        </w:tc>
        <w:tc>
          <w:tcPr>
            <w:tcW w:type="dxa" w:w="4031"/>
            <w:shd w:fill="F4F9F9" w:color="auto" w:val="clear"/>
            <w:tcMar>
              <w:top w:type="dxa" w:w="50"/>
              <w:left w:type="dxa" w:w="90"/>
              <w:bottom w:type="dxa" w:w="50"/>
              <w:right w:type="dxa" w:w="90"/>
            </w:tcMar>
            <w:vAlign w:val="top"/>
          </w:tcPr>
          <w:p>
            <w:pPr>
              <w:pStyle w:val="CellText"/>
            </w:pPr>
            <w:r>
              <w:rPr>
                <w:b w:val="false"/>
                <w:bCs w:val="false"/>
                <w:sz w:val="19"/>
                <w:szCs w:val="19"/>
              </w:rPr>
              <w:t xml:space="preserve">Modules → artifacts → progress-map regions → Recovery Plan graduation → Maintenance</w:t>
            </w:r>
          </w:p>
        </w:tc>
        <w:tc>
          <w:tcPr>
            <w:tcW w:type="dxa" w:w="2687"/>
            <w:shd w:fill="F4F9F9" w:color="auto" w:val="clear"/>
            <w:tcMar>
              <w:top w:type="dxa" w:w="50"/>
              <w:left w:type="dxa" w:w="90"/>
              <w:bottom w:type="dxa" w:w="50"/>
              <w:right w:type="dxa" w:w="90"/>
            </w:tcMar>
            <w:vAlign w:val="top"/>
          </w:tcPr>
          <w:p>
            <w:pPr>
              <w:pStyle w:val="CellText"/>
            </w:pPr>
            <w:r>
              <w:rPr>
                <w:b w:val="false"/>
                <w:bCs w:val="false"/>
                <w:sz w:val="19"/>
                <w:szCs w:val="19"/>
              </w:rPr>
              <w:t xml:space="preserve">Chapter completions, graduation</w:t>
            </w:r>
          </w:p>
        </w:tc>
      </w:tr>
    </w:tbl>
    <w:p>
      <w:pPr>
        <w:spacing w:after="140" w:before="0"/>
      </w:pPr>
    </w:p>
    <w:p>
      <w:pPr>
        <w:pStyle w:val="Heading2"/>
        <w:keepNext/>
        <w:keepLines/>
      </w:pPr>
      <w:bookmarkStart w:name="_Toc34" w:id="34"/>
      <w:r>
        <w:t xml:space="preserve">4.4 XP, skill mastery, momentum and ranks</w:t>
      </w:r>
      <w:bookmarkEnd w:id="3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XP (experience points) come only from actions the person controls, with diminishing returns to stop grinding. Skills level up with use. Momentum replaces streaks. Ranks follow the book’s language. Sober-day milestones are celebrated without points.</w:t>
            </w:r>
          </w:p>
        </w:tc>
      </w:tr>
    </w:tbl>
    <w:p>
      <w:pPr>
        <w:spacing w:after="100" w:before="0"/>
      </w:pPr>
    </w:p>
    <w:p>
      <w:r>
        <w:rPr>
          <w:b/>
          <w:bCs/>
        </w:rPr>
        <w:t xml:space="preserve">XP table</w:t>
      </w:r>
      <w:r>
        <w:t xml:space="preserve"> (illustrative values, to be tuned; repeated identical logs earn less each time)</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7055"/>
        <w:gridCol w:w="2351"/>
      </w:tblGrid>
      <w:tr>
        <w:trPr>
          <w:cantSplit/>
          <w:tblHeader/>
        </w:trPr>
        <w:tc>
          <w:tcPr>
            <w:tcW w:type="dxa" w:w="7055"/>
            <w:shd w:fill="0F6E6E" w:color="auto" w:val="clear"/>
            <w:tcMar>
              <w:top w:type="dxa" w:w="50"/>
              <w:left w:type="dxa" w:w="90"/>
              <w:bottom w:type="dxa" w:w="50"/>
              <w:right w:type="dxa" w:w="90"/>
            </w:tcMar>
            <w:vAlign w:val="top"/>
          </w:tcPr>
          <w:p>
            <w:pPr>
              <w:pStyle w:val="CellText"/>
            </w:pPr>
            <w:r>
              <w:rPr>
                <w:b/>
                <w:bCs/>
                <w:color w:val="FFFFFF"/>
                <w:sz w:val="19"/>
                <w:szCs w:val="19"/>
              </w:rPr>
              <w:t xml:space="preserve">Action</w:t>
            </w:r>
          </w:p>
        </w:tc>
        <w:tc>
          <w:tcPr>
            <w:tcW w:type="dxa" w:w="2351"/>
            <w:shd w:fill="0F6E6E" w:color="auto" w:val="clear"/>
            <w:tcMar>
              <w:top w:type="dxa" w:w="50"/>
              <w:left w:type="dxa" w:w="90"/>
              <w:bottom w:type="dxa" w:w="50"/>
              <w:right w:type="dxa" w:w="90"/>
            </w:tcMar>
            <w:vAlign w:val="top"/>
          </w:tcPr>
          <w:p>
            <w:pPr>
              <w:pStyle w:val="CellText"/>
            </w:pPr>
            <w:r>
              <w:rPr>
                <w:b/>
                <w:bCs/>
                <w:color w:val="FFFFFF"/>
                <w:sz w:val="19"/>
                <w:szCs w:val="19"/>
              </w:rPr>
              <w:t xml:space="preserve">XP</w:t>
            </w:r>
          </w:p>
        </w:tc>
      </w:tr>
      <w:tr>
        <w:trPr>
          <w:cantSplit/>
        </w:trPr>
        <w:tc>
          <w:tcPr>
            <w:tcW w:type="dxa" w:w="7055"/>
            <w:tcMar>
              <w:top w:type="dxa" w:w="50"/>
              <w:left w:type="dxa" w:w="90"/>
              <w:bottom w:type="dxa" w:w="50"/>
              <w:right w:type="dxa" w:w="90"/>
            </w:tcMar>
            <w:vAlign w:val="top"/>
          </w:tcPr>
          <w:p>
            <w:pPr>
              <w:pStyle w:val="CellText"/>
            </w:pPr>
            <w:r>
              <w:rPr>
                <w:b w:val="false"/>
                <w:bCs w:val="false"/>
                <w:sz w:val="19"/>
                <w:szCs w:val="19"/>
              </w:rPr>
              <w:t xml:space="preserve">Log a craving or feeling</w:t>
            </w:r>
          </w:p>
        </w:tc>
        <w:tc>
          <w:tcPr>
            <w:tcW w:type="dxa" w:w="2351"/>
            <w:tcMar>
              <w:top w:type="dxa" w:w="50"/>
              <w:left w:type="dxa" w:w="90"/>
              <w:bottom w:type="dxa" w:w="50"/>
              <w:right w:type="dxa" w:w="90"/>
            </w:tcMar>
            <w:vAlign w:val="top"/>
          </w:tcPr>
          <w:p>
            <w:pPr>
              <w:pStyle w:val="CellText"/>
            </w:pPr>
            <w:r>
              <w:rPr>
                <w:b w:val="false"/>
                <w:bCs w:val="false"/>
                <w:sz w:val="19"/>
                <w:szCs w:val="19"/>
              </w:rPr>
              <w:t xml:space="preserve">5</w:t>
            </w:r>
          </w:p>
        </w:tc>
      </w:tr>
      <w:tr>
        <w:trPr>
          <w:cantSplit/>
        </w:trPr>
        <w:tc>
          <w:tcPr>
            <w:tcW w:type="dxa" w:w="7055"/>
            <w:shd w:fill="F4F9F9" w:color="auto" w:val="clear"/>
            <w:tcMar>
              <w:top w:type="dxa" w:w="50"/>
              <w:left w:type="dxa" w:w="90"/>
              <w:bottom w:type="dxa" w:w="50"/>
              <w:right w:type="dxa" w:w="90"/>
            </w:tcMar>
            <w:vAlign w:val="top"/>
          </w:tcPr>
          <w:p>
            <w:pPr>
              <w:pStyle w:val="CellText"/>
            </w:pPr>
            <w:r>
              <w:rPr>
                <w:b w:val="false"/>
                <w:bCs w:val="false"/>
                <w:sz w:val="19"/>
                <w:szCs w:val="19"/>
              </w:rPr>
              <w:t xml:space="preserve">Morning or evening check-in</w:t>
            </w:r>
          </w:p>
        </w:tc>
        <w:tc>
          <w:tcPr>
            <w:tcW w:type="dxa" w:w="2351"/>
            <w:shd w:fill="F4F9F9" w:color="auto" w:val="clear"/>
            <w:tcMar>
              <w:top w:type="dxa" w:w="50"/>
              <w:left w:type="dxa" w:w="90"/>
              <w:bottom w:type="dxa" w:w="50"/>
              <w:right w:type="dxa" w:w="90"/>
            </w:tcMar>
            <w:vAlign w:val="top"/>
          </w:tcPr>
          <w:p>
            <w:pPr>
              <w:pStyle w:val="CellText"/>
            </w:pPr>
            <w:r>
              <w:rPr>
                <w:b w:val="false"/>
                <w:bCs w:val="false"/>
                <w:sz w:val="19"/>
                <w:szCs w:val="19"/>
              </w:rPr>
              <w:t xml:space="preserve">5</w:t>
            </w:r>
          </w:p>
        </w:tc>
      </w:tr>
      <w:tr>
        <w:trPr>
          <w:cantSplit/>
        </w:trPr>
        <w:tc>
          <w:tcPr>
            <w:tcW w:type="dxa" w:w="7055"/>
            <w:tcMar>
              <w:top w:type="dxa" w:w="50"/>
              <w:left w:type="dxa" w:w="90"/>
              <w:bottom w:type="dxa" w:w="50"/>
              <w:right w:type="dxa" w:w="90"/>
            </w:tcMar>
            <w:vAlign w:val="top"/>
          </w:tcPr>
          <w:p>
            <w:pPr>
              <w:pStyle w:val="CellText"/>
            </w:pPr>
            <w:r>
              <w:rPr>
                <w:b w:val="false"/>
                <w:bCs w:val="false"/>
                <w:sz w:val="19"/>
                <w:szCs w:val="19"/>
              </w:rPr>
              <w:t xml:space="preserve">Use and rate a skill</w:t>
            </w:r>
          </w:p>
        </w:tc>
        <w:tc>
          <w:tcPr>
            <w:tcW w:type="dxa" w:w="2351"/>
            <w:tcMar>
              <w:top w:type="dxa" w:w="50"/>
              <w:left w:type="dxa" w:w="90"/>
              <w:bottom w:type="dxa" w:w="50"/>
              <w:right w:type="dxa" w:w="90"/>
            </w:tcMar>
            <w:vAlign w:val="top"/>
          </w:tcPr>
          <w:p>
            <w:pPr>
              <w:pStyle w:val="CellText"/>
            </w:pPr>
            <w:r>
              <w:rPr>
                <w:b w:val="false"/>
                <w:bCs w:val="false"/>
                <w:sz w:val="19"/>
                <w:szCs w:val="19"/>
              </w:rPr>
              <w:t xml:space="preserve">5</w:t>
            </w:r>
          </w:p>
        </w:tc>
      </w:tr>
      <w:tr>
        <w:trPr>
          <w:cantSplit/>
        </w:trPr>
        <w:tc>
          <w:tcPr>
            <w:tcW w:type="dxa" w:w="7055"/>
            <w:shd w:fill="F4F9F9" w:color="auto" w:val="clear"/>
            <w:tcMar>
              <w:top w:type="dxa" w:w="50"/>
              <w:left w:type="dxa" w:w="90"/>
              <w:bottom w:type="dxa" w:w="50"/>
              <w:right w:type="dxa" w:w="90"/>
            </w:tcMar>
            <w:vAlign w:val="top"/>
          </w:tcPr>
          <w:p>
            <w:pPr>
              <w:pStyle w:val="CellText"/>
            </w:pPr>
            <w:r>
              <w:rPr>
                <w:b w:val="false"/>
                <w:bCs w:val="false"/>
                <w:sz w:val="19"/>
                <w:szCs w:val="19"/>
              </w:rPr>
              <w:t xml:space="preserve">Finish an SOS session (any outcome)</w:t>
            </w:r>
          </w:p>
        </w:tc>
        <w:tc>
          <w:tcPr>
            <w:tcW w:type="dxa" w:w="2351"/>
            <w:shd w:fill="F4F9F9" w:color="auto" w:val="clear"/>
            <w:tcMar>
              <w:top w:type="dxa" w:w="50"/>
              <w:left w:type="dxa" w:w="90"/>
              <w:bottom w:type="dxa" w:w="50"/>
              <w:right w:type="dxa" w:w="90"/>
            </w:tcMar>
            <w:vAlign w:val="top"/>
          </w:tcPr>
          <w:p>
            <w:pPr>
              <w:pStyle w:val="CellText"/>
            </w:pPr>
            <w:r>
              <w:rPr>
                <w:b w:val="false"/>
                <w:bCs w:val="false"/>
                <w:sz w:val="19"/>
                <w:szCs w:val="19"/>
              </w:rPr>
              <w:t xml:space="preserve">15</w:t>
            </w:r>
          </w:p>
        </w:tc>
      </w:tr>
      <w:tr>
        <w:trPr>
          <w:cantSplit/>
        </w:trPr>
        <w:tc>
          <w:tcPr>
            <w:tcW w:type="dxa" w:w="7055"/>
            <w:tcMar>
              <w:top w:type="dxa" w:w="50"/>
              <w:left w:type="dxa" w:w="90"/>
              <w:bottom w:type="dxa" w:w="50"/>
              <w:right w:type="dxa" w:w="90"/>
            </w:tcMar>
            <w:vAlign w:val="top"/>
          </w:tcPr>
          <w:p>
            <w:pPr>
              <w:pStyle w:val="CellText"/>
            </w:pPr>
            <w:r>
              <w:rPr>
                <w:b w:val="false"/>
                <w:bCs w:val="false"/>
                <w:sz w:val="19"/>
                <w:szCs w:val="19"/>
              </w:rPr>
              <w:t xml:space="preserve">Complete a lesson</w:t>
            </w:r>
          </w:p>
        </w:tc>
        <w:tc>
          <w:tcPr>
            <w:tcW w:type="dxa" w:w="2351"/>
            <w:tcMar>
              <w:top w:type="dxa" w:w="50"/>
              <w:left w:type="dxa" w:w="90"/>
              <w:bottom w:type="dxa" w:w="50"/>
              <w:right w:type="dxa" w:w="90"/>
            </w:tcMar>
            <w:vAlign w:val="top"/>
          </w:tcPr>
          <w:p>
            <w:pPr>
              <w:pStyle w:val="CellText"/>
            </w:pPr>
            <w:r>
              <w:rPr>
                <w:b w:val="false"/>
                <w:bCs w:val="false"/>
                <w:sz w:val="19"/>
                <w:szCs w:val="19"/>
              </w:rPr>
              <w:t xml:space="preserve">10</w:t>
            </w:r>
          </w:p>
        </w:tc>
      </w:tr>
      <w:tr>
        <w:trPr>
          <w:cantSplit/>
        </w:trPr>
        <w:tc>
          <w:tcPr>
            <w:tcW w:type="dxa" w:w="7055"/>
            <w:shd w:fill="F4F9F9" w:color="auto" w:val="clear"/>
            <w:tcMar>
              <w:top w:type="dxa" w:w="50"/>
              <w:left w:type="dxa" w:w="90"/>
              <w:bottom w:type="dxa" w:w="50"/>
              <w:right w:type="dxa" w:w="90"/>
            </w:tcMar>
            <w:vAlign w:val="top"/>
          </w:tcPr>
          <w:p>
            <w:pPr>
              <w:pStyle w:val="CellText"/>
            </w:pPr>
            <w:r>
              <w:rPr>
                <w:b w:val="false"/>
                <w:bCs w:val="false"/>
                <w:sz w:val="19"/>
                <w:szCs w:val="19"/>
              </w:rPr>
              <w:t xml:space="preserve">Build or update an artifact</w:t>
            </w:r>
          </w:p>
        </w:tc>
        <w:tc>
          <w:tcPr>
            <w:tcW w:type="dxa" w:w="2351"/>
            <w:shd w:fill="F4F9F9" w:color="auto" w:val="clear"/>
            <w:tcMar>
              <w:top w:type="dxa" w:w="50"/>
              <w:left w:type="dxa" w:w="90"/>
              <w:bottom w:type="dxa" w:w="50"/>
              <w:right w:type="dxa" w:w="90"/>
            </w:tcMar>
            <w:vAlign w:val="top"/>
          </w:tcPr>
          <w:p>
            <w:pPr>
              <w:pStyle w:val="CellText"/>
            </w:pPr>
            <w:r>
              <w:rPr>
                <w:b w:val="false"/>
                <w:bCs w:val="false"/>
                <w:sz w:val="19"/>
                <w:szCs w:val="19"/>
              </w:rPr>
              <w:t xml:space="preserve">20</w:t>
            </w:r>
          </w:p>
        </w:tc>
      </w:tr>
      <w:tr>
        <w:trPr>
          <w:cantSplit/>
        </w:trPr>
        <w:tc>
          <w:tcPr>
            <w:tcW w:type="dxa" w:w="7055"/>
            <w:tcMar>
              <w:top w:type="dxa" w:w="50"/>
              <w:left w:type="dxa" w:w="90"/>
              <w:bottom w:type="dxa" w:w="50"/>
              <w:right w:type="dxa" w:w="90"/>
            </w:tcMar>
            <w:vAlign w:val="top"/>
          </w:tcPr>
          <w:p>
            <w:pPr>
              <w:pStyle w:val="CellText"/>
            </w:pPr>
            <w:r>
              <w:rPr>
                <w:b w:val="false"/>
                <w:bCs w:val="false"/>
                <w:sz w:val="19"/>
                <w:szCs w:val="19"/>
              </w:rPr>
              <w:t xml:space="preserve">Make a Battle Plan / debrief it</w:t>
            </w:r>
          </w:p>
        </w:tc>
        <w:tc>
          <w:tcPr>
            <w:tcW w:type="dxa" w:w="2351"/>
            <w:tcMar>
              <w:top w:type="dxa" w:w="50"/>
              <w:left w:type="dxa" w:w="90"/>
              <w:bottom w:type="dxa" w:w="50"/>
              <w:right w:type="dxa" w:w="90"/>
            </w:tcMar>
            <w:vAlign w:val="top"/>
          </w:tcPr>
          <w:p>
            <w:pPr>
              <w:pStyle w:val="CellText"/>
            </w:pPr>
            <w:r>
              <w:rPr>
                <w:b w:val="false"/>
                <w:bCs w:val="false"/>
                <w:sz w:val="19"/>
                <w:szCs w:val="19"/>
              </w:rPr>
              <w:t xml:space="preserve">10 / 15</w:t>
            </w:r>
          </w:p>
        </w:tc>
      </w:tr>
      <w:tr>
        <w:trPr>
          <w:cantSplit/>
        </w:trPr>
        <w:tc>
          <w:tcPr>
            <w:tcW w:type="dxa" w:w="7055"/>
            <w:shd w:fill="F4F9F9" w:color="auto" w:val="clear"/>
            <w:tcMar>
              <w:top w:type="dxa" w:w="50"/>
              <w:left w:type="dxa" w:w="90"/>
              <w:bottom w:type="dxa" w:w="50"/>
              <w:right w:type="dxa" w:w="90"/>
            </w:tcMar>
            <w:vAlign w:val="top"/>
          </w:tcPr>
          <w:p>
            <w:pPr>
              <w:pStyle w:val="CellText"/>
            </w:pPr>
            <w:r>
              <w:rPr>
                <w:b w:val="false"/>
                <w:bCs w:val="false"/>
                <w:sz w:val="19"/>
                <w:szCs w:val="19"/>
              </w:rPr>
              <w:t xml:space="preserve">Do a pleasant activity / exercise session</w:t>
            </w:r>
          </w:p>
        </w:tc>
        <w:tc>
          <w:tcPr>
            <w:tcW w:type="dxa" w:w="2351"/>
            <w:shd w:fill="F4F9F9" w:color="auto" w:val="clear"/>
            <w:tcMar>
              <w:top w:type="dxa" w:w="50"/>
              <w:left w:type="dxa" w:w="90"/>
              <w:bottom w:type="dxa" w:w="50"/>
              <w:right w:type="dxa" w:w="90"/>
            </w:tcMar>
            <w:vAlign w:val="top"/>
          </w:tcPr>
          <w:p>
            <w:pPr>
              <w:pStyle w:val="CellText"/>
            </w:pPr>
            <w:r>
              <w:rPr>
                <w:b w:val="false"/>
                <w:bCs w:val="false"/>
                <w:sz w:val="19"/>
                <w:szCs w:val="19"/>
              </w:rPr>
              <w:t xml:space="preserve">10</w:t>
            </w:r>
          </w:p>
        </w:tc>
      </w:tr>
      <w:tr>
        <w:trPr>
          <w:cantSplit/>
        </w:trPr>
        <w:tc>
          <w:tcPr>
            <w:tcW w:type="dxa" w:w="7055"/>
            <w:tcMar>
              <w:top w:type="dxa" w:w="50"/>
              <w:left w:type="dxa" w:w="90"/>
              <w:bottom w:type="dxa" w:w="50"/>
              <w:right w:type="dxa" w:w="90"/>
            </w:tcMar>
            <w:vAlign w:val="top"/>
          </w:tcPr>
          <w:p>
            <w:pPr>
              <w:pStyle w:val="CellText"/>
            </w:pPr>
            <w:r>
              <w:rPr>
                <w:b w:val="false"/>
                <w:bCs w:val="false"/>
                <w:sz w:val="19"/>
                <w:szCs w:val="19"/>
              </w:rPr>
              <w:t xml:space="preserve">Mindfulness</w:t>
            </w:r>
          </w:p>
        </w:tc>
        <w:tc>
          <w:tcPr>
            <w:tcW w:type="dxa" w:w="2351"/>
            <w:tcMar>
              <w:top w:type="dxa" w:w="50"/>
              <w:left w:type="dxa" w:w="90"/>
              <w:bottom w:type="dxa" w:w="50"/>
              <w:right w:type="dxa" w:w="90"/>
            </w:tcMar>
            <w:vAlign w:val="top"/>
          </w:tcPr>
          <w:p>
            <w:pPr>
              <w:pStyle w:val="CellText"/>
            </w:pPr>
            <w:r>
              <w:rPr>
                <w:b w:val="false"/>
                <w:bCs w:val="false"/>
                <w:sz w:val="19"/>
                <w:szCs w:val="19"/>
              </w:rPr>
              <w:t xml:space="preserve">1 per minute (cap 20 per day)</w:t>
            </w:r>
          </w:p>
        </w:tc>
      </w:tr>
      <w:tr>
        <w:trPr>
          <w:cantSplit/>
        </w:trPr>
        <w:tc>
          <w:tcPr>
            <w:tcW w:type="dxa" w:w="7055"/>
            <w:shd w:fill="F4F9F9" w:color="auto" w:val="clear"/>
            <w:tcMar>
              <w:top w:type="dxa" w:w="50"/>
              <w:left w:type="dxa" w:w="90"/>
              <w:bottom w:type="dxa" w:w="50"/>
              <w:right w:type="dxa" w:w="90"/>
            </w:tcMar>
            <w:vAlign w:val="top"/>
          </w:tcPr>
          <w:p>
            <w:pPr>
              <w:pStyle w:val="CellText"/>
            </w:pPr>
            <w:r>
              <w:rPr>
                <w:b w:val="false"/>
                <w:bCs w:val="false"/>
                <w:sz w:val="19"/>
                <w:szCs w:val="19"/>
              </w:rPr>
              <w:t xml:space="preserve">Weekly Review</w:t>
            </w:r>
          </w:p>
        </w:tc>
        <w:tc>
          <w:tcPr>
            <w:tcW w:type="dxa" w:w="2351"/>
            <w:shd w:fill="F4F9F9" w:color="auto" w:val="clear"/>
            <w:tcMar>
              <w:top w:type="dxa" w:w="50"/>
              <w:left w:type="dxa" w:w="90"/>
              <w:bottom w:type="dxa" w:w="50"/>
              <w:right w:type="dxa" w:w="90"/>
            </w:tcMar>
            <w:vAlign w:val="top"/>
          </w:tcPr>
          <w:p>
            <w:pPr>
              <w:pStyle w:val="CellText"/>
            </w:pPr>
            <w:r>
              <w:rPr>
                <w:b w:val="false"/>
                <w:bCs w:val="false"/>
                <w:sz w:val="19"/>
                <w:szCs w:val="19"/>
              </w:rPr>
              <w:t xml:space="preserve">25</w:t>
            </w:r>
          </w:p>
        </w:tc>
      </w:tr>
      <w:tr>
        <w:trPr>
          <w:cantSplit/>
        </w:trPr>
        <w:tc>
          <w:tcPr>
            <w:tcW w:type="dxa" w:w="7055"/>
            <w:tcMar>
              <w:top w:type="dxa" w:w="50"/>
              <w:left w:type="dxa" w:w="90"/>
              <w:bottom w:type="dxa" w:w="50"/>
              <w:right w:type="dxa" w:w="90"/>
            </w:tcMar>
            <w:vAlign w:val="top"/>
          </w:tcPr>
          <w:p>
            <w:pPr>
              <w:pStyle w:val="CellText"/>
            </w:pPr>
            <w:r>
              <w:rPr>
                <w:b/>
                <w:bCs/>
                <w:sz w:val="19"/>
                <w:szCs w:val="19"/>
              </w:rPr>
              <w:t xml:space="preserve">Slip Review</w:t>
            </w:r>
            <w:r>
              <w:rPr>
                <w:b w:val="false"/>
                <w:bCs w:val="false"/>
                <w:sz w:val="19"/>
                <w:szCs w:val="19"/>
              </w:rPr>
              <w:t xml:space="preserve"> (honesty and learning)</w:t>
            </w:r>
          </w:p>
        </w:tc>
        <w:tc>
          <w:tcPr>
            <w:tcW w:type="dxa" w:w="2351"/>
            <w:tcMar>
              <w:top w:type="dxa" w:w="50"/>
              <w:left w:type="dxa" w:w="90"/>
              <w:bottom w:type="dxa" w:w="50"/>
              <w:right w:type="dxa" w:w="90"/>
            </w:tcMar>
            <w:vAlign w:val="top"/>
          </w:tcPr>
          <w:p>
            <w:pPr>
              <w:pStyle w:val="CellText"/>
            </w:pPr>
            <w:r>
              <w:rPr>
                <w:b w:val="false"/>
                <w:bCs w:val="false"/>
                <w:sz w:val="19"/>
                <w:szCs w:val="19"/>
              </w:rPr>
              <w:t xml:space="preserve">25</w:t>
            </w:r>
          </w:p>
        </w:tc>
      </w:tr>
      <w:tr>
        <w:trPr>
          <w:cantSplit/>
        </w:trPr>
        <w:tc>
          <w:tcPr>
            <w:tcW w:type="dxa" w:w="7055"/>
            <w:shd w:fill="F4F9F9" w:color="auto" w:val="clear"/>
            <w:tcMar>
              <w:top w:type="dxa" w:w="50"/>
              <w:left w:type="dxa" w:w="90"/>
              <w:bottom w:type="dxa" w:w="50"/>
              <w:right w:type="dxa" w:w="90"/>
            </w:tcMar>
            <w:vAlign w:val="top"/>
          </w:tcPr>
          <w:p>
            <w:pPr>
              <w:pStyle w:val="CellText"/>
            </w:pPr>
            <w:r>
              <w:rPr>
                <w:b w:val="false"/>
                <w:bCs w:val="false"/>
                <w:sz w:val="19"/>
                <w:szCs w:val="19"/>
              </w:rPr>
              <w:t xml:space="preserve">Finish a feature tutorial or Training drill (first time only)</w:t>
            </w:r>
          </w:p>
        </w:tc>
        <w:tc>
          <w:tcPr>
            <w:tcW w:type="dxa" w:w="2351"/>
            <w:shd w:fill="F4F9F9" w:color="auto" w:val="clear"/>
            <w:tcMar>
              <w:top w:type="dxa" w:w="50"/>
              <w:left w:type="dxa" w:w="90"/>
              <w:bottom w:type="dxa" w:w="50"/>
              <w:right w:type="dxa" w:w="90"/>
            </w:tcMar>
            <w:vAlign w:val="top"/>
          </w:tcPr>
          <w:p>
            <w:pPr>
              <w:pStyle w:val="CellText"/>
            </w:pPr>
            <w:r>
              <w:rPr>
                <w:b w:val="false"/>
                <w:bCs w:val="false"/>
                <w:sz w:val="19"/>
                <w:szCs w:val="19"/>
              </w:rPr>
              <w:t xml:space="preserve">5</w:t>
            </w:r>
          </w:p>
        </w:tc>
      </w:tr>
      <w:tr>
        <w:trPr>
          <w:cantSplit/>
        </w:trPr>
        <w:tc>
          <w:tcPr>
            <w:tcW w:type="dxa" w:w="7055"/>
            <w:tcMar>
              <w:top w:type="dxa" w:w="50"/>
              <w:left w:type="dxa" w:w="90"/>
              <w:bottom w:type="dxa" w:w="50"/>
              <w:right w:type="dxa" w:w="90"/>
            </w:tcMar>
            <w:vAlign w:val="top"/>
          </w:tcPr>
          <w:p>
            <w:pPr>
              <w:pStyle w:val="CellText"/>
            </w:pPr>
            <w:r>
              <w:rPr>
                <w:b w:val="false"/>
                <w:bCs w:val="false"/>
                <w:sz w:val="19"/>
                <w:szCs w:val="19"/>
              </w:rPr>
              <w:t xml:space="preserve">Finish the Explorer checklist / a roadmap checkpoint</w:t>
            </w:r>
          </w:p>
        </w:tc>
        <w:tc>
          <w:tcPr>
            <w:tcW w:type="dxa" w:w="2351"/>
            <w:tcMar>
              <w:top w:type="dxa" w:w="50"/>
              <w:left w:type="dxa" w:w="90"/>
              <w:bottom w:type="dxa" w:w="50"/>
              <w:right w:type="dxa" w:w="90"/>
            </w:tcMar>
            <w:vAlign w:val="top"/>
          </w:tcPr>
          <w:p>
            <w:pPr>
              <w:pStyle w:val="CellText"/>
            </w:pPr>
            <w:r>
              <w:rPr>
                <w:b w:val="false"/>
                <w:bCs w:val="false"/>
                <w:sz w:val="19"/>
                <w:szCs w:val="19"/>
              </w:rPr>
              <w:t xml:space="preserve">25 / 10</w:t>
            </w:r>
          </w:p>
        </w:tc>
      </w:tr>
    </w:tbl>
    <w:p>
      <w:pPr>
        <w:spacing w:after="140" w:before="0"/>
      </w:pPr>
    </w:p>
    <w:p>
      <w:pPr>
        <w:pStyle w:val="ListParagraph"/>
        <w:numPr>
          <w:ilvl w:val="0"/>
          <w:numId w:val="2"/>
        </w:numPr>
      </w:pPr>
      <w:r>
        <w:rPr>
          <w:b/>
          <w:bCs/>
        </w:rPr>
        <w:t xml:space="preserve">Skill mastery.</w:t>
      </w:r>
      <w:r>
        <w:t xml:space="preserve"> About 30 skills from the chapter 10 checklist. Levels 1 to 5 at 1, 3, 7, 15 and 30 uses. Mastered and helpful skills flow into the Recovery Plan.</w:t>
      </w:r>
    </w:p>
    <w:p>
      <w:pPr>
        <w:pStyle w:val="ListParagraph"/>
        <w:numPr>
          <w:ilvl w:val="0"/>
          <w:numId w:val="2"/>
        </w:numPr>
      </w:pPr>
      <w:r>
        <w:rPr>
          <w:b/>
          <w:bCs/>
        </w:rPr>
        <w:t xml:space="preserve">Momentum instead of streaks.</w:t>
      </w:r>
      <w:r>
        <w:t xml:space="preserve"> “Practiced on X of the last 14 days.” A rolling window that never drops to zero because of one bad day.</w:t>
      </w:r>
    </w:p>
    <w:p>
      <w:pPr>
        <w:pStyle w:val="ListParagraph"/>
        <w:numPr>
          <w:ilvl w:val="0"/>
          <w:numId w:val="2"/>
        </w:numPr>
      </w:pPr>
      <w:r>
        <w:rPr>
          <w:b/>
          <w:bCs/>
        </w:rPr>
        <w:t xml:space="preserve">Ranks</w:t>
      </w:r>
      <w:r>
        <w:t xml:space="preserve"> tied to the book’s language: Explorer → Self-Expert → Strategist → Mindful Navigator → Builder → Guide, roughly aligned with the modules.</w:t>
      </w:r>
    </w:p>
    <w:p>
      <w:pPr>
        <w:pStyle w:val="ListParagraph"/>
        <w:numPr>
          <w:ilvl w:val="0"/>
          <w:numId w:val="2"/>
        </w:numPr>
      </w:pPr>
      <w:r>
        <w:rPr>
          <w:b/>
          <w:bCs/>
        </w:rPr>
        <w:t xml:space="preserve">Sober-day milestones</w:t>
      </w:r>
      <w:r>
        <w:t xml:space="preserve"> (1, 3, 7, 14, 30, 60, 90, 180, 365): celebration messages, no XP. The total count never resets. The current run is shown only if the person opts in.</w:t>
      </w:r>
    </w:p>
    <w:p>
      <w:pPr>
        <w:pStyle w:val="ListParagraph"/>
        <w:numPr>
          <w:ilvl w:val="0"/>
          <w:numId w:val="2"/>
        </w:numPr>
      </w:pPr>
      <w:r>
        <w:rPr>
          <w:b/>
          <w:bCs/>
        </w:rPr>
        <w:t xml:space="preserve">Cosmetic unlocks</w:t>
      </w:r>
      <w:r>
        <w:t xml:space="preserve"> (themes, companion looks) are earned deterministically from practice milestones. Nothing random, nothing purchasable.</w:t>
      </w:r>
    </w:p>
    <w:p>
      <w:pPr>
        <w:pStyle w:val="Heading2"/>
        <w:keepNext/>
        <w:keepLines/>
      </w:pPr>
      <w:bookmarkStart w:name="_Toc35" w:id="35"/>
      <w:r>
        <w:t xml:space="preserve">4.5 Quests, mini-games and badges</w:t>
      </w:r>
      <w:bookmarkEnd w:id="35"/>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Every quest and mini-game comes straight from a book exercise or skill. Victory always means “you practised”, never “you resisted a dare”. Badges are deterministic and most are earned by doing, one by honesty.</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130"/>
        <w:gridCol w:w="1420"/>
        <w:gridCol w:w="1242"/>
        <w:gridCol w:w="4614"/>
      </w:tblGrid>
      <w:tr>
        <w:trPr>
          <w:cantSplit/>
          <w:tblHeader/>
        </w:trPr>
        <w:tc>
          <w:tcPr>
            <w:tcW w:type="dxa" w:w="2130"/>
            <w:shd w:fill="0F6E6E" w:color="auto" w:val="clear"/>
            <w:tcMar>
              <w:top w:type="dxa" w:w="50"/>
              <w:left w:type="dxa" w:w="90"/>
              <w:bottom w:type="dxa" w:w="50"/>
              <w:right w:type="dxa" w:w="90"/>
            </w:tcMar>
            <w:vAlign w:val="top"/>
          </w:tcPr>
          <w:p>
            <w:pPr>
              <w:pStyle w:val="CellText"/>
            </w:pPr>
            <w:r>
              <w:rPr>
                <w:b/>
                <w:bCs/>
                <w:color w:val="FFFFFF"/>
                <w:sz w:val="19"/>
                <w:szCs w:val="19"/>
              </w:rPr>
              <w:t xml:space="preserve">Name</w:t>
            </w:r>
          </w:p>
        </w:tc>
        <w:tc>
          <w:tcPr>
            <w:tcW w:type="dxa" w:w="1420"/>
            <w:shd w:fill="0F6E6E" w:color="auto" w:val="clear"/>
            <w:tcMar>
              <w:top w:type="dxa" w:w="50"/>
              <w:left w:type="dxa" w:w="90"/>
              <w:bottom w:type="dxa" w:w="50"/>
              <w:right w:type="dxa" w:w="90"/>
            </w:tcMar>
            <w:vAlign w:val="top"/>
          </w:tcPr>
          <w:p>
            <w:pPr>
              <w:pStyle w:val="CellText"/>
            </w:pPr>
            <w:r>
              <w:rPr>
                <w:b/>
                <w:bCs/>
                <w:color w:val="FFFFFF"/>
                <w:sz w:val="19"/>
                <w:szCs w:val="19"/>
              </w:rPr>
              <w:t xml:space="preserve">Type</w:t>
            </w:r>
          </w:p>
        </w:tc>
        <w:tc>
          <w:tcPr>
            <w:tcW w:type="dxa" w:w="1242"/>
            <w:shd w:fill="0F6E6E" w:color="auto" w:val="clear"/>
            <w:tcMar>
              <w:top w:type="dxa" w:w="50"/>
              <w:left w:type="dxa" w:w="90"/>
              <w:bottom w:type="dxa" w:w="50"/>
              <w:right w:type="dxa" w:w="90"/>
            </w:tcMar>
            <w:vAlign w:val="top"/>
          </w:tcPr>
          <w:p>
            <w:pPr>
              <w:pStyle w:val="CellText"/>
            </w:pPr>
            <w:r>
              <w:rPr>
                <w:b/>
                <w:bCs/>
                <w:color w:val="FFFFFF"/>
                <w:sz w:val="19"/>
                <w:szCs w:val="19"/>
              </w:rPr>
              <w:t xml:space="preserve">Book</w:t>
            </w:r>
          </w:p>
        </w:tc>
        <w:tc>
          <w:tcPr>
            <w:tcW w:type="dxa" w:w="4614"/>
            <w:shd w:fill="0F6E6E" w:color="auto" w:val="clear"/>
            <w:tcMar>
              <w:top w:type="dxa" w:w="50"/>
              <w:left w:type="dxa" w:w="90"/>
              <w:bottom w:type="dxa" w:w="50"/>
              <w:right w:type="dxa" w:w="90"/>
            </w:tcMar>
            <w:vAlign w:val="top"/>
          </w:tcPr>
          <w:p>
            <w:pPr>
              <w:pStyle w:val="CellText"/>
            </w:pPr>
            <w:r>
              <w:rPr>
                <w:b/>
                <w:bCs/>
                <w:color w:val="FFFFFF"/>
                <w:sz w:val="19"/>
                <w:szCs w:val="19"/>
              </w:rPr>
              <w:t xml:space="preserve">Mechanic</w:t>
            </w:r>
          </w:p>
        </w:tc>
      </w:tr>
      <w:tr>
        <w:trPr>
          <w:cantSplit/>
        </w:trPr>
        <w:tc>
          <w:tcPr>
            <w:tcW w:type="dxa" w:w="2130"/>
            <w:tcMar>
              <w:top w:type="dxa" w:w="50"/>
              <w:left w:type="dxa" w:w="90"/>
              <w:bottom w:type="dxa" w:w="50"/>
              <w:right w:type="dxa" w:w="90"/>
            </w:tcMar>
            <w:vAlign w:val="top"/>
          </w:tcPr>
          <w:p>
            <w:pPr>
              <w:pStyle w:val="CellText"/>
            </w:pPr>
            <w:r>
              <w:rPr>
                <w:b w:val="false"/>
                <w:bCs w:val="false"/>
                <w:sz w:val="19"/>
                <w:szCs w:val="19"/>
              </w:rPr>
              <w:t xml:space="preserve">Clear the Space</w:t>
            </w:r>
          </w:p>
        </w:tc>
        <w:tc>
          <w:tcPr>
            <w:tcW w:type="dxa" w:w="1420"/>
            <w:tcMar>
              <w:top w:type="dxa" w:w="50"/>
              <w:left w:type="dxa" w:w="90"/>
              <w:bottom w:type="dxa" w:w="50"/>
              <w:right w:type="dxa" w:w="90"/>
            </w:tcMar>
            <w:vAlign w:val="top"/>
          </w:tcPr>
          <w:p>
            <w:pPr>
              <w:pStyle w:val="CellText"/>
            </w:pPr>
            <w:r>
              <w:rPr>
                <w:b w:val="false"/>
                <w:bCs w:val="false"/>
                <w:sz w:val="19"/>
                <w:szCs w:val="19"/>
              </w:rPr>
              <w:t xml:space="preserve">Setup quest</w:t>
            </w:r>
          </w:p>
        </w:tc>
        <w:tc>
          <w:tcPr>
            <w:tcW w:type="dxa" w:w="1242"/>
            <w:tcMar>
              <w:top w:type="dxa" w:w="50"/>
              <w:left w:type="dxa" w:w="90"/>
              <w:bottom w:type="dxa" w:w="50"/>
              <w:right w:type="dxa" w:w="90"/>
            </w:tcMar>
            <w:vAlign w:val="top"/>
          </w:tcPr>
          <w:p>
            <w:pPr>
              <w:pStyle w:val="CellText"/>
            </w:pPr>
            <w:r>
              <w:rPr>
                <w:b w:val="false"/>
                <w:bCs w:val="false"/>
                <w:sz w:val="19"/>
                <w:szCs w:val="19"/>
              </w:rPr>
              <w:t xml:space="preserve">Ex 4.1</w:t>
            </w:r>
          </w:p>
        </w:tc>
        <w:tc>
          <w:tcPr>
            <w:tcW w:type="dxa" w:w="4614"/>
            <w:tcMar>
              <w:top w:type="dxa" w:w="50"/>
              <w:left w:type="dxa" w:w="90"/>
              <w:bottom w:type="dxa" w:w="50"/>
              <w:right w:type="dxa" w:w="90"/>
            </w:tcMar>
            <w:vAlign w:val="top"/>
          </w:tcPr>
          <w:p>
            <w:pPr>
              <w:pStyle w:val="CellText"/>
            </w:pPr>
            <w:r>
              <w:rPr>
                <w:b w:val="false"/>
                <w:bCs w:val="false"/>
                <w:sz w:val="19"/>
                <w:szCs w:val="19"/>
              </w:rPr>
              <w:t xml:space="preserve">Checklist of things to remove → “Be Smart, Not Strong” badge</w:t>
            </w:r>
          </w:p>
        </w:tc>
      </w:tr>
      <w:tr>
        <w:trPr>
          <w:cantSplit/>
        </w:trPr>
        <w:tc>
          <w:tcPr>
            <w:tcW w:type="dxa" w:w="2130"/>
            <w:shd w:fill="F4F9F9" w:color="auto" w:val="clear"/>
            <w:tcMar>
              <w:top w:type="dxa" w:w="50"/>
              <w:left w:type="dxa" w:w="90"/>
              <w:bottom w:type="dxa" w:w="50"/>
              <w:right w:type="dxa" w:w="90"/>
            </w:tcMar>
            <w:vAlign w:val="top"/>
          </w:tcPr>
          <w:p>
            <w:pPr>
              <w:pStyle w:val="CellText"/>
            </w:pPr>
            <w:r>
              <w:rPr>
                <w:b w:val="false"/>
                <w:bCs w:val="false"/>
                <w:sz w:val="19"/>
                <w:szCs w:val="19"/>
              </w:rPr>
              <w:t xml:space="preserve">Build Your Crew</w:t>
            </w:r>
          </w:p>
        </w:tc>
        <w:tc>
          <w:tcPr>
            <w:tcW w:type="dxa" w:w="1420"/>
            <w:shd w:fill="F4F9F9" w:color="auto" w:val="clear"/>
            <w:tcMar>
              <w:top w:type="dxa" w:w="50"/>
              <w:left w:type="dxa" w:w="90"/>
              <w:bottom w:type="dxa" w:w="50"/>
              <w:right w:type="dxa" w:w="90"/>
            </w:tcMar>
            <w:vAlign w:val="top"/>
          </w:tcPr>
          <w:p>
            <w:pPr>
              <w:pStyle w:val="CellText"/>
            </w:pPr>
            <w:r>
              <w:rPr>
                <w:b w:val="false"/>
                <w:bCs w:val="false"/>
                <w:sz w:val="19"/>
                <w:szCs w:val="19"/>
              </w:rPr>
              <w:t xml:space="preserve">Quest line</w:t>
            </w:r>
          </w:p>
        </w:tc>
        <w:tc>
          <w:tcPr>
            <w:tcW w:type="dxa" w:w="1242"/>
            <w:shd w:fill="F4F9F9" w:color="auto" w:val="clear"/>
            <w:tcMar>
              <w:top w:type="dxa" w:w="50"/>
              <w:left w:type="dxa" w:w="90"/>
              <w:bottom w:type="dxa" w:w="50"/>
              <w:right w:type="dxa" w:w="90"/>
            </w:tcMar>
            <w:vAlign w:val="top"/>
          </w:tcPr>
          <w:p>
            <w:pPr>
              <w:pStyle w:val="CellText"/>
            </w:pPr>
            <w:r>
              <w:rPr>
                <w:b w:val="false"/>
                <w:bCs w:val="false"/>
                <w:sz w:val="19"/>
                <w:szCs w:val="19"/>
              </w:rPr>
              <w:t xml:space="preserve">Ex 4.4, 4.6, 4.7</w:t>
            </w:r>
          </w:p>
        </w:tc>
        <w:tc>
          <w:tcPr>
            <w:tcW w:type="dxa" w:w="4614"/>
            <w:shd w:fill="F4F9F9" w:color="auto" w:val="clear"/>
            <w:tcMar>
              <w:top w:type="dxa" w:w="50"/>
              <w:left w:type="dxa" w:w="90"/>
              <w:bottom w:type="dxa" w:w="50"/>
              <w:right w:type="dxa" w:w="90"/>
            </w:tcMar>
            <w:vAlign w:val="top"/>
          </w:tcPr>
          <w:p>
            <w:pPr>
              <w:pStyle w:val="CellText"/>
            </w:pPr>
            <w:r>
              <w:rPr>
                <w:b w:val="false"/>
                <w:bCs w:val="false"/>
                <w:sz w:val="19"/>
                <w:szCs w:val="19"/>
              </w:rPr>
              <w:t xml:space="preserve">Add Safety Nets, reach out twice, try a meeting</w:t>
            </w:r>
          </w:p>
        </w:tc>
      </w:tr>
      <w:tr>
        <w:trPr>
          <w:cantSplit/>
        </w:trPr>
        <w:tc>
          <w:tcPr>
            <w:tcW w:type="dxa" w:w="2130"/>
            <w:tcMar>
              <w:top w:type="dxa" w:w="50"/>
              <w:left w:type="dxa" w:w="90"/>
              <w:bottom w:type="dxa" w:w="50"/>
              <w:right w:type="dxa" w:w="90"/>
            </w:tcMar>
            <w:vAlign w:val="top"/>
          </w:tcPr>
          <w:p>
            <w:pPr>
              <w:pStyle w:val="CellText"/>
            </w:pPr>
            <w:r>
              <w:rPr>
                <w:b w:val="false"/>
                <w:bCs w:val="false"/>
                <w:sz w:val="19"/>
                <w:szCs w:val="19"/>
              </w:rPr>
              <w:t xml:space="preserve">The Big Game</w:t>
            </w:r>
          </w:p>
        </w:tc>
        <w:tc>
          <w:tcPr>
            <w:tcW w:type="dxa" w:w="1420"/>
            <w:tcMar>
              <w:top w:type="dxa" w:w="50"/>
              <w:left w:type="dxa" w:w="90"/>
              <w:bottom w:type="dxa" w:w="50"/>
              <w:right w:type="dxa" w:w="90"/>
            </w:tcMar>
            <w:vAlign w:val="top"/>
          </w:tcPr>
          <w:p>
            <w:pPr>
              <w:pStyle w:val="CellText"/>
            </w:pPr>
            <w:r>
              <w:rPr>
                <w:b w:val="false"/>
                <w:bCs w:val="false"/>
                <w:sz w:val="19"/>
                <w:szCs w:val="19"/>
              </w:rPr>
              <w:t xml:space="preserve">Interactive story</w:t>
            </w:r>
          </w:p>
        </w:tc>
        <w:tc>
          <w:tcPr>
            <w:tcW w:type="dxa" w:w="1242"/>
            <w:tcMar>
              <w:top w:type="dxa" w:w="50"/>
              <w:left w:type="dxa" w:w="90"/>
              <w:bottom w:type="dxa" w:w="50"/>
              <w:right w:type="dxa" w:w="90"/>
            </w:tcMar>
            <w:vAlign w:val="top"/>
          </w:tcPr>
          <w:p>
            <w:pPr>
              <w:pStyle w:val="CellText"/>
            </w:pPr>
            <w:r>
              <w:rPr>
                <w:b w:val="false"/>
                <w:bCs w:val="false"/>
                <w:sz w:val="19"/>
                <w:szCs w:val="19"/>
              </w:rPr>
              <w:t xml:space="preserve">Ch 4 (seemingly irrelevant decisions)</w:t>
            </w:r>
          </w:p>
        </w:tc>
        <w:tc>
          <w:tcPr>
            <w:tcW w:type="dxa" w:w="4614"/>
            <w:tcMar>
              <w:top w:type="dxa" w:w="50"/>
              <w:left w:type="dxa" w:w="90"/>
              <w:bottom w:type="dxa" w:w="50"/>
              <w:right w:type="dxa" w:w="90"/>
            </w:tcMar>
            <w:vAlign w:val="top"/>
          </w:tcPr>
          <w:p>
            <w:pPr>
              <w:pStyle w:val="CellText"/>
            </w:pPr>
            <w:r>
              <w:rPr>
                <w:b w:val="false"/>
                <w:bCs w:val="false"/>
                <w:sz w:val="19"/>
                <w:szCs w:val="19"/>
              </w:rPr>
              <w:t xml:space="preserve">A branching story with an original character. Each “harmless” choice shows the chain toward relapse. Replayable.</w:t>
            </w:r>
          </w:p>
        </w:tc>
      </w:tr>
      <w:tr>
        <w:trPr>
          <w:cantSplit/>
        </w:trPr>
        <w:tc>
          <w:tcPr>
            <w:tcW w:type="dxa" w:w="2130"/>
            <w:shd w:fill="F4F9F9" w:color="auto" w:val="clear"/>
            <w:tcMar>
              <w:top w:type="dxa" w:w="50"/>
              <w:left w:type="dxa" w:w="90"/>
              <w:bottom w:type="dxa" w:w="50"/>
              <w:right w:type="dxa" w:w="90"/>
            </w:tcMar>
            <w:vAlign w:val="top"/>
          </w:tcPr>
          <w:p>
            <w:pPr>
              <w:pStyle w:val="CellText"/>
            </w:pPr>
            <w:r>
              <w:rPr>
                <w:b w:val="false"/>
                <w:bCs w:val="false"/>
                <w:sz w:val="19"/>
                <w:szCs w:val="19"/>
              </w:rPr>
              <w:t xml:space="preserve">Distortion Sort</w:t>
            </w:r>
          </w:p>
        </w:tc>
        <w:tc>
          <w:tcPr>
            <w:tcW w:type="dxa" w:w="1420"/>
            <w:shd w:fill="F4F9F9" w:color="auto" w:val="clear"/>
            <w:tcMar>
              <w:top w:type="dxa" w:w="50"/>
              <w:left w:type="dxa" w:w="90"/>
              <w:bottom w:type="dxa" w:w="50"/>
              <w:right w:type="dxa" w:w="90"/>
            </w:tcMar>
            <w:vAlign w:val="top"/>
          </w:tcPr>
          <w:p>
            <w:pPr>
              <w:pStyle w:val="CellText"/>
            </w:pPr>
            <w:r>
              <w:rPr>
                <w:b w:val="false"/>
                <w:bCs w:val="false"/>
                <w:sz w:val="19"/>
                <w:szCs w:val="19"/>
              </w:rPr>
              <w:t xml:space="preserve">Mini-game</w:t>
            </w:r>
          </w:p>
        </w:tc>
        <w:tc>
          <w:tcPr>
            <w:tcW w:type="dxa" w:w="1242"/>
            <w:shd w:fill="F4F9F9" w:color="auto" w:val="clear"/>
            <w:tcMar>
              <w:top w:type="dxa" w:w="50"/>
              <w:left w:type="dxa" w:w="90"/>
              <w:bottom w:type="dxa" w:w="50"/>
              <w:right w:type="dxa" w:w="90"/>
            </w:tcMar>
            <w:vAlign w:val="top"/>
          </w:tcPr>
          <w:p>
            <w:pPr>
              <w:pStyle w:val="CellText"/>
            </w:pPr>
            <w:r>
              <w:rPr>
                <w:b w:val="false"/>
                <w:bCs w:val="false"/>
                <w:sz w:val="19"/>
                <w:szCs w:val="19"/>
              </w:rPr>
              <w:t xml:space="preserve">Ex 5.2b</w:t>
            </w:r>
          </w:p>
        </w:tc>
        <w:tc>
          <w:tcPr>
            <w:tcW w:type="dxa" w:w="4614"/>
            <w:shd w:fill="F4F9F9" w:color="auto" w:val="clear"/>
            <w:tcMar>
              <w:top w:type="dxa" w:w="50"/>
              <w:left w:type="dxa" w:w="90"/>
              <w:bottom w:type="dxa" w:w="50"/>
              <w:right w:type="dxa" w:w="90"/>
            </w:tcMar>
            <w:vAlign w:val="top"/>
          </w:tcPr>
          <w:p>
            <w:pPr>
              <w:pStyle w:val="CellText"/>
            </w:pPr>
            <w:r>
              <w:rPr>
                <w:b w:val="false"/>
                <w:bCs w:val="false"/>
                <w:sz w:val="19"/>
                <w:szCs w:val="19"/>
              </w:rPr>
              <w:t xml:space="preserve">Swipe thoughts into the six thinking traps, with explanations. Then write your own.</w:t>
            </w:r>
          </w:p>
        </w:tc>
      </w:tr>
      <w:tr>
        <w:trPr>
          <w:cantSplit/>
        </w:trPr>
        <w:tc>
          <w:tcPr>
            <w:tcW w:type="dxa" w:w="2130"/>
            <w:tcMar>
              <w:top w:type="dxa" w:w="50"/>
              <w:left w:type="dxa" w:w="90"/>
              <w:bottom w:type="dxa" w:w="50"/>
              <w:right w:type="dxa" w:w="90"/>
            </w:tcMar>
            <w:vAlign w:val="top"/>
          </w:tcPr>
          <w:p>
            <w:pPr>
              <w:pStyle w:val="CellText"/>
            </w:pPr>
            <w:r>
              <w:rPr>
                <w:b w:val="false"/>
                <w:bCs w:val="false"/>
                <w:sz w:val="19"/>
                <w:szCs w:val="19"/>
              </w:rPr>
              <w:t xml:space="preserve">Spot the Red Flag</w:t>
            </w:r>
          </w:p>
        </w:tc>
        <w:tc>
          <w:tcPr>
            <w:tcW w:type="dxa" w:w="1420"/>
            <w:tcMar>
              <w:top w:type="dxa" w:w="50"/>
              <w:left w:type="dxa" w:w="90"/>
              <w:bottom w:type="dxa" w:w="50"/>
              <w:right w:type="dxa" w:w="90"/>
            </w:tcMar>
            <w:vAlign w:val="top"/>
          </w:tcPr>
          <w:p>
            <w:pPr>
              <w:pStyle w:val="CellText"/>
            </w:pPr>
            <w:r>
              <w:rPr>
                <w:b w:val="false"/>
                <w:bCs w:val="false"/>
                <w:sz w:val="19"/>
                <w:szCs w:val="19"/>
              </w:rPr>
              <w:t xml:space="preserve">Quiz</w:t>
            </w:r>
          </w:p>
        </w:tc>
        <w:tc>
          <w:tcPr>
            <w:tcW w:type="dxa" w:w="1242"/>
            <w:tcMar>
              <w:top w:type="dxa" w:w="50"/>
              <w:left w:type="dxa" w:w="90"/>
              <w:bottom w:type="dxa" w:w="50"/>
              <w:right w:type="dxa" w:w="90"/>
            </w:tcMar>
            <w:vAlign w:val="top"/>
          </w:tcPr>
          <w:p>
            <w:pPr>
              <w:pStyle w:val="CellText"/>
            </w:pPr>
            <w:r>
              <w:rPr>
                <w:b w:val="false"/>
                <w:bCs w:val="false"/>
                <w:sz w:val="19"/>
                <w:szCs w:val="19"/>
              </w:rPr>
              <w:t xml:space="preserve">Ex 5.2</w:t>
            </w:r>
          </w:p>
        </w:tc>
        <w:tc>
          <w:tcPr>
            <w:tcW w:type="dxa" w:w="4614"/>
            <w:tcMar>
              <w:top w:type="dxa" w:w="50"/>
              <w:left w:type="dxa" w:w="90"/>
              <w:bottom w:type="dxa" w:w="50"/>
              <w:right w:type="dxa" w:w="90"/>
            </w:tcMar>
            <w:vAlign w:val="top"/>
          </w:tcPr>
          <w:p>
            <w:pPr>
              <w:pStyle w:val="CellText"/>
            </w:pPr>
            <w:r>
              <w:rPr>
                <w:b w:val="false"/>
                <w:bCs w:val="false"/>
                <w:sz w:val="19"/>
                <w:szCs w:val="19"/>
              </w:rPr>
              <w:t xml:space="preserve">Find the relapse-justifying lines in a dialogue</w:t>
            </w:r>
          </w:p>
        </w:tc>
      </w:tr>
      <w:tr>
        <w:trPr>
          <w:cantSplit/>
        </w:trPr>
        <w:tc>
          <w:tcPr>
            <w:tcW w:type="dxa" w:w="2130"/>
            <w:shd w:fill="F4F9F9" w:color="auto" w:val="clear"/>
            <w:tcMar>
              <w:top w:type="dxa" w:w="50"/>
              <w:left w:type="dxa" w:w="90"/>
              <w:bottom w:type="dxa" w:w="50"/>
              <w:right w:type="dxa" w:w="90"/>
            </w:tcMar>
            <w:vAlign w:val="top"/>
          </w:tcPr>
          <w:p>
            <w:pPr>
              <w:pStyle w:val="CellText"/>
            </w:pPr>
            <w:r>
              <w:rPr>
                <w:b/>
                <w:bCs/>
                <w:sz w:val="19"/>
                <w:szCs w:val="19"/>
              </w:rPr>
              <w:t xml:space="preserve">Put It On Trial</w:t>
            </w:r>
          </w:p>
        </w:tc>
        <w:tc>
          <w:tcPr>
            <w:tcW w:type="dxa" w:w="1420"/>
            <w:shd w:fill="F4F9F9" w:color="auto" w:val="clear"/>
            <w:tcMar>
              <w:top w:type="dxa" w:w="50"/>
              <w:left w:type="dxa" w:w="90"/>
              <w:bottom w:type="dxa" w:w="50"/>
              <w:right w:type="dxa" w:w="90"/>
            </w:tcMar>
            <w:vAlign w:val="top"/>
          </w:tcPr>
          <w:p>
            <w:pPr>
              <w:pStyle w:val="CellText"/>
            </w:pPr>
            <w:r>
              <w:rPr>
                <w:b w:val="false"/>
                <w:bCs w:val="false"/>
                <w:sz w:val="19"/>
                <w:szCs w:val="19"/>
              </w:rPr>
              <w:t xml:space="preserve">Courtroom tool</w:t>
            </w:r>
          </w:p>
        </w:tc>
        <w:tc>
          <w:tcPr>
            <w:tcW w:type="dxa" w:w="1242"/>
            <w:shd w:fill="F4F9F9" w:color="auto" w:val="clear"/>
            <w:tcMar>
              <w:top w:type="dxa" w:w="50"/>
              <w:left w:type="dxa" w:w="90"/>
              <w:bottom w:type="dxa" w:w="50"/>
              <w:right w:type="dxa" w:w="90"/>
            </w:tcMar>
            <w:vAlign w:val="top"/>
          </w:tcPr>
          <w:p>
            <w:pPr>
              <w:pStyle w:val="CellText"/>
            </w:pPr>
            <w:r>
              <w:rPr>
                <w:b w:val="false"/>
                <w:bCs w:val="false"/>
                <w:sz w:val="19"/>
                <w:szCs w:val="19"/>
              </w:rPr>
              <w:t xml:space="preserve">Ex 6.1–6.3, 9.3</w:t>
            </w:r>
          </w:p>
        </w:tc>
        <w:tc>
          <w:tcPr>
            <w:tcW w:type="dxa" w:w="4614"/>
            <w:shd w:fill="F4F9F9" w:color="auto" w:val="clear"/>
            <w:tcMar>
              <w:top w:type="dxa" w:w="50"/>
              <w:left w:type="dxa" w:w="90"/>
              <w:bottom w:type="dxa" w:w="50"/>
              <w:right w:type="dxa" w:w="90"/>
            </w:tcMar>
            <w:vAlign w:val="top"/>
          </w:tcPr>
          <w:p>
            <w:pPr>
              <w:pStyle w:val="CellText"/>
            </w:pPr>
            <w:r>
              <w:rPr>
                <w:b w:val="false"/>
                <w:bCs w:val="false"/>
                <w:sz w:val="19"/>
                <w:szCs w:val="19"/>
              </w:rPr>
              <w:t xml:space="preserve">Prosecution (the evidence for) vs. defence (the facts) → verdict → closing statement saved as a Comeback card</w:t>
            </w:r>
          </w:p>
        </w:tc>
      </w:tr>
      <w:tr>
        <w:trPr>
          <w:cantSplit/>
        </w:trPr>
        <w:tc>
          <w:tcPr>
            <w:tcW w:type="dxa" w:w="2130"/>
            <w:tcMar>
              <w:top w:type="dxa" w:w="50"/>
              <w:left w:type="dxa" w:w="90"/>
              <w:bottom w:type="dxa" w:w="50"/>
              <w:right w:type="dxa" w:w="90"/>
            </w:tcMar>
            <w:vAlign w:val="top"/>
          </w:tcPr>
          <w:p>
            <w:pPr>
              <w:pStyle w:val="CellText"/>
            </w:pPr>
            <w:r>
              <w:rPr>
                <w:b w:val="false"/>
                <w:bCs w:val="false"/>
                <w:sz w:val="19"/>
                <w:szCs w:val="19"/>
              </w:rPr>
              <w:t xml:space="preserve">Ride the Wave</w:t>
            </w:r>
          </w:p>
        </w:tc>
        <w:tc>
          <w:tcPr>
            <w:tcW w:type="dxa" w:w="1420"/>
            <w:tcMar>
              <w:top w:type="dxa" w:w="50"/>
              <w:left w:type="dxa" w:w="90"/>
              <w:bottom w:type="dxa" w:w="50"/>
              <w:right w:type="dxa" w:w="90"/>
            </w:tcMar>
            <w:vAlign w:val="top"/>
          </w:tcPr>
          <w:p>
            <w:pPr>
              <w:pStyle w:val="CellText"/>
            </w:pPr>
            <w:r>
              <w:rPr>
                <w:b w:val="false"/>
                <w:bCs w:val="false"/>
                <w:sz w:val="19"/>
                <w:szCs w:val="19"/>
              </w:rPr>
              <w:t xml:space="preserve">Calm timer</w:t>
            </w:r>
          </w:p>
        </w:tc>
        <w:tc>
          <w:tcPr>
            <w:tcW w:type="dxa" w:w="1242"/>
            <w:tcMar>
              <w:top w:type="dxa" w:w="50"/>
              <w:left w:type="dxa" w:w="90"/>
              <w:bottom w:type="dxa" w:w="50"/>
              <w:right w:type="dxa" w:w="90"/>
            </w:tcMar>
            <w:vAlign w:val="top"/>
          </w:tcPr>
          <w:p>
            <w:pPr>
              <w:pStyle w:val="CellText"/>
            </w:pPr>
            <w:r>
              <w:rPr>
                <w:b w:val="false"/>
                <w:bCs w:val="false"/>
                <w:sz w:val="19"/>
                <w:szCs w:val="19"/>
              </w:rPr>
              <w:t xml:space="preserve">Ch 6</w:t>
            </w:r>
          </w:p>
        </w:tc>
        <w:tc>
          <w:tcPr>
            <w:tcW w:type="dxa" w:w="4614"/>
            <w:tcMar>
              <w:top w:type="dxa" w:w="50"/>
              <w:left w:type="dxa" w:w="90"/>
              <w:bottom w:type="dxa" w:w="50"/>
              <w:right w:type="dxa" w:w="90"/>
            </w:tcMar>
            <w:vAlign w:val="top"/>
          </w:tcPr>
          <w:p>
            <w:pPr>
              <w:pStyle w:val="CellText"/>
            </w:pPr>
            <w:r>
              <w:rPr>
                <w:b w:val="false"/>
                <w:bCs w:val="false"/>
                <w:sz w:val="19"/>
                <w:szCs w:val="19"/>
              </w:rPr>
              <w:t xml:space="preserve">A 15-minute wave animation. No score, ever.</w:t>
            </w:r>
          </w:p>
        </w:tc>
      </w:tr>
      <w:tr>
        <w:trPr>
          <w:cantSplit/>
        </w:trPr>
        <w:tc>
          <w:tcPr>
            <w:tcW w:type="dxa" w:w="2130"/>
            <w:shd w:fill="F4F9F9" w:color="auto" w:val="clear"/>
            <w:tcMar>
              <w:top w:type="dxa" w:w="50"/>
              <w:left w:type="dxa" w:w="90"/>
              <w:bottom w:type="dxa" w:w="50"/>
              <w:right w:type="dxa" w:w="90"/>
            </w:tcMar>
            <w:vAlign w:val="top"/>
          </w:tcPr>
          <w:p>
            <w:pPr>
              <w:pStyle w:val="CellText"/>
            </w:pPr>
            <w:r>
              <w:rPr>
                <w:b/>
                <w:bCs/>
                <w:sz w:val="19"/>
                <w:szCs w:val="19"/>
              </w:rPr>
              <w:t xml:space="preserve">Battle Plans</w:t>
            </w:r>
            <w:r>
              <w:rPr>
                <w:b w:val="false"/>
                <w:bCs w:val="false"/>
                <w:sz w:val="19"/>
                <w:szCs w:val="19"/>
              </w:rPr>
              <w:t xml:space="preserve"> (“bosses”)</w:t>
            </w:r>
          </w:p>
        </w:tc>
        <w:tc>
          <w:tcPr>
            <w:tcW w:type="dxa" w:w="1420"/>
            <w:shd w:fill="F4F9F9" w:color="auto" w:val="clear"/>
            <w:tcMar>
              <w:top w:type="dxa" w:w="50"/>
              <w:left w:type="dxa" w:w="90"/>
              <w:bottom w:type="dxa" w:w="50"/>
              <w:right w:type="dxa" w:w="90"/>
            </w:tcMar>
            <w:vAlign w:val="top"/>
          </w:tcPr>
          <w:p>
            <w:pPr>
              <w:pStyle w:val="CellText"/>
            </w:pPr>
            <w:r>
              <w:rPr>
                <w:b w:val="false"/>
                <w:bCs w:val="false"/>
                <w:sz w:val="19"/>
                <w:szCs w:val="19"/>
              </w:rPr>
              <w:t xml:space="preserve">Planning</w:t>
            </w:r>
          </w:p>
        </w:tc>
        <w:tc>
          <w:tcPr>
            <w:tcW w:type="dxa" w:w="1242"/>
            <w:shd w:fill="F4F9F9" w:color="auto" w:val="clear"/>
            <w:tcMar>
              <w:top w:type="dxa" w:w="50"/>
              <w:left w:type="dxa" w:w="90"/>
              <w:bottom w:type="dxa" w:w="50"/>
              <w:right w:type="dxa" w:w="90"/>
            </w:tcMar>
            <w:vAlign w:val="top"/>
          </w:tcPr>
          <w:p>
            <w:pPr>
              <w:pStyle w:val="CellText"/>
            </w:pPr>
            <w:r>
              <w:rPr>
                <w:b w:val="false"/>
                <w:bCs w:val="false"/>
                <w:sz w:val="19"/>
                <w:szCs w:val="19"/>
              </w:rPr>
              <w:t xml:space="preserve">Ex 6.5</w:t>
            </w:r>
          </w:p>
        </w:tc>
        <w:tc>
          <w:tcPr>
            <w:tcW w:type="dxa" w:w="4614"/>
            <w:shd w:fill="F4F9F9" w:color="auto" w:val="clear"/>
            <w:tcMar>
              <w:top w:type="dxa" w:w="50"/>
              <w:left w:type="dxa" w:w="90"/>
              <w:bottom w:type="dxa" w:w="50"/>
              <w:right w:type="dxa" w:w="90"/>
            </w:tcMar>
            <w:vAlign w:val="top"/>
          </w:tcPr>
          <w:p>
            <w:pPr>
              <w:pStyle w:val="CellText"/>
            </w:pPr>
            <w:r>
              <w:rPr>
                <w:b w:val="false"/>
                <w:bCs w:val="false"/>
                <w:sz w:val="19"/>
                <w:szCs w:val="19"/>
              </w:rPr>
              <w:t xml:space="preserve">A high-risk event is the boss. Plan plus two backups. Victory means you planned and debriefed, not a judgment on the outcome.</w:t>
            </w:r>
          </w:p>
        </w:tc>
      </w:tr>
      <w:tr>
        <w:trPr>
          <w:cantSplit/>
        </w:trPr>
        <w:tc>
          <w:tcPr>
            <w:tcW w:type="dxa" w:w="2130"/>
            <w:tcMar>
              <w:top w:type="dxa" w:w="50"/>
              <w:left w:type="dxa" w:w="90"/>
              <w:bottom w:type="dxa" w:w="50"/>
              <w:right w:type="dxa" w:w="90"/>
            </w:tcMar>
            <w:vAlign w:val="top"/>
          </w:tcPr>
          <w:p>
            <w:pPr>
              <w:pStyle w:val="CellText"/>
            </w:pPr>
            <w:r>
              <w:rPr>
                <w:b w:val="false"/>
                <w:bCs w:val="false"/>
                <w:sz w:val="19"/>
                <w:szCs w:val="19"/>
              </w:rPr>
              <w:t xml:space="preserve">SOBER Training</w:t>
            </w:r>
          </w:p>
        </w:tc>
        <w:tc>
          <w:tcPr>
            <w:tcW w:type="dxa" w:w="1420"/>
            <w:tcMar>
              <w:top w:type="dxa" w:w="50"/>
              <w:left w:type="dxa" w:w="90"/>
              <w:bottom w:type="dxa" w:w="50"/>
              <w:right w:type="dxa" w:w="90"/>
            </w:tcMar>
            <w:vAlign w:val="top"/>
          </w:tcPr>
          <w:p>
            <w:pPr>
              <w:pStyle w:val="CellText"/>
            </w:pPr>
            <w:r>
              <w:rPr>
                <w:b w:val="false"/>
                <w:bCs w:val="false"/>
                <w:sz w:val="19"/>
                <w:szCs w:val="19"/>
              </w:rPr>
              <w:t xml:space="preserve">Practice quest</w:t>
            </w:r>
          </w:p>
        </w:tc>
        <w:tc>
          <w:tcPr>
            <w:tcW w:type="dxa" w:w="1242"/>
            <w:tcMar>
              <w:top w:type="dxa" w:w="50"/>
              <w:left w:type="dxa" w:w="90"/>
              <w:bottom w:type="dxa" w:w="50"/>
              <w:right w:type="dxa" w:w="90"/>
            </w:tcMar>
            <w:vAlign w:val="top"/>
          </w:tcPr>
          <w:p>
            <w:pPr>
              <w:pStyle w:val="CellText"/>
            </w:pPr>
            <w:r>
              <w:rPr>
                <w:b w:val="false"/>
                <w:bCs w:val="false"/>
                <w:sz w:val="19"/>
                <w:szCs w:val="19"/>
              </w:rPr>
              <w:t xml:space="preserve">Ex 7.4</w:t>
            </w:r>
          </w:p>
        </w:tc>
        <w:tc>
          <w:tcPr>
            <w:tcW w:type="dxa" w:w="4614"/>
            <w:tcMar>
              <w:top w:type="dxa" w:w="50"/>
              <w:left w:type="dxa" w:w="90"/>
              <w:bottom w:type="dxa" w:w="50"/>
              <w:right w:type="dxa" w:w="90"/>
            </w:tcMar>
            <w:vAlign w:val="top"/>
          </w:tcPr>
          <w:p>
            <w:pPr>
              <w:pStyle w:val="CellText"/>
            </w:pPr>
            <w:r>
              <w:rPr>
                <w:b w:val="false"/>
                <w:bCs w:val="false"/>
                <w:sz w:val="19"/>
                <w:szCs w:val="19"/>
              </w:rPr>
              <w:t xml:space="preserve">Four stages: imagined → stress → emotion → real craving</w:t>
            </w:r>
          </w:p>
        </w:tc>
      </w:tr>
      <w:tr>
        <w:trPr>
          <w:cantSplit/>
        </w:trPr>
        <w:tc>
          <w:tcPr>
            <w:tcW w:type="dxa" w:w="2130"/>
            <w:shd w:fill="F4F9F9" w:color="auto" w:val="clear"/>
            <w:tcMar>
              <w:top w:type="dxa" w:w="50"/>
              <w:left w:type="dxa" w:w="90"/>
              <w:bottom w:type="dxa" w:w="50"/>
              <w:right w:type="dxa" w:w="90"/>
            </w:tcMar>
            <w:vAlign w:val="top"/>
          </w:tcPr>
          <w:p>
            <w:pPr>
              <w:pStyle w:val="CellText"/>
            </w:pPr>
            <w:r>
              <w:rPr>
                <w:b w:val="false"/>
                <w:bCs w:val="false"/>
                <w:sz w:val="19"/>
                <w:szCs w:val="19"/>
              </w:rPr>
              <w:t xml:space="preserve">Everyday Mindfulness</w:t>
            </w:r>
          </w:p>
        </w:tc>
        <w:tc>
          <w:tcPr>
            <w:tcW w:type="dxa" w:w="1420"/>
            <w:shd w:fill="F4F9F9" w:color="auto" w:val="clear"/>
            <w:tcMar>
              <w:top w:type="dxa" w:w="50"/>
              <w:left w:type="dxa" w:w="90"/>
              <w:bottom w:type="dxa" w:w="50"/>
              <w:right w:type="dxa" w:w="90"/>
            </w:tcMar>
            <w:vAlign w:val="top"/>
          </w:tcPr>
          <w:p>
            <w:pPr>
              <w:pStyle w:val="CellText"/>
            </w:pPr>
            <w:r>
              <w:rPr>
                <w:b w:val="false"/>
                <w:bCs w:val="false"/>
                <w:sz w:val="19"/>
                <w:szCs w:val="19"/>
              </w:rPr>
              <w:t xml:space="preserve">Practice quest</w:t>
            </w:r>
          </w:p>
        </w:tc>
        <w:tc>
          <w:tcPr>
            <w:tcW w:type="dxa" w:w="1242"/>
            <w:shd w:fill="F4F9F9" w:color="auto" w:val="clear"/>
            <w:tcMar>
              <w:top w:type="dxa" w:w="50"/>
              <w:left w:type="dxa" w:w="90"/>
              <w:bottom w:type="dxa" w:w="50"/>
              <w:right w:type="dxa" w:w="90"/>
            </w:tcMar>
            <w:vAlign w:val="top"/>
          </w:tcPr>
          <w:p>
            <w:pPr>
              <w:pStyle w:val="CellText"/>
            </w:pPr>
            <w:r>
              <w:rPr>
                <w:b w:val="false"/>
                <w:bCs w:val="false"/>
                <w:sz w:val="19"/>
                <w:szCs w:val="19"/>
              </w:rPr>
              <w:t xml:space="preserve">Ex 7.2</w:t>
            </w:r>
          </w:p>
        </w:tc>
        <w:tc>
          <w:tcPr>
            <w:tcW w:type="dxa" w:w="4614"/>
            <w:shd w:fill="F4F9F9" w:color="auto" w:val="clear"/>
            <w:tcMar>
              <w:top w:type="dxa" w:w="50"/>
              <w:left w:type="dxa" w:w="90"/>
              <w:bottom w:type="dxa" w:w="50"/>
              <w:right w:type="dxa" w:w="90"/>
            </w:tcMar>
            <w:vAlign w:val="top"/>
          </w:tcPr>
          <w:p>
            <w:pPr>
              <w:pStyle w:val="CellText"/>
            </w:pPr>
            <w:r>
              <w:rPr>
                <w:b w:val="false"/>
                <w:bCs w:val="false"/>
                <w:sz w:val="19"/>
                <w:szCs w:val="19"/>
              </w:rPr>
              <w:t xml:space="preserve">Shower · fruit · walk</w:t>
            </w:r>
          </w:p>
        </w:tc>
      </w:tr>
      <w:tr>
        <w:trPr>
          <w:cantSplit/>
        </w:trPr>
        <w:tc>
          <w:tcPr>
            <w:tcW w:type="dxa" w:w="2130"/>
            <w:tcMar>
              <w:top w:type="dxa" w:w="50"/>
              <w:left w:type="dxa" w:w="90"/>
              <w:bottom w:type="dxa" w:w="50"/>
              <w:right w:type="dxa" w:w="90"/>
            </w:tcMar>
            <w:vAlign w:val="top"/>
          </w:tcPr>
          <w:p>
            <w:pPr>
              <w:pStyle w:val="CellText"/>
            </w:pPr>
            <w:r>
              <w:rPr>
                <w:b w:val="false"/>
                <w:bCs w:val="false"/>
                <w:sz w:val="19"/>
                <w:szCs w:val="19"/>
              </w:rPr>
              <w:t xml:space="preserve">7-Day Activity Experiment</w:t>
            </w:r>
          </w:p>
        </w:tc>
        <w:tc>
          <w:tcPr>
            <w:tcW w:type="dxa" w:w="1420"/>
            <w:tcMar>
              <w:top w:type="dxa" w:w="50"/>
              <w:left w:type="dxa" w:w="90"/>
              <w:bottom w:type="dxa" w:w="50"/>
              <w:right w:type="dxa" w:w="90"/>
            </w:tcMar>
            <w:vAlign w:val="top"/>
          </w:tcPr>
          <w:p>
            <w:pPr>
              <w:pStyle w:val="CellText"/>
            </w:pPr>
            <w:r>
              <w:rPr>
                <w:b w:val="false"/>
                <w:bCs w:val="false"/>
                <w:sz w:val="19"/>
                <w:szCs w:val="19"/>
              </w:rPr>
              <w:t xml:space="preserve">Tracking quest</w:t>
            </w:r>
          </w:p>
        </w:tc>
        <w:tc>
          <w:tcPr>
            <w:tcW w:type="dxa" w:w="1242"/>
            <w:tcMar>
              <w:top w:type="dxa" w:w="50"/>
              <w:left w:type="dxa" w:w="90"/>
              <w:bottom w:type="dxa" w:w="50"/>
              <w:right w:type="dxa" w:w="90"/>
            </w:tcMar>
            <w:vAlign w:val="top"/>
          </w:tcPr>
          <w:p>
            <w:pPr>
              <w:pStyle w:val="CellText"/>
            </w:pPr>
            <w:r>
              <w:rPr>
                <w:b w:val="false"/>
                <w:bCs w:val="false"/>
                <w:sz w:val="19"/>
                <w:szCs w:val="19"/>
              </w:rPr>
              <w:t xml:space="preserve">Ex 8.1</w:t>
            </w:r>
          </w:p>
        </w:tc>
        <w:tc>
          <w:tcPr>
            <w:tcW w:type="dxa" w:w="4614"/>
            <w:tcMar>
              <w:top w:type="dxa" w:w="50"/>
              <w:left w:type="dxa" w:w="90"/>
              <w:bottom w:type="dxa" w:w="50"/>
              <w:right w:type="dxa" w:w="90"/>
            </w:tcMar>
            <w:vAlign w:val="top"/>
          </w:tcPr>
          <w:p>
            <w:pPr>
              <w:pStyle w:val="CellText"/>
            </w:pPr>
            <w:r>
              <w:rPr>
                <w:b w:val="false"/>
                <w:bCs w:val="false"/>
                <w:sz w:val="19"/>
                <w:szCs w:val="19"/>
              </w:rPr>
              <w:t xml:space="preserve">Hourly logs for 7 days → insight reveal</w:t>
            </w:r>
          </w:p>
        </w:tc>
      </w:tr>
      <w:tr>
        <w:trPr>
          <w:cantSplit/>
        </w:trPr>
        <w:tc>
          <w:tcPr>
            <w:tcW w:type="dxa" w:w="2130"/>
            <w:shd w:fill="F4F9F9" w:color="auto" w:val="clear"/>
            <w:tcMar>
              <w:top w:type="dxa" w:w="50"/>
              <w:left w:type="dxa" w:w="90"/>
              <w:bottom w:type="dxa" w:w="50"/>
              <w:right w:type="dxa" w:w="90"/>
            </w:tcMar>
            <w:vAlign w:val="top"/>
          </w:tcPr>
          <w:p>
            <w:pPr>
              <w:pStyle w:val="CellText"/>
            </w:pPr>
            <w:r>
              <w:rPr>
                <w:b w:val="false"/>
                <w:bCs w:val="false"/>
                <w:sz w:val="19"/>
                <w:szCs w:val="19"/>
              </w:rPr>
              <w:t xml:space="preserve">Prediction Lab</w:t>
            </w:r>
          </w:p>
        </w:tc>
        <w:tc>
          <w:tcPr>
            <w:tcW w:type="dxa" w:w="1420"/>
            <w:shd w:fill="F4F9F9" w:color="auto" w:val="clear"/>
            <w:tcMar>
              <w:top w:type="dxa" w:w="50"/>
              <w:left w:type="dxa" w:w="90"/>
              <w:bottom w:type="dxa" w:w="50"/>
              <w:right w:type="dxa" w:w="90"/>
            </w:tcMar>
            <w:vAlign w:val="top"/>
          </w:tcPr>
          <w:p>
            <w:pPr>
              <w:pStyle w:val="CellText"/>
            </w:pPr>
            <w:r>
              <w:rPr>
                <w:b w:val="false"/>
                <w:bCs w:val="false"/>
                <w:sz w:val="19"/>
                <w:szCs w:val="19"/>
              </w:rPr>
              <w:t xml:space="preserve">Experiments</w:t>
            </w:r>
          </w:p>
        </w:tc>
        <w:tc>
          <w:tcPr>
            <w:tcW w:type="dxa" w:w="1242"/>
            <w:shd w:fill="F4F9F9" w:color="auto" w:val="clear"/>
            <w:tcMar>
              <w:top w:type="dxa" w:w="50"/>
              <w:left w:type="dxa" w:w="90"/>
              <w:bottom w:type="dxa" w:w="50"/>
              <w:right w:type="dxa" w:w="90"/>
            </w:tcMar>
            <w:vAlign w:val="top"/>
          </w:tcPr>
          <w:p>
            <w:pPr>
              <w:pStyle w:val="CellText"/>
            </w:pPr>
            <w:r>
              <w:rPr>
                <w:b w:val="false"/>
                <w:bCs w:val="false"/>
                <w:sz w:val="19"/>
                <w:szCs w:val="19"/>
              </w:rPr>
              <w:t xml:space="preserve">Ex 8.5/8.6</w:t>
            </w:r>
          </w:p>
        </w:tc>
        <w:tc>
          <w:tcPr>
            <w:tcW w:type="dxa" w:w="4614"/>
            <w:shd w:fill="F4F9F9" w:color="auto" w:val="clear"/>
            <w:tcMar>
              <w:top w:type="dxa" w:w="50"/>
              <w:left w:type="dxa" w:w="90"/>
              <w:bottom w:type="dxa" w:w="50"/>
              <w:right w:type="dxa" w:w="90"/>
            </w:tcMar>
            <w:vAlign w:val="top"/>
          </w:tcPr>
          <w:p>
            <w:pPr>
              <w:pStyle w:val="CellText"/>
            </w:pPr>
            <w:r>
              <w:rPr>
                <w:b w:val="false"/>
                <w:bCs w:val="false"/>
                <w:sz w:val="19"/>
                <w:szCs w:val="19"/>
              </w:rPr>
              <w:t xml:space="preserve">Five predicted-vs-actual experiments → “Mood Lies” badge</w:t>
            </w:r>
          </w:p>
        </w:tc>
      </w:tr>
      <w:tr>
        <w:trPr>
          <w:cantSplit/>
        </w:trPr>
        <w:tc>
          <w:tcPr>
            <w:tcW w:type="dxa" w:w="2130"/>
            <w:tcMar>
              <w:top w:type="dxa" w:w="50"/>
              <w:left w:type="dxa" w:w="90"/>
              <w:bottom w:type="dxa" w:w="50"/>
              <w:right w:type="dxa" w:w="90"/>
            </w:tcMar>
            <w:vAlign w:val="top"/>
          </w:tcPr>
          <w:p>
            <w:pPr>
              <w:pStyle w:val="CellText"/>
            </w:pPr>
            <w:r>
              <w:rPr>
                <w:b w:val="false"/>
                <w:bCs w:val="false"/>
                <w:sz w:val="19"/>
                <w:szCs w:val="19"/>
              </w:rPr>
              <w:t xml:space="preserve">Refusal Rehearsal</w:t>
            </w:r>
          </w:p>
        </w:tc>
        <w:tc>
          <w:tcPr>
            <w:tcW w:type="dxa" w:w="1420"/>
            <w:tcMar>
              <w:top w:type="dxa" w:w="50"/>
              <w:left w:type="dxa" w:w="90"/>
              <w:bottom w:type="dxa" w:w="50"/>
              <w:right w:type="dxa" w:w="90"/>
            </w:tcMar>
            <w:vAlign w:val="top"/>
          </w:tcPr>
          <w:p>
            <w:pPr>
              <w:pStyle w:val="CellText"/>
            </w:pPr>
            <w:r>
              <w:rPr>
                <w:b w:val="false"/>
                <w:bCs w:val="false"/>
                <w:sz w:val="19"/>
                <w:szCs w:val="19"/>
              </w:rPr>
              <w:t xml:space="preserve">Dialogue game</w:t>
            </w:r>
          </w:p>
        </w:tc>
        <w:tc>
          <w:tcPr>
            <w:tcW w:type="dxa" w:w="1242"/>
            <w:tcMar>
              <w:top w:type="dxa" w:w="50"/>
              <w:left w:type="dxa" w:w="90"/>
              <w:bottom w:type="dxa" w:w="50"/>
              <w:right w:type="dxa" w:w="90"/>
            </w:tcMar>
            <w:vAlign w:val="top"/>
          </w:tcPr>
          <w:p>
            <w:pPr>
              <w:pStyle w:val="CellText"/>
            </w:pPr>
            <w:r>
              <w:rPr>
                <w:b w:val="false"/>
                <w:bCs w:val="false"/>
                <w:sz w:val="19"/>
                <w:szCs w:val="19"/>
              </w:rPr>
              <w:t xml:space="preserve">Ch 4</w:t>
            </w:r>
          </w:p>
        </w:tc>
        <w:tc>
          <w:tcPr>
            <w:tcW w:type="dxa" w:w="4614"/>
            <w:tcMar>
              <w:top w:type="dxa" w:w="50"/>
              <w:left w:type="dxa" w:w="90"/>
              <w:bottom w:type="dxa" w:w="50"/>
              <w:right w:type="dxa" w:w="90"/>
            </w:tcMar>
            <w:vAlign w:val="top"/>
          </w:tcPr>
          <w:p>
            <w:pPr>
              <w:pStyle w:val="CellText"/>
            </w:pPr>
            <w:r>
              <w:rPr>
                <w:b w:val="false"/>
                <w:bCs w:val="false"/>
                <w:sz w:val="19"/>
                <w:szCs w:val="19"/>
              </w:rPr>
              <w:t xml:space="preserve">Choose-your-response scenes with feedback based on the book’s refusal checklist</w:t>
            </w:r>
          </w:p>
        </w:tc>
      </w:tr>
      <w:tr>
        <w:trPr>
          <w:cantSplit/>
        </w:trPr>
        <w:tc>
          <w:tcPr>
            <w:tcW w:type="dxa" w:w="2130"/>
            <w:shd w:fill="F4F9F9" w:color="auto" w:val="clear"/>
            <w:tcMar>
              <w:top w:type="dxa" w:w="50"/>
              <w:left w:type="dxa" w:w="90"/>
              <w:bottom w:type="dxa" w:w="50"/>
              <w:right w:type="dxa" w:w="90"/>
            </w:tcMar>
            <w:vAlign w:val="top"/>
          </w:tcPr>
          <w:p>
            <w:pPr>
              <w:pStyle w:val="CellText"/>
            </w:pPr>
            <w:r>
              <w:rPr>
                <w:b w:val="false"/>
                <w:bCs w:val="false"/>
                <w:sz w:val="19"/>
                <w:szCs w:val="19"/>
              </w:rPr>
              <w:t xml:space="preserve">Rewrite the Scene</w:t>
            </w:r>
          </w:p>
        </w:tc>
        <w:tc>
          <w:tcPr>
            <w:tcW w:type="dxa" w:w="1420"/>
            <w:shd w:fill="F4F9F9" w:color="auto" w:val="clear"/>
            <w:tcMar>
              <w:top w:type="dxa" w:w="50"/>
              <w:left w:type="dxa" w:w="90"/>
              <w:bottom w:type="dxa" w:w="50"/>
              <w:right w:type="dxa" w:w="90"/>
            </w:tcMar>
            <w:vAlign w:val="top"/>
          </w:tcPr>
          <w:p>
            <w:pPr>
              <w:pStyle w:val="CellText"/>
            </w:pPr>
            <w:r>
              <w:rPr>
                <w:b w:val="false"/>
                <w:bCs w:val="false"/>
                <w:sz w:val="19"/>
                <w:szCs w:val="19"/>
              </w:rPr>
              <w:t xml:space="preserve">Reflection</w:t>
            </w:r>
          </w:p>
        </w:tc>
        <w:tc>
          <w:tcPr>
            <w:tcW w:type="dxa" w:w="1242"/>
            <w:shd w:fill="F4F9F9" w:color="auto" w:val="clear"/>
            <w:tcMar>
              <w:top w:type="dxa" w:w="50"/>
              <w:left w:type="dxa" w:w="90"/>
              <w:bottom w:type="dxa" w:w="50"/>
              <w:right w:type="dxa" w:w="90"/>
            </w:tcMar>
            <w:vAlign w:val="top"/>
          </w:tcPr>
          <w:p>
            <w:pPr>
              <w:pStyle w:val="CellText"/>
            </w:pPr>
            <w:r>
              <w:rPr>
                <w:b w:val="false"/>
                <w:bCs w:val="false"/>
                <w:sz w:val="19"/>
                <w:szCs w:val="19"/>
              </w:rPr>
              <w:t xml:space="preserve">Ex 9.5</w:t>
            </w:r>
          </w:p>
        </w:tc>
        <w:tc>
          <w:tcPr>
            <w:tcW w:type="dxa" w:w="4614"/>
            <w:shd w:fill="F4F9F9" w:color="auto" w:val="clear"/>
            <w:tcMar>
              <w:top w:type="dxa" w:w="50"/>
              <w:left w:type="dxa" w:w="90"/>
              <w:bottom w:type="dxa" w:w="50"/>
              <w:right w:type="dxa" w:w="90"/>
            </w:tcMar>
            <w:vAlign w:val="top"/>
          </w:tcPr>
          <w:p>
            <w:pPr>
              <w:pStyle w:val="CellText"/>
            </w:pPr>
            <w:r>
              <w:rPr>
                <w:b w:val="false"/>
                <w:bCs w:val="false"/>
                <w:sz w:val="19"/>
                <w:szCs w:val="19"/>
              </w:rPr>
              <w:t xml:space="preserve">Replay an anger moment and script better responses</w:t>
            </w:r>
          </w:p>
        </w:tc>
      </w:tr>
      <w:tr>
        <w:trPr>
          <w:cantSplit/>
        </w:trPr>
        <w:tc>
          <w:tcPr>
            <w:tcW w:type="dxa" w:w="2130"/>
            <w:tcMar>
              <w:top w:type="dxa" w:w="50"/>
              <w:left w:type="dxa" w:w="90"/>
              <w:bottom w:type="dxa" w:w="50"/>
              <w:right w:type="dxa" w:w="90"/>
            </w:tcMar>
            <w:vAlign w:val="top"/>
          </w:tcPr>
          <w:p>
            <w:pPr>
              <w:pStyle w:val="CellText"/>
            </w:pPr>
            <w:r>
              <w:rPr>
                <w:b w:val="false"/>
                <w:bCs w:val="false"/>
                <w:sz w:val="19"/>
                <w:szCs w:val="19"/>
              </w:rPr>
              <w:t xml:space="preserve">Explorer checklist</w:t>
            </w:r>
          </w:p>
        </w:tc>
        <w:tc>
          <w:tcPr>
            <w:tcW w:type="dxa" w:w="1420"/>
            <w:tcMar>
              <w:top w:type="dxa" w:w="50"/>
              <w:left w:type="dxa" w:w="90"/>
              <w:bottom w:type="dxa" w:w="50"/>
              <w:right w:type="dxa" w:w="90"/>
            </w:tcMar>
            <w:vAlign w:val="top"/>
          </w:tcPr>
          <w:p>
            <w:pPr>
              <w:pStyle w:val="CellText"/>
            </w:pPr>
            <w:r>
              <w:rPr>
                <w:b w:val="false"/>
                <w:bCs w:val="false"/>
                <w:sz w:val="19"/>
                <w:szCs w:val="19"/>
              </w:rPr>
              <w:t xml:space="preserve">Onboarding quest</w:t>
            </w:r>
          </w:p>
        </w:tc>
        <w:tc>
          <w:tcPr>
            <w:tcW w:type="dxa" w:w="1242"/>
            <w:tcMar>
              <w:top w:type="dxa" w:w="50"/>
              <w:left w:type="dxa" w:w="90"/>
              <w:bottom w:type="dxa" w:w="50"/>
              <w:right w:type="dxa" w:w="90"/>
            </w:tcMar>
            <w:vAlign w:val="top"/>
          </w:tcPr>
          <w:p>
            <w:pPr>
              <w:pStyle w:val="CellText"/>
            </w:pPr>
            <w:r>
              <w:rPr>
                <w:b w:val="false"/>
                <w:bCs w:val="false"/>
                <w:sz w:val="19"/>
                <w:szCs w:val="19"/>
              </w:rPr>
              <w:t xml:space="preserve">(Part 3.11)</w:t>
            </w:r>
          </w:p>
        </w:tc>
        <w:tc>
          <w:tcPr>
            <w:tcW w:type="dxa" w:w="4614"/>
            <w:tcMar>
              <w:top w:type="dxa" w:w="50"/>
              <w:left w:type="dxa" w:w="90"/>
              <w:bottom w:type="dxa" w:w="50"/>
              <w:right w:type="dxa" w:w="90"/>
            </w:tcMar>
            <w:vAlign w:val="top"/>
          </w:tcPr>
          <w:p>
            <w:pPr>
              <w:pStyle w:val="CellText"/>
            </w:pPr>
            <w:r>
              <w:rPr>
                <w:b w:val="false"/>
                <w:bCs w:val="false"/>
                <w:sz w:val="19"/>
                <w:szCs w:val="19"/>
              </w:rPr>
              <w:t xml:space="preserve">About 12 first actions with a progress ring → Explorer rank</w:t>
            </w:r>
          </w:p>
        </w:tc>
      </w:tr>
      <w:tr>
        <w:trPr>
          <w:cantSplit/>
        </w:trPr>
        <w:tc>
          <w:tcPr>
            <w:tcW w:type="dxa" w:w="2130"/>
            <w:shd w:fill="F4F9F9" w:color="auto" w:val="clear"/>
            <w:tcMar>
              <w:top w:type="dxa" w:w="50"/>
              <w:left w:type="dxa" w:w="90"/>
              <w:bottom w:type="dxa" w:w="50"/>
              <w:right w:type="dxa" w:w="90"/>
            </w:tcMar>
            <w:vAlign w:val="top"/>
          </w:tcPr>
          <w:p>
            <w:pPr>
              <w:pStyle w:val="CellText"/>
            </w:pPr>
            <w:r>
              <w:rPr>
                <w:b w:val="false"/>
                <w:bCs w:val="false"/>
                <w:sz w:val="19"/>
                <w:szCs w:val="19"/>
              </w:rPr>
              <w:t xml:space="preserve">Training drills</w:t>
            </w:r>
          </w:p>
        </w:tc>
        <w:tc>
          <w:tcPr>
            <w:tcW w:type="dxa" w:w="1420"/>
            <w:shd w:fill="F4F9F9" w:color="auto" w:val="clear"/>
            <w:tcMar>
              <w:top w:type="dxa" w:w="50"/>
              <w:left w:type="dxa" w:w="90"/>
              <w:bottom w:type="dxa" w:w="50"/>
              <w:right w:type="dxa" w:w="90"/>
            </w:tcMar>
            <w:vAlign w:val="top"/>
          </w:tcPr>
          <w:p>
            <w:pPr>
              <w:pStyle w:val="CellText"/>
            </w:pPr>
            <w:r>
              <w:rPr>
                <w:b w:val="false"/>
                <w:bCs w:val="false"/>
                <w:sz w:val="19"/>
                <w:szCs w:val="19"/>
              </w:rPr>
              <w:t xml:space="preserve">Practice</w:t>
            </w:r>
          </w:p>
        </w:tc>
        <w:tc>
          <w:tcPr>
            <w:tcW w:type="dxa" w:w="1242"/>
            <w:shd w:fill="F4F9F9" w:color="auto" w:val="clear"/>
            <w:tcMar>
              <w:top w:type="dxa" w:w="50"/>
              <w:left w:type="dxa" w:w="90"/>
              <w:bottom w:type="dxa" w:w="50"/>
              <w:right w:type="dxa" w:w="90"/>
            </w:tcMar>
            <w:vAlign w:val="top"/>
          </w:tcPr>
          <w:p>
            <w:pPr>
              <w:pStyle w:val="CellText"/>
            </w:pPr>
            <w:r>
              <w:rPr>
                <w:b w:val="false"/>
                <w:bCs w:val="false"/>
                <w:sz w:val="19"/>
                <w:szCs w:val="19"/>
              </w:rPr>
              <w:t xml:space="preserve">Ch 5–7</w:t>
            </w:r>
          </w:p>
        </w:tc>
        <w:tc>
          <w:tcPr>
            <w:tcW w:type="dxa" w:w="4614"/>
            <w:shd w:fill="F4F9F9" w:color="auto" w:val="clear"/>
            <w:tcMar>
              <w:top w:type="dxa" w:w="50"/>
              <w:left w:type="dxa" w:w="90"/>
              <w:bottom w:type="dxa" w:w="50"/>
              <w:right w:type="dxa" w:w="90"/>
            </w:tcMar>
            <w:vAlign w:val="top"/>
          </w:tcPr>
          <w:p>
            <w:pPr>
              <w:pStyle w:val="CellText"/>
            </w:pPr>
            <w:r>
              <w:rPr>
                <w:b w:val="false"/>
                <w:bCs w:val="false"/>
                <w:sz w:val="19"/>
                <w:szCs w:val="19"/>
              </w:rPr>
              <w:t xml:space="preserve">SOS, SOBER, quick-log, Battle Plan, trial and refusal drills with sample data</w:t>
            </w:r>
          </w:p>
        </w:tc>
      </w:tr>
    </w:tbl>
    <w:p>
      <w:pPr>
        <w:spacing w:after="140" w:before="0"/>
      </w:pPr>
    </w:p>
    <w:p>
      <w:r>
        <w:rPr>
          <w:b/>
          <w:bCs/>
        </w:rPr>
        <w:t xml:space="preserve">Badge examples:</w:t>
      </w:r>
      <w:r>
        <w:t xml:space="preserve"> </w:t>
      </w:r>
      <w:r>
        <w:rPr>
          <w:i/>
          <w:iCs/>
        </w:rPr>
        <w:t xml:space="preserve">Be Smart, Not Strong</w:t>
      </w:r>
      <w:r>
        <w:t xml:space="preserve"> (cleared the space) · </w:t>
      </w:r>
      <w:r>
        <w:rPr>
          <w:i/>
          <w:iCs/>
        </w:rPr>
        <w:t xml:space="preserve">First Wave</w:t>
      </w:r>
      <w:r>
        <w:t xml:space="preserve"> and </w:t>
      </w:r>
      <w:r>
        <w:rPr>
          <w:i/>
          <w:iCs/>
        </w:rPr>
        <w:t xml:space="preserve">Wave Rider ×10 / ×50</w:t>
      </w:r>
      <w:r>
        <w:t xml:space="preserve"> (urges surfed) · </w:t>
      </w:r>
      <w:r>
        <w:rPr>
          <w:i/>
          <w:iCs/>
        </w:rPr>
        <w:t xml:space="preserve">Self-Expert</w:t>
      </w:r>
      <w:r>
        <w:t xml:space="preserve"> (Trigger Profile and Red Flags built) · </w:t>
      </w:r>
      <w:r>
        <w:rPr>
          <w:i/>
          <w:iCs/>
        </w:rPr>
        <w:t xml:space="preserve">Objection!</w:t>
      </w:r>
      <w:r>
        <w:t xml:space="preserve"> (10 trials) · </w:t>
      </w:r>
      <w:r>
        <w:rPr>
          <w:i/>
          <w:iCs/>
        </w:rPr>
        <w:t xml:space="preserve">Safety Net Weaver</w:t>
      </w:r>
      <w:r>
        <w:t xml:space="preserve"> (3 Safety Nets) · </w:t>
      </w:r>
      <w:r>
        <w:rPr>
          <w:i/>
          <w:iCs/>
        </w:rPr>
        <w:t xml:space="preserve">Said It</w:t>
      </w:r>
      <w:r>
        <w:t xml:space="preserve"> (an assertive script used in real life) · </w:t>
      </w:r>
      <w:r>
        <w:rPr>
          <w:i/>
          <w:iCs/>
        </w:rPr>
        <w:t xml:space="preserve">Mood Lies</w:t>
      </w:r>
      <w:r>
        <w:t xml:space="preserve"> (actual enjoyment higher than predicted) · </w:t>
      </w:r>
      <w:r>
        <w:rPr>
          <w:i/>
          <w:iCs/>
        </w:rPr>
        <w:t xml:space="preserve">Calm Core</w:t>
      </w:r>
      <w:r>
        <w:t xml:space="preserve"> (SOBER in all 4 contexts) · </w:t>
      </w:r>
      <w:r>
        <w:rPr>
          <w:i/>
          <w:iCs/>
        </w:rPr>
        <w:t xml:space="preserve">Planner</w:t>
      </w:r>
      <w:r>
        <w:t xml:space="preserve"> (4 weekly reviews) · </w:t>
      </w:r>
      <w:r>
        <w:rPr>
          <w:i/>
          <w:iCs/>
        </w:rPr>
        <w:t xml:space="preserve">Comeback</w:t>
      </w:r>
      <w:r>
        <w:t xml:space="preserve"> (completed a Slip Review; framed as courage, shown once and not farmable) · </w:t>
      </w:r>
      <w:r>
        <w:rPr>
          <w:i/>
          <w:iCs/>
        </w:rPr>
        <w:t xml:space="preserve">Graduate</w:t>
      </w:r>
      <w:r>
        <w:t xml:space="preserve"> (Recovery Plan built).</w:t>
      </w:r>
    </w:p>
    <w:p>
      <w:pPr>
        <w:pStyle w:val="Heading2"/>
        <w:keepNext/>
        <w:keepLines/>
      </w:pPr>
      <w:bookmarkStart w:name="_Toc36" w:id="36"/>
      <w:r>
        <w:t xml:space="preserve">4.6 How slips are handled</w:t>
      </w:r>
      <w:bookmarkEnd w:id="36"/>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Nothing is taken away. The companion says “This is data. Let’s learn from it.” The Slip Review earns XP because honesty is a skill, the Brain Map does not “un-heal” and the Harbor never decays, total sober days are kept, and the current run restarts quietly.</w:t>
            </w:r>
          </w:p>
        </w:tc>
      </w:tr>
    </w:tbl>
    <w:p>
      <w:pPr>
        <w:spacing w:after="100" w:before="0"/>
      </w:pPr>
    </w:p>
    <w:p>
      <w:r>
        <w:t xml:space="preserve">This is the single most important rule of the game design, because the book’s “spiraling lapse”, reading one slip as total failure, is exactly what a streak reset would trigger. In the app a slip changes nothing that was earned. The person is met with compassion and safety information (Part 3.2), offered a way back, and rewarded for the honest work of the Slip Review. The game state is computed from an event log (Part 6.2), so “nothing is lost” is not a promise but a property of how the data is stored.</w:t>
      </w:r>
    </w:p>
    <w:p>
      <w:pPr>
        <w:pStyle w:val="Heading1"/>
        <w:keepNext/>
        <w:keepLines/>
        <w:pBdr>
          <w:bottom w:val="single" w:color="0F6E6E" w:sz="8" w:space="6"/>
        </w:pBdr>
      </w:pPr>
      <w:bookmarkStart w:name="_Toc37" w:id="37"/>
      <w:r>
        <w:t xml:space="preserve">Part 5: Keeping people safe</w:t>
      </w:r>
      <w:bookmarkEnd w:id="37"/>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app is a self-help skills app, not a medical device. It is crisis-ready, medically careful, private by design, and written in original words. A clinician reviews every sensitive screen before any public release.</w:t>
            </w:r>
          </w:p>
        </w:tc>
      </w:tr>
    </w:tbl>
    <w:p>
      <w:pPr>
        <w:spacing w:after="100" w:before="0"/>
      </w:pPr>
    </w:p>
    <w:p>
      <w:pPr>
        <w:pStyle w:val="Heading2"/>
        <w:keepNext/>
        <w:keepLines/>
      </w:pPr>
      <w:bookmarkStart w:name="_Toc38" w:id="38"/>
      <w:r>
        <w:t xml:space="preserve">5.1 Safety and clinical review</w:t>
      </w:r>
      <w:bookmarkEnd w:id="38"/>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Crisis help is always one tap away and opens automatically on crisis signals. Withdrawal and overdose information is built in. Medication content stays educational. A licensed addiction professional reviews all sensitive copy, and people in recovery test the tone.</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57"/>
        <w:gridCol w:w="7149"/>
      </w:tblGrid>
      <w:tr>
        <w:trPr>
          <w:cantSplit/>
          <w:tblHeader/>
        </w:trPr>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Area</w:t>
            </w:r>
          </w:p>
        </w:tc>
        <w:tc>
          <w:tcPr>
            <w:tcW w:type="dxa" w:w="7149"/>
            <w:shd w:fill="0F6E6E" w:color="auto" w:val="clear"/>
            <w:tcMar>
              <w:top w:type="dxa" w:w="50"/>
              <w:left w:type="dxa" w:w="90"/>
              <w:bottom w:type="dxa" w:w="50"/>
              <w:right w:type="dxa" w:w="90"/>
            </w:tcMar>
            <w:vAlign w:val="top"/>
          </w:tcPr>
          <w:p>
            <w:pPr>
              <w:pStyle w:val="CellText"/>
            </w:pPr>
            <w:r>
              <w:rPr>
                <w:b/>
                <w:bCs/>
                <w:color w:val="FFFFFF"/>
                <w:sz w:val="19"/>
                <w:szCs w:val="19"/>
              </w:rPr>
              <w:t xml:space="preserve">What the plan says</w:t>
            </w:r>
          </w:p>
        </w:tc>
      </w:tr>
      <w:tr>
        <w:trPr>
          <w:cantSplit/>
        </w:trPr>
        <w:tc>
          <w:tcPr>
            <w:tcW w:type="dxa" w:w="2257"/>
            <w:tcMar>
              <w:top w:type="dxa" w:w="50"/>
              <w:left w:type="dxa" w:w="90"/>
              <w:bottom w:type="dxa" w:w="50"/>
              <w:right w:type="dxa" w:w="90"/>
            </w:tcMar>
            <w:vAlign w:val="top"/>
          </w:tcPr>
          <w:p>
            <w:pPr>
              <w:pStyle w:val="CellText"/>
            </w:pPr>
            <w:r>
              <w:rPr>
                <w:b/>
                <w:bCs/>
                <w:sz w:val="19"/>
                <w:szCs w:val="19"/>
              </w:rPr>
              <w:t xml:space="preserve">Positioning</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 self-help skills app, not a medical device. No diagnosis (the book’s symptom checklist explicitly is not one). A visible “not a substitute for treatment” note.</w:t>
            </w:r>
          </w:p>
        </w:tc>
      </w:tr>
      <w:tr>
        <w:trPr>
          <w:cantSplit/>
        </w:trPr>
        <w:tc>
          <w:tcPr>
            <w:tcW w:type="dxa" w:w="2257"/>
            <w:shd w:fill="F4F9F9" w:color="auto" w:val="clear"/>
            <w:tcMar>
              <w:top w:type="dxa" w:w="50"/>
              <w:left w:type="dxa" w:w="90"/>
              <w:bottom w:type="dxa" w:w="50"/>
              <w:right w:type="dxa" w:w="90"/>
            </w:tcMar>
            <w:vAlign w:val="top"/>
          </w:tcPr>
          <w:p>
            <w:pPr>
              <w:pStyle w:val="CellText"/>
            </w:pPr>
            <w:r>
              <w:rPr>
                <w:b/>
                <w:bCs/>
                <w:sz w:val="19"/>
                <w:szCs w:val="19"/>
              </w:rPr>
              <w:t xml:space="preserve">Crisis</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“Need urgent help” is always in SOS. The crisis screen also opens when the person selects thoughts of death or suicide in mood content, gives extreme hopelessness ratings, or, optionally, when an on-device keyword check on free text fires (imperfect, but privacy-preserving). It shows region crisis lines (for example 988 in the US), the emergency number, and an international directory.</w:t>
            </w:r>
          </w:p>
        </w:tc>
      </w:tr>
      <w:tr>
        <w:trPr>
          <w:cantSplit/>
        </w:trPr>
        <w:tc>
          <w:tcPr>
            <w:tcW w:type="dxa" w:w="2257"/>
            <w:tcMar>
              <w:top w:type="dxa" w:w="50"/>
              <w:left w:type="dxa" w:w="90"/>
              <w:bottom w:type="dxa" w:w="50"/>
              <w:right w:type="dxa" w:w="90"/>
            </w:tcMar>
            <w:vAlign w:val="top"/>
          </w:tcPr>
          <w:p>
            <w:pPr>
              <w:pStyle w:val="CellText"/>
            </w:pPr>
            <w:r>
              <w:rPr>
                <w:b/>
                <w:bCs/>
                <w:sz w:val="19"/>
                <w:szCs w:val="19"/>
              </w:rPr>
              <w:t xml:space="preserve">Withdrawal</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Alcohol and benzodiazepine withdrawal can be life-threatening. Covered in onboarding, M2 and Resources, with “talk to a doctor” before stopping heavy daily use.</w:t>
            </w:r>
          </w:p>
        </w:tc>
      </w:tr>
      <w:tr>
        <w:trPr>
          <w:cantSplit/>
        </w:trPr>
        <w:tc>
          <w:tcPr>
            <w:tcW w:type="dxa" w:w="2257"/>
            <w:shd w:fill="F4F9F9" w:color="auto" w:val="clear"/>
            <w:tcMar>
              <w:top w:type="dxa" w:w="50"/>
              <w:left w:type="dxa" w:w="90"/>
              <w:bottom w:type="dxa" w:w="50"/>
              <w:right w:type="dxa" w:w="90"/>
            </w:tcMar>
            <w:vAlign w:val="top"/>
          </w:tcPr>
          <w:p>
            <w:pPr>
              <w:pStyle w:val="CellText"/>
            </w:pPr>
            <w:r>
              <w:rPr>
                <w:b/>
                <w:bCs/>
                <w:sz w:val="19"/>
                <w:szCs w:val="19"/>
              </w:rPr>
              <w:t xml:space="preserve">Overdose after abstinence</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Tolerance drops, so this is the highest-risk moment for people who used opioids. Covered in the lapse flow and Resources: don’t use alone, naloxone, call emergency services. This goes beyond the abstinence-only book, but it is life-safety.</w:t>
            </w:r>
          </w:p>
        </w:tc>
      </w:tr>
      <w:tr>
        <w:trPr>
          <w:cantSplit/>
        </w:trPr>
        <w:tc>
          <w:tcPr>
            <w:tcW w:type="dxa" w:w="2257"/>
            <w:tcMar>
              <w:top w:type="dxa" w:w="50"/>
              <w:left w:type="dxa" w:w="90"/>
              <w:bottom w:type="dxa" w:w="50"/>
              <w:right w:type="dxa" w:w="90"/>
            </w:tcMar>
            <w:vAlign w:val="top"/>
          </w:tcPr>
          <w:p>
            <w:pPr>
              <w:pStyle w:val="CellText"/>
            </w:pPr>
            <w:r>
              <w:rPr>
                <w:b/>
                <w:bCs/>
                <w:sz w:val="19"/>
                <w:szCs w:val="19"/>
              </w:rPr>
              <w:t xml:space="preserve">Medications</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Educational, dated and sourced. Always “talk to your prescriber”.</w:t>
            </w:r>
          </w:p>
        </w:tc>
      </w:tr>
      <w:tr>
        <w:trPr>
          <w:cantSplit/>
        </w:trPr>
        <w:tc>
          <w:tcPr>
            <w:tcW w:type="dxa" w:w="2257"/>
            <w:shd w:fill="F4F9F9" w:color="auto" w:val="clear"/>
            <w:tcMar>
              <w:top w:type="dxa" w:w="50"/>
              <w:left w:type="dxa" w:w="90"/>
              <w:bottom w:type="dxa" w:w="50"/>
              <w:right w:type="dxa" w:w="90"/>
            </w:tcMar>
            <w:vAlign w:val="top"/>
          </w:tcPr>
          <w:p>
            <w:pPr>
              <w:pStyle w:val="CellText"/>
            </w:pPr>
            <w:r>
              <w:rPr>
                <w:b/>
                <w:bCs/>
                <w:sz w:val="19"/>
                <w:szCs w:val="19"/>
              </w:rPr>
              <w:t xml:space="preserve">Co-occurring conditions</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If mood logs show persistent low mood for more than a month into sobriety (the book’s rule of thumb), a gentle, dismissible nudge suggests seeing a professional.</w:t>
            </w:r>
          </w:p>
        </w:tc>
      </w:tr>
      <w:tr>
        <w:trPr>
          <w:cantSplit/>
        </w:trPr>
        <w:tc>
          <w:tcPr>
            <w:tcW w:type="dxa" w:w="2257"/>
            <w:tcMar>
              <w:top w:type="dxa" w:w="50"/>
              <w:left w:type="dxa" w:w="90"/>
              <w:bottom w:type="dxa" w:w="50"/>
              <w:right w:type="dxa" w:w="90"/>
            </w:tcMar>
            <w:vAlign w:val="top"/>
          </w:tcPr>
          <w:p>
            <w:pPr>
              <w:pStyle w:val="CellText"/>
            </w:pPr>
            <w:r>
              <w:rPr>
                <w:b/>
                <w:bCs/>
                <w:sz w:val="19"/>
                <w:szCs w:val="19"/>
              </w:rPr>
              <w:t xml:space="preserve">Sensitive content</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Risk-factor items such as abuse and trauma get a content note and can be skipped or hidden.</w:t>
            </w:r>
          </w:p>
        </w:tc>
      </w:tr>
      <w:tr>
        <w:trPr>
          <w:cantSplit/>
        </w:trPr>
        <w:tc>
          <w:tcPr>
            <w:tcW w:type="dxa" w:w="2257"/>
            <w:shd w:fill="F4F9F9" w:color="auto" w:val="clear"/>
            <w:tcMar>
              <w:top w:type="dxa" w:w="50"/>
              <w:left w:type="dxa" w:w="90"/>
              <w:bottom w:type="dxa" w:w="50"/>
              <w:right w:type="dxa" w:w="90"/>
            </w:tcMar>
            <w:vAlign w:val="top"/>
          </w:tcPr>
          <w:p>
            <w:pPr>
              <w:pStyle w:val="CellText"/>
            </w:pPr>
            <w:r>
              <w:rPr>
                <w:b/>
                <w:bCs/>
                <w:sz w:val="19"/>
                <w:szCs w:val="19"/>
              </w:rPr>
              <w:t xml:space="preserve">Age</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18+ (Proposed: decide in Part 10, D9). Minors need a different design and legal basis.</w:t>
            </w:r>
          </w:p>
        </w:tc>
      </w:tr>
      <w:tr>
        <w:trPr>
          <w:cantSplit/>
        </w:trPr>
        <w:tc>
          <w:tcPr>
            <w:tcW w:type="dxa" w:w="2257"/>
            <w:tcMar>
              <w:top w:type="dxa" w:w="50"/>
              <w:left w:type="dxa" w:w="90"/>
              <w:bottom w:type="dxa" w:w="50"/>
              <w:right w:type="dxa" w:w="90"/>
            </w:tcMar>
            <w:vAlign w:val="top"/>
          </w:tcPr>
          <w:p>
            <w:pPr>
              <w:pStyle w:val="CellText"/>
            </w:pPr>
            <w:r>
              <w:rPr>
                <w:b/>
                <w:bCs/>
                <w:sz w:val="19"/>
                <w:szCs w:val="19"/>
              </w:rPr>
              <w:t xml:space="preserve">Clinical advisor</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 licensed addiction professional reviews all lessons, crisis and lapse copy, and medical-safety screens before any public release.</w:t>
            </w:r>
          </w:p>
        </w:tc>
      </w:tr>
      <w:tr>
        <w:trPr>
          <w:cantSplit/>
        </w:trPr>
        <w:tc>
          <w:tcPr>
            <w:tcW w:type="dxa" w:w="2257"/>
            <w:shd w:fill="F4F9F9" w:color="auto" w:val="clear"/>
            <w:tcMar>
              <w:top w:type="dxa" w:w="50"/>
              <w:left w:type="dxa" w:w="90"/>
              <w:bottom w:type="dxa" w:w="50"/>
              <w:right w:type="dxa" w:w="90"/>
            </w:tcMar>
            <w:vAlign w:val="top"/>
          </w:tcPr>
          <w:p>
            <w:pPr>
              <w:pStyle w:val="CellText"/>
            </w:pPr>
            <w:r>
              <w:rPr>
                <w:b/>
                <w:bCs/>
                <w:sz w:val="19"/>
                <w:szCs w:val="19"/>
              </w:rPr>
              <w:t xml:space="preserve">User research</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Paid, consented usability sessions with people in recovery, focused on tone, the SOS flow and reactions to the game.</w:t>
            </w:r>
          </w:p>
        </w:tc>
      </w:tr>
      <w:tr>
        <w:trPr>
          <w:cantSplit/>
        </w:trPr>
        <w:tc>
          <w:tcPr>
            <w:tcW w:type="dxa" w:w="2257"/>
            <w:tcMar>
              <w:top w:type="dxa" w:w="50"/>
              <w:left w:type="dxa" w:w="90"/>
              <w:bottom w:type="dxa" w:w="50"/>
              <w:right w:type="dxa" w:w="90"/>
            </w:tcMar>
            <w:vAlign w:val="top"/>
          </w:tcPr>
          <w:p>
            <w:pPr>
              <w:pStyle w:val="CellText"/>
            </w:pPr>
            <w:r>
              <w:rPr>
                <w:b/>
                <w:bCs/>
                <w:sz w:val="19"/>
                <w:szCs w:val="19"/>
              </w:rPr>
              <w:t xml:space="preserve">Ethical engagement</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No dark patterns (design tricks that manipulate people). A notification cap. Easy pause. No ads. No selling data.</w:t>
            </w:r>
          </w:p>
        </w:tc>
      </w:tr>
      <w:tr>
        <w:trPr>
          <w:cantSplit/>
        </w:trPr>
        <w:tc>
          <w:tcPr>
            <w:tcW w:type="dxa" w:w="2257"/>
            <w:shd w:fill="F4F9F9" w:color="auto" w:val="clear"/>
            <w:tcMar>
              <w:top w:type="dxa" w:w="50"/>
              <w:left w:type="dxa" w:w="90"/>
              <w:bottom w:type="dxa" w:w="50"/>
              <w:right w:type="dxa" w:w="90"/>
            </w:tcMar>
            <w:vAlign w:val="top"/>
          </w:tcPr>
          <w:p>
            <w:pPr>
              <w:pStyle w:val="CellText"/>
            </w:pPr>
            <w:r>
              <w:rPr>
                <w:b/>
                <w:bCs/>
                <w:sz w:val="19"/>
                <w:szCs w:val="19"/>
              </w:rPr>
              <w:t xml:space="preserve">Regulatory</w:t>
            </w:r>
            <w:r>
              <w:rPr>
                <w:b w:val="false"/>
                <w:bCs w:val="false"/>
                <w:sz w:val="19"/>
                <w:szCs w:val="19"/>
              </w:rPr>
              <w:t xml:space="preserve"> (to confirm with counsel)</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US: FDA general-wellness positioning; the FTC Health Breach Notification Rule; state consumer-health-privacy laws. EU and UK: GDPR special-category data. HIPAA and 42 CFR Part 2 only matter if partnering with covered entities or treatment programmes.</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B5473F" w:sz="28"/>
              <w:bottom w:val="none" w:color="FFFFFF" w:sz="0"/>
              <w:right w:val="none" w:color="FFFFFF" w:sz="0"/>
            </w:tcBorders>
            <w:shd w:fill="FBEAE8" w:color="auto" w:val="clear"/>
            <w:tcMar>
              <w:top w:type="dxa" w:w="90"/>
              <w:left w:type="dxa" w:w="160"/>
              <w:bottom w:type="dxa" w:w="90"/>
              <w:right w:type="dxa" w:w="160"/>
            </w:tcMar>
          </w:tcPr>
          <w:p>
            <w:pPr>
              <w:pStyle w:val="CalloutText"/>
              <w:keepNext w:val="false"/>
              <w:keepLines/>
            </w:pPr>
            <w:r>
              <w:rPr>
                <w:b/>
                <w:bCs/>
                <w:color w:val="B5473F"/>
              </w:rPr>
              <w:t xml:space="preserve">Safety note: </w:t>
            </w:r>
            <w:r>
              <w:t xml:space="preserve">Three risks are real and are named in the plan as high severity: withdrawal, overdose and suicide. The build guide tags every passage that touches them with a </w:t>
            </w:r>
            <w:r>
              <w:rPr>
                <w:rFonts w:ascii="Consolas" w:cs="Consolas" w:eastAsia="Consolas" w:hAnsi="Consolas"/>
                <w:sz w:val="20"/>
                <w:szCs w:val="20"/>
                <w:shd w:fill="EEF1F1" w:color="auto" w:val="clear"/>
              </w:rPr>
              <w:t xml:space="preserve">clinicalReview: true</w:t>
            </w:r>
            <w:r>
              <w:t xml:space="preserve"> flag, and Step 6.1 collects all of them into one packet for the clinical reviewer. Nothing goes public before that review (decision D16 names the reviewer).</w:t>
            </w:r>
          </w:p>
        </w:tc>
      </w:tr>
    </w:tbl>
    <w:p>
      <w:pPr>
        <w:spacing w:after="100" w:before="0"/>
      </w:pPr>
    </w:p>
    <w:p>
      <w:pPr>
        <w:pStyle w:val="Heading2"/>
        <w:keepNext/>
        <w:keepLines/>
      </w:pPr>
      <w:bookmarkStart w:name="_Toc39" w:id="39"/>
      <w:r>
        <w:t xml:space="preserve">5.2 Privacy and security</w:t>
      </w:r>
      <w:bookmarkEnd w:id="3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Everything lives on the phone, encrypted with a key derived from the app-lock PIN. No account, no server, no trackers, no ads. Contacts are never uploaded. The person can export, import or delete everything at any time.</w:t>
            </w:r>
          </w:p>
        </w:tc>
      </w:tr>
    </w:tbl>
    <w:p>
      <w:pPr>
        <w:spacing w:after="100" w:before="0"/>
      </w:pPr>
    </w:p>
    <w:p>
      <w:pPr>
        <w:pStyle w:val="ListParagraph"/>
        <w:numPr>
          <w:ilvl w:val="0"/>
          <w:numId w:val="2"/>
        </w:numPr>
      </w:pPr>
      <w:r>
        <w:rPr>
          <w:b/>
          <w:bCs/>
        </w:rPr>
        <w:t xml:space="preserve">Local-first.</w:t>
      </w:r>
      <w:r>
        <w:t xml:space="preserve"> All data lives on the device in IndexedDB (the browser’s built-in database). No account. No server is needed for core features.</w:t>
      </w:r>
    </w:p>
    <w:p>
      <w:pPr>
        <w:pStyle w:val="ListParagraph"/>
        <w:numPr>
          <w:ilvl w:val="0"/>
          <w:numId w:val="2"/>
        </w:numPr>
      </w:pPr>
      <w:r>
        <w:rPr>
          <w:b/>
          <w:bCs/>
        </w:rPr>
        <w:t xml:space="preserve">Encryption at rest.</w:t>
      </w:r>
      <w:r>
        <w:t xml:space="preserve"> The database payload is encrypted with a key derived from the app-lock PIN, using WebCrypto AES-GCM with a strong key-derivation function. (WebCrypto is the browser’s built-in encryption toolkit; AES-GCM is a standard, well-tested encryption method; a key-derivation function turns a short PIN into a strong key.) In the native phase, the key moves to the iOS Keychain or Android Keystore, the phone’s secure storage.</w:t>
      </w:r>
    </w:p>
    <w:p>
      <w:pPr>
        <w:pStyle w:val="ListParagraph"/>
        <w:numPr>
          <w:ilvl w:val="0"/>
          <w:numId w:val="2"/>
        </w:numPr>
      </w:pPr>
      <w:r>
        <w:rPr>
          <w:b/>
          <w:bCs/>
        </w:rPr>
        <w:t xml:space="preserve">App lock:</w:t>
      </w:r>
      <w:r>
        <w:t xml:space="preserve"> PIN first, then biometric (fingerprint or face) in the native phase. Auto-lock timeout.</w:t>
      </w:r>
    </w:p>
    <w:p>
      <w:pPr>
        <w:pStyle w:val="ListParagraph"/>
        <w:numPr>
          <w:ilvl w:val="0"/>
          <w:numId w:val="2"/>
        </w:numPr>
      </w:pPr>
      <w:r>
        <w:rPr>
          <w:b/>
          <w:bCs/>
        </w:rPr>
        <w:t xml:space="preserve">Discreet mode:</w:t>
      </w:r>
      <w:r>
        <w:t xml:space="preserve"> a neutral app name and icon (native phase), neutral notification text (“Time for your check-in”), no lock-screen previews.</w:t>
      </w:r>
    </w:p>
    <w:p>
      <w:pPr>
        <w:pStyle w:val="ListParagraph"/>
        <w:numPr>
          <w:ilvl w:val="0"/>
          <w:numId w:val="2"/>
        </w:numPr>
      </w:pPr>
      <w:r>
        <w:rPr>
          <w:b/>
          <w:bCs/>
        </w:rPr>
        <w:t xml:space="preserve">The threat model</w:t>
      </w:r>
      <w:r>
        <w:t xml:space="preserve"> (the list of what we protect against): someone at home looking at the phone; a lost or shared device; notification previews; cloud backups; a future AI feature sending text off the device.</w:t>
      </w:r>
    </w:p>
    <w:p>
      <w:pPr>
        <w:pStyle w:val="ListParagraph"/>
        <w:numPr>
          <w:ilvl w:val="0"/>
          <w:numId w:val="2"/>
        </w:numPr>
      </w:pPr>
      <w:r>
        <w:rPr>
          <w:b/>
          <w:bCs/>
        </w:rPr>
        <w:t xml:space="preserve">No third-party trackers, ads or analytics kits.</w:t>
      </w:r>
      <w:r>
        <w:t xml:space="preserve"> Any future metrics are opt-in, aggregate and anonymous.</w:t>
      </w:r>
    </w:p>
    <w:p>
      <w:pPr>
        <w:pStyle w:val="ListParagraph"/>
        <w:numPr>
          <w:ilvl w:val="0"/>
          <w:numId w:val="2"/>
        </w:numPr>
      </w:pPr>
      <w:r>
        <w:rPr>
          <w:b/>
          <w:bCs/>
        </w:rPr>
        <w:t xml:space="preserve">Contacts</w:t>
      </w:r>
      <w:r>
        <w:t xml:space="preserve"> are only what the person types in. They are never uploaded. Calls and texts happen through the phone’s own dialler and messaging.</w:t>
      </w:r>
    </w:p>
    <w:p>
      <w:pPr>
        <w:pStyle w:val="ListParagraph"/>
        <w:numPr>
          <w:ilvl w:val="0"/>
          <w:numId w:val="2"/>
        </w:numPr>
      </w:pPr>
      <w:r>
        <w:rPr>
          <w:b/>
          <w:bCs/>
        </w:rPr>
        <w:t xml:space="preserve">Control:</w:t>
      </w:r>
      <w:r>
        <w:t xml:space="preserve"> full export as JSON and a human-readable PDF; import and restore; one-tap delete-all; periodic “back up your data” reminders, because browsers can evict storage, especially on iOS.</w:t>
      </w:r>
    </w:p>
    <w:p>
      <w:pPr>
        <w:pStyle w:val="ListParagraph"/>
        <w:numPr>
          <w:ilvl w:val="0"/>
          <w:numId w:val="2"/>
        </w:numPr>
      </w:pPr>
      <w:r>
        <w:rPr>
          <w:b/>
          <w:bCs/>
        </w:rPr>
        <w:t xml:space="preserve">Later sync</w:t>
      </w:r>
      <w:r>
        <w:t xml:space="preserve"> (optional): end-to-end encrypted, so the server could not read it.</w:t>
      </w:r>
    </w:p>
    <w:p>
      <w:pPr>
        <w:pStyle w:val="Label"/>
        <w:keepNext/>
      </w:pPr>
      <w:r>
        <w:t xml:space="preserve">Licensing, devices and sync (added October 2026)</w:t>
      </w:r>
    </w:p>
    <w:p>
      <w:r>
        <w:t xml:space="preserve">The owner’s direction is a paid app (a one-time fee or a subscription) that opens only on a registered device, with sync to up to two more devices on the same plan. Here is how that works honestly and safely:</w:t>
      </w:r>
    </w:p>
    <w:p>
      <w:pPr>
        <w:pStyle w:val="ListParagraph"/>
        <w:numPr>
          <w:ilvl w:val="0"/>
          <w:numId w:val="2"/>
        </w:numPr>
      </w:pPr>
      <w:r>
        <w:rPr>
          <w:b/>
          <w:bCs/>
        </w:rPr>
        <w:t xml:space="preserve">The “physical id”.</w:t>
      </w:r>
      <w:r>
        <w:t xml:space="preserve"> Phones do not let apps read a serial number, and browsers expose nothing at all. The reliable equivalent is a device-bound key pair: on first run the app creates a pair of cryptographic keys inside the phone’s secure hardware (the iOS Secure Enclave or the Android Keystore). The public key is the device’s identity; the private key cannot be copied off the phone, so neither can the identity. Because a web browser cannot do this reliably, licensing starts with the native builds in Phase 5. Until then the web build is the free preview and testing channel.</w:t>
      </w:r>
    </w:p>
    <w:p>
      <w:pPr>
        <w:pStyle w:val="ListParagraph"/>
        <w:numPr>
          <w:ilvl w:val="0"/>
          <w:numId w:val="2"/>
        </w:numPr>
      </w:pPr>
      <w:r>
        <w:rPr>
          <w:b/>
          <w:bCs/>
        </w:rPr>
        <w:t xml:space="preserve">Purchase and licence.</w:t>
      </w:r>
      <w:r>
        <w:t xml:space="preserve"> The purchase goes through the app stores’ in-app purchase, which Apple requires for digital goods and which handles tax, refunds and family rules. A tiny licence server receives the store receipt and the device’s public key and returns a signed licence token naming the plan and its devices (at most three). The token is cached on the phone, checked offline, and renewed when online, with a grace period so a bad connection never locks anyone out. Settings → Your devices and plan lists the devices and removes a lost one.</w:t>
      </w:r>
    </w:p>
    <w:p>
      <w:pPr>
        <w:pStyle w:val="ListParagraph"/>
        <w:numPr>
          <w:ilvl w:val="0"/>
          <w:numId w:val="2"/>
        </w:numPr>
      </w:pPr>
      <w:r>
        <w:rPr>
          <w:b/>
          <w:bCs/>
        </w:rPr>
        <w:t xml:space="preserve">Sync.</w:t>
      </w:r>
      <w:r>
        <w:t xml:space="preserve"> End-to-end encrypted, as already planned: a pairing flow (a QR code or a short code) moves the sync key from one device to another, and the server stores only encrypted data, device public keys and plan ids. Up to three devices per plan.</w:t>
      </w:r>
    </w:p>
    <w:p>
      <w:pPr>
        <w:pStyle w:val="ListParagraph"/>
        <w:numPr>
          <w:ilvl w:val="0"/>
          <w:numId w:val="2"/>
        </w:numPr>
      </w:pPr>
      <w:r>
        <w:rPr>
          <w:b/>
          <w:bCs/>
        </w:rPr>
        <w:t xml:space="preserve">What the server knows:</w:t>
      </w:r>
      <w:r>
        <w:t xml:space="preserve"> a plan id, the store receipt, device public keys and timestamps. Never health data, names, contacts or analytics. Store receipts show the app’s name, so the discreet name in decision D13 matters more now.</w:t>
      </w:r>
    </w:p>
    <w:p>
      <w:pPr>
        <w:pStyle w:val="ListParagraph"/>
        <w:numPr>
          <w:ilvl w:val="0"/>
          <w:numId w:val="2"/>
        </w:numPr>
      </w:pPr>
      <w:r>
        <w:rPr>
          <w:b/>
          <w:bCs/>
        </w:rPr>
        <w:t xml:space="preserve">Pricing (Proposed: decide in Part 10, D15).</w:t>
      </w:r>
      <w:r>
        <w:t xml:space="preserve"> A one-time purchase that includes three-device sync is the recommended default; the data is tiny, so sync is cheap to run. A subscription only if ongoing costs such as clinical updates and resource checks require it, and then with easy cancellation. Store fees of 15 to 30 percent, consumer subscription law and tax go on the counsel checklist.</w:t>
      </w:r>
    </w:p>
    <w:p>
      <w:pPr>
        <w:pStyle w:val="ListParagraph"/>
        <w:numPr>
          <w:ilvl w:val="0"/>
          <w:numId w:val="2"/>
        </w:numPr>
      </w:pPr>
      <w:r>
        <w:rPr>
          <w:b/>
          <w:bCs/>
        </w:rPr>
        <w:t xml:space="preserve">The PIN stays the privacy protection.</w:t>
      </w:r>
      <w:r>
        <w:t xml:space="preserve"> Device binding is licensing, not security. Someone with the person’s store account could install the app on another phone, but could not open it without the PIN.</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B5473F" w:sz="28"/>
              <w:bottom w:val="none" w:color="FFFFFF" w:sz="0"/>
              <w:right w:val="none" w:color="FFFFFF" w:sz="0"/>
            </w:tcBorders>
            <w:shd w:fill="FBEAE8" w:color="auto" w:val="clear"/>
            <w:tcMar>
              <w:top w:type="dxa" w:w="90"/>
              <w:left w:type="dxa" w:w="160"/>
              <w:bottom w:type="dxa" w:w="90"/>
              <w:right w:type="dxa" w:w="160"/>
            </w:tcMar>
          </w:tcPr>
          <w:p>
            <w:pPr>
              <w:pStyle w:val="CalloutText"/>
              <w:keepNext w:val="false"/>
              <w:keepLines/>
            </w:pPr>
            <w:r>
              <w:rPr>
                <w:b/>
                <w:bCs/>
                <w:color w:val="B5473F"/>
              </w:rPr>
              <w:t xml:space="preserve">Safety note: </w:t>
            </w:r>
            <w:r>
              <w:t xml:space="preserve">House rule 2 wins over licensing. Urgent help, SOS, the person’s own artifacts and logs, export and delete must work with no licence, offline, after a lapsed subscription, and on a removed device. Licensing may pause new lesson content and sync, never crisis tools or the person’s own data. This is decision D19, with that safety floor as the recommended default.</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Decision needed: </w:t>
            </w:r>
            <w:r>
              <w:t xml:space="preserve">D4 (devices and sync) and D15 (business model) now carry the owner’s direction: a plan with device-bound keys and no profile, sync for up to three devices, and a paid app. D19 asks what stays available without a valid licence. Proposed: decide in Part 10.</w:t>
            </w:r>
          </w:p>
        </w:tc>
      </w:tr>
    </w:tbl>
    <w:p>
      <w:pPr>
        <w:spacing w:after="100" w:before="0"/>
      </w:pPr>
    </w:p>
    <w:p>
      <w:pPr>
        <w:pStyle w:val="Heading2"/>
        <w:keepNext/>
        <w:keepLines/>
      </w:pPr>
      <w:bookmarkStart w:name="_Toc40" w:id="40"/>
      <w:r>
        <w:t xml:space="preserve">5.3 Content and copyright rules</w:t>
      </w:r>
      <w:bookmarkEnd w:id="4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book is copyrighted, so the app’s content is written fresh, based on the evidence-based techniques that nobody owns, with original characters and chapter references in the metadata. Proposed: decide in Part 10 (D1, D2).</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B5473F" w:sz="28"/>
              <w:bottom w:val="none" w:color="FFFFFF" w:sz="0"/>
              <w:right w:val="none" w:color="FFFFFF" w:sz="0"/>
            </w:tcBorders>
            <w:shd w:fill="FBEAE8" w:color="auto" w:val="clear"/>
            <w:tcMar>
              <w:top w:type="dxa" w:w="90"/>
              <w:left w:type="dxa" w:w="160"/>
              <w:bottom w:type="dxa" w:w="90"/>
              <w:right w:type="dxa" w:w="160"/>
            </w:tcMar>
          </w:tcPr>
          <w:p>
            <w:pPr>
              <w:pStyle w:val="CalloutText"/>
              <w:keepNext w:val="false"/>
              <w:keepLines/>
            </w:pPr>
            <w:r>
              <w:rPr>
                <w:b/>
                <w:bCs/>
                <w:color w:val="B5473F"/>
              </w:rPr>
              <w:t xml:space="preserve">Safety note: </w:t>
            </w:r>
            <w:r>
              <w:t xml:space="preserve">This is not legal advice. The plan says to consult an intellectual-property lawyer before any public release.</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069"/>
        <w:gridCol w:w="4139"/>
        <w:gridCol w:w="1693"/>
        <w:gridCol w:w="1505"/>
      </w:tblGrid>
      <w:tr>
        <w:trPr>
          <w:cantSplit/>
          <w:tblHeader/>
        </w:trPr>
        <w:tc>
          <w:tcPr>
            <w:tcW w:type="dxa" w:w="2069"/>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4139"/>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1693"/>
            <w:shd w:fill="0F6E6E" w:color="auto" w:val="clear"/>
            <w:tcMar>
              <w:top w:type="dxa" w:w="50"/>
              <w:left w:type="dxa" w:w="90"/>
              <w:bottom w:type="dxa" w:w="50"/>
              <w:right w:type="dxa" w:w="90"/>
            </w:tcMar>
            <w:vAlign w:val="top"/>
          </w:tcPr>
          <w:p>
            <w:pPr>
              <w:pStyle w:val="CellText"/>
            </w:pPr>
            <w:r>
              <w:rPr>
                <w:b/>
                <w:bCs/>
                <w:color w:val="FFFFFF"/>
                <w:sz w:val="19"/>
                <w:szCs w:val="19"/>
              </w:rPr>
              <w:t xml:space="preserve">Pros</w:t>
            </w:r>
          </w:p>
        </w:tc>
        <w:tc>
          <w:tcPr>
            <w:tcW w:type="dxa" w:w="1505"/>
            <w:shd w:fill="0F6E6E" w:color="auto" w:val="clear"/>
            <w:tcMar>
              <w:top w:type="dxa" w:w="50"/>
              <w:left w:type="dxa" w:w="90"/>
              <w:bottom w:type="dxa" w:w="50"/>
              <w:right w:type="dxa" w:w="90"/>
            </w:tcMar>
            <w:vAlign w:val="top"/>
          </w:tcPr>
          <w:p>
            <w:pPr>
              <w:pStyle w:val="CellText"/>
            </w:pPr>
            <w:r>
              <w:rPr>
                <w:b/>
                <w:bCs/>
                <w:color w:val="FFFFFF"/>
                <w:sz w:val="19"/>
                <w:szCs w:val="19"/>
              </w:rPr>
              <w:t xml:space="preserve">Cons</w:t>
            </w:r>
          </w:p>
        </w:tc>
      </w:tr>
      <w:tr>
        <w:trPr>
          <w:cantSplit/>
        </w:trPr>
        <w:tc>
          <w:tcPr>
            <w:tcW w:type="dxa" w:w="2069"/>
            <w:tcMar>
              <w:top w:type="dxa" w:w="50"/>
              <w:left w:type="dxa" w:w="90"/>
              <w:bottom w:type="dxa" w:w="50"/>
              <w:right w:type="dxa" w:w="90"/>
            </w:tcMar>
            <w:vAlign w:val="top"/>
          </w:tcPr>
          <w:p>
            <w:pPr>
              <w:pStyle w:val="CellText"/>
            </w:pPr>
            <w:r>
              <w:rPr>
                <w:b w:val="false"/>
                <w:bCs w:val="false"/>
                <w:sz w:val="19"/>
                <w:szCs w:val="19"/>
              </w:rPr>
              <w:t xml:space="preserve">1. Private companion</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For personal use only. The app references the book’s chapters; the owner keeps their own copy.</w:t>
            </w:r>
          </w:p>
        </w:tc>
        <w:tc>
          <w:tcPr>
            <w:tcW w:type="dxa" w:w="1693"/>
            <w:tcMar>
              <w:top w:type="dxa" w:w="50"/>
              <w:left w:type="dxa" w:w="90"/>
              <w:bottom w:type="dxa" w:w="50"/>
              <w:right w:type="dxa" w:w="90"/>
            </w:tcMar>
            <w:vAlign w:val="top"/>
          </w:tcPr>
          <w:p>
            <w:pPr>
              <w:pStyle w:val="CellText"/>
            </w:pPr>
            <w:r>
              <w:rPr>
                <w:b w:val="false"/>
                <w:bCs w:val="false"/>
                <w:sz w:val="19"/>
                <w:szCs w:val="19"/>
              </w:rPr>
              <w:t xml:space="preserve">Fastest, most faithful</w:t>
            </w:r>
          </w:p>
        </w:tc>
        <w:tc>
          <w:tcPr>
            <w:tcW w:type="dxa" w:w="1505"/>
            <w:tcMar>
              <w:top w:type="dxa" w:w="50"/>
              <w:left w:type="dxa" w:w="90"/>
              <w:bottom w:type="dxa" w:w="50"/>
              <w:right w:type="dxa" w:w="90"/>
            </w:tcMar>
            <w:vAlign w:val="top"/>
          </w:tcPr>
          <w:p>
            <w:pPr>
              <w:pStyle w:val="CellText"/>
            </w:pPr>
            <w:r>
              <w:rPr>
                <w:b w:val="false"/>
                <w:bCs w:val="false"/>
                <w:sz w:val="19"/>
                <w:szCs w:val="19"/>
              </w:rPr>
              <w:t xml:space="preserve">Cannot be distributed or published. Verbatim text still stays out of the repository.</w:t>
            </w:r>
          </w:p>
        </w:tc>
      </w:tr>
      <w:tr>
        <w:trPr>
          <w:cantSplit/>
        </w:trPr>
        <w:tc>
          <w:tcPr>
            <w:tcW w:type="dxa" w:w="2069"/>
            <w:shd w:fill="F4F9F9" w:color="auto" w:val="clear"/>
            <w:tcMar>
              <w:top w:type="dxa" w:w="50"/>
              <w:left w:type="dxa" w:w="90"/>
              <w:bottom w:type="dxa" w:w="50"/>
              <w:right w:type="dxa" w:w="90"/>
            </w:tcMar>
            <w:vAlign w:val="top"/>
          </w:tcPr>
          <w:p>
            <w:pPr>
              <w:pStyle w:val="CellText"/>
            </w:pPr>
            <w:r>
              <w:rPr>
                <w:b/>
                <w:bCs/>
                <w:sz w:val="19"/>
                <w:szCs w:val="19"/>
              </w:rPr>
              <w:t xml:space="preserve">2. Original content</w:t>
            </w:r>
            <w:r>
              <w:rPr>
                <w:b w:val="false"/>
                <w:bCs w:val="false"/>
                <w:sz w:val="19"/>
                <w:szCs w:val="19"/>
              </w:rPr>
              <w:t xml:space="preserve"> (recommended)</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Fresh lessons and exercises built on the evidence-based techniques (CBT relapse prevention, MI and stages of change, mindfulness-based relapse prevention, behavioural activation), which no one owns. Cite research. Attribute named techniques, for example SOBER. Original characters and stories. Optional “see chapter 5” references.</w:t>
            </w:r>
          </w:p>
        </w:tc>
        <w:tc>
          <w:tcPr>
            <w:tcW w:type="dxa" w:w="1693"/>
            <w:shd w:fill="F4F9F9" w:color="auto" w:val="clear"/>
            <w:tcMar>
              <w:top w:type="dxa" w:w="50"/>
              <w:left w:type="dxa" w:w="90"/>
              <w:bottom w:type="dxa" w:w="50"/>
              <w:right w:type="dxa" w:w="90"/>
            </w:tcMar>
            <w:vAlign w:val="top"/>
          </w:tcPr>
          <w:p>
            <w:pPr>
              <w:pStyle w:val="CellText"/>
            </w:pPr>
            <w:r>
              <w:rPr>
                <w:b w:val="false"/>
                <w:bCs w:val="false"/>
                <w:sz w:val="19"/>
                <w:szCs w:val="19"/>
              </w:rPr>
              <w:t xml:space="preserve">Shippable. Ours to evolve.</w:t>
            </w:r>
          </w:p>
        </w:tc>
        <w:tc>
          <w:tcPr>
            <w:tcW w:type="dxa" w:w="1505"/>
            <w:shd w:fill="F4F9F9" w:color="auto" w:val="clear"/>
            <w:tcMar>
              <w:top w:type="dxa" w:w="50"/>
              <w:left w:type="dxa" w:w="90"/>
              <w:bottom w:type="dxa" w:w="50"/>
              <w:right w:type="dxa" w:w="90"/>
            </w:tcMar>
            <w:vAlign w:val="top"/>
          </w:tcPr>
          <w:p>
            <w:pPr>
              <w:pStyle w:val="CellText"/>
            </w:pPr>
            <w:r>
              <w:rPr>
                <w:b w:val="false"/>
                <w:bCs w:val="false"/>
                <w:sz w:val="19"/>
                <w:szCs w:val="19"/>
              </w:rPr>
              <w:t xml:space="preserve">Writing effort. Needs clinical review.</w:t>
            </w:r>
          </w:p>
        </w:tc>
      </w:tr>
      <w:tr>
        <w:trPr>
          <w:cantSplit/>
        </w:trPr>
        <w:tc>
          <w:tcPr>
            <w:tcW w:type="dxa" w:w="2069"/>
            <w:tcMar>
              <w:top w:type="dxa" w:w="50"/>
              <w:left w:type="dxa" w:w="90"/>
              <w:bottom w:type="dxa" w:w="50"/>
              <w:right w:type="dxa" w:w="90"/>
            </w:tcMar>
            <w:vAlign w:val="top"/>
          </w:tcPr>
          <w:p>
            <w:pPr>
              <w:pStyle w:val="CellText"/>
            </w:pPr>
            <w:r>
              <w:rPr>
                <w:b w:val="false"/>
                <w:bCs w:val="false"/>
                <w:sz w:val="19"/>
                <w:szCs w:val="19"/>
              </w:rPr>
              <w:t xml:space="preserve">3. License from the publisher</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Contact New Harbinger permissions to use the text and exercises, possibly as an “official companion”.</w:t>
            </w:r>
          </w:p>
        </w:tc>
        <w:tc>
          <w:tcPr>
            <w:tcW w:type="dxa" w:w="1693"/>
            <w:tcMar>
              <w:top w:type="dxa" w:w="50"/>
              <w:left w:type="dxa" w:w="90"/>
              <w:bottom w:type="dxa" w:w="50"/>
              <w:right w:type="dxa" w:w="90"/>
            </w:tcMar>
            <w:vAlign w:val="top"/>
          </w:tcPr>
          <w:p>
            <w:pPr>
              <w:pStyle w:val="CellText"/>
            </w:pPr>
            <w:r>
              <w:rPr>
                <w:b w:val="false"/>
                <w:bCs w:val="false"/>
                <w:sz w:val="19"/>
                <w:szCs w:val="19"/>
              </w:rPr>
              <w:t xml:space="preserve">Faithful, brandable</w:t>
            </w:r>
          </w:p>
        </w:tc>
        <w:tc>
          <w:tcPr>
            <w:tcW w:type="dxa" w:w="1505"/>
            <w:tcMar>
              <w:top w:type="dxa" w:w="50"/>
              <w:left w:type="dxa" w:w="90"/>
              <w:bottom w:type="dxa" w:w="50"/>
              <w:right w:type="dxa" w:w="90"/>
            </w:tcMar>
            <w:vAlign w:val="top"/>
          </w:tcPr>
          <w:p>
            <w:pPr>
              <w:pStyle w:val="CellText"/>
            </w:pPr>
            <w:r>
              <w:rPr>
                <w:b w:val="false"/>
                <w:bCs w:val="false"/>
                <w:sz w:val="19"/>
                <w:szCs w:val="19"/>
              </w:rPr>
              <w:t xml:space="preserve">Cost, time, uncertainty</w:t>
            </w:r>
          </w:p>
        </w:tc>
      </w:tr>
    </w:tbl>
    <w:p>
      <w:pPr>
        <w:spacing w:after="140" w:before="0"/>
      </w:pPr>
    </w:p>
    <w:p>
      <w:r>
        <w:t xml:space="preserve">The recommendation is to write Option 2 content from the start, so nothing needs rewriting if the app goes public, and to keep the book references in content metadata. The app must not use the book’s title or trademarks as its name.</w:t>
      </w:r>
    </w:p>
    <w:p>
      <w:r>
        <w:rPr>
          <w:b/>
          <w:bCs/>
        </w:rPr>
        <w:t xml:space="preserve">Content pipeline:</w:t>
      </w:r>
      <w:r>
        <w:t xml:space="preserve"> the paraphrased book notes (structure) → lesson outlines → drafted lessons in the content folder (Markdown plus YAML, two plain-text formats for writing and for structured data) → a plain-language check (target reading level US grade 6 to 8) → clinical review → user testing → publish.</w:t>
      </w:r>
    </w:p>
    <w:p>
      <w:r>
        <w:rPr>
          <w:b/>
          <w:bCs/>
        </w:rPr>
        <w:t xml:space="preserve">Tone guide:</w:t>
      </w:r>
      <w:r>
        <w:t xml:space="preserve"> respectful, curious, hopeful, adult-to-adult. Person-first language (“person in recovery”, never “addict” in the app’s voice). Avoid “clean” and “dirty” except where the person chose “clean” as their own word. Never moralise. Capture the book’s best ideas in spirit (urges are normal, a slip is a learning opportunity, be smart not strong) in our own words.</w:t>
      </w:r>
    </w:p>
    <w:p>
      <w:r>
        <w:rPr>
          <w:b/>
          <w:bCs/>
        </w:rPr>
        <w:t xml:space="preserve">Original cast:</w:t>
      </w:r>
      <w:r>
        <w:t xml:space="preserve"> 4 to 6 composite characters across substances, ages and backgrounds. Their stories thread through the modules and provide the tutorial-mode examples.</w:t>
      </w:r>
    </w:p>
    <w:p>
      <w:r>
        <w:rPr>
          <w:b/>
          <w:bCs/>
        </w:rPr>
        <w:t xml:space="preserve">Audio:</w:t>
      </w:r>
      <w:r>
        <w:t xml:space="preserve"> original guided scripts (body scan, breathing, SOBER, urge surfing, mindful walking). Version 1 uses the phone’s text-to-speech; recorded voice comes later. All offline.</w:t>
      </w:r>
    </w:p>
    <w:p>
      <w:pPr>
        <w:pStyle w:val="Heading1"/>
        <w:keepNext/>
        <w:keepLines/>
        <w:pBdr>
          <w:bottom w:val="single" w:color="0F6E6E" w:sz="8" w:space="6"/>
        </w:pBdr>
      </w:pPr>
      <w:bookmarkStart w:name="_Toc41" w:id="41"/>
      <w:r>
        <w:t xml:space="preserve">Part 6: Technology made simple</w:t>
      </w:r>
      <w:bookmarkEnd w:id="4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A web app that installs like a phone app, built with widely used tools, keeping all data on the device. Later it is wrapped for the app stores. This part explains the choices in plain words, the architecture, what data is stored, and how quality is checked.</w:t>
            </w:r>
          </w:p>
        </w:tc>
      </w:tr>
    </w:tbl>
    <w:p>
      <w:pPr>
        <w:spacing w:after="100" w:before="0"/>
      </w:pPr>
    </w:p>
    <w:p>
      <w:pPr>
        <w:pStyle w:val="Heading2"/>
        <w:keepNext/>
        <w:keepLines/>
      </w:pPr>
      <w:bookmarkStart w:name="_Toc42" w:id="42"/>
      <w:r>
        <w:t xml:space="preserve">6.1 The tech choices in plain words</w:t>
      </w:r>
      <w:bookmarkEnd w:id="4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Two serious candidates. The plan’s default is a PWA built with React and TypeScript and wrapped with Capacitor for the stores: small, fast to start, easy to build and test in cloud sessions. The owner’s preference is Unity, which gives the richest living scene but a bigger, slower-starting app and a desktop workflow. A one-week spike with hard pass marks decides (Step 0.6). Proposed: decide in Part 10 (D3).</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446"/>
        <w:gridCol w:w="3574"/>
        <w:gridCol w:w="3386"/>
      </w:tblGrid>
      <w:tr>
        <w:trPr>
          <w:cantSplit/>
          <w:tblHeader/>
        </w:trPr>
        <w:tc>
          <w:tcPr>
            <w:tcW w:type="dxa" w:w="2446"/>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3574"/>
            <w:shd w:fill="0F6E6E" w:color="auto" w:val="clear"/>
            <w:tcMar>
              <w:top w:type="dxa" w:w="50"/>
              <w:left w:type="dxa" w:w="90"/>
              <w:bottom w:type="dxa" w:w="50"/>
              <w:right w:type="dxa" w:w="90"/>
            </w:tcMar>
            <w:vAlign w:val="top"/>
          </w:tcPr>
          <w:p>
            <w:pPr>
              <w:pStyle w:val="CellText"/>
            </w:pPr>
            <w:r>
              <w:rPr>
                <w:b/>
                <w:bCs/>
                <w:color w:val="FFFFFF"/>
                <w:sz w:val="19"/>
                <w:szCs w:val="19"/>
              </w:rPr>
              <w:t xml:space="preserve">Pros</w:t>
            </w:r>
          </w:p>
        </w:tc>
        <w:tc>
          <w:tcPr>
            <w:tcW w:type="dxa" w:w="3386"/>
            <w:shd w:fill="0F6E6E" w:color="auto" w:val="clear"/>
            <w:tcMar>
              <w:top w:type="dxa" w:w="50"/>
              <w:left w:type="dxa" w:w="90"/>
              <w:bottom w:type="dxa" w:w="50"/>
              <w:right w:type="dxa" w:w="90"/>
            </w:tcMar>
            <w:vAlign w:val="top"/>
          </w:tcPr>
          <w:p>
            <w:pPr>
              <w:pStyle w:val="CellText"/>
            </w:pPr>
            <w:r>
              <w:rPr>
                <w:b/>
                <w:bCs/>
                <w:color w:val="FFFFFF"/>
                <w:sz w:val="19"/>
                <w:szCs w:val="19"/>
              </w:rPr>
              <w:t xml:space="preserve">Cons</w:t>
            </w:r>
          </w:p>
        </w:tc>
      </w:tr>
      <w:tr>
        <w:trPr>
          <w:cantSplit/>
        </w:trPr>
        <w:tc>
          <w:tcPr>
            <w:tcW w:type="dxa" w:w="2446"/>
            <w:tcMar>
              <w:top w:type="dxa" w:w="50"/>
              <w:left w:type="dxa" w:w="90"/>
              <w:bottom w:type="dxa" w:w="50"/>
              <w:right w:type="dxa" w:w="90"/>
            </w:tcMar>
            <w:vAlign w:val="top"/>
          </w:tcPr>
          <w:p>
            <w:pPr>
              <w:pStyle w:val="CellText"/>
            </w:pPr>
            <w:r>
              <w:rPr>
                <w:b/>
                <w:bCs/>
                <w:sz w:val="19"/>
                <w:szCs w:val="19"/>
              </w:rPr>
              <w:t xml:space="preserve">PWA: React + TypeScript + Vite</w:t>
            </w:r>
            <w:r>
              <w:rPr>
                <w:b w:val="false"/>
                <w:bCs w:val="false"/>
                <w:sz w:val="19"/>
                <w:szCs w:val="19"/>
              </w:rPr>
              <w:t xml:space="preserve"> (the plan’s default)</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One codebase. Runs on any phone or desktop. Instant preview and automated browser testing in cloud sessions. Offline via a service worker. Installable.</w:t>
            </w:r>
          </w:p>
        </w:tc>
        <w:tc>
          <w:tcPr>
            <w:tcW w:type="dxa" w:w="3386"/>
            <w:tcMar>
              <w:top w:type="dxa" w:w="50"/>
              <w:left w:type="dxa" w:w="90"/>
              <w:bottom w:type="dxa" w:w="50"/>
              <w:right w:type="dxa" w:w="90"/>
            </w:tcMar>
            <w:vAlign w:val="top"/>
          </w:tcPr>
          <w:p>
            <w:pPr>
              <w:pStyle w:val="CellText"/>
            </w:pPr>
            <w:r>
              <w:rPr>
                <w:b w:val="false"/>
                <w:bCs w:val="false"/>
                <w:sz w:val="19"/>
                <w:szCs w:val="19"/>
              </w:rPr>
              <w:t xml:space="preserve">Weaker notifications and background work (see 6.3). No widgets. iOS can evict storage.</w:t>
            </w:r>
          </w:p>
        </w:tc>
      </w:tr>
      <w:tr>
        <w:trPr>
          <w:cantSplit/>
        </w:trPr>
        <w:tc>
          <w:tcPr>
            <w:tcW w:type="dxa" w:w="2446"/>
            <w:shd w:fill="F4F9F9" w:color="auto" w:val="clear"/>
            <w:tcMar>
              <w:top w:type="dxa" w:w="50"/>
              <w:left w:type="dxa" w:w="90"/>
              <w:bottom w:type="dxa" w:w="50"/>
              <w:right w:type="dxa" w:w="90"/>
            </w:tcMar>
            <w:vAlign w:val="top"/>
          </w:tcPr>
          <w:p>
            <w:pPr>
              <w:pStyle w:val="CellText"/>
            </w:pPr>
            <w:r>
              <w:rPr>
                <w:b/>
                <w:bCs/>
                <w:sz w:val="19"/>
                <w:szCs w:val="19"/>
              </w:rPr>
              <w:t xml:space="preserve">+ Capacitor wrapper</w:t>
            </w:r>
            <w:r>
              <w:rPr>
                <w:b w:val="false"/>
                <w:bCs w:val="false"/>
                <w:sz w:val="19"/>
                <w:szCs w:val="19"/>
              </w:rPr>
              <w:t xml:space="preserve"> (Phase 5)</w:t>
            </w:r>
          </w:p>
        </w:tc>
        <w:tc>
          <w:tcPr>
            <w:tcW w:type="dxa" w:w="3574"/>
            <w:shd w:fill="F4F9F9" w:color="auto" w:val="clear"/>
            <w:tcMar>
              <w:top w:type="dxa" w:w="50"/>
              <w:left w:type="dxa" w:w="90"/>
              <w:bottom w:type="dxa" w:w="50"/>
              <w:right w:type="dxa" w:w="90"/>
            </w:tcMar>
            <w:vAlign w:val="top"/>
          </w:tcPr>
          <w:p>
            <w:pPr>
              <w:pStyle w:val="CellText"/>
            </w:pPr>
            <w:r>
              <w:rPr>
                <w:b w:val="false"/>
                <w:bCs w:val="false"/>
                <w:sz w:val="19"/>
                <w:szCs w:val="19"/>
              </w:rPr>
              <w:t xml:space="preserve">The same code ships to the App Store and Play Store. Native notifications, biometrics, secure storage, shortcuts and widgets via plugins.</w:t>
            </w:r>
          </w:p>
        </w:tc>
        <w:tc>
          <w:tcPr>
            <w:tcW w:type="dxa" w:w="3386"/>
            <w:shd w:fill="F4F9F9" w:color="auto" w:val="clear"/>
            <w:tcMar>
              <w:top w:type="dxa" w:w="50"/>
              <w:left w:type="dxa" w:w="90"/>
              <w:bottom w:type="dxa" w:w="50"/>
              <w:right w:type="dxa" w:w="90"/>
            </w:tcMar>
            <w:vAlign w:val="top"/>
          </w:tcPr>
          <w:p>
            <w:pPr>
              <w:pStyle w:val="CellText"/>
            </w:pPr>
            <w:r>
              <w:rPr>
                <w:b w:val="false"/>
                <w:bCs w:val="false"/>
                <w:sz w:val="19"/>
                <w:szCs w:val="19"/>
              </w:rPr>
              <w:t xml:space="preserve">Native build tools (Xcode for iOS) are needed outside the cloud container.</w:t>
            </w:r>
          </w:p>
        </w:tc>
      </w:tr>
      <w:tr>
        <w:trPr>
          <w:cantSplit/>
        </w:trPr>
        <w:tc>
          <w:tcPr>
            <w:tcW w:type="dxa" w:w="2446"/>
            <w:tcMar>
              <w:top w:type="dxa" w:w="50"/>
              <w:left w:type="dxa" w:w="90"/>
              <w:bottom w:type="dxa" w:w="50"/>
              <w:right w:type="dxa" w:w="90"/>
            </w:tcMar>
            <w:vAlign w:val="top"/>
          </w:tcPr>
          <w:p>
            <w:pPr>
              <w:pStyle w:val="CellText"/>
            </w:pPr>
            <w:r>
              <w:rPr>
                <w:b w:val="false"/>
                <w:bCs w:val="false"/>
                <w:sz w:val="19"/>
                <w:szCs w:val="19"/>
              </w:rPr>
              <w:t xml:space="preserve">React Native / Expo</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A more native feel</w:t>
            </w:r>
          </w:p>
        </w:tc>
        <w:tc>
          <w:tcPr>
            <w:tcW w:type="dxa" w:w="3386"/>
            <w:tcMar>
              <w:top w:type="dxa" w:w="50"/>
              <w:left w:type="dxa" w:w="90"/>
              <w:bottom w:type="dxa" w:w="50"/>
              <w:right w:type="dxa" w:w="90"/>
            </w:tcMar>
            <w:vAlign w:val="top"/>
          </w:tcPr>
          <w:p>
            <w:pPr>
              <w:pStyle w:val="CellText"/>
            </w:pPr>
            <w:r>
              <w:rPr>
                <w:b w:val="false"/>
                <w:bCs w:val="false"/>
                <w:sz w:val="19"/>
                <w:szCs w:val="19"/>
              </w:rPr>
              <w:t xml:space="preserve">Harder to build and test in a cloud container (no simulators). Two UI styles if a web version is also wanted.</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9"/>
                <w:szCs w:val="19"/>
              </w:rPr>
              <w:t xml:space="preserve">Flutter</w:t>
            </w:r>
          </w:p>
        </w:tc>
        <w:tc>
          <w:tcPr>
            <w:tcW w:type="dxa" w:w="3574"/>
            <w:shd w:fill="F4F9F9" w:color="auto" w:val="clear"/>
            <w:tcMar>
              <w:top w:type="dxa" w:w="50"/>
              <w:left w:type="dxa" w:w="90"/>
              <w:bottom w:type="dxa" w:w="50"/>
              <w:right w:type="dxa" w:w="90"/>
            </w:tcMar>
            <w:vAlign w:val="top"/>
          </w:tcPr>
          <w:p>
            <w:pPr>
              <w:pStyle w:val="CellText"/>
            </w:pPr>
            <w:r>
              <w:rPr>
                <w:b w:val="false"/>
                <w:bCs w:val="false"/>
                <w:sz w:val="19"/>
                <w:szCs w:val="19"/>
              </w:rPr>
              <w:t xml:space="preserve">Polished UI</w:t>
            </w:r>
          </w:p>
        </w:tc>
        <w:tc>
          <w:tcPr>
            <w:tcW w:type="dxa" w:w="3386"/>
            <w:shd w:fill="F4F9F9" w:color="auto" w:val="clear"/>
            <w:tcMar>
              <w:top w:type="dxa" w:w="50"/>
              <w:left w:type="dxa" w:w="90"/>
              <w:bottom w:type="dxa" w:w="50"/>
              <w:right w:type="dxa" w:w="90"/>
            </w:tcMar>
            <w:vAlign w:val="top"/>
          </w:tcPr>
          <w:p>
            <w:pPr>
              <w:pStyle w:val="CellText"/>
            </w:pPr>
            <w:r>
              <w:rPr>
                <w:b w:val="false"/>
                <w:bCs w:val="false"/>
                <w:sz w:val="19"/>
                <w:szCs w:val="19"/>
              </w:rPr>
              <w:t xml:space="preserve">A new language (Dart). The same simulator problem.</w:t>
            </w:r>
          </w:p>
        </w:tc>
      </w:tr>
      <w:tr>
        <w:trPr>
          <w:cantSplit/>
        </w:trPr>
        <w:tc>
          <w:tcPr>
            <w:tcW w:type="dxa" w:w="2446"/>
            <w:tcMar>
              <w:top w:type="dxa" w:w="50"/>
              <w:left w:type="dxa" w:w="90"/>
              <w:bottom w:type="dxa" w:w="50"/>
              <w:right w:type="dxa" w:w="90"/>
            </w:tcMar>
            <w:vAlign w:val="top"/>
          </w:tcPr>
          <w:p>
            <w:pPr>
              <w:pStyle w:val="CellText"/>
            </w:pPr>
            <w:r>
              <w:rPr>
                <w:b/>
                <w:bCs/>
                <w:sz w:val="19"/>
                <w:szCs w:val="19"/>
              </w:rPr>
              <w:t xml:space="preserve">Unity 2D native app</w:t>
            </w:r>
            <w:r>
              <w:rPr>
                <w:b w:val="false"/>
                <w:bCs w:val="false"/>
                <w:sz w:val="19"/>
                <w:szCs w:val="19"/>
              </w:rPr>
              <w:t xml:space="preserve"> (the owner’s preference; decided by the Step 0.6 spike)</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The richest tools for a living, animated progress map. One project builds for both stores. Notifications, purchases, secure storage and biometrics through Unity packages and plugins. An official Unity MCP server lets Claude Code work inside the Unity Editor. Screen readers are supported. Unity Personal is free under about $200k revenue, and the splash screen is optional in Unity 6.</w:t>
            </w:r>
          </w:p>
        </w:tc>
        <w:tc>
          <w:tcPr>
            <w:tcW w:type="dxa" w:w="3386"/>
            <w:tcMar>
              <w:top w:type="dxa" w:w="50"/>
              <w:left w:type="dxa" w:w="90"/>
              <w:bottom w:type="dxa" w:w="50"/>
              <w:right w:type="dxa" w:w="90"/>
            </w:tcMar>
            <w:vAlign w:val="top"/>
          </w:tcPr>
          <w:p>
            <w:pPr>
              <w:pStyle w:val="CellText"/>
            </w:pPr>
            <w:r>
              <w:rPr>
                <w:b w:val="false"/>
                <w:bCs w:val="false"/>
                <w:sz w:val="19"/>
                <w:szCs w:val="19"/>
              </w:rPr>
              <w:t xml:space="preserve">A bigger app (tens of megabytes) and a slower cold start than a web app, so the one-second SOS budget becomes about two seconds unless the spike proves better. Every screen’s accessibility is built by hand. Text-heavy forms, dictation and voice input need native plugins. No preview link and no browser tests: building, testing and the MCP loop run on your own computer. Unity services must be absent, not just switched off.</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9"/>
                <w:szCs w:val="19"/>
              </w:rPr>
              <w:t xml:space="preserve">Hybrid: Unity shell with a native WebView for text-heavy screens</w:t>
            </w:r>
          </w:p>
        </w:tc>
        <w:tc>
          <w:tcPr>
            <w:tcW w:type="dxa" w:w="3574"/>
            <w:shd w:fill="F4F9F9" w:color="auto" w:val="clear"/>
            <w:tcMar>
              <w:top w:type="dxa" w:w="50"/>
              <w:left w:type="dxa" w:w="90"/>
              <w:bottom w:type="dxa" w:w="50"/>
              <w:right w:type="dxa" w:w="90"/>
            </w:tcMar>
            <w:vAlign w:val="top"/>
          </w:tcPr>
          <w:p>
            <w:pPr>
              <w:pStyle w:val="CellText"/>
            </w:pPr>
            <w:r>
              <w:rPr>
                <w:b w:val="false"/>
                <w:bCs w:val="false"/>
                <w:sz w:val="19"/>
                <w:szCs w:val="19"/>
              </w:rPr>
              <w:t xml:space="preserve">Unity for the harbor, SOS animations and the game; lessons, exercises and logs as web pages inside the app, which keeps forms, text, dictation and accessibility easy</w:t>
            </w:r>
          </w:p>
        </w:tc>
        <w:tc>
          <w:tcPr>
            <w:tcW w:type="dxa" w:w="3386"/>
            <w:shd w:fill="F4F9F9" w:color="auto" w:val="clear"/>
            <w:tcMar>
              <w:top w:type="dxa" w:w="50"/>
              <w:left w:type="dxa" w:w="90"/>
              <w:bottom w:type="dxa" w:w="50"/>
              <w:right w:type="dxa" w:w="90"/>
            </w:tcMar>
            <w:vAlign w:val="top"/>
          </w:tcPr>
          <w:p>
            <w:pPr>
              <w:pStyle w:val="CellText"/>
            </w:pPr>
            <w:r>
              <w:rPr>
                <w:b w:val="false"/>
                <w:bCs w:val="false"/>
                <w:sz w:val="19"/>
                <w:szCs w:val="19"/>
              </w:rPr>
              <w:t xml:space="preserve">Two codebases and skill sets, WebView quirks, and still a Unity-sized app. Only if the spike fails on text input or accessibility but passes on the rest.</w:t>
            </w:r>
          </w:p>
        </w:tc>
      </w:tr>
    </w:tbl>
    <w:p>
      <w:pPr>
        <w:spacing w:after="140" w:before="0"/>
      </w:pPr>
    </w:p>
    <w:p>
      <w:pPr>
        <w:pStyle w:val="Label"/>
        <w:keepNext/>
      </w:pPr>
      <w:r>
        <w:t xml:space="preserve">The tools, each in one line</w:t>
      </w:r>
    </w:p>
    <w:p>
      <w:pPr>
        <w:pStyle w:val="ListParagraph"/>
        <w:numPr>
          <w:ilvl w:val="0"/>
          <w:numId w:val="2"/>
        </w:numPr>
      </w:pPr>
      <w:r>
        <w:rPr>
          <w:b/>
          <w:bCs/>
        </w:rPr>
        <w:t xml:space="preserve">PWA (progressive web app):</w:t>
      </w:r>
      <w:r>
        <w:t xml:space="preserve"> a website you can install on your phone like an app, which can work offline.</w:t>
      </w:r>
    </w:p>
    <w:p>
      <w:pPr>
        <w:pStyle w:val="ListParagraph"/>
        <w:numPr>
          <w:ilvl w:val="0"/>
          <w:numId w:val="2"/>
        </w:numPr>
      </w:pPr>
      <w:r>
        <w:rPr>
          <w:b/>
          <w:bCs/>
        </w:rPr>
        <w:t xml:space="preserve">React:</w:t>
      </w:r>
      <w:r>
        <w:t xml:space="preserve"> a widely used library for building screens out of reusable pieces.</w:t>
      </w:r>
    </w:p>
    <w:p>
      <w:pPr>
        <w:pStyle w:val="ListParagraph"/>
        <w:numPr>
          <w:ilvl w:val="0"/>
          <w:numId w:val="2"/>
        </w:numPr>
      </w:pPr>
      <w:r>
        <w:rPr>
          <w:b/>
          <w:bCs/>
        </w:rPr>
        <w:t xml:space="preserve">TypeScript:</w:t>
      </w:r>
      <w:r>
        <w:t xml:space="preserve"> JavaScript with types, which catches many mistakes before the app runs.</w:t>
      </w:r>
    </w:p>
    <w:p>
      <w:pPr>
        <w:pStyle w:val="ListParagraph"/>
        <w:numPr>
          <w:ilvl w:val="0"/>
          <w:numId w:val="2"/>
        </w:numPr>
      </w:pPr>
      <w:r>
        <w:rPr>
          <w:b/>
          <w:bCs/>
        </w:rPr>
        <w:t xml:space="preserve">Vite:</w:t>
      </w:r>
      <w:r>
        <w:t xml:space="preserve"> the tool that builds and previews the app quickly.</w:t>
      </w:r>
    </w:p>
    <w:p>
      <w:pPr>
        <w:pStyle w:val="ListParagraph"/>
        <w:numPr>
          <w:ilvl w:val="0"/>
          <w:numId w:val="2"/>
        </w:numPr>
      </w:pPr>
      <w:r>
        <w:rPr>
          <w:b/>
          <w:bCs/>
        </w:rPr>
        <w:t xml:space="preserve">vite-plugin-pwa (Workbox):</w:t>
      </w:r>
      <w:r>
        <w:t xml:space="preserve"> adds the offline and “install me” behaviour.</w:t>
      </w:r>
    </w:p>
    <w:p>
      <w:pPr>
        <w:pStyle w:val="ListParagraph"/>
        <w:numPr>
          <w:ilvl w:val="0"/>
          <w:numId w:val="2"/>
        </w:numPr>
      </w:pPr>
      <w:r>
        <w:rPr>
          <w:b/>
          <w:bCs/>
        </w:rPr>
        <w:t xml:space="preserve">React Router:</w:t>
      </w:r>
      <w:r>
        <w:t xml:space="preserve"> moves between screens.</w:t>
      </w:r>
    </w:p>
    <w:p>
      <w:pPr>
        <w:pStyle w:val="ListParagraph"/>
        <w:numPr>
          <w:ilvl w:val="0"/>
          <w:numId w:val="2"/>
        </w:numPr>
      </w:pPr>
      <w:r>
        <w:rPr>
          <w:b/>
          <w:bCs/>
        </w:rPr>
        <w:t xml:space="preserve">Tailwind CSS</w:t>
      </w:r>
      <w:r>
        <w:t xml:space="preserve"> with accessible headless components (Radix-style): styling, and building blocks like dialogs and sliders that work with screen readers.</w:t>
      </w:r>
    </w:p>
    <w:p>
      <w:pPr>
        <w:pStyle w:val="ListParagraph"/>
        <w:numPr>
          <w:ilvl w:val="0"/>
          <w:numId w:val="2"/>
        </w:numPr>
      </w:pPr>
      <w:r>
        <w:rPr>
          <w:b/>
          <w:bCs/>
        </w:rPr>
        <w:t xml:space="preserve">Dexie:</w:t>
      </w:r>
      <w:r>
        <w:t xml:space="preserve"> a friendly layer over IndexedDB, the browser’s built-in database, with live queries that update the screen when data changes.</w:t>
      </w:r>
    </w:p>
    <w:p>
      <w:pPr>
        <w:pStyle w:val="ListParagraph"/>
        <w:numPr>
          <w:ilvl w:val="0"/>
          <w:numId w:val="2"/>
        </w:numPr>
      </w:pPr>
      <w:r>
        <w:rPr>
          <w:b/>
          <w:bCs/>
        </w:rPr>
        <w:t xml:space="preserve">Zod:</w:t>
      </w:r>
      <w:r>
        <w:t xml:space="preserve"> checks that every piece of content and data has the expected shape.</w:t>
      </w:r>
    </w:p>
    <w:p>
      <w:pPr>
        <w:pStyle w:val="ListParagraph"/>
        <w:numPr>
          <w:ilvl w:val="0"/>
          <w:numId w:val="2"/>
        </w:numPr>
      </w:pPr>
      <w:r>
        <w:rPr>
          <w:b/>
          <w:bCs/>
        </w:rPr>
        <w:t xml:space="preserve">Zustand:</w:t>
      </w:r>
      <w:r>
        <w:t xml:space="preserve"> a small store for screen state.</w:t>
      </w:r>
    </w:p>
    <w:p>
      <w:pPr>
        <w:pStyle w:val="ListParagraph"/>
        <w:numPr>
          <w:ilvl w:val="0"/>
          <w:numId w:val="2"/>
        </w:numPr>
      </w:pPr>
      <w:r>
        <w:rPr>
          <w:b/>
          <w:bCs/>
        </w:rPr>
        <w:t xml:space="preserve">Recharts</w:t>
      </w:r>
      <w:r>
        <w:t xml:space="preserve"> (or visx): the insight charts.</w:t>
      </w:r>
    </w:p>
    <w:p>
      <w:pPr>
        <w:pStyle w:val="ListParagraph"/>
        <w:numPr>
          <w:ilvl w:val="0"/>
          <w:numId w:val="2"/>
        </w:numPr>
      </w:pPr>
      <w:r>
        <w:rPr>
          <w:b/>
          <w:bCs/>
        </w:rPr>
        <w:t xml:space="preserve">Framer Motion:</w:t>
      </w:r>
      <w:r>
        <w:t xml:space="preserve"> animation, respecting “reduce motion” settings.</w:t>
      </w:r>
    </w:p>
    <w:p>
      <w:pPr>
        <w:pStyle w:val="ListParagraph"/>
        <w:numPr>
          <w:ilvl w:val="0"/>
          <w:numId w:val="2"/>
        </w:numPr>
      </w:pPr>
      <w:r>
        <w:rPr>
          <w:b/>
          <w:bCs/>
        </w:rPr>
        <w:t xml:space="preserve">Web Speech API:</w:t>
      </w:r>
      <w:r>
        <w:t xml:space="preserve"> the browser’s own text-to-speech and voice input, where available.</w:t>
      </w:r>
    </w:p>
    <w:p>
      <w:pPr>
        <w:pStyle w:val="ListParagraph"/>
        <w:numPr>
          <w:ilvl w:val="0"/>
          <w:numId w:val="2"/>
        </w:numPr>
      </w:pPr>
      <w:r>
        <w:rPr>
          <w:b/>
          <w:bCs/>
        </w:rPr>
        <w:t xml:space="preserve">A print stylesheet</w:t>
      </w:r>
      <w:r>
        <w:t xml:space="preserve"> or a PDF library for exports.</w:t>
      </w:r>
    </w:p>
    <w:p>
      <w:pPr>
        <w:pStyle w:val="ListParagraph"/>
        <w:numPr>
          <w:ilvl w:val="0"/>
          <w:numId w:val="2"/>
        </w:numPr>
      </w:pPr>
      <w:r>
        <w:rPr>
          <w:b/>
          <w:bCs/>
        </w:rPr>
        <w:t xml:space="preserve">Capacitor:</w:t>
      </w:r>
      <w:r>
        <w:t xml:space="preserve"> wraps the web app so it can be published in the app stores and use native phone features.</w:t>
      </w:r>
    </w:p>
    <w:p>
      <w:r>
        <w:rPr>
          <w:b/>
          <w:bCs/>
        </w:rPr>
        <w:t xml:space="preserve">Quality tools:</w:t>
      </w:r>
      <w:r>
        <w:t xml:space="preserve"> Vitest and Testing Library (unit tests, which check small pieces of code), Playwright (end-to-end tests, which drive the real app in a browser), axe-core (automated accessibility checks), ESLint and Prettier (code style), GitHub Actions (continuous integration, or CI: runs all checks automatically on every push), and npm (installs the packages; already handled by the session-start hook).</w:t>
      </w:r>
    </w:p>
    <w:p>
      <w:r>
        <w:rPr>
          <w:b/>
          <w:bCs/>
        </w:rPr>
        <w:t xml:space="preserve">How the platform gets decided.</w:t>
      </w:r>
      <w:r>
        <w:t xml:space="preserve"> Rather than argue, Step 0.6 builds a throwaway Unity app on the owner’s computer in one week and measures it: cold start to the SOS screen, download and installed size, memory, battery, VoiceOver and TalkBack, font scaling, dictation, and whether anything calls the network at startup. Each number is compared with the pass marks in Part 6.6. Unity if it passes, the web stack if not, and the measurements go into the decision record either way. If Unity wins, Step 0.7 rewrites the rest of the build guide for Unity while keeping every goal, order, checklist and every safety, privacy, tutorial and accessibility rule. A Unity MCP server is simply a bridge that lets Claude Code look at and change what is inside the Unity Editor, so the “Claude Code builds it” workflow survives, but on your own computer instead of in the cloud.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Tip: </w:t>
            </w:r>
            <w:r>
              <w:t xml:space="preserve">What changes day to day if Unity wins: cloud sessions still write code, content and documents, but building, testing on a phone and scene work happen on your own computer with the Unity Editor open, and testers use TestFlight and Play internal testing instead of a preview link. A Mac is needed for iOS builds in either case.</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Decision needed: </w:t>
            </w:r>
            <w:r>
              <w:t xml:space="preserve">D3, platform. Options: PWA then Capacitor · Unity 2D native · a Unity and WebView hybrid · React Native · Flutter. Recommended default: decided by the Step 0.6 spike, Unity if it meets the Part 6.6 pass marks (the owner’s preference), otherwise PWA then Capacitor. Proposed: decide in Part 10.</w:t>
            </w:r>
          </w:p>
        </w:tc>
      </w:tr>
    </w:tbl>
    <w:p>
      <w:pPr>
        <w:spacing w:after="100" w:before="0"/>
      </w:pPr>
    </w:p>
    <w:p>
      <w:pPr>
        <w:pStyle w:val="Heading2"/>
        <w:keepNext/>
        <w:keepLines/>
      </w:pPr>
      <w:bookmarkStart w:name="_Toc43" w:id="43"/>
      <w:r>
        <w:t xml:space="preserve">6.2 The architecture</w:t>
      </w:r>
      <w:bookmarkEnd w:id="4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Screens on top, six engines in the middle, an encrypted database and an event log underneath, and a content folder that feeds the engines. The game’s state is derived from the event log, so nothing can ever be lost.</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634"/>
        <w:gridCol w:w="6772"/>
      </w:tblGrid>
      <w:tr>
        <w:trPr>
          <w:cantSplit/>
          <w:tblHeader/>
        </w:trPr>
        <w:tc>
          <w:tcPr>
            <w:tcW w:type="dxa" w:w="2634"/>
            <w:shd w:fill="0F6E6E" w:color="auto" w:val="clear"/>
            <w:tcMar>
              <w:top w:type="dxa" w:w="50"/>
              <w:left w:type="dxa" w:w="90"/>
              <w:bottom w:type="dxa" w:w="50"/>
              <w:right w:type="dxa" w:w="90"/>
            </w:tcMar>
            <w:vAlign w:val="top"/>
          </w:tcPr>
          <w:p>
            <w:pPr>
              <w:pStyle w:val="CellText"/>
            </w:pPr>
            <w:r>
              <w:rPr>
                <w:b/>
                <w:bCs/>
                <w:color w:val="FFFFFF"/>
                <w:sz w:val="19"/>
                <w:szCs w:val="19"/>
              </w:rPr>
              <w:t xml:space="preserve">Layer</w:t>
            </w:r>
          </w:p>
        </w:tc>
        <w:tc>
          <w:tcPr>
            <w:tcW w:type="dxa" w:w="6772"/>
            <w:shd w:fill="0F6E6E" w:color="auto" w:val="clear"/>
            <w:tcMar>
              <w:top w:type="dxa" w:w="50"/>
              <w:left w:type="dxa" w:w="90"/>
              <w:bottom w:type="dxa" w:w="50"/>
              <w:right w:type="dxa" w:w="90"/>
            </w:tcMar>
            <w:vAlign w:val="top"/>
          </w:tcPr>
          <w:p>
            <w:pPr>
              <w:pStyle w:val="CellText"/>
            </w:pPr>
            <w:r>
              <w:rPr>
                <w:b/>
                <w:bCs/>
                <w:color w:val="FFFFFF"/>
                <w:sz w:val="19"/>
                <w:szCs w:val="19"/>
              </w:rPr>
              <w:t xml:space="preserve">What is in it</w:t>
            </w:r>
          </w:p>
        </w:tc>
      </w:tr>
      <w:tr>
        <w:trPr>
          <w:cantSplit/>
        </w:trPr>
        <w:tc>
          <w:tcPr>
            <w:tcW w:type="dxa" w:w="2634"/>
            <w:tcMar>
              <w:top w:type="dxa" w:w="50"/>
              <w:left w:type="dxa" w:w="90"/>
              <w:bottom w:type="dxa" w:w="50"/>
              <w:right w:type="dxa" w:w="90"/>
            </w:tcMar>
            <w:vAlign w:val="top"/>
          </w:tcPr>
          <w:p>
            <w:pPr>
              <w:pStyle w:val="CellText"/>
            </w:pPr>
            <w:r>
              <w:rPr>
                <w:b/>
                <w:bCs/>
                <w:sz w:val="19"/>
                <w:szCs w:val="19"/>
              </w:rPr>
              <w:t xml:space="preserve">Screens</w:t>
            </w:r>
            <w:r>
              <w:rPr>
                <w:b w:val="false"/>
                <w:bCs w:val="false"/>
                <w:sz w:val="19"/>
                <w:szCs w:val="19"/>
              </w:rPr>
              <w:t xml:space="preserve"> (the UI layer, built with React)</w:t>
            </w:r>
          </w:p>
        </w:tc>
        <w:tc>
          <w:tcPr>
            <w:tcW w:type="dxa" w:w="6772"/>
            <w:tcMar>
              <w:top w:type="dxa" w:w="50"/>
              <w:left w:type="dxa" w:w="90"/>
              <w:bottom w:type="dxa" w:w="50"/>
              <w:right w:type="dxa" w:w="90"/>
            </w:tcMar>
            <w:vAlign w:val="top"/>
          </w:tcPr>
          <w:p>
            <w:pPr>
              <w:pStyle w:val="CellText"/>
            </w:pPr>
            <w:r>
              <w:rPr>
                <w:b w:val="false"/>
                <w:bCs w:val="false"/>
                <w:sz w:val="19"/>
                <w:szCs w:val="19"/>
              </w:rPr>
              <w:t xml:space="preserve">Today · Learn · Workbook · Track · Actions · SOS</w:t>
            </w:r>
          </w:p>
        </w:tc>
      </w:tr>
      <w:tr>
        <w:trPr>
          <w:cantSplit/>
        </w:trPr>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w:t>
            </w:r>
          </w:p>
        </w:tc>
        <w:tc>
          <w:tcPr>
            <w:tcW w:type="dxa" w:w="6772"/>
            <w:shd w:fill="F4F9F9" w:color="auto" w:val="clear"/>
            <w:tcMar>
              <w:top w:type="dxa" w:w="50"/>
              <w:left w:type="dxa" w:w="90"/>
              <w:bottom w:type="dxa" w:w="50"/>
              <w:right w:type="dxa" w:w="90"/>
            </w:tcMar>
            <w:vAlign w:val="top"/>
          </w:tcPr>
          <w:p>
            <w:pPr>
              <w:pStyle w:val="CellText"/>
            </w:pPr>
            <w:r>
              <w:rPr>
                <w:b w:val="false"/>
                <w:bCs w:val="false"/>
                <w:sz w:val="19"/>
                <w:szCs w:val="19"/>
              </w:rPr>
              <w:t xml:space="preserve">Screens ask the engines to do the work</w:t>
            </w:r>
          </w:p>
        </w:tc>
      </w:tr>
      <w:tr>
        <w:trPr>
          <w:cantSplit/>
        </w:trPr>
        <w:tc>
          <w:tcPr>
            <w:tcW w:type="dxa" w:w="2634"/>
            <w:tcMar>
              <w:top w:type="dxa" w:w="50"/>
              <w:left w:type="dxa" w:w="90"/>
              <w:bottom w:type="dxa" w:w="50"/>
              <w:right w:type="dxa" w:w="90"/>
            </w:tcMar>
            <w:vAlign w:val="top"/>
          </w:tcPr>
          <w:p>
            <w:pPr>
              <w:pStyle w:val="CellText"/>
            </w:pPr>
            <w:r>
              <w:rPr>
                <w:b/>
                <w:bCs/>
                <w:sz w:val="19"/>
                <w:szCs w:val="19"/>
              </w:rPr>
              <w:t xml:space="preserve">Engines</w:t>
            </w:r>
            <w:r>
              <w:rPr>
                <w:b w:val="false"/>
                <w:bCs w:val="false"/>
                <w:sz w:val="19"/>
                <w:szCs w:val="19"/>
              </w:rPr>
              <w:t xml:space="preserve"> (the app’s brains)</w:t>
            </w:r>
          </w:p>
        </w:tc>
        <w:tc>
          <w:tcPr>
            <w:tcW w:type="dxa" w:w="6772"/>
            <w:tcMar>
              <w:top w:type="dxa" w:w="50"/>
              <w:left w:type="dxa" w:w="90"/>
              <w:bottom w:type="dxa" w:w="50"/>
              <w:right w:type="dxa" w:w="90"/>
            </w:tcMar>
            <w:vAlign w:val="top"/>
          </w:tcPr>
          <w:p>
            <w:pPr>
              <w:pStyle w:val="CellText"/>
            </w:pPr>
            <w:r>
              <w:rPr>
                <w:b w:val="false"/>
                <w:bCs w:val="false"/>
                <w:sz w:val="19"/>
                <w:szCs w:val="19"/>
              </w:rPr>
              <w:t xml:space="preserve">Exercise engine (turns a schema into a form) · Game engine (turns events into XP, badges and quests) · Insights engine · Plan generator and warning-sign rules · Reminder scheduler · Guidance engine (tours, tutorials, tips, roadmap)</w:t>
            </w:r>
          </w:p>
        </w:tc>
      </w:tr>
      <w:tr>
        <w:trPr>
          <w:cantSplit/>
        </w:trPr>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w:t>
            </w:r>
          </w:p>
        </w:tc>
        <w:tc>
          <w:tcPr>
            <w:tcW w:type="dxa" w:w="6772"/>
            <w:shd w:fill="F4F9F9" w:color="auto" w:val="clear"/>
            <w:tcMar>
              <w:top w:type="dxa" w:w="50"/>
              <w:left w:type="dxa" w:w="90"/>
              <w:bottom w:type="dxa" w:w="50"/>
              <w:right w:type="dxa" w:w="90"/>
            </w:tcMar>
            <w:vAlign w:val="top"/>
          </w:tcPr>
          <w:p>
            <w:pPr>
              <w:pStyle w:val="CellText"/>
            </w:pPr>
            <w:r>
              <w:rPr>
                <w:b w:val="false"/>
                <w:bCs w:val="false"/>
                <w:sz w:val="19"/>
                <w:szCs w:val="19"/>
              </w:rPr>
              <w:t xml:space="preserve">Engines read and write the data layer</w:t>
            </w:r>
          </w:p>
        </w:tc>
      </w:tr>
      <w:tr>
        <w:trPr>
          <w:cantSplit/>
        </w:trPr>
        <w:tc>
          <w:tcPr>
            <w:tcW w:type="dxa" w:w="2634"/>
            <w:tcMar>
              <w:top w:type="dxa" w:w="50"/>
              <w:left w:type="dxa" w:w="90"/>
              <w:bottom w:type="dxa" w:w="50"/>
              <w:right w:type="dxa" w:w="90"/>
            </w:tcMar>
            <w:vAlign w:val="top"/>
          </w:tcPr>
          <w:p>
            <w:pPr>
              <w:pStyle w:val="CellText"/>
            </w:pPr>
            <w:r>
              <w:rPr>
                <w:b/>
                <w:bCs/>
                <w:sz w:val="19"/>
                <w:szCs w:val="19"/>
              </w:rPr>
              <w:t xml:space="preserve">Data layer</w:t>
            </w:r>
            <w:r>
              <w:rPr>
                <w:b w:val="false"/>
                <w:bCs w:val="false"/>
                <w:sz w:val="19"/>
                <w:szCs w:val="19"/>
              </w:rPr>
              <w:t xml:space="preserve"> (on the phone)</w:t>
            </w:r>
          </w:p>
        </w:tc>
        <w:tc>
          <w:tcPr>
            <w:tcW w:type="dxa" w:w="6772"/>
            <w:tcMar>
              <w:top w:type="dxa" w:w="50"/>
              <w:left w:type="dxa" w:w="90"/>
              <w:bottom w:type="dxa" w:w="50"/>
              <w:right w:type="dxa" w:w="90"/>
            </w:tcMar>
            <w:vAlign w:val="top"/>
          </w:tcPr>
          <w:p>
            <w:pPr>
              <w:pStyle w:val="CellText"/>
            </w:pPr>
            <w:r>
              <w:rPr>
                <w:b w:val="false"/>
                <w:bCs w:val="false"/>
                <w:sz w:val="19"/>
                <w:szCs w:val="19"/>
              </w:rPr>
              <w:t xml:space="preserve">Dexie / IndexedDB, encrypted · Domain event log</w:t>
            </w:r>
          </w:p>
        </w:tc>
      </w:tr>
      <w:tr>
        <w:trPr>
          <w:cantSplit/>
        </w:trPr>
        <w:tc>
          <w:tcPr>
            <w:tcW w:type="dxa" w:w="2634"/>
            <w:shd w:fill="F4F9F9" w:color="auto" w:val="clear"/>
            <w:tcMar>
              <w:top w:type="dxa" w:w="50"/>
              <w:left w:type="dxa" w:w="90"/>
              <w:bottom w:type="dxa" w:w="50"/>
              <w:right w:type="dxa" w:w="90"/>
            </w:tcMar>
            <w:vAlign w:val="top"/>
          </w:tcPr>
          <w:p>
            <w:pPr>
              <w:pStyle w:val="CellText"/>
            </w:pPr>
            <w:r>
              <w:rPr>
                <w:b/>
                <w:bCs/>
                <w:sz w:val="19"/>
                <w:szCs w:val="19"/>
              </w:rPr>
              <w:t xml:space="preserve">Content folder</w:t>
            </w:r>
            <w:r>
              <w:rPr>
                <w:b w:val="false"/>
                <w:bCs w:val="false"/>
                <w:sz w:val="19"/>
                <w:szCs w:val="19"/>
              </w:rPr>
              <w:t xml:space="preserve"> (</w:t>
            </w:r>
            <w:r>
              <w:rPr>
                <w:rFonts w:ascii="Consolas" w:cs="Consolas" w:eastAsia="Consolas" w:hAnsi="Consolas"/>
                <w:b w:val="false"/>
                <w:bCs w:val="false"/>
                <w:sz w:val="17"/>
                <w:szCs w:val="17"/>
                <w:shd w:fill="EEF1F1" w:color="auto" w:val="clear"/>
              </w:rPr>
              <w:t xml:space="preserve">content/</w:t>
            </w:r>
            <w:r>
              <w:rPr>
                <w:b w:val="false"/>
                <w:bCs w:val="false"/>
                <w:sz w:val="19"/>
                <w:szCs w:val="19"/>
              </w:rPr>
              <w:t xml:space="preserve">)</w:t>
            </w:r>
          </w:p>
        </w:tc>
        <w:tc>
          <w:tcPr>
            <w:tcW w:type="dxa" w:w="6772"/>
            <w:shd w:fill="F4F9F9" w:color="auto" w:val="clear"/>
            <w:tcMar>
              <w:top w:type="dxa" w:w="50"/>
              <w:left w:type="dxa" w:w="90"/>
              <w:bottom w:type="dxa" w:w="50"/>
              <w:right w:type="dxa" w:w="90"/>
            </w:tcMar>
            <w:vAlign w:val="top"/>
          </w:tcPr>
          <w:p>
            <w:pPr>
              <w:pStyle w:val="CellText"/>
            </w:pPr>
            <w:r>
              <w:rPr>
                <w:b w:val="false"/>
                <w:bCs w:val="false"/>
                <w:sz w:val="19"/>
                <w:szCs w:val="19"/>
              </w:rPr>
              <w:t xml:space="preserve">Lessons, exercises, tutorials, resources, copy and cast, validated at build time. It feeds the Exercise engine, the Learn screens and the Guidance engine.</w:t>
            </w:r>
          </w:p>
        </w:tc>
      </w:tr>
    </w:tbl>
    <w:p>
      <w:pPr>
        <w:spacing w:after="140" w:before="0"/>
      </w:pPr>
    </w:p>
    <w:p>
      <w:pPr>
        <w:pStyle w:val="ListParagraph"/>
        <w:numPr>
          <w:ilvl w:val="0"/>
          <w:numId w:val="2"/>
        </w:numPr>
      </w:pPr>
      <w:r>
        <w:rPr>
          <w:b/>
          <w:bCs/>
        </w:rPr>
        <w:t xml:space="preserve">Guidance engine.</w:t>
      </w:r>
      <w:r>
        <w:t xml:space="preserve"> Decides which tour, tutorial, tip or roadmap nudge to show, from rules over the event log, such as “first visit to Planner”, “M6 finished”, or “3 craving logs with a red-flag thought and no trial yet”. It enforces the tutorial limits: never during SOS, at most one tip a day, everything skippable and replayable. Tutorials are content, not code: a small file per tutorial lists the steps, each with a target element, one line of copy and the action that completes it.</w:t>
      </w:r>
    </w:p>
    <w:p>
      <w:pPr>
        <w:pStyle w:val="ListParagraph"/>
        <w:numPr>
          <w:ilvl w:val="0"/>
          <w:numId w:val="2"/>
        </w:numPr>
      </w:pPr>
      <w:r>
        <w:rPr>
          <w:b/>
          <w:bCs/>
        </w:rPr>
        <w:t xml:space="preserve">Event-sourced game state.</w:t>
      </w:r>
      <w:r>
        <w:t xml:space="preserve"> Domain events (LessonCompleted, LogCreated, SkillUsed, PlanDebriefed, SlipReviewed and so on) are appended to a log. XP, badges, quests and mastery are </w:t>
      </w:r>
      <w:r>
        <w:rPr>
          <w:i/>
          <w:iCs/>
        </w:rPr>
        <w:t xml:space="preserve">derived</w:t>
      </w:r>
      <w:r>
        <w:t xml:space="preserve"> from it. Rebalancing the XP table later just recomputes. Nothing is ever lost. It is also easy to test.</w:t>
      </w:r>
    </w:p>
    <w:p>
      <w:pPr>
        <w:pStyle w:val="ListParagraph"/>
        <w:numPr>
          <w:ilvl w:val="0"/>
          <w:numId w:val="2"/>
        </w:numPr>
      </w:pPr>
      <w:r>
        <w:rPr>
          <w:b/>
          <w:bCs/>
        </w:rPr>
        <w:t xml:space="preserve">Warning-sign rules.</w:t>
      </w:r>
      <w:r>
        <w:t xml:space="preserve"> Detectors built from Ex 10.1, for example: no meeting logged in 14 days for someone who usually goes weekly · fewer than 2 pleasant activities in 7 days · poor sleep on 3 of the last 5 check-ins · no Safety Net contact in 14 days · large unplanned gaps on weekends · rising negative-emotion intensity. Each detector maps to the person’s own plan for that sign.</w:t>
      </w:r>
    </w:p>
    <w:p>
      <w:pPr>
        <w:pStyle w:val="Heading2"/>
        <w:keepNext/>
        <w:keepLines/>
      </w:pPr>
      <w:bookmarkStart w:name="_Toc44" w:id="44"/>
      <w:r>
        <w:t xml:space="preserve">6.3 What data the app stores</w:t>
      </w:r>
      <w:bookmarkEnd w:id="4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A small set of entities, all on the device: the profile, exercise responses, triggers, thoughts, contacts, activities, log entries, plan items, skill uses, warning signs, counters, the event log, tutorial progress, the roadmap plan and feature reveals. Content is data too, checked automatically.</w:t>
            </w:r>
          </w:p>
        </w:tc>
      </w:tr>
    </w:tbl>
    <w:p>
      <w:pPr>
        <w:spacing w:after="100" w:before="0"/>
      </w:pPr>
    </w:p>
    <w:p>
      <w:pPr>
        <w:pStyle w:val="Label"/>
        <w:keepNext/>
      </w:pPr>
      <w:r>
        <w:t xml:space="preserve">The core entities, in plain words</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57"/>
        <w:gridCol w:w="7149"/>
      </w:tblGrid>
      <w:tr>
        <w:trPr>
          <w:cantSplit/>
          <w:tblHeader/>
        </w:trPr>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Entity</w:t>
            </w:r>
          </w:p>
        </w:tc>
        <w:tc>
          <w:tcPr>
            <w:tcW w:type="dxa" w:w="7149"/>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holds</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Profile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Substances, chosen terminology, goal, optional start date, stage of change, region, settings</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ExerciseResponse</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Which exercise, which version of its schema, the answers, and when (append-only, so history is kept)</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Trigger</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Label, kind (internal, people, places, situations, things), frequent ★, tags (craving, anger)</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Thought</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Text, type (red flag, distortion, spiral, negative), thinking-trap type, linked triggers, comebacks</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Contact</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Name, role (Safety Net, risky, sponsor, therapist), strategy for risky people (avoid, limit, set limits), optional phone</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Activity</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Name, category, kind (should, want, recovery), “risky for me”, cost, social or solo</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LogEntry</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Type (craving, feeling, check-in, activity, slip), time, intensity, emotion, triggers, thought, feelings, skills used and whether they helped, used?, notes</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PlanItem</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Start, end, activity, kind, risky, the Battle Plan (plan, backups, buddy, exit), reward, status, debrief</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SkillUse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Which skill, in what context (SOS, log, practice), helpful 1–5, when</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WarningSign</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Which sign, whether it is in the top 3, the plan</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Counter</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Total sober days, current run start, slips</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DomainEvent</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Type, time, payload: the source of truth for the game</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TutorialProgress</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Which tutorial, steps seen, completed, skipped, replays (also covers drills and the Explorer checklist)</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RoadmapPlan</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Pace, start date, module order, weekly targets, checkpoint answers</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FeatureReveal</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Which feature, when revealed, tutorial seen, the “show all features” override</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Plan and Device (native phase, Part 5.2)</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The plan id, the cached signed licence token, this device’s public key, the list of up to three devices, last sync time</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Reference (content, Part 3.13)</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 citation: authors, year, title, source, DOI or link, evidence type, the plain-language claim, review date, which features use it</w:t>
            </w:r>
          </w:p>
        </w:tc>
      </w:tr>
    </w:tbl>
    <w:p>
      <w:pPr>
        <w:spacing w:after="140" w:before="0"/>
      </w:pPr>
    </w:p>
    <w:p>
      <w:r>
        <w:rPr>
          <w:b/>
          <w:bCs/>
        </w:rPr>
        <w:t xml:space="preserve">Content as data.</w:t>
      </w:r>
      <w:r>
        <w:t xml:space="preserve"> All lessons, exercises, resources and app text live in the content folder as Markdown plus YAML files. They are validated by Zod in CI, so a broken exercise cannot ship. The exercise engine renders these field types: check, check★, single, slider, text, list, 2×2 matrix, pair, rows, hour grid, plan with backups, template, body map, timer, audio and date. Responses store the exercise id and schema version, and migrations upgrade old responses when a schema changes.</w:t>
      </w:r>
    </w:p>
    <w:p>
      <w:r>
        <w:rPr>
          <w:b/>
          <w:bCs/>
        </w:rPr>
        <w:t xml:space="preserve">Notifications.</w:t>
      </w:r>
      <w:r>
        <w:t xml:space="preserve"> A PWA cannot reliably schedule local notifications, and web push needs a server. The plan’s recommended option for Phases 1 to 4 is in-app prompts shown on open, plus .ics calendar export for Battle Plans and the Weekly Review so the phone’s calendar does the reminding, then native local notifications in Phase 5. The alternative, a tiny push relay server, adds a server, a privacy surface and cost. Whatever the channel: discreet text, quiet hours, a daily cap, and reminders anchored to the person’s own risky times (Proposed: decide in Part 10, D5).</w:t>
      </w:r>
    </w:p>
    <w:p>
      <w:pPr>
        <w:pStyle w:val="Heading2"/>
        <w:keepNext/>
        <w:keepLines/>
      </w:pPr>
      <w:bookmarkStart w:name="_Toc45" w:id="45"/>
      <w:r>
        <w:t xml:space="preserve">6.4 Testing and quality</w:t>
      </w:r>
      <w:bookmarkEnd w:id="45"/>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Every push runs type checks, code-style checks, unit tests, end-to-end tests and content validation. SOS has its own offline test and a one-second performance budget. Every feature ships with its tutorial, and accessibility is checked by machine and by hand.</w:t>
            </w:r>
          </w:p>
        </w:tc>
      </w:tr>
    </w:tbl>
    <w:p>
      <w:pPr>
        <w:spacing w:after="100" w:before="0"/>
      </w:pPr>
    </w:p>
    <w:p>
      <w:pPr>
        <w:pStyle w:val="ListParagraph"/>
        <w:numPr>
          <w:ilvl w:val="0"/>
          <w:numId w:val="2"/>
        </w:numPr>
      </w:pPr>
      <w:r>
        <w:t xml:space="preserve">Typecheck, lint, unit tests for the engines, rules, XP derivation and insights maths.</w:t>
      </w:r>
    </w:p>
    <w:p>
      <w:pPr>
        <w:pStyle w:val="ListParagraph"/>
        <w:numPr>
          <w:ilvl w:val="0"/>
          <w:numId w:val="2"/>
        </w:numPr>
      </w:pPr>
      <w:r>
        <w:rPr>
          <w:b/>
          <w:bCs/>
        </w:rPr>
        <w:t xml:space="preserve">Content validation in CI:</w:t>
      </w:r>
      <w:r>
        <w:t xml:space="preserve"> every lesson and exercise parses; every book reference and artifact exists; every module covers its rows in the exercise inventory.</w:t>
      </w:r>
    </w:p>
    <w:p>
      <w:pPr>
        <w:pStyle w:val="ListParagraph"/>
        <w:numPr>
          <w:ilvl w:val="0"/>
          <w:numId w:val="2"/>
        </w:numPr>
      </w:pPr>
      <w:r>
        <w:rPr>
          <w:b/>
          <w:bCs/>
        </w:rPr>
        <w:t xml:space="preserve">End-to-end tests</w:t>
      </w:r>
      <w:r>
        <w:t xml:space="preserve"> (Playwright): onboarding · first-run tour (complete, skip, replay) · the SOS craving flow offline · the SOS drill creates no real log · the lapse flow · export and delete · a full lesson → artifact → SOS reuse · a roadmap pace change and the “welcome back” re-plan.</w:t>
      </w:r>
    </w:p>
    <w:p>
      <w:pPr>
        <w:pStyle w:val="ListParagraph"/>
        <w:numPr>
          <w:ilvl w:val="0"/>
          <w:numId w:val="2"/>
        </w:numPr>
      </w:pPr>
      <w:r>
        <w:rPr>
          <w:b/>
          <w:bCs/>
        </w:rPr>
        <w:t xml:space="preserve">Definition of done for every feature:</w:t>
      </w:r>
      <w:r>
        <w:t xml:space="preserve"> it ships with its just-in-time tutorial, a “How do I…?” help entry, and a tutorial end-to-end test.</w:t>
      </w:r>
    </w:p>
    <w:p>
      <w:pPr>
        <w:pStyle w:val="ListParagraph"/>
        <w:numPr>
          <w:ilvl w:val="0"/>
          <w:numId w:val="2"/>
        </w:numPr>
      </w:pPr>
      <w:r>
        <w:rPr>
          <w:b/>
          <w:bCs/>
        </w:rPr>
        <w:t xml:space="preserve">Accessibility:</w:t>
      </w:r>
      <w:r>
        <w:t xml:space="preserve"> WCAG 2.2 AA target (the web accessibility standard); axe in CI; manual screen-reader passes on SOS.</w:t>
      </w:r>
    </w:p>
    <w:p>
      <w:pPr>
        <w:pStyle w:val="ListParagraph"/>
        <w:numPr>
          <w:ilvl w:val="0"/>
          <w:numId w:val="2"/>
        </w:numPr>
      </w:pPr>
      <w:r>
        <w:rPr>
          <w:b/>
          <w:bCs/>
        </w:rPr>
        <w:t xml:space="preserve">Performance budget:</w:t>
      </w:r>
      <w:r>
        <w:t xml:space="preserve"> SOS interactive in under 1 second from a cold start, offline.</w:t>
      </w:r>
    </w:p>
    <w:p>
      <w:pPr>
        <w:pStyle w:val="Label"/>
        <w:keepNext/>
      </w:pPr>
      <w:r>
        <w:t xml:space="preserve">Repository layout</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57"/>
        <w:gridCol w:w="7149"/>
      </w:tblGrid>
      <w:tr>
        <w:trPr>
          <w:cantSplit/>
          <w:tblHeader/>
        </w:trPr>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Folder</w:t>
            </w:r>
          </w:p>
        </w:tc>
        <w:tc>
          <w:tcPr>
            <w:tcW w:type="dxa" w:w="7149"/>
            <w:shd w:fill="0F6E6E" w:color="auto" w:val="clear"/>
            <w:tcMar>
              <w:top w:type="dxa" w:w="50"/>
              <w:left w:type="dxa" w:w="90"/>
              <w:bottom w:type="dxa" w:w="50"/>
              <w:right w:type="dxa" w:w="90"/>
            </w:tcMar>
            <w:vAlign w:val="top"/>
          </w:tcPr>
          <w:p>
            <w:pPr>
              <w:pStyle w:val="CellText"/>
            </w:pPr>
            <w:r>
              <w:rPr>
                <w:b/>
                <w:bCs/>
                <w:color w:val="FFFFFF"/>
                <w:sz w:val="19"/>
                <w:szCs w:val="19"/>
              </w:rPr>
              <w:t xml:space="preserve">What lives there</w:t>
            </w:r>
          </w:p>
        </w:tc>
      </w:tr>
      <w:tr>
        <w:trPr>
          <w:cantSplit/>
        </w:trPr>
        <w:tc>
          <w:tcPr>
            <w:tcW w:type="dxa" w:w="2257"/>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w:t>
            </w:r>
          </w:p>
        </w:tc>
        <w:tc>
          <w:tcPr>
            <w:tcW w:type="dxa" w:w="7149"/>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package.json</w:t>
            </w:r>
            <w:r>
              <w:rPr>
                <w:b w:val="false"/>
                <w:bCs w:val="false"/>
                <w:sz w:val="19"/>
                <w:szCs w:val="19"/>
              </w:rPr>
              <w:t xml:space="preserve"> at the root (the session-start hook expects it)</w:t>
            </w:r>
          </w:p>
        </w:tc>
      </w:tr>
      <w:tr>
        <w:trPr>
          <w:cantSplit/>
        </w:trPr>
        <w:tc>
          <w:tcPr>
            <w:tcW w:type="dxa" w:w="2257"/>
            <w:shd w:fill="F4F9F9" w:color="auto" w:val="clear"/>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src/app/</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The shell, routing and providers</w:t>
            </w:r>
          </w:p>
        </w:tc>
      </w:tr>
      <w:tr>
        <w:trPr>
          <w:cantSplit/>
        </w:trPr>
        <w:tc>
          <w:tcPr>
            <w:tcW w:type="dxa" w:w="2257"/>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src/features/</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sos, learn, workbook, track, actions, game, settings</w:t>
            </w:r>
          </w:p>
        </w:tc>
      </w:tr>
      <w:tr>
        <w:trPr>
          <w:cantSplit/>
        </w:trPr>
        <w:tc>
          <w:tcPr>
            <w:tcW w:type="dxa" w:w="2257"/>
            <w:shd w:fill="F4F9F9" w:color="auto" w:val="clear"/>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src/engine/</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The exercise engine (field components and schema runtime)</w:t>
            </w:r>
          </w:p>
        </w:tc>
      </w:tr>
      <w:tr>
        <w:trPr>
          <w:cantSplit/>
        </w:trPr>
        <w:tc>
          <w:tcPr>
            <w:tcW w:type="dxa" w:w="2257"/>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src/domain/</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Models, services, insights, rules, the XP table</w:t>
            </w:r>
          </w:p>
        </w:tc>
      </w:tr>
      <w:tr>
        <w:trPr>
          <w:cantSplit/>
        </w:trPr>
        <w:tc>
          <w:tcPr>
            <w:tcW w:type="dxa" w:w="2257"/>
            <w:shd w:fill="F4F9F9" w:color="auto" w:val="clear"/>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src/data/</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The Dexie database, repositories, encryption, migrations</w:t>
            </w:r>
          </w:p>
        </w:tc>
      </w:tr>
      <w:tr>
        <w:trPr>
          <w:cantSplit/>
        </w:trPr>
        <w:tc>
          <w:tcPr>
            <w:tcW w:type="dxa" w:w="2257"/>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src/ui/</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The design system</w:t>
            </w:r>
          </w:p>
        </w:tc>
      </w:tr>
      <w:tr>
        <w:trPr>
          <w:cantSplit/>
        </w:trPr>
        <w:tc>
          <w:tcPr>
            <w:tcW w:type="dxa" w:w="2257"/>
            <w:shd w:fill="F4F9F9" w:color="auto" w:val="clear"/>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content/</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lessons, exercises, tutorials, resources, copy, cast</w:t>
            </w:r>
          </w:p>
        </w:tc>
      </w:tr>
      <w:tr>
        <w:trPr>
          <w:cantSplit/>
        </w:trPr>
        <w:tc>
          <w:tcPr>
            <w:tcW w:type="dxa" w:w="2257"/>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e2e/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Playwright tests</w:t>
            </w:r>
          </w:p>
        </w:tc>
      </w:tr>
      <w:tr>
        <w:trPr>
          <w:cantSplit/>
        </w:trPr>
        <w:tc>
          <w:tcPr>
            <w:tcW w:type="dxa" w:w="2257"/>
            <w:shd w:fill="F4F9F9" w:color="auto" w:val="clear"/>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docs/</w:t>
            </w:r>
          </w:p>
        </w:tc>
        <w:tc>
          <w:tcPr>
            <w:tcW w:type="dxa" w:w="7149"/>
            <w:shd w:fill="F4F9F9" w:color="auto" w:val="clear"/>
            <w:tcMar>
              <w:top w:type="dxa" w:w="50"/>
              <w:left w:type="dxa" w:w="90"/>
              <w:bottom w:type="dxa" w:w="50"/>
              <w:right w:type="dxa" w:w="90"/>
            </w:tcMar>
            <w:vAlign w:val="top"/>
          </w:tcPr>
          <w:p>
            <w:pPr>
              <w:pStyle w:val="CellText"/>
            </w:pPr>
            <w:r>
              <w:rPr>
                <w:b w:val="false"/>
                <w:bCs w:val="false"/>
                <w:sz w:val="19"/>
                <w:szCs w:val="19"/>
              </w:rPr>
              <w:t xml:space="preserve">PLAN.md, BUILD-GUIDE.md, book notes, design, decisions (ADRs)</w:t>
            </w:r>
          </w:p>
        </w:tc>
      </w:tr>
      <w:tr>
        <w:trPr>
          <w:cantSplit/>
        </w:trPr>
        <w:tc>
          <w:tcPr>
            <w:tcW w:type="dxa" w:w="2257"/>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scripts/</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Content tools and build scripts such as this document’s generator</w:t>
            </w:r>
          </w:p>
        </w:tc>
      </w:tr>
    </w:tbl>
    <w:p>
      <w:pPr>
        <w:spacing w:after="140" w:before="0"/>
      </w:pPr>
    </w:p>
    <w:p>
      <w:r>
        <w:t xml:space="preserve">Each settled decision is recorded as an ADR (architecture decision record, a short note saying what was decided and why) in </w:t>
      </w:r>
      <w:r>
        <w:rPr>
          <w:rFonts w:ascii="Consolas" w:cs="Consolas" w:eastAsia="Consolas" w:hAnsi="Consolas"/>
          <w:sz w:val="20"/>
          <w:szCs w:val="20"/>
          <w:shd w:fill="EEF1F1" w:color="auto" w:val="clear"/>
        </w:rPr>
        <w:t xml:space="preserve">docs/decisions/</w:t>
      </w:r>
      <w:r>
        <w:t xml:space="preserve">. </w:t>
      </w:r>
      <w:r>
        <w:rPr>
          <w:rFonts w:ascii="Consolas" w:cs="Consolas" w:eastAsia="Consolas" w:hAnsi="Consolas"/>
          <w:sz w:val="20"/>
          <w:szCs w:val="20"/>
          <w:shd w:fill="EEF1F1" w:color="auto" w:val="clear"/>
        </w:rPr>
        <w:t xml:space="preserve">CLAUDE.md</w:t>
      </w:r>
      <w:r>
        <w:t xml:space="preserve"> is updated with the build, test and run commands when the app is scaffolded. Work goes in small pull requests per feature, opened from the claude.ai interface.</w:t>
      </w:r>
    </w:p>
    <w:p>
      <w:pPr>
        <w:pStyle w:val="Heading2"/>
        <w:keepNext/>
        <w:keepLines/>
      </w:pPr>
      <w:bookmarkStart w:name="_Toc46" w:id="46"/>
      <w:r>
        <w:t xml:space="preserve">6.5 The optional AI coach (later)</w:t>
      </w:r>
      <w:bookmarkEnd w:id="46"/>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An opt-in AI rehearsal partner is a possible Phase 6 feature. It never sits in the SOS critical path, it strips names and contacts, crisis handling runs first, and it is only proposed on paper in Step 6.4. Proposed: decide in Part 10 (D11).</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57"/>
        <w:gridCol w:w="4515"/>
        <w:gridCol w:w="2634"/>
      </w:tblGrid>
      <w:tr>
        <w:trPr>
          <w:cantSplit/>
          <w:tblHeader/>
        </w:trPr>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Feature</w:t>
            </w:r>
          </w:p>
        </w:tc>
        <w:tc>
          <w:tcPr>
            <w:tcW w:type="dxa" w:w="451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does</w:t>
            </w:r>
          </w:p>
        </w:tc>
        <w:tc>
          <w:tcPr>
            <w:tcW w:type="dxa" w:w="2634"/>
            <w:shd w:fill="0F6E6E" w:color="auto" w:val="clear"/>
            <w:tcMar>
              <w:top w:type="dxa" w:w="50"/>
              <w:left w:type="dxa" w:w="90"/>
              <w:bottom w:type="dxa" w:w="50"/>
              <w:right w:type="dxa" w:w="90"/>
            </w:tcMar>
            <w:vAlign w:val="top"/>
          </w:tcPr>
          <w:p>
            <w:pPr>
              <w:pStyle w:val="CellText"/>
            </w:pPr>
            <w:r>
              <w:rPr>
                <w:b/>
                <w:bCs/>
                <w:color w:val="FFFFFF"/>
                <w:sz w:val="19"/>
                <w:szCs w:val="19"/>
              </w:rPr>
              <w:t xml:space="preserve">Guardrail</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Rehearsal partner</w:t>
            </w:r>
          </w:p>
        </w:tc>
        <w:tc>
          <w:tcPr>
            <w:tcW w:type="dxa" w:w="4515"/>
            <w:tcMar>
              <w:top w:type="dxa" w:w="50"/>
              <w:left w:type="dxa" w:w="90"/>
              <w:bottom w:type="dxa" w:w="50"/>
              <w:right w:type="dxa" w:w="90"/>
            </w:tcMar>
            <w:vAlign w:val="top"/>
          </w:tcPr>
          <w:p>
            <w:pPr>
              <w:pStyle w:val="CellText"/>
            </w:pPr>
            <w:r>
              <w:rPr>
                <w:b w:val="false"/>
                <w:bCs w:val="false"/>
                <w:sz w:val="19"/>
                <w:szCs w:val="19"/>
              </w:rPr>
              <w:t xml:space="preserve">Role-plays a friend offering a drink, or a partner in a hard conversation. Gives feedback against the book’s refusal and assertiveness checklists.</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Scenario-bounded. The person can stop at any time.</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Socratic trial helper</w:t>
            </w:r>
          </w:p>
        </w:tc>
        <w:tc>
          <w:tcPr>
            <w:tcW w:type="dxa" w:w="4515"/>
            <w:shd w:fill="F4F9F9" w:color="auto" w:val="clear"/>
            <w:tcMar>
              <w:top w:type="dxa" w:w="50"/>
              <w:left w:type="dxa" w:w="90"/>
              <w:bottom w:type="dxa" w:w="50"/>
              <w:right w:type="dxa" w:w="90"/>
            </w:tcMar>
            <w:vAlign w:val="top"/>
          </w:tcPr>
          <w:p>
            <w:pPr>
              <w:pStyle w:val="CellText"/>
            </w:pPr>
            <w:r>
              <w:rPr>
                <w:b w:val="false"/>
                <w:bCs w:val="false"/>
                <w:sz w:val="19"/>
                <w:szCs w:val="19"/>
              </w:rPr>
              <w:t xml:space="preserve">Asks the three-T’s questions and helps the person find evidence. Never tells them what to think. Ends with a Comeback card in their words.</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No advice beyond the skill.</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Reflection</w:t>
            </w:r>
          </w:p>
        </w:tc>
        <w:tc>
          <w:tcPr>
            <w:tcW w:type="dxa" w:w="4515"/>
            <w:tcMar>
              <w:top w:type="dxa" w:w="50"/>
              <w:left w:type="dxa" w:w="90"/>
              <w:bottom w:type="dxa" w:w="50"/>
              <w:right w:type="dxa" w:w="90"/>
            </w:tcMar>
            <w:vAlign w:val="top"/>
          </w:tcPr>
          <w:p>
            <w:pPr>
              <w:pStyle w:val="CellText"/>
            </w:pPr>
            <w:r>
              <w:rPr>
                <w:b w:val="false"/>
                <w:bCs w:val="false"/>
                <w:sz w:val="19"/>
                <w:szCs w:val="19"/>
              </w:rPr>
              <w:t xml:space="preserve">Summarises the week’s logs in the person’s words for the Weekly Review.</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Only the data the person selects.</w:t>
            </w:r>
          </w:p>
        </w:tc>
      </w:tr>
    </w:tbl>
    <w:p>
      <w:pPr>
        <w:spacing w:after="140" w:before="0"/>
      </w:pPr>
    </w:p>
    <w:p>
      <w:r>
        <w:t xml:space="preserve">The plan’s rules: never in the SOS critical path (SOS stays offline and deterministic); opt-in per feature with a plain-language notice of exactly what text leaves the device, with names and contacts stripped; app-side crisis detection runs first; no medical advice; a small backend holds the API key (never in the app) and streams responses; no prompts logged on the server; and an evaluation set of scenarios, including crisis and manipulation attempts, built before launch. The plan names Claude Opus 5.5 as the default model and says to ask about zero-data-retention eligibility.</w:t>
      </w:r>
    </w:p>
    <w:p>
      <w:pPr>
        <w:pStyle w:val="Heading2"/>
        <w:keepNext/>
        <w:keepLines/>
      </w:pPr>
      <w:bookmarkStart w:name="_Toc47" w:id="47"/>
      <w:r>
        <w:t xml:space="preserve">6.6 Visual quality on either stack</w:t>
      </w:r>
      <w:bookmarkEnd w:id="47"/>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“Super interesting, high quality and visually appealing, while also lightweight” is a design and craft question more than an engine question. Both stacks can deliver it. This section says how on each, and sets the performance budget that the Unity spike must pass and that CI enforces from Step 4.4.</w:t>
            </w:r>
          </w:p>
        </w:tc>
      </w:tr>
    </w:tbl>
    <w:p>
      <w:pPr>
        <w:spacing w:after="100" w:before="0"/>
      </w:pPr>
    </w:p>
    <w:p>
      <w:pPr>
        <w:pStyle w:val="Label"/>
        <w:keepNext/>
      </w:pPr>
      <w:r>
        <w:t xml:space="preserve">Where the quality comes from</w:t>
      </w:r>
    </w:p>
    <w:p>
      <w:pPr>
        <w:pStyle w:val="ListParagraph"/>
        <w:numPr>
          <w:ilvl w:val="0"/>
          <w:numId w:val="2"/>
        </w:numPr>
      </w:pPr>
      <w:r>
        <w:t xml:space="preserve">One design system (colour, type, spacing, motion tokens) and one illustration style, written down in a style guide (Step 0.5).</w:t>
      </w:r>
    </w:p>
    <w:p>
      <w:pPr>
        <w:pStyle w:val="ListParagraph"/>
        <w:numPr>
          <w:ilvl w:val="0"/>
          <w:numId w:val="2"/>
        </w:numPr>
      </w:pPr>
      <w:r>
        <w:t xml:space="preserve">A living progress map: time-of-day light, gentle water or ambient motion, lanterns or places that light up with practice, a calm forecast look for planned rough weather. Every animation has a still version for people who turn motion off.</w:t>
      </w:r>
    </w:p>
    <w:p>
      <w:pPr>
        <w:pStyle w:val="ListParagraph"/>
        <w:numPr>
          <w:ilvl w:val="0"/>
          <w:numId w:val="2"/>
        </w:numPr>
      </w:pPr>
      <w:r>
        <w:t xml:space="preserve">Micro-interactions: every log, check-in and “wave surfed” moment gets a short, quiet acknowledgement in under 300 milliseconds. Haptics (gentle vibration) in the native phase.</w:t>
      </w:r>
    </w:p>
    <w:p>
      <w:pPr>
        <w:pStyle w:val="ListParagraph"/>
        <w:numPr>
          <w:ilvl w:val="0"/>
          <w:numId w:val="2"/>
        </w:numPr>
      </w:pPr>
      <w:r>
        <w:t xml:space="preserve">Typography with generous spacing, 44-point tap targets, dark mode, and a low-end Android phone in the test rotation.</w:t>
      </w:r>
    </w:p>
    <w:p>
      <w:r>
        <w:rPr>
          <w:b/>
          <w:bCs/>
        </w:rPr>
        <w:t xml:space="preserve">On the web stack:</w:t>
      </w:r>
      <w:r>
        <w:t xml:space="preserve"> a layered SVG harbor (SVG is a vector image format that stays sharp at any size and is tiny) with CSS and Framer Motion for ambient motion; Rive or Lottie, two small animation runtimes, for a few hero animations such as the wave timer and lanterns lighting; a WebGL canvas only if the scene needs it. The result is hundreds of kilobytes, not tens of megabytes.</w:t>
      </w:r>
    </w:p>
    <w:p>
      <w:r>
        <w:rPr>
          <w:b/>
          <w:bCs/>
        </w:rPr>
        <w:t xml:space="preserve">On Unity:</w:t>
      </w:r>
      <w:r>
        <w:t xml:space="preserve"> 2D with the Universal Render Pipeline, IL2CPP compilation, engine-code stripping, 64-bit only, unused packages removed, audio loaded on demand; on-demand rendering and a low frame rate when nothing moves, to save battery; no Unity services packages at all; the Accessibility module’s hierarchy built for every screen; and a native home-screen widget and shortcut, written outside Unity, so the crisis number and the Reasons Card appear without starting the engine.</w:t>
      </w:r>
    </w:p>
    <w:p>
      <w:pPr>
        <w:pStyle w:val="Label"/>
        <w:keepNext/>
      </w:pPr>
      <w:r>
        <w:t xml:space="preserve">The performance budget (proposed pass marks; the owner can adjust)</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3010"/>
        <w:gridCol w:w="3762"/>
        <w:gridCol w:w="2634"/>
      </w:tblGrid>
      <w:tr>
        <w:trPr>
          <w:cantSplit/>
          <w:tblHeader/>
        </w:trPr>
        <w:tc>
          <w:tcPr>
            <w:tcW w:type="dxa" w:w="3010"/>
            <w:shd w:fill="0F6E6E" w:color="auto" w:val="clear"/>
            <w:tcMar>
              <w:top w:type="dxa" w:w="50"/>
              <w:left w:type="dxa" w:w="90"/>
              <w:bottom w:type="dxa" w:w="50"/>
              <w:right w:type="dxa" w:w="90"/>
            </w:tcMar>
            <w:vAlign w:val="top"/>
          </w:tcPr>
          <w:p>
            <w:pPr>
              <w:pStyle w:val="CellText"/>
            </w:pPr>
            <w:r>
              <w:rPr>
                <w:b/>
                <w:bCs/>
                <w:color w:val="FFFFFF"/>
                <w:sz w:val="19"/>
                <w:szCs w:val="19"/>
              </w:rPr>
              <w:t xml:space="preserve">Check</w:t>
            </w:r>
          </w:p>
        </w:tc>
        <w:tc>
          <w:tcPr>
            <w:tcW w:type="dxa" w:w="3762"/>
            <w:shd w:fill="0F6E6E" w:color="auto" w:val="clear"/>
            <w:tcMar>
              <w:top w:type="dxa" w:w="50"/>
              <w:left w:type="dxa" w:w="90"/>
              <w:bottom w:type="dxa" w:w="50"/>
              <w:right w:type="dxa" w:w="90"/>
            </w:tcMar>
            <w:vAlign w:val="top"/>
          </w:tcPr>
          <w:p>
            <w:pPr>
              <w:pStyle w:val="CellText"/>
            </w:pPr>
            <w:r>
              <w:rPr>
                <w:b/>
                <w:bCs/>
                <w:color w:val="FFFFFF"/>
                <w:sz w:val="19"/>
                <w:szCs w:val="19"/>
              </w:rPr>
              <w:t xml:space="preserve">Pass mark</w:t>
            </w:r>
          </w:p>
        </w:tc>
        <w:tc>
          <w:tcPr>
            <w:tcW w:type="dxa" w:w="2634"/>
            <w:shd w:fill="0F6E6E" w:color="auto" w:val="clear"/>
            <w:tcMar>
              <w:top w:type="dxa" w:w="50"/>
              <w:left w:type="dxa" w:w="90"/>
              <w:bottom w:type="dxa" w:w="50"/>
              <w:right w:type="dxa" w:w="90"/>
            </w:tcMar>
            <w:vAlign w:val="top"/>
          </w:tcPr>
          <w:p>
            <w:pPr>
              <w:pStyle w:val="CellText"/>
            </w:pPr>
            <w:r>
              <w:rPr>
                <w:b/>
                <w:bCs/>
                <w:color w:val="FFFFFF"/>
                <w:sz w:val="19"/>
                <w:szCs w:val="19"/>
              </w:rPr>
              <w:t xml:space="preserve">Why</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Cold start to a usable SOS screen, offline</w:t>
            </w:r>
          </w:p>
        </w:tc>
        <w:tc>
          <w:tcPr>
            <w:tcW w:type="dxa" w:w="3762"/>
            <w:tcMar>
              <w:top w:type="dxa" w:w="50"/>
              <w:left w:type="dxa" w:w="90"/>
              <w:bottom w:type="dxa" w:w="50"/>
              <w:right w:type="dxa" w:w="90"/>
            </w:tcMar>
            <w:vAlign w:val="top"/>
          </w:tcPr>
          <w:p>
            <w:pPr>
              <w:pStyle w:val="CellText"/>
            </w:pPr>
            <w:r>
              <w:rPr>
                <w:b w:val="false"/>
                <w:bCs w:val="false"/>
                <w:sz w:val="19"/>
                <w:szCs w:val="19"/>
              </w:rPr>
              <w:t xml:space="preserve">≤ 1 s on the web stack; for Unity ≤ 2.0 s on a mid-range Android and ≤ 1.5 s on a recent iPhone</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The craving moment does not wait</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Download size</w:t>
            </w:r>
          </w:p>
        </w:tc>
        <w:tc>
          <w:tcPr>
            <w:tcW w:type="dxa" w:w="3762"/>
            <w:shd w:fill="F4F9F9" w:color="auto" w:val="clear"/>
            <w:tcMar>
              <w:top w:type="dxa" w:w="50"/>
              <w:left w:type="dxa" w:w="90"/>
              <w:bottom w:type="dxa" w:w="50"/>
              <w:right w:type="dxa" w:w="90"/>
            </w:tcMar>
            <w:vAlign w:val="top"/>
          </w:tcPr>
          <w:p>
            <w:pPr>
              <w:pStyle w:val="CellText"/>
            </w:pPr>
            <w:r>
              <w:rPr>
                <w:b w:val="false"/>
                <w:bCs w:val="false"/>
                <w:sz w:val="19"/>
                <w:szCs w:val="19"/>
              </w:rPr>
              <w:t xml:space="preserve">≤ 60 MB per store (a web app in Capacitor is typically 5 to 15 MB)</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Storage and cellular downloads; “lightweight”</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Installed size</w:t>
            </w:r>
          </w:p>
        </w:tc>
        <w:tc>
          <w:tcPr>
            <w:tcW w:type="dxa" w:w="3762"/>
            <w:tcMar>
              <w:top w:type="dxa" w:w="50"/>
              <w:left w:type="dxa" w:w="90"/>
              <w:bottom w:type="dxa" w:w="50"/>
              <w:right w:type="dxa" w:w="90"/>
            </w:tcMar>
            <w:vAlign w:val="top"/>
          </w:tcPr>
          <w:p>
            <w:pPr>
              <w:pStyle w:val="CellText"/>
            </w:pPr>
            <w:r>
              <w:rPr>
                <w:b w:val="false"/>
                <w:bCs w:val="false"/>
                <w:sz w:val="19"/>
                <w:szCs w:val="19"/>
              </w:rPr>
              <w:t xml:space="preserve">≤ 120 MB</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Same</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Memory on Today</w:t>
            </w:r>
          </w:p>
        </w:tc>
        <w:tc>
          <w:tcPr>
            <w:tcW w:type="dxa" w:w="3762"/>
            <w:shd w:fill="F4F9F9" w:color="auto" w:val="clear"/>
            <w:tcMar>
              <w:top w:type="dxa" w:w="50"/>
              <w:left w:type="dxa" w:w="90"/>
              <w:bottom w:type="dxa" w:w="50"/>
              <w:right w:type="dxa" w:w="90"/>
            </w:tcMar>
            <w:vAlign w:val="top"/>
          </w:tcPr>
          <w:p>
            <w:pPr>
              <w:pStyle w:val="CellText"/>
            </w:pPr>
            <w:r>
              <w:rPr>
                <w:b w:val="false"/>
                <w:bCs w:val="false"/>
                <w:sz w:val="19"/>
                <w:szCs w:val="19"/>
              </w:rPr>
              <w:t xml:space="preserve">≤ 250 MB</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So the app survives in the background</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Battery, 30 minutes idle on Today</w:t>
            </w:r>
          </w:p>
        </w:tc>
        <w:tc>
          <w:tcPr>
            <w:tcW w:type="dxa" w:w="3762"/>
            <w:tcMar>
              <w:top w:type="dxa" w:w="50"/>
              <w:left w:type="dxa" w:w="90"/>
              <w:bottom w:type="dxa" w:w="50"/>
              <w:right w:type="dxa" w:w="90"/>
            </w:tcMar>
            <w:vAlign w:val="top"/>
          </w:tcPr>
          <w:p>
            <w:pPr>
              <w:pStyle w:val="CellText"/>
            </w:pPr>
            <w:r>
              <w:rPr>
                <w:b w:val="false"/>
                <w:bCs w:val="false"/>
                <w:sz w:val="19"/>
                <w:szCs w:val="19"/>
              </w:rPr>
              <w:t xml:space="preserve">≤ 2%</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A recovery app sits open</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Screen readers</w:t>
            </w:r>
          </w:p>
        </w:tc>
        <w:tc>
          <w:tcPr>
            <w:tcW w:type="dxa" w:w="3762"/>
            <w:shd w:fill="F4F9F9" w:color="auto" w:val="clear"/>
            <w:tcMar>
              <w:top w:type="dxa" w:w="50"/>
              <w:left w:type="dxa" w:w="90"/>
              <w:bottom w:type="dxa" w:w="50"/>
              <w:right w:type="dxa" w:w="90"/>
            </w:tcMar>
            <w:vAlign w:val="top"/>
          </w:tcPr>
          <w:p>
            <w:pPr>
              <w:pStyle w:val="CellText"/>
            </w:pPr>
            <w:r>
              <w:rPr>
                <w:b w:val="false"/>
                <w:bCs w:val="false"/>
                <w:sz w:val="19"/>
                <w:szCs w:val="19"/>
              </w:rPr>
              <w:t xml:space="preserve">VoiceOver and TalkBack read every SOS and onboarding control with a role and a label; font scaling honoured</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The accessibility target and house rule 6</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Text input</w:t>
            </w:r>
          </w:p>
        </w:tc>
        <w:tc>
          <w:tcPr>
            <w:tcW w:type="dxa" w:w="3762"/>
            <w:tcMar>
              <w:top w:type="dxa" w:w="50"/>
              <w:left w:type="dxa" w:w="90"/>
              <w:bottom w:type="dxa" w:w="50"/>
              <w:right w:type="dxa" w:w="90"/>
            </w:tcMar>
            <w:vAlign w:val="top"/>
          </w:tcPr>
          <w:p>
            <w:pPr>
              <w:pStyle w:val="CellText"/>
            </w:pPr>
            <w:r>
              <w:rPr>
                <w:b w:val="false"/>
                <w:bCs w:val="false"/>
                <w:sz w:val="19"/>
                <w:szCs w:val="19"/>
              </w:rPr>
              <w:t xml:space="preserve">The phone keyboard, autocorrect and dictation work in a long text field</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Logs and exercises are text</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Startup network calls</w:t>
            </w:r>
          </w:p>
        </w:tc>
        <w:tc>
          <w:tcPr>
            <w:tcW w:type="dxa" w:w="3762"/>
            <w:shd w:fill="F4F9F9" w:color="auto" w:val="clear"/>
            <w:tcMar>
              <w:top w:type="dxa" w:w="50"/>
              <w:left w:type="dxa" w:w="90"/>
              <w:bottom w:type="dxa" w:w="50"/>
              <w:right w:type="dxa" w:w="90"/>
            </w:tcMar>
            <w:vAlign w:val="top"/>
          </w:tcPr>
          <w:p>
            <w:pPr>
              <w:pStyle w:val="CellText"/>
            </w:pPr>
            <w:r>
              <w:rPr>
                <w:b w:val="false"/>
                <w:bCs w:val="false"/>
                <w:sz w:val="19"/>
                <w:szCs w:val="19"/>
              </w:rPr>
              <w:t xml:space="preserve">Zero, verified with a proxy</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Privacy house rule 3</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Frame time</w:t>
            </w:r>
          </w:p>
        </w:tc>
        <w:tc>
          <w:tcPr>
            <w:tcW w:type="dxa" w:w="3762"/>
            <w:tcMar>
              <w:top w:type="dxa" w:w="50"/>
              <w:left w:type="dxa" w:w="90"/>
              <w:bottom w:type="dxa" w:w="50"/>
              <w:right w:type="dxa" w:w="90"/>
            </w:tcMar>
            <w:vAlign w:val="top"/>
          </w:tcPr>
          <w:p>
            <w:pPr>
              <w:pStyle w:val="CellText"/>
            </w:pPr>
            <w:r>
              <w:rPr>
                <w:b w:val="false"/>
                <w:bCs w:val="false"/>
                <w:sz w:val="19"/>
                <w:szCs w:val="19"/>
              </w:rPr>
              <w:t xml:space="preserve">Smooth 60 frames per second for motion on a mid-range phone; no stutter on scroll</w:t>
            </w:r>
          </w:p>
        </w:tc>
        <w:tc>
          <w:tcPr>
            <w:tcW w:type="dxa" w:w="2634"/>
            <w:tcMar>
              <w:top w:type="dxa" w:w="50"/>
              <w:left w:type="dxa" w:w="90"/>
              <w:bottom w:type="dxa" w:w="50"/>
              <w:right w:type="dxa" w:w="90"/>
            </w:tcMar>
            <w:vAlign w:val="top"/>
          </w:tcPr>
          <w:p>
            <w:pPr>
              <w:pStyle w:val="CellText"/>
            </w:pPr>
            <w:r>
              <w:rPr>
                <w:b w:val="false"/>
                <w:bCs w:val="false"/>
                <w:sz w:val="19"/>
                <w:szCs w:val="19"/>
              </w:rPr>
              <w:t xml:space="preserve">Calm, not jittery</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Workflow (Unity only)</w:t>
            </w:r>
          </w:p>
        </w:tc>
        <w:tc>
          <w:tcPr>
            <w:tcW w:type="dxa" w:w="3762"/>
            <w:shd w:fill="F4F9F9" w:color="auto" w:val="clear"/>
            <w:tcMar>
              <w:top w:type="dxa" w:w="50"/>
              <w:left w:type="dxa" w:w="90"/>
              <w:bottom w:type="dxa" w:w="50"/>
              <w:right w:type="dxa" w:w="90"/>
            </w:tcMar>
            <w:vAlign w:val="top"/>
          </w:tcPr>
          <w:p>
            <w:pPr>
              <w:pStyle w:val="CellText"/>
            </w:pPr>
            <w:r>
              <w:rPr>
                <w:b w:val="false"/>
                <w:bCs w:val="false"/>
                <w:sz w:val="19"/>
                <w:szCs w:val="19"/>
              </w:rPr>
              <w:t xml:space="preserve">Claude Code completes one build, test and change loop through MCP on the owner’s computer</w:t>
            </w:r>
          </w:p>
        </w:tc>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The whole build guide depends on it</w:t>
            </w:r>
          </w:p>
        </w:tc>
      </w:tr>
    </w:tbl>
    <w:p>
      <w:pPr>
        <w:spacing w:after="140" w:before="0"/>
      </w:pPr>
    </w:p>
    <w:p>
      <w:pPr>
        <w:pStyle w:val="Heading1"/>
        <w:keepNext/>
        <w:keepLines/>
        <w:pBdr>
          <w:bottom w:val="single" w:color="0F6E6E" w:sz="8" w:space="6"/>
        </w:pBdr>
      </w:pPr>
      <w:bookmarkStart w:name="_Toc48" w:id="48"/>
      <w:r>
        <w:t xml:space="preserve">Part 7: The build plan, step by step</w:t>
      </w:r>
      <w:bookmarkEnd w:id="48"/>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Fifty small build steps in seven phases, each with a ready-to-paste prompt for Claude Code and a “Done when” checklist. Follow them in order; each one builds on the last. The prompts in this part are copied word for word from the build guide.</w:t>
            </w:r>
          </w:p>
        </w:tc>
      </w:tr>
    </w:tbl>
    <w:p>
      <w:pPr>
        <w:spacing w:after="100" w:before="0"/>
      </w:pPr>
    </w:p>
    <w:p>
      <w:r>
        <w:t xml:space="preserve">The build guide turns the plan into small steps. Each step has a goal, a prompt you paste into a new Claude Code session, and a “done when” checklist. One step usually means one session and one pull request (a pull request, or PR, is a proposed set of changes that you review and then merge into the main version of the project).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Tip: </w:t>
            </w:r>
            <w:r>
              <w:t xml:space="preserve">Before you start: the plan is still a draft. Settle the decisions in Part 10 first (that is Step 0.1). Until then, the steps assume the recommended defaults.</w:t>
            </w:r>
          </w:p>
        </w:tc>
      </w:tr>
    </w:tbl>
    <w:p>
      <w:pPr>
        <w:spacing w:after="100" w:before="0"/>
      </w:pPr>
    </w:p>
    <w:p>
      <w:pPr>
        <w:pStyle w:val="Heading2"/>
        <w:keepNext/>
        <w:keepLines/>
      </w:pPr>
      <w:bookmarkStart w:name="_Toc49" w:id="49"/>
      <w:r>
        <w:t xml:space="preserve">7.1 How to run a step in Claude Code</w:t>
      </w:r>
      <w:bookmarkEnd w:id="4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Open a new cloud session on the repository, paste the step’s prompt, let Claude work, try the result, create and merge the pull request, and move on. If something breaks, use the “Fix it” prompt from Appendix C first.</w:t>
            </w:r>
          </w:p>
        </w:tc>
      </w:tr>
    </w:tbl>
    <w:p>
      <w:pPr>
        <w:spacing w:after="100" w:before="0"/>
      </w:pPr>
    </w:p>
    <w:p>
      <w:pPr>
        <w:pStyle w:val="ListParagraph"/>
        <w:numPr>
          <w:ilvl w:val="0"/>
          <w:numId w:val="9"/>
        </w:numPr>
      </w:pPr>
      <w:r>
        <w:t xml:space="preserve">Open </w:t>
      </w:r>
      <w:r>
        <w:rPr>
          <w:b/>
          <w:bCs/>
        </w:rPr>
        <w:t xml:space="preserve">Claude Code on the web</w:t>
      </w:r>
      <w:r>
        <w:t xml:space="preserve"> (claude.ai/code) and start a </w:t>
      </w:r>
      <w:r>
        <w:rPr>
          <w:b/>
          <w:bCs/>
        </w:rPr>
        <w:t xml:space="preserve">new session</w:t>
      </w:r>
      <w:r>
        <w:t xml:space="preserve"> on the </w:t>
      </w:r>
      <w:r>
        <w:rPr>
          <w:rFonts w:ascii="Consolas" w:cs="Consolas" w:eastAsia="Consolas" w:hAnsi="Consolas"/>
          <w:sz w:val="20"/>
          <w:szCs w:val="20"/>
          <w:shd w:fill="EEF1F1" w:color="auto" w:val="clear"/>
        </w:rPr>
        <w:t xml:space="preserve">IMCOOL006/1-addic</w:t>
      </w:r>
      <w:r>
        <w:t xml:space="preserve"> repo, from the latest </w:t>
      </w:r>
      <w:r>
        <w:rPr>
          <w:rFonts w:ascii="Consolas" w:cs="Consolas" w:eastAsia="Consolas" w:hAnsi="Consolas"/>
          <w:sz w:val="20"/>
          <w:szCs w:val="20"/>
          <w:shd w:fill="EEF1F1" w:color="auto" w:val="clear"/>
        </w:rPr>
        <w:t xml:space="preserve">main</w:t>
      </w:r>
      <w:r>
        <w:t xml:space="preserve">.</w:t>
      </w:r>
    </w:p>
    <w:p>
      <w:pPr>
        <w:pStyle w:val="ListParagraph"/>
        <w:numPr>
          <w:ilvl w:val="0"/>
          <w:numId w:val="9"/>
        </w:numPr>
      </w:pPr>
      <w:r>
        <w:t xml:space="preserve">Paste the step’s prompt. Every prompt already tells Claude which docs to read.</w:t>
      </w:r>
    </w:p>
    <w:p>
      <w:pPr>
        <w:pStyle w:val="ListParagraph"/>
        <w:numPr>
          <w:ilvl w:val="0"/>
          <w:numId w:val="9"/>
        </w:numPr>
      </w:pPr>
      <w:r>
        <w:t xml:space="preserve">Let it work. It plans, builds, tests and pushes a branch.</w:t>
      </w:r>
    </w:p>
    <w:p>
      <w:pPr>
        <w:pStyle w:val="ListParagraph"/>
        <w:numPr>
          <w:ilvl w:val="0"/>
          <w:numId w:val="9"/>
        </w:numPr>
      </w:pPr>
      <w:r>
        <w:t xml:space="preserve">Try it. Open the preview link (from step 0.3 onward), or ask: </w:t>
      </w:r>
      <w:r>
        <w:rPr>
          <w:i/>
          <w:iCs/>
        </w:rPr>
        <w:t xml:space="preserve">”How do I try this?”</w:t>
      </w:r>
    </w:p>
    <w:p>
      <w:pPr>
        <w:pStyle w:val="ListParagraph"/>
        <w:numPr>
          <w:ilvl w:val="0"/>
          <w:numId w:val="9"/>
        </w:numPr>
      </w:pPr>
      <w:r>
        <w:t xml:space="preserve">Click </w:t>
      </w:r>
      <w:r>
        <w:rPr>
          <w:b/>
          <w:bCs/>
        </w:rPr>
        <w:t xml:space="preserve">Create PR</w:t>
      </w:r>
      <w:r>
        <w:t xml:space="preserve"> in the claude.ai UI, review the summary, and merge.</w:t>
      </w:r>
    </w:p>
    <w:p>
      <w:pPr>
        <w:pStyle w:val="ListParagraph"/>
        <w:numPr>
          <w:ilvl w:val="0"/>
          <w:numId w:val="9"/>
        </w:numPr>
      </w:pPr>
      <w:r>
        <w:t xml:space="preserve">Go to the next step. If something is wrong, use the </w:t>
      </w:r>
      <w:r>
        <w:rPr>
          <w:b/>
          <w:bCs/>
        </w:rPr>
        <w:t xml:space="preserve">Fix it</w:t>
      </w:r>
      <w:r>
        <w:t xml:space="preserve"> prompt in Appendix A before moving on.</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Tip: </w:t>
            </w:r>
            <w:r>
              <w:t xml:space="preserve">One step usually means one session and one pull request. If a step feels too big, ask Claude to split it: “Do only the first half of this step and tell me what’s left.”</w:t>
            </w:r>
          </w:p>
        </w:tc>
      </w:tr>
    </w:tbl>
    <w:p>
      <w:pPr>
        <w:spacing w:after="100" w:before="0"/>
      </w:pPr>
    </w:p>
    <w:p>
      <w:r>
        <w:t xml:space="preserve">A few words explained: a </w:t>
      </w:r>
      <w:r>
        <w:rPr>
          <w:i/>
          <w:iCs/>
        </w:rPr>
        <w:t xml:space="preserve">session</w:t>
      </w:r>
      <w:r>
        <w:t xml:space="preserve"> is one conversation with Claude Code in which it reads the repository, makes changes, runs the tests and pushes a branch. A </w:t>
      </w:r>
      <w:r>
        <w:rPr>
          <w:i/>
          <w:iCs/>
        </w:rPr>
        <w:t xml:space="preserve">branch</w:t>
      </w:r>
      <w:r>
        <w:t xml:space="preserve"> is a separate line of work that does not touch the main version until you merge it. The </w:t>
      </w:r>
      <w:r>
        <w:rPr>
          <w:i/>
          <w:iCs/>
        </w:rPr>
        <w:t xml:space="preserve">preview link</w:t>
      </w:r>
      <w:r>
        <w:t xml:space="preserve"> (from Step 0.3 onward) is a web address where the latest main version of the app runs, so you can open it on your phone.</w:t>
      </w:r>
    </w:p>
    <w:p>
      <w:pPr>
        <w:pStyle w:val="Heading2"/>
        <w:keepNext/>
        <w:keepLines/>
      </w:pPr>
      <w:bookmarkStart w:name="_Toc50" w:id="50"/>
      <w:r>
        <w:t xml:space="preserve">7.2 The house rules</w:t>
      </w:r>
      <w:bookmarkEnd w:id="5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Eight rules that every prompt points to. They are what keep the app safe, private, tested, teachable and accessible, no matter which step you are on.</w:t>
            </w:r>
          </w:p>
        </w:tc>
      </w:tr>
    </w:tbl>
    <w:p>
      <w:pPr>
        <w:spacing w:after="100" w:before="0"/>
      </w:pPr>
    </w:p>
    <w:p>
      <w:r>
        <w:t xml:space="preserve">Every prompt in the guide says “Follow the house rules in docs/BUILD-GUIDE.md.” These are those rules, word for word, each followed by a plain-English gloss.</w:t>
      </w:r>
    </w:p>
    <w:p>
      <w:pPr>
        <w:keepNext/>
      </w:pPr>
      <w:r>
        <w:rPr>
          <w:b/>
          <w:bCs/>
        </w:rPr>
        <w:t xml:space="preserve">1.</w:t>
      </w:r>
      <w:r>
        <w:t xml:space="preserve"> </w:t>
      </w:r>
      <w:r>
        <w:rPr>
          <w:b/>
          <w:bCs/>
        </w:rPr>
        <w:t xml:space="preserve">Read first.</w:t>
      </w:r>
      <w:r>
        <w:t xml:space="preserve"> Read </w:t>
      </w:r>
      <w:r>
        <w:rPr>
          <w:rFonts w:ascii="Consolas" w:cs="Consolas" w:eastAsia="Consolas" w:hAnsi="Consolas"/>
          <w:sz w:val="20"/>
          <w:szCs w:val="20"/>
          <w:shd w:fill="EEF1F1" w:color="auto" w:val="clear"/>
        </w:rPr>
        <w:t xml:space="preserve">CLAUDE.md</w:t>
      </w:r>
      <w:r>
        <w:t xml:space="preserve">, the PLAN.md sections named in the prompt, and the relevant </w:t>
      </w:r>
      <w:r>
        <w:rPr>
          <w:rFonts w:ascii="Consolas" w:cs="Consolas" w:eastAsia="Consolas" w:hAnsi="Consolas"/>
          <w:sz w:val="20"/>
          <w:szCs w:val="20"/>
          <w:shd w:fill="EEF1F1" w:color="auto" w:val="clear"/>
        </w:rPr>
        <w:t xml:space="preserve">docs/book/</w:t>
      </w:r>
      <w:r>
        <w:t xml:space="preserve"> notes. Never read or commit the epub, and never copy the book’s text. Write original copy in the plan’s tone (PLAN §7).</w:t>
      </w:r>
    </w:p>
    <w:p>
      <w:pPr>
        <w:pStyle w:val="Note"/>
      </w:pPr>
      <w:r>
        <w:rPr>
          <w:i/>
          <w:iCs/>
          <w:color w:val="595959"/>
          <w:sz w:val="18"/>
          <w:szCs w:val="18"/>
        </w:rPr>
        <w:t xml:space="preserve">In plain words: start every session by reading the rules and the relevant plan sections, and write everything in your own words.</w:t>
      </w:r>
    </w:p>
    <w:p>
      <w:pPr>
        <w:keepNext/>
      </w:pPr>
      <w:r>
        <w:rPr>
          <w:b/>
          <w:bCs/>
        </w:rPr>
        <w:t xml:space="preserve">2.</w:t>
      </w:r>
      <w:r>
        <w:t xml:space="preserve"> </w:t>
      </w:r>
      <w:r>
        <w:rPr>
          <w:b/>
          <w:bCs/>
        </w:rPr>
        <w:t xml:space="preserve">Safety is non-negotiable.</w:t>
      </w:r>
    </w:p>
    <w:p>
      <w:pPr>
        <w:pStyle w:val="ListParagraph"/>
        <w:numPr>
          <w:ilvl w:val="0"/>
          <w:numId w:val="2"/>
        </w:numPr>
      </w:pPr>
      <w:r>
        <w:t xml:space="preserve">SOS works offline, is never gated, and is never interrupted by tips or tutorials.</w:t>
      </w:r>
    </w:p>
    <w:p>
      <w:pPr>
        <w:pStyle w:val="ListParagraph"/>
        <w:numPr>
          <w:ilvl w:val="0"/>
          <w:numId w:val="2"/>
        </w:numPr>
      </w:pPr>
      <w:r>
        <w:t xml:space="preserve">Urgent help is always one tap from SOS.</w:t>
      </w:r>
    </w:p>
    <w:p>
      <w:pPr>
        <w:pStyle w:val="ListParagraph"/>
        <w:numPr>
          <w:ilvl w:val="0"/>
          <w:numId w:val="2"/>
        </w:numPr>
      </w:pPr>
      <w:r>
        <w:t xml:space="preserve">There are no streak resets, no random rewards, and no points for claimed sober days (PLAN §6.1).</w:t>
      </w:r>
    </w:p>
    <w:p>
      <w:pPr>
        <w:pStyle w:val="Note"/>
      </w:pPr>
      <w:r>
        <w:rPr>
          <w:i/>
          <w:iCs/>
          <w:color w:val="595959"/>
          <w:sz w:val="18"/>
          <w:szCs w:val="18"/>
        </w:rPr>
        <w:t xml:space="preserve">In plain words: the crisis tools always work, and the game can never punish anyone.</w:t>
      </w:r>
    </w:p>
    <w:p>
      <w:pPr>
        <w:keepNext/>
      </w:pPr>
      <w:r>
        <w:rPr>
          <w:b/>
          <w:bCs/>
        </w:rPr>
        <w:t xml:space="preserve">3.</w:t>
      </w:r>
      <w:r>
        <w:t xml:space="preserve"> </w:t>
      </w:r>
      <w:r>
        <w:rPr>
          <w:b/>
          <w:bCs/>
        </w:rPr>
        <w:t xml:space="preserve">Privacy by default.</w:t>
      </w:r>
    </w:p>
    <w:p>
      <w:pPr>
        <w:pStyle w:val="ListParagraph"/>
        <w:numPr>
          <w:ilvl w:val="0"/>
          <w:numId w:val="2"/>
        </w:numPr>
      </w:pPr>
      <w:r>
        <w:t xml:space="preserve">All data stays on the device.</w:t>
      </w:r>
    </w:p>
    <w:p>
      <w:pPr>
        <w:pStyle w:val="ListParagraph"/>
        <w:numPr>
          <w:ilvl w:val="0"/>
          <w:numId w:val="2"/>
        </w:numPr>
      </w:pPr>
      <w:r>
        <w:t xml:space="preserve">No analytics, ads, trackers or third-party network calls.</w:t>
      </w:r>
    </w:p>
    <w:p>
      <w:pPr>
        <w:pStyle w:val="ListParagraph"/>
        <w:numPr>
          <w:ilvl w:val="0"/>
          <w:numId w:val="2"/>
        </w:numPr>
      </w:pPr>
      <w:r>
        <w:t xml:space="preserve">Contacts are never uploaded.</w:t>
      </w:r>
    </w:p>
    <w:p>
      <w:pPr>
        <w:pStyle w:val="Note"/>
      </w:pPr>
      <w:r>
        <w:rPr>
          <w:i/>
          <w:iCs/>
          <w:color w:val="595959"/>
          <w:sz w:val="18"/>
          <w:szCs w:val="18"/>
        </w:rPr>
        <w:t xml:space="preserve">In plain words: nothing leaves the phone.</w:t>
      </w:r>
    </w:p>
    <w:p>
      <w:pPr>
        <w:keepNext/>
      </w:pPr>
      <w:r>
        <w:rPr>
          <w:b/>
          <w:bCs/>
        </w:rPr>
        <w:t xml:space="preserve">4.</w:t>
      </w:r>
      <w:r>
        <w:t xml:space="preserve"> </w:t>
      </w:r>
      <w:r>
        <w:rPr>
          <w:b/>
          <w:bCs/>
        </w:rPr>
        <w:t xml:space="preserve">Small and tested.</w:t>
      </w:r>
    </w:p>
    <w:p>
      <w:pPr>
        <w:pStyle w:val="ListParagraph"/>
        <w:numPr>
          <w:ilvl w:val="0"/>
          <w:numId w:val="2"/>
        </w:numPr>
      </w:pPr>
      <w:r>
        <w:t xml:space="preserve">Keep commits small.</w:t>
      </w:r>
    </w:p>
    <w:p>
      <w:pPr>
        <w:pStyle w:val="ListParagraph"/>
        <w:numPr>
          <w:ilvl w:val="0"/>
          <w:numId w:val="2"/>
        </w:numPr>
      </w:pPr>
      <w:r>
        <w:t xml:space="preserve">Add or extend unit tests and Playwright tests.</w:t>
      </w:r>
    </w:p>
    <w:p>
      <w:pPr>
        <w:pStyle w:val="ListParagraph"/>
        <w:numPr>
          <w:ilvl w:val="0"/>
          <w:numId w:val="2"/>
        </w:numPr>
      </w:pPr>
      <w:r>
        <w:t xml:space="preserve">Run lint, typecheck, unit tests, e2e tests and content validation. Push only when all of them are green.</w:t>
      </w:r>
    </w:p>
    <w:p>
      <w:pPr>
        <w:pStyle w:val="Note"/>
      </w:pPr>
      <w:r>
        <w:rPr>
          <w:i/>
          <w:iCs/>
          <w:color w:val="595959"/>
          <w:sz w:val="18"/>
          <w:szCs w:val="18"/>
        </w:rPr>
        <w:t xml:space="preserve">In plain words: small changes, always tested. Lint checks code style, typecheck checks the types, e2e tests drive the real app in a browser, and content validation checks every lesson and exercise file.</w:t>
      </w:r>
    </w:p>
    <w:p>
      <w:pPr>
        <w:keepNext/>
      </w:pPr>
      <w:r>
        <w:rPr>
          <w:b/>
          <w:bCs/>
        </w:rPr>
        <w:t xml:space="preserve">5.</w:t>
      </w:r>
      <w:r>
        <w:t xml:space="preserve"> </w:t>
      </w:r>
      <w:r>
        <w:rPr>
          <w:b/>
          <w:bCs/>
        </w:rPr>
        <w:t xml:space="preserve">Teach every feature.</w:t>
      </w:r>
      <w:r>
        <w:t xml:space="preserve"> From Phase 2 on, every user-facing feature ships with:</w:t>
      </w:r>
    </w:p>
    <w:p>
      <w:pPr>
        <w:pStyle w:val="ListParagraph"/>
        <w:numPr>
          <w:ilvl w:val="0"/>
          <w:numId w:val="2"/>
        </w:numPr>
      </w:pPr>
      <w:r>
        <w:t xml:space="preserve">its just-in-time tutorial (</w:t>
      </w:r>
      <w:r>
        <w:rPr>
          <w:rFonts w:ascii="Consolas" w:cs="Consolas" w:eastAsia="Consolas" w:hAnsi="Consolas"/>
          <w:sz w:val="20"/>
          <w:szCs w:val="20"/>
          <w:shd w:fill="EEF1F1" w:color="auto" w:val="clear"/>
        </w:rPr>
        <w:t xml:space="preserve">content/tutorials/</w:t>
      </w:r>
      <w:r>
        <w:t xml:space="preserve">),</w:t>
      </w:r>
    </w:p>
    <w:p>
      <w:pPr>
        <w:pStyle w:val="ListParagraph"/>
        <w:numPr>
          <w:ilvl w:val="0"/>
          <w:numId w:val="2"/>
        </w:numPr>
      </w:pPr>
      <w:r>
        <w:t xml:space="preserve">a “How do I…?” help entry,</w:t>
      </w:r>
    </w:p>
    <w:p>
      <w:pPr>
        <w:pStyle w:val="ListParagraph"/>
        <w:numPr>
          <w:ilvl w:val="0"/>
          <w:numId w:val="2"/>
        </w:numPr>
      </w:pPr>
      <w:r>
        <w:t xml:space="preserve">a tutorial e2e test (PLAN §5.10).</w:t>
      </w:r>
    </w:p>
    <w:p>
      <w:pPr>
        <w:pStyle w:val="Note"/>
      </w:pPr>
      <w:r>
        <w:rPr>
          <w:i/>
          <w:iCs/>
          <w:color w:val="595959"/>
          <w:sz w:val="18"/>
          <w:szCs w:val="18"/>
        </w:rPr>
        <w:t xml:space="preserve">In plain words: a feature is not finished until the app can teach it.</w:t>
      </w:r>
    </w:p>
    <w:p>
      <w:pPr>
        <w:keepNext/>
      </w:pPr>
      <w:r>
        <w:rPr>
          <w:b/>
          <w:bCs/>
        </w:rPr>
        <w:t xml:space="preserve">6.</w:t>
      </w:r>
      <w:r>
        <w:t xml:space="preserve"> </w:t>
      </w:r>
      <w:r>
        <w:rPr>
          <w:b/>
          <w:bCs/>
        </w:rPr>
        <w:t xml:space="preserve">Accessible.</w:t>
      </w:r>
      <w:r>
        <w:t xml:space="preserve"> Keyboard, screen-reader labels, visible focus, reduced motion, good contrast, large tap targets.</w:t>
      </w:r>
    </w:p>
    <w:p>
      <w:pPr>
        <w:pStyle w:val="Note"/>
      </w:pPr>
      <w:r>
        <w:rPr>
          <w:i/>
          <w:iCs/>
          <w:color w:val="595959"/>
          <w:sz w:val="18"/>
          <w:szCs w:val="18"/>
        </w:rPr>
        <w:t xml:space="preserve">In plain words: the app must work for people who use a keyboard, a screen reader, larger text or reduced motion.</w:t>
      </w:r>
    </w:p>
    <w:p>
      <w:pPr>
        <w:keepNext/>
      </w:pPr>
      <w:r>
        <w:rPr>
          <w:b/>
          <w:bCs/>
        </w:rPr>
        <w:t xml:space="preserve">7.</w:t>
      </w:r>
      <w:r>
        <w:t xml:space="preserve"> </w:t>
      </w:r>
      <w:r>
        <w:rPr>
          <w:b/>
          <w:bCs/>
        </w:rPr>
        <w:t xml:space="preserve">Keep the docs true.</w:t>
      </w:r>
    </w:p>
    <w:p>
      <w:pPr>
        <w:pStyle w:val="ListParagraph"/>
        <w:numPr>
          <w:ilvl w:val="0"/>
          <w:numId w:val="2"/>
        </w:numPr>
      </w:pPr>
      <w:r>
        <w:t xml:space="preserve">Update </w:t>
      </w:r>
      <w:r>
        <w:rPr>
          <w:rFonts w:ascii="Consolas" w:cs="Consolas" w:eastAsia="Consolas" w:hAnsi="Consolas"/>
          <w:sz w:val="20"/>
          <w:szCs w:val="20"/>
          <w:shd w:fill="EEF1F1" w:color="auto" w:val="clear"/>
        </w:rPr>
        <w:t xml:space="preserve">CLAUDE.md</w:t>
      </w:r>
      <w:r>
        <w:t xml:space="preserve"> when commands change.</w:t>
      </w:r>
    </w:p>
    <w:p>
      <w:pPr>
        <w:pStyle w:val="ListParagraph"/>
        <w:numPr>
          <w:ilvl w:val="0"/>
          <w:numId w:val="2"/>
        </w:numPr>
      </w:pPr>
      <w:r>
        <w:t xml:space="preserve">Record decisions as ADRs in </w:t>
      </w:r>
      <w:r>
        <w:rPr>
          <w:rFonts w:ascii="Consolas" w:cs="Consolas" w:eastAsia="Consolas" w:hAnsi="Consolas"/>
          <w:sz w:val="20"/>
          <w:szCs w:val="20"/>
          <w:shd w:fill="EEF1F1" w:color="auto" w:val="clear"/>
        </w:rPr>
        <w:t xml:space="preserve">docs/decisions/</w:t>
      </w:r>
      <w:r>
        <w:t xml:space="preserve">.</w:t>
      </w:r>
    </w:p>
    <w:p>
      <w:pPr>
        <w:pStyle w:val="ListParagraph"/>
        <w:numPr>
          <w:ilvl w:val="0"/>
          <w:numId w:val="2"/>
        </w:numPr>
      </w:pPr>
      <w:r>
        <w:t xml:space="preserve">Tick covered exercises in </w:t>
      </w:r>
      <w:r>
        <w:rPr>
          <w:rFonts w:ascii="Consolas" w:cs="Consolas" w:eastAsia="Consolas" w:hAnsi="Consolas"/>
          <w:sz w:val="20"/>
          <w:szCs w:val="20"/>
          <w:shd w:fill="EEF1F1" w:color="auto" w:val="clear"/>
        </w:rPr>
        <w:t xml:space="preserve">docs/COVERAGE.md</w:t>
      </w:r>
      <w:r>
        <w:t xml:space="preserve">.</w:t>
      </w:r>
    </w:p>
    <w:p>
      <w:pPr>
        <w:pStyle w:val="Note"/>
      </w:pPr>
      <w:r>
        <w:rPr>
          <w:i/>
          <w:iCs/>
          <w:color w:val="595959"/>
          <w:sz w:val="18"/>
          <w:szCs w:val="18"/>
        </w:rPr>
        <w:t xml:space="preserve">In plain words: keep the written record honest. An ADR (architecture decision record) is a short note that says what was decided and why.</w:t>
      </w:r>
    </w:p>
    <w:p>
      <w:pPr>
        <w:keepNext/>
      </w:pPr>
      <w:r>
        <w:rPr>
          <w:b/>
          <w:bCs/>
        </w:rPr>
        <w:t xml:space="preserve">8.</w:t>
      </w:r>
      <w:r>
        <w:t xml:space="preserve"> </w:t>
      </w:r>
      <w:r>
        <w:rPr>
          <w:b/>
          <w:bCs/>
        </w:rPr>
        <w:t xml:space="preserve">Finish with a summary:</w:t>
      </w:r>
      <w:r>
        <w:t xml:space="preserve"> what changed, how to try it, test results, and anything left for later.</w:t>
      </w:r>
    </w:p>
    <w:p>
      <w:pPr>
        <w:pStyle w:val="Note"/>
      </w:pPr>
      <w:r>
        <w:rPr>
          <w:i/>
          <w:iCs/>
          <w:color w:val="595959"/>
          <w:sz w:val="18"/>
          <w:szCs w:val="18"/>
        </w:rPr>
        <w:t xml:space="preserve">In plain words: every session ends with a short report.</w:t>
      </w:r>
    </w:p>
    <w:p>
      <w:pPr>
        <w:pStyle w:val="Heading2"/>
        <w:keepNext/>
        <w:keepLines/>
      </w:pPr>
      <w:bookmarkStart w:name="_Toc51" w:id="51"/>
      <w:r>
        <w:t xml:space="preserve">7.3 Phase 0: Decide &amp; scaffold (about 1–2 weeks)</w:t>
      </w:r>
      <w:bookmarkEnd w:id="5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One to two weeks to answer the open questions, create the empty app, get a preview link and automatic checks working, and run the Unity feasibility spike that settles the platform decision with real measurements. Nothing user-facing yet, but everything after this depends on it.</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57"/>
        <w:gridCol w:w="7149"/>
      </w:tblGrid>
      <w:tr>
        <w:trPr>
          <w:cantSplit/>
          <w:tblHeader/>
        </w:trPr>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Phase 0 at a glance</w:t>
            </w:r>
          </w:p>
        </w:tc>
        <w:tc>
          <w:tcPr>
            <w:tcW w:type="dxa" w:w="7149"/>
            <w:shd w:fill="0F6E6E" w:color="auto" w:val="clear"/>
            <w:tcMar>
              <w:top w:type="dxa" w:w="50"/>
              <w:left w:type="dxa" w:w="90"/>
              <w:bottom w:type="dxa" w:w="50"/>
              <w:right w:type="dxa" w:w="90"/>
            </w:tcMar>
            <w:vAlign w:val="top"/>
          </w:tcPr>
          <w:p>
            <w:pPr>
              <w:pStyle w:val="CellText"/>
            </w:pP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Time estimate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about 1–2 weeks</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Goal</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Settle the decisions, set up the repo</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Steps</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Step 0.1 · Step 0.2 · Step 0.3 · Step 0.4 · Step 0.5 · Step 0.6 · Step 0.7</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Exit criteria (from the plan)</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 deployed preview build; CI green; D3 decided with measurements</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What you could show people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 preview link that opens the empty app on a phone, with the five tabs and the SOS button in place, plus the Unity spike’s measurements and a go / no-go on the platform.</w:t>
            </w:r>
          </w:p>
        </w:tc>
      </w:tr>
    </w:tbl>
    <w:p>
      <w:pPr>
        <w:spacing w:after="140" w:before="0"/>
      </w:pPr>
    </w:p>
    <w:p>
      <w:pPr>
        <w:pStyle w:val="Heading3"/>
        <w:keepNext/>
        <w:keepLines/>
      </w:pPr>
      <w:bookmarkStart w:name="_Toc52" w:id="52"/>
      <w:r>
        <w:t xml:space="preserve">Step 0.1: Record the decisions</w:t>
      </w:r>
      <w:bookmarkEnd w:id="52"/>
    </w:p>
    <w:p>
      <w:pPr>
        <w:pStyle w:val="Brief3"/>
        <w:keepNext/>
      </w:pPr>
      <w:r>
        <w:rPr>
          <w:i/>
          <w:iCs/>
          <w:color w:val="595959"/>
        </w:rPr>
        <w:t xml:space="preserve">Turn your answers to the decisions (D1 to D19) into short written records that every later step follows.</w:t>
      </w:r>
    </w:p>
    <w:p>
      <w:pPr>
        <w:keepNext/>
      </w:pPr>
      <w:r>
        <w:rPr>
          <w:b/>
          <w:bCs/>
        </w:rPr>
        <w:t xml:space="preserve">Goal from the guide:</w:t>
      </w:r>
      <w:r>
        <w:t xml:space="preserve"> turn your answers to PLAN §15 into decision records, so every later step follows them.</w:t>
      </w:r>
    </w:p>
    <w:p>
      <w:pPr>
        <w:pStyle w:val="Label"/>
        <w:keepNext/>
      </w:pPr>
      <w:r>
        <w:t xml:space="preserve">What you’ll have after this step</w:t>
      </w:r>
    </w:p>
    <w:p>
      <w:pPr>
        <w:keepNext/>
      </w:pPr>
      <w:r>
        <w:t xml:space="preserve">A </w:t>
      </w:r>
      <w:r>
        <w:rPr>
          <w:rFonts w:ascii="Consolas" w:cs="Consolas" w:eastAsia="Consolas" w:hAnsi="Consolas"/>
          <w:sz w:val="20"/>
          <w:szCs w:val="20"/>
          <w:shd w:fill="EEF1F1" w:color="auto" w:val="clear"/>
        </w:rPr>
        <w:t xml:space="preserve">docs/decisions/</w:t>
      </w:r>
      <w:r>
        <w:t xml:space="preserve"> folder with one short decision record (ADR) per decision, and a plan whose decisions section shows every decision as settled. No app code yet.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I've reviewed docs/PLAN.md. Here are my answers to the decisions in §15</w:t>
            </w:r>
          </w:p>
          <w:p>
            <w:pPr>
              <w:pStyle w:val="Prompt"/>
              <w:keepNext/>
              <w:keepLines/>
            </w:pPr>
            <w:r>
              <w:rPr>
                <w:rFonts w:ascii="Consolas" w:cs="Consolas" w:eastAsia="Consolas" w:hAnsi="Consolas"/>
                <w:sz w:val="19"/>
                <w:szCs w:val="19"/>
              </w:rPr>
              <w:t xml:space="preserve">(write "default" to accept the recommended default):</w:t>
            </w:r>
          </w:p>
          <w:p>
            <w:pPr>
              <w:pStyle w:val="Prompt"/>
              <w:keepNext/>
              <w:keepLines/>
            </w:pPr>
            <w:r>
              <w:rPr>
                <w:rFonts w:ascii="Consolas" w:cs="Consolas" w:eastAsia="Consolas" w:hAnsi="Consolas"/>
                <w:sz w:val="19"/>
                <w:szCs w:val="19"/>
              </w:rPr>
              <w:t xml:space="preserve">D1: … D2: … D3: … D4: … D5: … D6: … D7: … D8: … D9: …</w:t>
            </w:r>
          </w:p>
          <w:p>
            <w:pPr>
              <w:pStyle w:val="Prompt"/>
              <w:keepNext w:val="false"/>
              <w:keepLines/>
            </w:pPr>
            <w:r>
              <w:rPr>
                <w:rFonts w:ascii="Consolas" w:cs="Consolas" w:eastAsia="Consolas" w:hAnsi="Consolas"/>
                <w:sz w:val="19"/>
                <w:szCs w:val="19"/>
              </w:rPr>
              <w:t xml:space="preserve">D10 (region/language): … D11: … D12: … D13 (app name): … D14: … D15: …</w:t>
            </w:r>
          </w:p>
          <w:p>
            <w:pPr>
              <w:pStyle w:val="Prompt"/>
              <w:keepNext w:val="false"/>
              <w:keepLines/>
            </w:pPr>
            <w:r>
              <w:rPr>
                <w:rFonts w:ascii="Consolas" w:cs="Consolas" w:eastAsia="Consolas" w:hAnsi="Consolas"/>
                <w:sz w:val="19"/>
                <w:szCs w:val="19"/>
              </w:rPr>
              <w:t xml:space="preserve">D16 (clinical advisor): … D17: … D18: … D19: …</w:t>
            </w:r>
          </w:p>
          <w:p>
            <w:pPr>
              <w:pStyle w:val="Prompt"/>
              <w:keepNext w:val="false"/>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Create one short ADR per decision in docs/decisions/ (0001-&lt;slug&gt;.md: context,</w:t>
            </w:r>
          </w:p>
          <w:p>
            <w:pPr>
              <w:pStyle w:val="Prompt"/>
              <w:keepNext w:val="false"/>
              <w:keepLines/>
            </w:pPr>
            <w:r>
              <w:rPr>
                <w:rFonts w:ascii="Consolas" w:cs="Consolas" w:eastAsia="Consolas" w:hAnsi="Consolas"/>
                <w:sz w:val="19"/>
                <w:szCs w:val="19"/>
              </w:rPr>
              <w:t xml:space="preserve">decision, consequences). Update PLAN.md so §15 shows each decision as settled</w:t>
            </w:r>
          </w:p>
          <w:p>
            <w:pPr>
              <w:pStyle w:val="Prompt"/>
              <w:keepNext w:val="false"/>
              <w:keepLines/>
            </w:pPr>
            <w:r>
              <w:rPr>
                <w:rFonts w:ascii="Consolas" w:cs="Consolas" w:eastAsia="Consolas" w:hAnsi="Consolas"/>
                <w:sz w:val="19"/>
                <w:szCs w:val="19"/>
              </w:rPr>
              <w:t xml:space="preserve">and any section affected by a non-default answer matches it. Don't write app</w:t>
            </w:r>
          </w:p>
          <w:p>
            <w:pPr>
              <w:pStyle w:val="Prompt"/>
              <w:keepNext w:val="false"/>
              <w:keepLines/>
            </w:pPr>
            <w:r>
              <w:rPr>
                <w:rFonts w:ascii="Consolas" w:cs="Consolas" w:eastAsia="Consolas" w:hAnsi="Consolas"/>
                <w:sz w:val="19"/>
                <w:szCs w:val="19"/>
              </w:rPr>
              <w:t xml:space="preserve">code. Push and summarize what changed in the plan.</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rPr>
          <w:rFonts w:ascii="Consolas" w:cs="Consolas" w:eastAsia="Consolas" w:hAnsi="Consolas"/>
          <w:sz w:val="20"/>
          <w:szCs w:val="20"/>
          <w:shd w:fill="EEF1F1" w:color="auto" w:val="clear"/>
        </w:rPr>
        <w:t xml:space="preserve">docs/decisions/</w:t>
      </w:r>
      <w:r>
        <w:t xml:space="preserve"> has 19 ADRs, and PLAN §15 shows every decision as settled.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53" w:id="53"/>
      <w:r>
        <w:t xml:space="preserve">Step 0.2: Scaffold the app</w:t>
      </w:r>
      <w:bookmarkEnd w:id="53"/>
    </w:p>
    <w:p>
      <w:pPr>
        <w:pStyle w:val="Brief3"/>
        <w:keepNext/>
      </w:pPr>
      <w:r>
        <w:rPr>
          <w:i/>
          <w:iCs/>
          <w:color w:val="595959"/>
        </w:rPr>
        <w:t xml:space="preserve">Create the empty, installable web app with the agreed tools, so there is something real to build on.</w:t>
      </w:r>
    </w:p>
    <w:p>
      <w:pPr>
        <w:keepNext/>
      </w:pPr>
      <w:r>
        <w:rPr>
          <w:b/>
          <w:bCs/>
        </w:rPr>
        <w:t xml:space="preserve">Goal from the guide:</w:t>
      </w:r>
      <w:r>
        <w:t xml:space="preserve"> an empty, installable web app with the agreed stack.</w:t>
      </w:r>
    </w:p>
    <w:p>
      <w:pPr>
        <w:pStyle w:val="Label"/>
        <w:keepNext/>
      </w:pPr>
      <w:r>
        <w:t xml:space="preserve">What you’ll have after this step</w:t>
      </w:r>
    </w:p>
    <w:p>
      <w:pPr>
        <w:keepNext/>
      </w:pPr>
      <w:r>
        <w:t xml:space="preserve">An empty but installable web app at the repo root with the agreed stack and the folder layout from the plan, a set of npm scripts (dev, build, preview, lint, typecheck, test, e2e, validate:content and check), one smoke unit test, one smoke end-to-end test, and a </w:t>
      </w:r>
      <w:r>
        <w:rPr>
          <w:rFonts w:ascii="Consolas" w:cs="Consolas" w:eastAsia="Consolas" w:hAnsi="Consolas"/>
          <w:sz w:val="20"/>
          <w:szCs w:val="20"/>
          <w:shd w:fill="EEF1F1" w:color="auto" w:val="clear"/>
        </w:rPr>
        <w:t xml:space="preserve">CLAUDE.md</w:t>
      </w:r>
      <w:r>
        <w:t xml:space="preserve"> that lists the commands.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§10.1, §10.7 and</w:t>
            </w:r>
          </w:p>
          <w:p>
            <w:pPr>
              <w:pStyle w:val="Prompt"/>
              <w:keepNext/>
              <w:keepLines/>
            </w:pPr>
            <w:r>
              <w:rPr>
                <w:rFonts w:ascii="Consolas" w:cs="Consolas" w:eastAsia="Consolas" w:hAnsi="Consolas"/>
                <w:sz w:val="19"/>
                <w:szCs w:val="19"/>
              </w:rPr>
              <w:t xml:space="preserve">the ADRs in docs/decisions/.</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Scaffold the app at the repo root: Vite + React + TypeScript (strict),</w:t>
            </w:r>
          </w:p>
          <w:p>
            <w:pPr>
              <w:pStyle w:val="Prompt"/>
              <w:keepNext w:val="false"/>
              <w:keepLines/>
            </w:pPr>
            <w:r>
              <w:rPr>
                <w:rFonts w:ascii="Consolas" w:cs="Consolas" w:eastAsia="Consolas" w:hAnsi="Consolas"/>
                <w:sz w:val="19"/>
                <w:szCs w:val="19"/>
              </w:rPr>
              <w:t xml:space="preserve">React Router, Tailwind CSS, vite-plugin-pwa (offline + installable), Dexie,</w:t>
            </w:r>
          </w:p>
          <w:p>
            <w:pPr>
              <w:pStyle w:val="Prompt"/>
              <w:keepNext w:val="false"/>
              <w:keepLines/>
            </w:pPr>
            <w:r>
              <w:rPr>
                <w:rFonts w:ascii="Consolas" w:cs="Consolas" w:eastAsia="Consolas" w:hAnsi="Consolas"/>
                <w:sz w:val="19"/>
                <w:szCs w:val="19"/>
              </w:rPr>
              <w:t xml:space="preserve">Zod, Zustand, Vitest + Testing Library, Playwright, ESLint + Prettier.</w:t>
            </w:r>
          </w:p>
          <w:p>
            <w:pPr>
              <w:pStyle w:val="Prompt"/>
              <w:keepNext w:val="false"/>
              <w:keepLines/>
            </w:pPr>
            <w:r>
              <w:rPr>
                <w:rFonts w:ascii="Consolas" w:cs="Consolas" w:eastAsia="Consolas" w:hAnsi="Consolas"/>
                <w:sz w:val="19"/>
                <w:szCs w:val="19"/>
              </w:rPr>
              <w:t xml:space="preserve">Pin exact dependency versions. Create the folder layout from §10.7 with</w:t>
            </w:r>
          </w:p>
          <w:p>
            <w:pPr>
              <w:pStyle w:val="Prompt"/>
              <w:keepNext w:val="false"/>
              <w:keepLines/>
            </w:pPr>
            <w:r>
              <w:rPr>
                <w:rFonts w:ascii="Consolas" w:cs="Consolas" w:eastAsia="Consolas" w:hAnsi="Consolas"/>
                <w:sz w:val="19"/>
                <w:szCs w:val="19"/>
              </w:rPr>
              <w:t xml:space="preserve">placeholder index files. Add npm scripts: dev, build, preview, lint,</w:t>
            </w:r>
          </w:p>
          <w:p>
            <w:pPr>
              <w:pStyle w:val="Prompt"/>
              <w:keepNext w:val="false"/>
              <w:keepLines/>
            </w:pPr>
            <w:r>
              <w:rPr>
                <w:rFonts w:ascii="Consolas" w:cs="Consolas" w:eastAsia="Consolas" w:hAnsi="Consolas"/>
                <w:sz w:val="19"/>
                <w:szCs w:val="19"/>
              </w:rPr>
              <w:t xml:space="preserve">typecheck, test, e2e, validate:content, check (runs everything). Make sure</w:t>
            </w:r>
          </w:p>
          <w:p>
            <w:pPr>
              <w:pStyle w:val="Prompt"/>
              <w:keepNext w:val="false"/>
              <w:keepLines/>
            </w:pPr>
            <w:r>
              <w:rPr>
                <w:rFonts w:ascii="Consolas" w:cs="Consolas" w:eastAsia="Consolas" w:hAnsi="Consolas"/>
                <w:sz w:val="19"/>
                <w:szCs w:val="19"/>
              </w:rPr>
              <w:t xml:space="preserve">.claude/hooks/session-start.sh still installs everything, and configure</w:t>
            </w:r>
          </w:p>
          <w:p>
            <w:pPr>
              <w:pStyle w:val="Prompt"/>
              <w:keepNext w:val="false"/>
              <w:keepLines/>
            </w:pPr>
            <w:r>
              <w:rPr>
                <w:rFonts w:ascii="Consolas" w:cs="Consolas" w:eastAsia="Consolas" w:hAnsi="Consolas"/>
                <w:sz w:val="19"/>
                <w:szCs w:val="19"/>
              </w:rPr>
              <w:t xml:space="preserve">Playwright to use the preinstalled Chromium if needed. Update CLAUDE.md with</w:t>
            </w:r>
          </w:p>
          <w:p>
            <w:pPr>
              <w:pStyle w:val="Prompt"/>
              <w:keepNext w:val="false"/>
              <w:keepLines/>
            </w:pPr>
            <w:r>
              <w:rPr>
                <w:rFonts w:ascii="Consolas" w:cs="Consolas" w:eastAsia="Consolas" w:hAnsi="Consolas"/>
                <w:sz w:val="19"/>
                <w:szCs w:val="19"/>
              </w:rPr>
              <w:t xml:space="preserve">the build/test/run commands.</w:t>
            </w:r>
          </w:p>
          <w:p>
            <w:pPr>
              <w:pStyle w:val="Prompt"/>
              <w:keepNext w:val="false"/>
              <w:keepLines/>
            </w:pPr>
            <w:r>
              <w:rPr>
                <w:rFonts w:ascii="Consolas" w:cs="Consolas" w:eastAsia="Consolas" w:hAnsi="Consolas"/>
                <w:sz w:val="19"/>
                <w:szCs w:val="19"/>
              </w:rPr>
              <w:t xml:space="preserve">One smoke unit test and one smoke e2e test. Everything green, then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rPr>
          <w:rFonts w:ascii="Consolas" w:cs="Consolas" w:eastAsia="Consolas" w:hAnsi="Consolas"/>
          <w:sz w:val="20"/>
          <w:szCs w:val="20"/>
          <w:shd w:fill="EEF1F1" w:color="auto" w:val="clear"/>
        </w:rPr>
        <w:t xml:space="preserve">npm run check</w:t>
      </w:r>
      <w:r>
        <w:t xml:space="preserve"> passes in a fresh session.</w:t>
      </w:r>
    </w:p>
    <w:p>
      <w:pPr>
        <w:pStyle w:val="Checkbox"/>
      </w:pPr>
      <w:r>
        <w:rPr>
          <w:rFonts w:ascii="Segoe UI Symbol" w:cs="Segoe UI Symbol" w:eastAsia="Segoe UI Symbol" w:hAnsi="Segoe UI Symbol"/>
        </w:rPr>
        <w:t xml:space="preserve">☐</w:t>
      </w:r>
      <w:r>
        <w:tab/>
      </w:r>
      <w:r>
        <w:t xml:space="preserve">The app shows a placeholder home screen.</w:t>
      </w:r>
    </w:p>
    <w:p>
      <w:pPr>
        <w:pStyle w:val="Checkbox"/>
      </w:pPr>
      <w:r>
        <w:rPr>
          <w:rFonts w:ascii="Segoe UI Symbol" w:cs="Segoe UI Symbol" w:eastAsia="Segoe UI Symbol" w:hAnsi="Segoe UI Symbol"/>
        </w:rPr>
        <w:t xml:space="preserve">☐</w:t>
      </w:r>
      <w:r>
        <w:tab/>
      </w:r>
      <w:r>
        <w:rPr>
          <w:rFonts w:ascii="Consolas" w:cs="Consolas" w:eastAsia="Consolas" w:hAnsi="Consolas"/>
          <w:sz w:val="20"/>
          <w:szCs w:val="20"/>
          <w:shd w:fill="EEF1F1" w:color="auto" w:val="clear"/>
        </w:rPr>
        <w:t xml:space="preserve">CLAUDE.md</w:t>
      </w:r>
      <w:r>
        <w:t xml:space="preserve"> lists the commands.</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54" w:id="54"/>
      <w:r>
        <w:t xml:space="preserve">Step 0.3: CI and a preview link</w:t>
      </w:r>
      <w:bookmarkEnd w:id="54"/>
    </w:p>
    <w:p>
      <w:pPr>
        <w:pStyle w:val="Brief3"/>
        <w:keepNext/>
      </w:pPr>
      <w:r>
        <w:rPr>
          <w:i/>
          <w:iCs/>
          <w:color w:val="595959"/>
        </w:rPr>
        <w:t xml:space="preserve">Make every push test itself automatically, and get a link to try the app on your phone.</w:t>
      </w:r>
    </w:p>
    <w:p>
      <w:pPr>
        <w:keepNext/>
      </w:pPr>
      <w:r>
        <w:rPr>
          <w:b/>
          <w:bCs/>
        </w:rPr>
        <w:t xml:space="preserve">Goal from the guide:</w:t>
      </w:r>
      <w:r>
        <w:t xml:space="preserve"> every push is tested automatically, and you get a link to try the app on your phone.</w:t>
      </w:r>
    </w:p>
    <w:p>
      <w:pPr>
        <w:pStyle w:val="Label"/>
        <w:keepNext/>
      </w:pPr>
      <w:r>
        <w:t xml:space="preserve">What you’ll have after this step</w:t>
      </w:r>
    </w:p>
    <w:p>
      <w:pPr>
        <w:keepNext/>
      </w:pPr>
      <w:r>
        <w:t xml:space="preserve">A GitHub Actions workflow that runs every check on each push and pull request, a deploy workflow that publishes a preview of </w:t>
      </w:r>
      <w:r>
        <w:rPr>
          <w:rFonts w:ascii="Consolas" w:cs="Consolas" w:eastAsia="Consolas" w:hAnsi="Consolas"/>
          <w:sz w:val="20"/>
          <w:szCs w:val="20"/>
          <w:shd w:fill="EEF1F1" w:color="auto" w:val="clear"/>
        </w:rPr>
        <w:t xml:space="preserve">main</w:t>
      </w:r>
      <w:r>
        <w:t xml:space="preserve">, a “How to try the app” section in README.md, and exact instructions for anything you must click in GitHub settings.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§10.6.</w:t>
            </w:r>
          </w:p>
          <w:p>
            <w:pPr>
              <w:pStyle w:val="Prompt"/>
              <w:keepNext/>
              <w:keepLines/>
            </w:pPr>
            <w:r>
              <w:rPr>
                <w:rFonts w:ascii="Consolas" w:cs="Consolas" w:eastAsia="Consolas" w:hAnsi="Consolas"/>
                <w:sz w:val="19"/>
                <w:szCs w:val="19"/>
              </w:rPr>
              <w:t xml:space="preserve"/>
            </w:r>
          </w:p>
          <w:p>
            <w:pPr>
              <w:pStyle w:val="Prompt"/>
              <w:keepNext/>
              <w:keepLines/>
            </w:pPr>
            <w:r>
              <w:rPr>
                <w:rFonts w:ascii="Consolas" w:cs="Consolas" w:eastAsia="Consolas" w:hAnsi="Consolas"/>
                <w:sz w:val="19"/>
                <w:szCs w:val="19"/>
              </w:rPr>
              <w:t xml:space="preserve">Add a GitHub Actions workflow that runs `npm run check` (lint, typecheck,</w:t>
            </w:r>
          </w:p>
          <w:p>
            <w:pPr>
              <w:pStyle w:val="Prompt"/>
              <w:keepNext w:val="false"/>
              <w:keepLines/>
            </w:pPr>
            <w:r>
              <w:rPr>
                <w:rFonts w:ascii="Consolas" w:cs="Consolas" w:eastAsia="Consolas" w:hAnsi="Consolas"/>
                <w:sz w:val="19"/>
                <w:szCs w:val="19"/>
              </w:rPr>
              <w:t xml:space="preserve">unit, content validation, Playwright e2e) on every push and pull request.</w:t>
            </w:r>
          </w:p>
          <w:p>
            <w:pPr>
              <w:pStyle w:val="Prompt"/>
              <w:keepNext w:val="false"/>
              <w:keepLines/>
            </w:pPr>
            <w:r>
              <w:rPr>
                <w:rFonts w:ascii="Consolas" w:cs="Consolas" w:eastAsia="Consolas" w:hAnsi="Consolas"/>
                <w:sz w:val="19"/>
                <w:szCs w:val="19"/>
              </w:rPr>
              <w:t xml:space="preserve">Add a deploy workflow that publishes a preview of `main` as a static site.</w:t>
            </w:r>
          </w:p>
          <w:p>
            <w:pPr>
              <w:pStyle w:val="Prompt"/>
              <w:keepNext w:val="false"/>
              <w:keepLines/>
            </w:pPr>
            <w:r>
              <w:rPr>
                <w:rFonts w:ascii="Consolas" w:cs="Consolas" w:eastAsia="Consolas" w:hAnsi="Consolas"/>
                <w:sz w:val="19"/>
                <w:szCs w:val="19"/>
              </w:rPr>
              <w:t xml:space="preserve">Use GitHub Pages if this repo can use it (set Vite's `base` correctly);</w:t>
            </w:r>
          </w:p>
          <w:p>
            <w:pPr>
              <w:pStyle w:val="Prompt"/>
              <w:keepNext w:val="false"/>
              <w:keepLines/>
            </w:pPr>
            <w:r>
              <w:rPr>
                <w:rFonts w:ascii="Consolas" w:cs="Consolas" w:eastAsia="Consolas" w:hAnsi="Consolas"/>
                <w:sz w:val="19"/>
                <w:szCs w:val="19"/>
              </w:rPr>
              <w:t xml:space="preserve">otherwise explain the simplest free alternative and the exact steps I need</w:t>
            </w:r>
          </w:p>
          <w:p>
            <w:pPr>
              <w:pStyle w:val="Prompt"/>
              <w:keepNext w:val="false"/>
              <w:keepLines/>
            </w:pPr>
            <w:r>
              <w:rPr>
                <w:rFonts w:ascii="Consolas" w:cs="Consolas" w:eastAsia="Consolas" w:hAnsi="Consolas"/>
                <w:sz w:val="19"/>
                <w:szCs w:val="19"/>
              </w:rPr>
              <w:t xml:space="preserve">to do by hand. Add a "How to try the app" section to README.md. Push and</w:t>
            </w:r>
          </w:p>
          <w:p>
            <w:pPr>
              <w:pStyle w:val="Prompt"/>
              <w:keepNext w:val="false"/>
              <w:keepLines/>
            </w:pPr>
            <w:r>
              <w:rPr>
                <w:rFonts w:ascii="Consolas" w:cs="Consolas" w:eastAsia="Consolas" w:hAnsi="Consolas"/>
                <w:sz w:val="19"/>
                <w:szCs w:val="19"/>
              </w:rPr>
              <w:t xml:space="preserve">tell me exactly what I must click in GitHub settings, if anything.</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t xml:space="preserve">CI is green on GitHub, and a preview URL opens the app on your phone.</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55" w:id="55"/>
      <w:r>
        <w:t xml:space="preserve">Step 0.4: Content system</w:t>
      </w:r>
      <w:bookmarkEnd w:id="55"/>
    </w:p>
    <w:p>
      <w:pPr>
        <w:pStyle w:val="Brief3"/>
        <w:keepNext/>
      </w:pPr>
      <w:r>
        <w:rPr>
          <w:i/>
          <w:iCs/>
          <w:color w:val="595959"/>
        </w:rPr>
        <w:t xml:space="preserve">Set up the folder and rules that hold every lesson, exercise, tutorial, resource and piece of app text as checked data.</w:t>
      </w:r>
    </w:p>
    <w:p>
      <w:pPr>
        <w:keepNext/>
      </w:pPr>
      <w:r>
        <w:rPr>
          <w:b/>
          <w:bCs/>
        </w:rPr>
        <w:t xml:space="preserve">Goal from the guide:</w:t>
      </w:r>
      <w:r>
        <w:t xml:space="preserve"> lessons, exercises, tutorials, resources and app text live in </w:t>
      </w:r>
      <w:r>
        <w:rPr>
          <w:rFonts w:ascii="Consolas" w:cs="Consolas" w:eastAsia="Consolas" w:hAnsi="Consolas"/>
          <w:sz w:val="20"/>
          <w:szCs w:val="20"/>
          <w:shd w:fill="EEF1F1" w:color="auto" w:val="clear"/>
        </w:rPr>
        <w:t xml:space="preserve">content/</w:t>
      </w:r>
      <w:r>
        <w:t xml:space="preserve"> as validated data.</w:t>
      </w:r>
    </w:p>
    <w:p>
      <w:pPr>
        <w:pStyle w:val="Label"/>
        <w:keepNext/>
      </w:pPr>
      <w:r>
        <w:t xml:space="preserve">What you’ll have after this step</w:t>
      </w:r>
    </w:p>
    <w:p>
      <w:pPr>
        <w:keepNext/>
      </w:pPr>
      <w:r>
        <w:t xml:space="preserve">Zod schemas for every content type, a </w:t>
      </w:r>
      <w:r>
        <w:rPr>
          <w:rFonts w:ascii="Consolas" w:cs="Consolas" w:eastAsia="Consolas" w:hAnsi="Consolas"/>
          <w:sz w:val="20"/>
          <w:szCs w:val="20"/>
          <w:shd w:fill="EEF1F1" w:color="auto" w:val="clear"/>
        </w:rPr>
        <w:t xml:space="preserve">validate:content</w:t>
      </w:r>
      <w:r>
        <w:t xml:space="preserve"> command that fails with clear messages, one sample file of each type, and </w:t>
      </w:r>
      <w:r>
        <w:rPr>
          <w:rFonts w:ascii="Consolas" w:cs="Consolas" w:eastAsia="Consolas" w:hAnsi="Consolas"/>
          <w:sz w:val="20"/>
          <w:szCs w:val="20"/>
          <w:shd w:fill="EEF1F1" w:color="auto" w:val="clear"/>
        </w:rPr>
        <w:t xml:space="preserve">docs/COVERAGE.md</w:t>
      </w:r>
      <w:r>
        <w:t xml:space="preserve"> listing every book exercise with implemented / tutorial / tested columns, all unchecked.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§10.3, §10.4 and</w:t>
            </w:r>
          </w:p>
          <w:p>
            <w:pPr>
              <w:pStyle w:val="Prompt"/>
              <w:keepNext/>
              <w:keepLines/>
            </w:pPr>
            <w:r>
              <w:rPr>
                <w:rFonts w:ascii="Consolas" w:cs="Consolas" w:eastAsia="Consolas" w:hAnsi="Consolas"/>
                <w:sz w:val="19"/>
                <w:szCs w:val="19"/>
              </w:rPr>
              <w:t xml:space="preserve">§5.10, and docs/book/exercises.md.</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Define Zod schemas for: exercise (fields, tutorial examples/hints, events,</w:t>
            </w:r>
          </w:p>
          <w:p>
            <w:pPr>
              <w:pStyle w:val="Prompt"/>
              <w:keepNext w:val="false"/>
              <w:keepLines/>
            </w:pPr>
            <w:r>
              <w:rPr>
                <w:rFonts w:ascii="Consolas" w:cs="Consolas" w:eastAsia="Consolas" w:hAnsi="Consolas"/>
                <w:sz w:val="19"/>
                <w:szCs w:val="19"/>
              </w:rPr>
              <w:t xml:space="preserve">bookRef), lesson (cards, checks, linked exercise, cited reference ids),</w:t>
            </w:r>
          </w:p>
          <w:p>
            <w:pPr>
              <w:pStyle w:val="Prompt"/>
              <w:keepNext w:val="false"/>
              <w:keepLines/>
            </w:pPr>
            <w:r>
              <w:rPr>
                <w:rFonts w:ascii="Consolas" w:cs="Consolas" w:eastAsia="Consolas" w:hAnsi="Consolas"/>
                <w:sz w:val="19"/>
                <w:szCs w:val="19"/>
              </w:rPr>
              <w:t xml:space="preserve">tutorial (steps with target, one line of copy, completing action), tip,</w:t>
            </w:r>
          </w:p>
          <w:p>
            <w:pPr>
              <w:pStyle w:val="Prompt"/>
              <w:keepNext w:val="false"/>
              <w:keepLines/>
            </w:pPr>
            <w:r>
              <w:rPr>
                <w:rFonts w:ascii="Consolas" w:cs="Consolas" w:eastAsia="Consolas" w:hAnsi="Consolas"/>
                <w:sz w:val="19"/>
                <w:szCs w:val="19"/>
              </w:rPr>
              <w:t xml:space="preserve">resource (by region), cast character, reference (an evidence citation:</w:t>
            </w:r>
          </w:p>
          <w:p>
            <w:pPr>
              <w:pStyle w:val="Prompt"/>
              <w:keepNext w:val="false"/>
              <w:keepLines/>
            </w:pPr>
            <w:r>
              <w:rPr>
                <w:rFonts w:ascii="Consolas" w:cs="Consolas" w:eastAsia="Consolas" w:hAnsi="Consolas"/>
                <w:sz w:val="19"/>
                <w:szCs w:val="19"/>
              </w:rPr>
              <w:t xml:space="preserve">authors, year, title, source, DOI or URL, evidence type, plain-language</w:t>
            </w:r>
          </w:p>
          <w:p>
            <w:pPr>
              <w:pStyle w:val="Prompt"/>
              <w:keepNext w:val="false"/>
              <w:keepLines/>
            </w:pPr>
            <w:r>
              <w:rPr>
                <w:rFonts w:ascii="Consolas" w:cs="Consolas" w:eastAsia="Consolas" w:hAnsi="Consolas"/>
                <w:sz w:val="19"/>
                <w:szCs w:val="19"/>
              </w:rPr>
              <w:t xml:space="preserve">claim, reviewedOn, usedBy; see docs/evidence-references.md), and UI copy</w:t>
            </w:r>
          </w:p>
          <w:p>
            <w:pPr>
              <w:pStyle w:val="Prompt"/>
              <w:keepNext w:val="false"/>
              <w:keepLines/>
            </w:pPr>
            <w:r>
              <w:rPr>
                <w:rFonts w:ascii="Consolas" w:cs="Consolas" w:eastAsia="Consolas" w:hAnsi="Consolas"/>
                <w:sz w:val="19"/>
                <w:szCs w:val="19"/>
              </w:rPr>
              <w:t xml:space="preserve">strings. Write `npm run validate:content` that loads everything in content/</w:t>
            </w:r>
          </w:p>
          <w:p>
            <w:pPr>
              <w:pStyle w:val="Prompt"/>
              <w:keepNext w:val="false"/>
              <w:keepLines/>
            </w:pPr>
            <w:r>
              <w:rPr>
                <w:rFonts w:ascii="Consolas" w:cs="Consolas" w:eastAsia="Consolas" w:hAnsi="Consolas"/>
                <w:sz w:val="19"/>
                <w:szCs w:val="19"/>
              </w:rPr>
              <w:t xml:space="preserve">and fails with clear messages, including a lesson that cites no reference.</w:t>
            </w:r>
          </w:p>
          <w:p>
            <w:pPr>
              <w:pStyle w:val="Prompt"/>
              <w:keepNext w:val="false"/>
              <w:keepLines/>
            </w:pPr>
            <w:r>
              <w:rPr>
                <w:rFonts w:ascii="Consolas" w:cs="Consolas" w:eastAsia="Consolas" w:hAnsi="Consolas"/>
                <w:sz w:val="19"/>
                <w:szCs w:val="19"/>
              </w:rPr>
              <w:t xml:space="preserve">Add one sample of each type (use the Urge Planner example from §10.3).</w:t>
            </w:r>
          </w:p>
          <w:p>
            <w:pPr>
              <w:pStyle w:val="Prompt"/>
              <w:keepNext w:val="false"/>
              <w:keepLines/>
            </w:pPr>
            <w:r>
              <w:rPr>
                <w:rFonts w:ascii="Consolas" w:cs="Consolas" w:eastAsia="Consolas" w:hAnsi="Consolas"/>
                <w:sz w:val="19"/>
                <w:szCs w:val="19"/>
              </w:rPr>
              <w:t xml:space="preserve">Create docs/COVERAGE.md: one row per exercise in docs/book/exercises.md with</w:t>
            </w:r>
          </w:p>
          <w:p>
            <w:pPr>
              <w:pStyle w:val="Prompt"/>
              <w:keepNext w:val="false"/>
              <w:keepLines/>
            </w:pPr>
            <w:r>
              <w:rPr>
                <w:rFonts w:ascii="Consolas" w:cs="Consolas" w:eastAsia="Consolas" w:hAnsi="Consolas"/>
                <w:sz w:val="19"/>
                <w:szCs w:val="19"/>
              </w:rPr>
              <w:t xml:space="preserve">columns implemented / tutorial / tested, all unchecked.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rPr>
          <w:rFonts w:ascii="Consolas" w:cs="Consolas" w:eastAsia="Consolas" w:hAnsi="Consolas"/>
          <w:sz w:val="20"/>
          <w:szCs w:val="20"/>
          <w:shd w:fill="EEF1F1" w:color="auto" w:val="clear"/>
        </w:rPr>
        <w:t xml:space="preserve">validate:content</w:t>
      </w:r>
      <w:r>
        <w:t xml:space="preserve"> passes, and it fails with a readable error if you break a sample file.</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56" w:id="56"/>
      <w:r>
        <w:t xml:space="preserve">Step 0.5: Design system &amp; app shell</w:t>
      </w:r>
      <w:bookmarkEnd w:id="56"/>
    </w:p>
    <w:p>
      <w:pPr>
        <w:pStyle w:val="Brief3"/>
        <w:keepNext/>
      </w:pPr>
      <w:r>
        <w:rPr>
          <w:i/>
          <w:iCs/>
          <w:color w:val="595959"/>
        </w:rPr>
        <w:t xml:space="preserve">Build the look and feel, plus the navigation skeleton, so every screen has a place to live.</w:t>
      </w:r>
    </w:p>
    <w:p>
      <w:pPr>
        <w:keepNext/>
      </w:pPr>
      <w:r>
        <w:rPr>
          <w:b/>
          <w:bCs/>
        </w:rPr>
        <w:t xml:space="preserve">Goal from the guide:</w:t>
      </w:r>
      <w:r>
        <w:t xml:space="preserve"> the look and feel, plus the navigation skeleton of every screen.</w:t>
      </w:r>
    </w:p>
    <w:p>
      <w:pPr>
        <w:pStyle w:val="Label"/>
        <w:keepNext/>
      </w:pPr>
      <w:r>
        <w:t xml:space="preserve">What you’ll have after this step</w:t>
      </w:r>
    </w:p>
    <w:p>
      <w:pPr>
        <w:keepNext/>
      </w:pPr>
      <w:r>
        <w:t xml:space="preserve">Colour tokens for light and dark themes, a type scale, spacing, radii and accessible base components; the bottom navigation with five tabs and a floating SOS button on every screen; empty routed screens with friendly empty states; and </w:t>
      </w:r>
      <w:r>
        <w:rPr>
          <w:rFonts w:ascii="Consolas" w:cs="Consolas" w:eastAsia="Consolas" w:hAnsi="Consolas"/>
          <w:sz w:val="20"/>
          <w:szCs w:val="20"/>
          <w:shd w:fill="EEF1F1" w:color="auto" w:val="clear"/>
        </w:rPr>
        <w:t xml:space="preserve">docs/design/wireframes.md</w:t>
      </w:r>
      <w:r>
        <w:t xml:space="preserve"> with sketches of Today, SOS and a lesson.</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§2, §4 and §6.2,</w:t>
            </w:r>
          </w:p>
          <w:p>
            <w:pPr>
              <w:pStyle w:val="Prompt"/>
              <w:keepNext/>
              <w:keepLines/>
            </w:pPr>
            <w:r>
              <w:rPr>
                <w:rFonts w:ascii="Consolas" w:cs="Consolas" w:eastAsia="Consolas" w:hAnsi="Consolas"/>
                <w:sz w:val="19"/>
                <w:szCs w:val="19"/>
              </w:rPr>
              <w:t xml:space="preserve">and the ADRs for the app name and game theme.</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Create the design system in src/ui: color tokens for light and dark themes</w:t>
            </w:r>
          </w:p>
          <w:p>
            <w:pPr>
              <w:pStyle w:val="Prompt"/>
              <w:keepNext w:val="false"/>
              <w:keepLines/>
            </w:pPr>
            <w:r>
              <w:rPr>
                <w:rFonts w:ascii="Consolas" w:cs="Consolas" w:eastAsia="Consolas" w:hAnsi="Consolas"/>
                <w:sz w:val="19"/>
                <w:szCs w:val="19"/>
              </w:rPr>
              <w:t xml:space="preserve">(calm and adult; no childish colors), a type scale with a highly readable body</w:t>
            </w:r>
          </w:p>
          <w:p>
            <w:pPr>
              <w:pStyle w:val="Prompt"/>
              <w:keepNext w:val="false"/>
              <w:keepLines/>
            </w:pPr>
            <w:r>
              <w:rPr>
                <w:rFonts w:ascii="Consolas" w:cs="Consolas" w:eastAsia="Consolas" w:hAnsi="Consolas"/>
                <w:sz w:val="19"/>
                <w:szCs w:val="19"/>
              </w:rPr>
              <w:t xml:space="preserve">font, spacing, radii, motion tokens (durations, easings, reduced-motion</w:t>
            </w:r>
          </w:p>
          <w:p>
            <w:pPr>
              <w:pStyle w:val="Prompt"/>
              <w:keepNext w:val="false"/>
              <w:keepLines/>
            </w:pPr>
            <w:r>
              <w:rPr>
                <w:rFonts w:ascii="Consolas" w:cs="Consolas" w:eastAsia="Consolas" w:hAnsi="Consolas"/>
                <w:sz w:val="19"/>
                <w:szCs w:val="19"/>
              </w:rPr>
              <w:t xml:space="preserve">rules), and accessible base components (Button, Card, Slider, Chip, Sheet,</w:t>
            </w:r>
          </w:p>
          <w:p>
            <w:pPr>
              <w:pStyle w:val="Prompt"/>
              <w:keepNext w:val="false"/>
              <w:keepLines/>
            </w:pPr>
            <w:r>
              <w:rPr>
                <w:rFonts w:ascii="Consolas" w:cs="Consolas" w:eastAsia="Consolas" w:hAnsi="Consolas"/>
                <w:sz w:val="19"/>
                <w:szCs w:val="19"/>
              </w:rPr>
              <w:t xml:space="preserve">Dialog, ProgressRing, EmptyState). Write docs/design/style-guide.md: the</w:t>
            </w:r>
          </w:p>
          <w:p>
            <w:pPr>
              <w:pStyle w:val="Prompt"/>
              <w:keepNext w:val="false"/>
              <w:keepLines/>
            </w:pPr>
            <w:r>
              <w:rPr>
                <w:rFonts w:ascii="Consolas" w:cs="Consolas" w:eastAsia="Consolas" w:hAnsi="Consolas"/>
                <w:sz w:val="19"/>
                <w:szCs w:val="19"/>
              </w:rPr>
              <w:t xml:space="preserve">illustration style, the progress-map scene, and visual do/don'ts from</w:t>
            </w:r>
          </w:p>
          <w:p>
            <w:pPr>
              <w:pStyle w:val="Prompt"/>
              <w:keepNext w:val="false"/>
              <w:keepLines/>
            </w:pPr>
            <w:r>
              <w:rPr>
                <w:rFonts w:ascii="Consolas" w:cs="Consolas" w:eastAsia="Consolas" w:hAnsi="Consolas"/>
                <w:sz w:val="19"/>
                <w:szCs w:val="19"/>
              </w:rPr>
              <w:t xml:space="preserve">PLAN.md §10.8. Build the app shell: bottom</w:t>
            </w:r>
          </w:p>
          <w:p>
            <w:pPr>
              <w:pStyle w:val="Prompt"/>
              <w:keepNext w:val="false"/>
              <w:keepLines/>
            </w:pPr>
            <w:r>
              <w:rPr>
                <w:rFonts w:ascii="Consolas" w:cs="Consolas" w:eastAsia="Consolas" w:hAnsi="Consolas"/>
                <w:sz w:val="19"/>
                <w:szCs w:val="19"/>
              </w:rPr>
              <w:t xml:space="preserve">navigation (Today, Learn, Workbook, Track, Actions) and a floating SOS button</w:t>
            </w:r>
          </w:p>
          <w:p>
            <w:pPr>
              <w:pStyle w:val="Prompt"/>
              <w:keepNext w:val="false"/>
              <w:keepLines/>
            </w:pPr>
            <w:r>
              <w:rPr>
                <w:rFonts w:ascii="Consolas" w:cs="Consolas" w:eastAsia="Consolas" w:hAnsi="Consolas"/>
                <w:sz w:val="19"/>
                <w:szCs w:val="19"/>
              </w:rPr>
              <w:t xml:space="preserve">on every screen that respects safe areas. Create empty routed screens for each</w:t>
            </w:r>
          </w:p>
          <w:p>
            <w:pPr>
              <w:pStyle w:val="Prompt"/>
              <w:keepNext w:val="false"/>
              <w:keepLines/>
            </w:pPr>
            <w:r>
              <w:rPr>
                <w:rFonts w:ascii="Consolas" w:cs="Consolas" w:eastAsia="Consolas" w:hAnsi="Consolas"/>
                <w:sz w:val="19"/>
                <w:szCs w:val="19"/>
              </w:rPr>
              <w:t xml:space="preserve">area in §4, with friendly empty states. Add docs/design/wireframes.md with</w:t>
            </w:r>
          </w:p>
          <w:p>
            <w:pPr>
              <w:pStyle w:val="Prompt"/>
              <w:keepNext w:val="false"/>
              <w:keepLines/>
            </w:pPr>
            <w:r>
              <w:rPr>
                <w:rFonts w:ascii="Consolas" w:cs="Consolas" w:eastAsia="Consolas" w:hAnsi="Consolas"/>
                <w:sz w:val="19"/>
                <w:szCs w:val="19"/>
              </w:rPr>
              <w:t xml:space="preserve">low-fi sketches of Today, SOS and a lesson. Test navigation e2e.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t xml:space="preserve">You can tap through every tab on your phone, the SOS button is everywhere, and both light and dark themes look right.</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57" w:id="57"/>
      <w:r>
        <w:t xml:space="preserve">Step 0.6: Unity feasibility spike (go/no-go for D3)</w:t>
      </w:r>
      <w:bookmarkEnd w:id="57"/>
    </w:p>
    <w:p>
      <w:pPr>
        <w:pStyle w:val="Brief3"/>
        <w:keepNext/>
      </w:pPr>
      <w:r>
        <w:rPr>
          <w:i/>
          <w:iCs/>
          <w:color w:val="595959"/>
        </w:rPr>
        <w:t xml:space="preserve">Find out with numbers, on your own computer, whether Unity can deliver this app inside the performance budget.</w:t>
      </w:r>
    </w:p>
    <w:p>
      <w:pPr>
        <w:keepNext/>
      </w:pPr>
      <w:r>
        <w:rPr>
          <w:b/>
          <w:bCs/>
        </w:rPr>
        <w:t xml:space="preserve">Goal from the guide:</w:t>
      </w:r>
      <w:r>
        <w:t xml:space="preserve"> find out, with numbers, whether Unity can deliver this app within the §10.8 budget. Runs on your own computer.</w:t>
      </w:r>
    </w:p>
    <w:p>
      <w:pPr>
        <w:pStyle w:val="Label"/>
        <w:keepNext/>
      </w:pPr>
      <w:r>
        <w:t xml:space="preserve">What you’ll have after this step</w:t>
      </w:r>
    </w:p>
    <w:p>
      <w:pPr>
        <w:keepNext/>
      </w:pPr>
      <w:r>
        <w:rPr>
          <w:rFonts w:ascii="Consolas" w:cs="Consolas" w:eastAsia="Consolas" w:hAnsi="Consolas"/>
          <w:sz w:val="20"/>
          <w:szCs w:val="20"/>
          <w:shd w:fill="EEF1F1" w:color="auto" w:val="clear"/>
        </w:rPr>
        <w:t xml:space="preserve">docs/unity-spike.md</w:t>
      </w:r>
      <w:r>
        <w:t xml:space="preserve"> with install steps for a non-developer, a throwaway Unity spike app (harbor scene, SOS wave timer, a long text form with dictation, encrypted storage, a notification, screen-reader labels), every measurement from the plan’s budget filled in (cold start, size, memory, battery, VoiceOver and TalkBack, font scaling, dictation, startup network calls), a go / no-go recommendation, and an updated D3 decision record.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§10.1, §10.8 and</w:t>
            </w:r>
          </w:p>
          <w:p>
            <w:pPr>
              <w:pStyle w:val="Prompt"/>
              <w:keepNext/>
              <w:keepLines/>
            </w:pPr>
            <w:r>
              <w:rPr>
                <w:rFonts w:ascii="Consolas" w:cs="Consolas" w:eastAsia="Consolas" w:hAnsi="Consolas"/>
                <w:sz w:val="19"/>
                <w:szCs w:val="19"/>
              </w:rPr>
              <w:t xml:space="preserve">docs/design/game-concept-review.md (the Unity section).</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This step runs on my own computer with Unity 6 installed. First write</w:t>
            </w:r>
          </w:p>
          <w:p>
            <w:pPr>
              <w:pStyle w:val="Prompt"/>
              <w:keepNext w:val="false"/>
              <w:keepLines/>
            </w:pPr>
            <w:r>
              <w:rPr>
                <w:rFonts w:ascii="Consolas" w:cs="Consolas" w:eastAsia="Consolas" w:hAnsi="Consolas"/>
                <w:sz w:val="19"/>
                <w:szCs w:val="19"/>
              </w:rPr>
              <w:t xml:space="preserve">docs/unity-spike.md: exact steps for a non-developer to install Unity Hub,</w:t>
            </w:r>
          </w:p>
          <w:p>
            <w:pPr>
              <w:pStyle w:val="Prompt"/>
              <w:keepNext w:val="false"/>
              <w:keepLines/>
            </w:pPr>
            <w:r>
              <w:rPr>
                <w:rFonts w:ascii="Consolas" w:cs="Consolas" w:eastAsia="Consolas" w:hAnsi="Consolas"/>
                <w:sz w:val="19"/>
                <w:szCs w:val="19"/>
              </w:rPr>
              <w:t xml:space="preserve">Unity 6 with the 2D URP template, the Unity MCP server for Claude Code, and</w:t>
            </w:r>
          </w:p>
          <w:p>
            <w:pPr>
              <w:pStyle w:val="Prompt"/>
              <w:keepNext w:val="false"/>
              <w:keepLines/>
            </w:pPr>
            <w:r>
              <w:rPr>
                <w:rFonts w:ascii="Consolas" w:cs="Consolas" w:eastAsia="Consolas" w:hAnsi="Consolas"/>
                <w:sz w:val="19"/>
                <w:szCs w:val="19"/>
              </w:rPr>
              <w:t xml:space="preserve">the iOS and Android build tools. Then build a throwaway spike app with: a</w:t>
            </w:r>
          </w:p>
          <w:p>
            <w:pPr>
              <w:pStyle w:val="Prompt"/>
              <w:keepNext w:val="false"/>
              <w:keepLines/>
            </w:pPr>
            <w:r>
              <w:rPr>
                <w:rFonts w:ascii="Consolas" w:cs="Consolas" w:eastAsia="Consolas" w:hAnsi="Consolas"/>
                <w:sz w:val="19"/>
                <w:szCs w:val="19"/>
              </w:rPr>
              <w:t xml:space="preserve">Today screen with a calm animated harbor scene, an SOS screen with a</w:t>
            </w:r>
          </w:p>
          <w:p>
            <w:pPr>
              <w:pStyle w:val="Prompt"/>
              <w:keepNext w:val="false"/>
              <w:keepLines/>
            </w:pPr>
            <w:r>
              <w:rPr>
                <w:rFonts w:ascii="Consolas" w:cs="Consolas" w:eastAsia="Consolas" w:hAnsi="Consolas"/>
                <w:sz w:val="19"/>
                <w:szCs w:val="19"/>
              </w:rPr>
              <w:t xml:space="preserve">15-minute wave timer, a long text form using the phone keyboard and</w:t>
            </w:r>
          </w:p>
          <w:p>
            <w:pPr>
              <w:pStyle w:val="Prompt"/>
              <w:keepNext w:val="false"/>
              <w:keepLines/>
            </w:pPr>
            <w:r>
              <w:rPr>
                <w:rFonts w:ascii="Consolas" w:cs="Consolas" w:eastAsia="Consolas" w:hAnsi="Consolas"/>
                <w:sz w:val="19"/>
                <w:szCs w:val="19"/>
              </w:rPr>
              <w:t xml:space="preserve">dictation, encrypted local storage (SQLite + SQLCipher), one local</w:t>
            </w:r>
          </w:p>
          <w:p>
            <w:pPr>
              <w:pStyle w:val="Prompt"/>
              <w:keepNext w:val="false"/>
              <w:keepLines/>
            </w:pPr>
            <w:r>
              <w:rPr>
                <w:rFonts w:ascii="Consolas" w:cs="Consolas" w:eastAsia="Consolas" w:hAnsi="Consolas"/>
                <w:sz w:val="19"/>
                <w:szCs w:val="19"/>
              </w:rPr>
              <w:t xml:space="preserve">notification, and screen-reader labels on every control. Measure and record</w:t>
            </w:r>
          </w:p>
          <w:p>
            <w:pPr>
              <w:pStyle w:val="Prompt"/>
              <w:keepNext w:val="false"/>
              <w:keepLines/>
            </w:pPr>
            <w:r>
              <w:rPr>
                <w:rFonts w:ascii="Consolas" w:cs="Consolas" w:eastAsia="Consolas" w:hAnsi="Consolas"/>
                <w:sz w:val="19"/>
                <w:szCs w:val="19"/>
              </w:rPr>
              <w:t xml:space="preserve">in the same file: cold-start time to the SOS screen on a mid-range Android</w:t>
            </w:r>
          </w:p>
          <w:p>
            <w:pPr>
              <w:pStyle w:val="Prompt"/>
              <w:keepNext w:val="false"/>
              <w:keepLines/>
            </w:pPr>
            <w:r>
              <w:rPr>
                <w:rFonts w:ascii="Consolas" w:cs="Consolas" w:eastAsia="Consolas" w:hAnsi="Consolas"/>
                <w:sz w:val="19"/>
                <w:szCs w:val="19"/>
              </w:rPr>
              <w:t xml:space="preserve">phone and a recent iPhone, download and installed size, memory on Today,</w:t>
            </w:r>
          </w:p>
          <w:p>
            <w:pPr>
              <w:pStyle w:val="Prompt"/>
              <w:keepNext w:val="false"/>
              <w:keepLines/>
            </w:pPr>
            <w:r>
              <w:rPr>
                <w:rFonts w:ascii="Consolas" w:cs="Consolas" w:eastAsia="Consolas" w:hAnsi="Consolas"/>
                <w:sz w:val="19"/>
                <w:szCs w:val="19"/>
              </w:rPr>
              <w:t xml:space="preserve">battery over 30 minutes idle, VoiceOver and TalkBack walkthroughs, font</w:t>
            </w:r>
          </w:p>
          <w:p>
            <w:pPr>
              <w:pStyle w:val="Prompt"/>
              <w:keepNext w:val="false"/>
              <w:keepLines/>
            </w:pPr>
            <w:r>
              <w:rPr>
                <w:rFonts w:ascii="Consolas" w:cs="Consolas" w:eastAsia="Consolas" w:hAnsi="Consolas"/>
                <w:sz w:val="19"/>
                <w:szCs w:val="19"/>
              </w:rPr>
              <w:t xml:space="preserve">scaling, dictation, and whether any network call happens at startup.</w:t>
            </w:r>
          </w:p>
          <w:p>
            <w:pPr>
              <w:pStyle w:val="Prompt"/>
              <w:keepNext w:val="false"/>
              <w:keepLines/>
            </w:pPr>
            <w:r>
              <w:rPr>
                <w:rFonts w:ascii="Consolas" w:cs="Consolas" w:eastAsia="Consolas" w:hAnsi="Consolas"/>
                <w:sz w:val="19"/>
                <w:szCs w:val="19"/>
              </w:rPr>
              <w:t xml:space="preserve">Compare each number with the pass marks in PLAN.md §10.8 and end with a</w:t>
            </w:r>
          </w:p>
          <w:p>
            <w:pPr>
              <w:pStyle w:val="Prompt"/>
              <w:keepNext w:val="false"/>
              <w:keepLines/>
            </w:pPr>
            <w:r>
              <w:rPr>
                <w:rFonts w:ascii="Consolas" w:cs="Consolas" w:eastAsia="Consolas" w:hAnsi="Consolas"/>
                <w:sz w:val="19"/>
                <w:szCs w:val="19"/>
              </w:rPr>
              <w:t xml:space="preserve">clear go / no-go recommendation for D3. Update the D3 ADR.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rPr>
          <w:rFonts w:ascii="Consolas" w:cs="Consolas" w:eastAsia="Consolas" w:hAnsi="Consolas"/>
          <w:sz w:val="20"/>
          <w:szCs w:val="20"/>
          <w:shd w:fill="EEF1F1" w:color="auto" w:val="clear"/>
        </w:rPr>
        <w:t xml:space="preserve">docs/unity-spike.md</w:t>
      </w:r>
      <w:r>
        <w:t xml:space="preserve"> has every measurement filled in and a go / no-go recommendation, and the D3 ADR records the decision.</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58" w:id="58"/>
      <w:r>
        <w:t xml:space="preserve">Step 0.7 (only if Unity wins): re-plan the guide for Unity</w:t>
      </w:r>
      <w:bookmarkEnd w:id="58"/>
    </w:p>
    <w:p>
      <w:pPr>
        <w:pStyle w:val="Brief3"/>
        <w:keepNext/>
      </w:pPr>
      <w:r>
        <w:rPr>
          <w:i/>
          <w:iCs/>
          <w:color w:val="595959"/>
        </w:rPr>
        <w:t xml:space="preserve">Only if Unity won the spike: rewrite the rest of the guide for Unity without changing any goal, order, checklist or safety rule.</w:t>
      </w:r>
    </w:p>
    <w:p>
      <w:pPr>
        <w:pStyle w:val="Label"/>
        <w:keepNext/>
      </w:pPr>
      <w:r>
        <w:t xml:space="preserve">What you’ll have after this step</w:t>
      </w:r>
    </w:p>
    <w:p>
      <w:pPr>
        <w:keepNext/>
      </w:pPr>
      <w:r>
        <w:t xml:space="preserve">A build guide whose steps 0.2 to 5.4 name Unity tooling (Unity Test Framework in batch mode on CI, a device-build pipeline, SQLite with SQLCipher, the Accessibility module, Mobile Notifications, Unity IAP, a native widget and shortcut), with the steps that must run on your own computer marked, PLAN.md §10 and CLAUDE.md updated, and an ADR. No app code.</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I've decided D3 = Unity (see the ADR). Rewrite docs/BUILD-GUIDE.md steps 0.2</w:t>
            </w:r>
          </w:p>
          <w:p>
            <w:pPr>
              <w:pStyle w:val="Prompt"/>
              <w:keepNext/>
              <w:keepLines/>
            </w:pPr>
            <w:r>
              <w:rPr>
                <w:rFonts w:ascii="Consolas" w:cs="Consolas" w:eastAsia="Consolas" w:hAnsi="Consolas"/>
                <w:sz w:val="19"/>
                <w:szCs w:val="19"/>
              </w:rPr>
              <w:t xml:space="preserve">to 5.4 for a Unity 2D (URP) C# app: keep every step's goal, order and</w:t>
            </w:r>
          </w:p>
          <w:p>
            <w:pPr>
              <w:pStyle w:val="Prompt"/>
              <w:keepNext/>
              <w:keepLines/>
            </w:pPr>
            <w:r>
              <w:rPr>
                <w:rFonts w:ascii="Consolas" w:cs="Consolas" w:eastAsia="Consolas" w:hAnsi="Consolas"/>
                <w:sz w:val="19"/>
                <w:szCs w:val="19"/>
              </w:rPr>
              <w:t xml:space="preserve">"done when", and keep the SOS, safety, privacy, tutorial and accessibility</w:t>
            </w:r>
          </w:p>
          <w:p>
            <w:pPr>
              <w:pStyle w:val="Prompt"/>
              <w:keepNext w:val="false"/>
              <w:keepLines/>
            </w:pPr>
            <w:r>
              <w:rPr>
                <w:rFonts w:ascii="Consolas" w:cs="Consolas" w:eastAsia="Consolas" w:hAnsi="Consolas"/>
                <w:sz w:val="19"/>
                <w:szCs w:val="19"/>
              </w:rPr>
              <w:t xml:space="preserve">rules unchanged; replace the web tooling (Vite, React, Dexie, Playwright,</w:t>
            </w:r>
          </w:p>
          <w:p>
            <w:pPr>
              <w:pStyle w:val="Prompt"/>
              <w:keepNext w:val="false"/>
              <w:keepLines/>
            </w:pPr>
            <w:r>
              <w:rPr>
                <w:rFonts w:ascii="Consolas" w:cs="Consolas" w:eastAsia="Consolas" w:hAnsi="Consolas"/>
                <w:sz w:val="19"/>
                <w:szCs w:val="19"/>
              </w:rPr>
              <w:t xml:space="preserve">GitHub Pages) with the Unity equivalents (Unity Test Framework in batch</w:t>
            </w:r>
          </w:p>
          <w:p>
            <w:pPr>
              <w:pStyle w:val="Prompt"/>
              <w:keepNext w:val="false"/>
              <w:keepLines/>
            </w:pPr>
            <w:r>
              <w:rPr>
                <w:rFonts w:ascii="Consolas" w:cs="Consolas" w:eastAsia="Consolas" w:hAnsi="Consolas"/>
                <w:sz w:val="19"/>
                <w:szCs w:val="19"/>
              </w:rPr>
              <w:t xml:space="preserve">mode on CI, a device-build pipeline, SQLite + SQLCipher, the Accessibility</w:t>
            </w:r>
          </w:p>
          <w:p>
            <w:pPr>
              <w:pStyle w:val="Prompt"/>
              <w:keepNext w:val="false"/>
              <w:keepLines/>
            </w:pPr>
            <w:r>
              <w:rPr>
                <w:rFonts w:ascii="Consolas" w:cs="Consolas" w:eastAsia="Consolas" w:hAnsi="Consolas"/>
                <w:sz w:val="19"/>
                <w:szCs w:val="19"/>
              </w:rPr>
              <w:t xml:space="preserve">module, Mobile Notifications, Unity IAP, native widget and shortcut). Mark</w:t>
            </w:r>
          </w:p>
          <w:p>
            <w:pPr>
              <w:pStyle w:val="Prompt"/>
              <w:keepNext w:val="false"/>
              <w:keepLines/>
            </w:pPr>
            <w:r>
              <w:rPr>
                <w:rFonts w:ascii="Consolas" w:cs="Consolas" w:eastAsia="Consolas" w:hAnsi="Consolas"/>
                <w:sz w:val="19"/>
                <w:szCs w:val="19"/>
              </w:rPr>
              <w:t xml:space="preserve">which steps must run on my own computer. Update PLAN.md §10 and CLAUDE.md to</w:t>
            </w:r>
          </w:p>
          <w:p>
            <w:pPr>
              <w:pStyle w:val="Prompt"/>
              <w:keepNext w:val="false"/>
              <w:keepLines/>
            </w:pPr>
            <w:r>
              <w:rPr>
                <w:rFonts w:ascii="Consolas" w:cs="Consolas" w:eastAsia="Consolas" w:hAnsi="Consolas"/>
                <w:sz w:val="19"/>
                <w:szCs w:val="19"/>
              </w:rPr>
              <w:t xml:space="preserve">match, and add an ADR. Don't write app code.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t xml:space="preserve">Every step from 0.2 onward names Unity tooling, and </w:t>
      </w:r>
      <w:r>
        <w:rPr>
          <w:rFonts w:ascii="Consolas" w:cs="Consolas" w:eastAsia="Consolas" w:hAnsi="Consolas"/>
          <w:sz w:val="20"/>
          <w:szCs w:val="20"/>
          <w:shd w:fill="EEF1F1" w:color="auto" w:val="clear"/>
        </w:rPr>
        <w:t xml:space="preserve">CLAUDE.md</w:t>
      </w:r>
      <w:r>
        <w:t xml:space="preserve"> says how to build and test.</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2"/>
        <w:keepNext/>
        <w:keepLines/>
      </w:pPr>
      <w:bookmarkStart w:name="_Toc59" w:id="59"/>
      <w:r>
        <w:t xml:space="preserve">7.4 Phase 1: Safety core MVP, “help in the moment” (about 2–3 weeks)</w:t>
      </w:r>
      <w:bookmarkEnd w:id="5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Two to three weeks to build the part of the app that earns its place: private storage, onboarding, urgent help, the SOS craving flow, quick logs, a first Today screen, the tour and drill, and data export. At the end you use it yourself for a week.</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57"/>
        <w:gridCol w:w="7149"/>
      </w:tblGrid>
      <w:tr>
        <w:trPr>
          <w:cantSplit/>
          <w:tblHeader/>
        </w:trPr>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Phase 1 at a glance</w:t>
            </w:r>
          </w:p>
        </w:tc>
        <w:tc>
          <w:tcPr>
            <w:tcW w:type="dxa" w:w="7149"/>
            <w:shd w:fill="0F6E6E" w:color="auto" w:val="clear"/>
            <w:tcMar>
              <w:top w:type="dxa" w:w="50"/>
              <w:left w:type="dxa" w:w="90"/>
              <w:bottom w:type="dxa" w:w="50"/>
              <w:right w:type="dxa" w:w="90"/>
            </w:tcMar>
            <w:vAlign w:val="top"/>
          </w:tcPr>
          <w:p>
            <w:pPr>
              <w:pStyle w:val="CellText"/>
            </w:pP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Time estimate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about 2–3 weeks</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Goal</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Useful from day 1</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Steps</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Step 1.1 · Step 1.2 · Step 1.3 · Step 1.4 · Step 1.5 · Step 1.6 · Step 1.7 · Step 1.8 · Step 1.9 · Step 1.10</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Exit criteria (from the plan)</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E2E offline SOS test passes; the owner dogfoods it for 7 days</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Phase done when (from the guide)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the offline SOS test passes, and you’ve used the app daily for 7 days.</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What you could show people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 working SOS session in airplane mode, onboarding, urgent help, quick logs and Today. Good enough to show a clinician the safety flows and to start dogfooding.</w:t>
            </w:r>
          </w:p>
        </w:tc>
      </w:tr>
    </w:tbl>
    <w:p>
      <w:pPr>
        <w:spacing w:after="140" w:before="0"/>
      </w:pPr>
    </w:p>
    <w:p>
      <w:pPr>
        <w:pStyle w:val="Heading3"/>
        <w:keepNext/>
        <w:keepLines/>
      </w:pPr>
      <w:bookmarkStart w:name="_Toc60" w:id="60"/>
      <w:r>
        <w:t xml:space="preserve">Step 1.1: Private local storage, app lock and the event log</w:t>
      </w:r>
      <w:bookmarkEnd w:id="60"/>
    </w:p>
    <w:p>
      <w:pPr>
        <w:pStyle w:val="Brief3"/>
        <w:keepNext/>
      </w:pPr>
      <w:r>
        <w:rPr>
          <w:i/>
          <w:iCs/>
          <w:color w:val="595959"/>
        </w:rPr>
        <w:t xml:space="preserve">Lay the private, encrypted foundation that every later feature stores its data in.</w:t>
      </w:r>
    </w:p>
    <w:p>
      <w:pPr>
        <w:pStyle w:val="Label"/>
        <w:keepNext/>
      </w:pPr>
      <w:r>
        <w:t xml:space="preserve">What you’ll have after this step</w:t>
      </w:r>
    </w:p>
    <w:p>
      <w:pPr>
        <w:keepNext/>
      </w:pPr>
      <w:r>
        <w:t xml:space="preserve">A Dexie database with typed repositories for the first six entities, schema migrations, encryption at rest keyed from the app-lock PIN, an app-lock screen (set PIN, unlock, auto-lock timeout, “forgot PIN” wipes data with a clear warning), an append-only domain event log with a helper to record events, a request for persistent storage, and unit tests for the encryption round-trip, the migrations and the event log.</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§9, §10.2 and</w:t>
            </w:r>
          </w:p>
          <w:p>
            <w:pPr>
              <w:pStyle w:val="Prompt"/>
              <w:keepNext/>
              <w:keepLines/>
            </w:pPr>
            <w:r>
              <w:rPr>
                <w:rFonts w:ascii="Consolas" w:cs="Consolas" w:eastAsia="Consolas" w:hAnsi="Consolas"/>
                <w:sz w:val="19"/>
                <w:szCs w:val="19"/>
              </w:rPr>
              <w:t xml:space="preserve">§10.4.</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the data layer in src/data: a Dexie database with typed repositories</w:t>
            </w:r>
          </w:p>
          <w:p>
            <w:pPr>
              <w:pStyle w:val="Prompt"/>
              <w:keepNext w:val="false"/>
              <w:keepLines/>
            </w:pPr>
            <w:r>
              <w:rPr>
                <w:rFonts w:ascii="Consolas" w:cs="Consolas" w:eastAsia="Consolas" w:hAnsi="Consolas"/>
                <w:sz w:val="19"/>
                <w:szCs w:val="19"/>
              </w:rPr>
              <w:t xml:space="preserve">for the §10.4 entities (start with Profile, Contact, LogEntry, ExerciseResponse,</w:t>
            </w:r>
          </w:p>
          <w:p>
            <w:pPr>
              <w:pStyle w:val="Prompt"/>
              <w:keepNext w:val="false"/>
              <w:keepLines/>
            </w:pPr>
            <w:r>
              <w:rPr>
                <w:rFonts w:ascii="Consolas" w:cs="Consolas" w:eastAsia="Consolas" w:hAnsi="Consolas"/>
                <w:sz w:val="19"/>
                <w:szCs w:val="19"/>
              </w:rPr>
              <w:t xml:space="preserve">DomainEvent, TutorialProgress), schema migrations, and encryption at rest with</w:t>
            </w:r>
          </w:p>
          <w:p>
            <w:pPr>
              <w:pStyle w:val="Prompt"/>
              <w:keepNext w:val="false"/>
              <w:keepLines/>
            </w:pPr>
            <w:r>
              <w:rPr>
                <w:rFonts w:ascii="Consolas" w:cs="Consolas" w:eastAsia="Consolas" w:hAnsi="Consolas"/>
                <w:sz w:val="19"/>
                <w:szCs w:val="19"/>
              </w:rPr>
              <w:t xml:space="preserve">a key derived from an app-lock PIN (WebCrypto AES-GCM with a strong KDF). Add</w:t>
            </w:r>
          </w:p>
          <w:p>
            <w:pPr>
              <w:pStyle w:val="Prompt"/>
              <w:keepNext w:val="false"/>
              <w:keepLines/>
            </w:pPr>
            <w:r>
              <w:rPr>
                <w:rFonts w:ascii="Consolas" w:cs="Consolas" w:eastAsia="Consolas" w:hAnsi="Consolas"/>
                <w:sz w:val="19"/>
                <w:szCs w:val="19"/>
              </w:rPr>
              <w:t xml:space="preserve">an app-lock screen (set PIN, unlock, auto-lock timeout, "forgot PIN" means</w:t>
            </w:r>
          </w:p>
          <w:p>
            <w:pPr>
              <w:pStyle w:val="Prompt"/>
              <w:keepNext w:val="false"/>
              <w:keepLines/>
            </w:pPr>
            <w:r>
              <w:rPr>
                <w:rFonts w:ascii="Consolas" w:cs="Consolas" w:eastAsia="Consolas" w:hAnsi="Consolas"/>
                <w:sz w:val="19"/>
                <w:szCs w:val="19"/>
              </w:rPr>
              <w:t xml:space="preserve">wiping data, with a clear warning). Add an append-only domain event log with</w:t>
            </w:r>
          </w:p>
          <w:p>
            <w:pPr>
              <w:pStyle w:val="Prompt"/>
              <w:keepNext w:val="false"/>
              <w:keepLines/>
            </w:pPr>
            <w:r>
              <w:rPr>
                <w:rFonts w:ascii="Consolas" w:cs="Consolas" w:eastAsia="Consolas" w:hAnsi="Consolas"/>
                <w:sz w:val="19"/>
                <w:szCs w:val="19"/>
              </w:rPr>
              <w:t xml:space="preserve">a helper to record events. Ask the browser for persistent storage. Unit-test</w:t>
            </w:r>
          </w:p>
          <w:p>
            <w:pPr>
              <w:pStyle w:val="Prompt"/>
              <w:keepNext w:val="false"/>
              <w:keepLines/>
            </w:pPr>
            <w:r>
              <w:rPr>
                <w:rFonts w:ascii="Consolas" w:cs="Consolas" w:eastAsia="Consolas" w:hAnsi="Consolas"/>
                <w:sz w:val="19"/>
                <w:szCs w:val="19"/>
              </w:rPr>
              <w:t xml:space="preserve">the encryption round-trip, the migrations and the event log.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t xml:space="preserve">Data survives a reload, and is unreadable without the PIN when you inspect IndexedDB.</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61" w:id="61"/>
      <w:r>
        <w:t xml:space="preserve">Step 1.2: Onboarding</w:t>
      </w:r>
      <w:bookmarkEnd w:id="61"/>
    </w:p>
    <w:p>
      <w:pPr>
        <w:pStyle w:val="Brief3"/>
        <w:keepNext/>
      </w:pPr>
      <w:r>
        <w:rPr>
          <w:i/>
          <w:iCs/>
          <w:color w:val="595959"/>
        </w:rPr>
        <w:t xml:space="preserve">Build the short, skippable welcome flow that sets the app’s tone and makes SOS useful on day one.</w:t>
      </w:r>
    </w:p>
    <w:p>
      <w:pPr>
        <w:pStyle w:val="Label"/>
        <w:keepNext/>
      </w:pPr>
      <w:r>
        <w:t xml:space="preserve">What you’ll have after this step</w:t>
      </w:r>
    </w:p>
    <w:p>
      <w:pPr>
        <w:keepNext/>
      </w:pPr>
      <w:r>
        <w:t xml:space="preserve">Onboarding steps 1 to 7 from the plan (welcome, privacy promise and PIN, your focus, stage of change and motivation, medical safety check with the withdrawal caution card, three quick reasons and one optional Safety Net, region, check-in times, weekly review day and learning pace). Every step is skippable except the safety notice. Answers are saved to Profile with events recorded, all copy lives in </w:t>
      </w:r>
      <w:r>
        <w:rPr>
          <w:rFonts w:ascii="Consolas" w:cs="Consolas" w:eastAsia="Consolas" w:hAnsi="Consolas"/>
          <w:sz w:val="20"/>
          <w:szCs w:val="20"/>
          <w:shd w:fill="EEF1F1" w:color="auto" w:val="clear"/>
        </w:rPr>
        <w:t xml:space="preserve">content/copy</w:t>
      </w:r>
      <w:r>
        <w:t xml:space="preserve">, and there are end-to-end tests for a full run and a skip-everything run.</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§5.1, §5.11</w:t>
            </w:r>
          </w:p>
          <w:p>
            <w:pPr>
              <w:pStyle w:val="Prompt"/>
              <w:keepNext/>
              <w:keepLines/>
            </w:pPr>
            <w:r>
              <w:rPr>
                <w:rFonts w:ascii="Consolas" w:cs="Consolas" w:eastAsia="Consolas" w:hAnsi="Consolas"/>
                <w:sz w:val="19"/>
                <w:szCs w:val="19"/>
              </w:rPr>
              <w:t xml:space="preserve">(pace) and §8, and docs/book/03-step1-motivation.md.</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the onboarding flow from §5.1 (steps 1–7; the step 8 tour comes in</w:t>
            </w:r>
          </w:p>
          <w:p>
            <w:pPr>
              <w:pStyle w:val="Prompt"/>
              <w:keepNext w:val="false"/>
              <w:keepLines/>
            </w:pPr>
            <w:r>
              <w:rPr>
                <w:rFonts w:ascii="Consolas" w:cs="Consolas" w:eastAsia="Consolas" w:hAnsi="Consolas"/>
                <w:sz w:val="19"/>
                <w:szCs w:val="19"/>
              </w:rPr>
              <w:t xml:space="preserve">step 1.8): welcome and "what this is / isn't", privacy promise with PIN</w:t>
            </w:r>
          </w:p>
          <w:p>
            <w:pPr>
              <w:pStyle w:val="Prompt"/>
              <w:keepNext w:val="false"/>
              <w:keepLines/>
            </w:pPr>
            <w:r>
              <w:rPr>
                <w:rFonts w:ascii="Consolas" w:cs="Consolas" w:eastAsia="Consolas" w:hAnsi="Consolas"/>
                <w:sz w:val="19"/>
                <w:szCs w:val="19"/>
              </w:rPr>
              <w:t xml:space="preserve">setup, focus (substances, terminology choice, optional start date or "not</w:t>
            </w:r>
          </w:p>
          <w:p>
            <w:pPr>
              <w:pStyle w:val="Prompt"/>
              <w:keepNext w:val="false"/>
              <w:keepLines/>
            </w:pPr>
            <w:r>
              <w:rPr>
                <w:rFonts w:ascii="Consolas" w:cs="Consolas" w:eastAsia="Consolas" w:hAnsi="Consolas"/>
                <w:sz w:val="19"/>
                <w:szCs w:val="19"/>
              </w:rPr>
              <w:t xml:space="preserve">sure yet"), stage of change and 0–10 motivation (Ex 3.1), medical safety</w:t>
            </w:r>
          </w:p>
          <w:p>
            <w:pPr>
              <w:pStyle w:val="Prompt"/>
              <w:keepNext w:val="false"/>
              <w:keepLines/>
            </w:pPr>
            <w:r>
              <w:rPr>
                <w:rFonts w:ascii="Consolas" w:cs="Consolas" w:eastAsia="Consolas" w:hAnsi="Consolas"/>
                <w:sz w:val="19"/>
                <w:szCs w:val="19"/>
              </w:rPr>
              <w:t xml:space="preserve">check with the withdrawal caution card, 3 quick reasons, 1 optional Safety</w:t>
            </w:r>
          </w:p>
          <w:p>
            <w:pPr>
              <w:pStyle w:val="Prompt"/>
              <w:keepNext w:val="false"/>
              <w:keepLines/>
            </w:pPr>
            <w:r>
              <w:rPr>
                <w:rFonts w:ascii="Consolas" w:cs="Consolas" w:eastAsia="Consolas" w:hAnsi="Consolas"/>
                <w:sz w:val="19"/>
                <w:szCs w:val="19"/>
              </w:rPr>
              <w:t xml:space="preserve">Net, region, check-in times, weekly review day and learning pace. Every step</w:t>
            </w:r>
          </w:p>
          <w:p>
            <w:pPr>
              <w:pStyle w:val="Prompt"/>
              <w:keepNext w:val="false"/>
              <w:keepLines/>
            </w:pPr>
            <w:r>
              <w:rPr>
                <w:rFonts w:ascii="Consolas" w:cs="Consolas" w:eastAsia="Consolas" w:hAnsi="Consolas"/>
                <w:sz w:val="19"/>
                <w:szCs w:val="19"/>
              </w:rPr>
              <w:t xml:space="preserve">is skippable except the safety notice. Save to Profile and record events. All</w:t>
            </w:r>
          </w:p>
          <w:p>
            <w:pPr>
              <w:pStyle w:val="Prompt"/>
              <w:keepNext w:val="false"/>
              <w:keepLines/>
            </w:pPr>
            <w:r>
              <w:rPr>
                <w:rFonts w:ascii="Consolas" w:cs="Consolas" w:eastAsia="Consolas" w:hAnsi="Consolas"/>
                <w:sz w:val="19"/>
                <w:szCs w:val="19"/>
              </w:rPr>
              <w:t xml:space="preserve">copy goes in content/copy, in plain, kind, person-first language. e2e: full</w:t>
            </w:r>
          </w:p>
          <w:p>
            <w:pPr>
              <w:pStyle w:val="Prompt"/>
              <w:keepNext w:val="false"/>
              <w:keepLines/>
            </w:pPr>
            <w:r>
              <w:rPr>
                <w:rFonts w:ascii="Consolas" w:cs="Consolas" w:eastAsia="Consolas" w:hAnsi="Consolas"/>
                <w:sz w:val="19"/>
                <w:szCs w:val="19"/>
              </w:rPr>
              <w:t xml:space="preserve">run and skip-everything run.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t xml:space="preserve">A new user gets through onboarding in under 3 minutes and lands on Today.</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62" w:id="62"/>
      <w:r>
        <w:t xml:space="preserve">Step 1.3: Urgent help &amp; resources</w:t>
      </w:r>
      <w:bookmarkEnd w:id="62"/>
    </w:p>
    <w:p>
      <w:pPr>
        <w:pStyle w:val="Brief3"/>
        <w:keepNext/>
      </w:pPr>
      <w:r>
        <w:rPr>
          <w:i/>
          <w:iCs/>
          <w:color w:val="595959"/>
        </w:rPr>
        <w:t xml:space="preserve">Put crisis help and trustworthy resources one tap away, driven by per-region content you can verify.</w:t>
      </w:r>
    </w:p>
    <w:p>
      <w:pPr>
        <w:pStyle w:val="Label"/>
        <w:keepNext/>
      </w:pPr>
      <w:r>
        <w:t xml:space="preserve">What you’ll have after this step</w:t>
      </w:r>
    </w:p>
    <w:p>
      <w:pPr>
        <w:keepNext/>
      </w:pPr>
      <w:r>
        <w:t xml:space="preserve">An urgent-help screen reachable from SOS and Settings in one tap, a Resources screen, both driven by </w:t>
      </w:r>
      <w:r>
        <w:rPr>
          <w:rFonts w:ascii="Consolas" w:cs="Consolas" w:eastAsia="Consolas" w:hAnsi="Consolas"/>
          <w:sz w:val="20"/>
          <w:szCs w:val="20"/>
          <w:shd w:fill="EEF1F1" w:color="auto" w:val="clear"/>
        </w:rPr>
        <w:t xml:space="preserve">content/resources/&lt;region&gt;.yaml</w:t>
      </w:r>
      <w:r>
        <w:t xml:space="preserve"> for the regions in the D10 decision record, with every phone number and link marked “needs verification” in the data and listed in </w:t>
      </w:r>
      <w:r>
        <w:rPr>
          <w:rFonts w:ascii="Consolas" w:cs="Consolas" w:eastAsia="Consolas" w:hAnsi="Consolas"/>
          <w:sz w:val="20"/>
          <w:szCs w:val="20"/>
          <w:shd w:fill="EEF1F1" w:color="auto" w:val="clear"/>
        </w:rPr>
        <w:t xml:space="preserve">docs/resources-to-verify.md</w:t>
      </w:r>
      <w:r>
        <w:t xml:space="preserve"> for you to check. Numbers show as selectable text with call and copy buttons.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§5.2 ("I need</w:t>
            </w:r>
          </w:p>
          <w:p>
            <w:pPr>
              <w:pStyle w:val="Prompt"/>
              <w:keepNext/>
              <w:keepLines/>
            </w:pPr>
            <w:r>
              <w:rPr>
                <w:rFonts w:ascii="Consolas" w:cs="Consolas" w:eastAsia="Consolas" w:hAnsi="Consolas"/>
                <w:sz w:val="19"/>
                <w:szCs w:val="19"/>
              </w:rPr>
              <w:t xml:space="preserve">urgent help"), §5.8 and §8.</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the urgent-help screen (reachable from SOS and from Settings in one tap)</w:t>
            </w:r>
          </w:p>
          <w:p>
            <w:pPr>
              <w:pStyle w:val="Prompt"/>
              <w:keepNext w:val="false"/>
              <w:keepLines/>
            </w:pPr>
            <w:r>
              <w:rPr>
                <w:rFonts w:ascii="Consolas" w:cs="Consolas" w:eastAsia="Consolas" w:hAnsi="Consolas"/>
                <w:sz w:val="19"/>
                <w:szCs w:val="19"/>
              </w:rPr>
              <w:t xml:space="preserve">and a Resources screen, both driven by content/resources/&lt;region&gt;.yaml for</w:t>
            </w:r>
          </w:p>
          <w:p>
            <w:pPr>
              <w:pStyle w:val="Prompt"/>
              <w:keepNext w:val="false"/>
              <w:keepLines/>
            </w:pPr>
            <w:r>
              <w:rPr>
                <w:rFonts w:ascii="Consolas" w:cs="Consolas" w:eastAsia="Consolas" w:hAnsi="Consolas"/>
                <w:sz w:val="19"/>
                <w:szCs w:val="19"/>
              </w:rPr>
              <w:t xml:space="preserve">the regions in the D10 ADR: crisis line, emergency number, poison control,</w:t>
            </w:r>
          </w:p>
          <w:p>
            <w:pPr>
              <w:pStyle w:val="Prompt"/>
              <w:keepNext w:val="false"/>
              <w:keepLines/>
            </w:pPr>
            <w:r>
              <w:rPr>
                <w:rFonts w:ascii="Consolas" w:cs="Consolas" w:eastAsia="Consolas" w:hAnsi="Consolas"/>
                <w:sz w:val="19"/>
                <w:szCs w:val="19"/>
              </w:rPr>
              <w:t xml:space="preserve">overdose steps (including naloxone and "don't use alone"), withdrawal</w:t>
            </w:r>
          </w:p>
          <w:p>
            <w:pPr>
              <w:pStyle w:val="Prompt"/>
              <w:keepNext w:val="false"/>
              <w:keepLines/>
            </w:pPr>
            <w:r>
              <w:rPr>
                <w:rFonts w:ascii="Consolas" w:cs="Consolas" w:eastAsia="Consolas" w:hAnsi="Consolas"/>
                <w:sz w:val="19"/>
                <w:szCs w:val="19"/>
              </w:rPr>
              <w:t xml:space="preserve">cautions, mutual-help groups and meeting finders, treatment finders. Mark</w:t>
            </w:r>
          </w:p>
          <w:p>
            <w:pPr>
              <w:pStyle w:val="Prompt"/>
              <w:keepNext w:val="false"/>
              <w:keepLines/>
            </w:pPr>
            <w:r>
              <w:rPr>
                <w:rFonts w:ascii="Consolas" w:cs="Consolas" w:eastAsia="Consolas" w:hAnsi="Consolas"/>
                <w:sz w:val="19"/>
                <w:szCs w:val="19"/>
              </w:rPr>
              <w:t xml:space="preserve">every phone number and link "needs verification" in the data, and list them</w:t>
            </w:r>
          </w:p>
          <w:p>
            <w:pPr>
              <w:pStyle w:val="Prompt"/>
              <w:keepNext w:val="false"/>
              <w:keepLines/>
            </w:pPr>
            <w:r>
              <w:rPr>
                <w:rFonts w:ascii="Consolas" w:cs="Consolas" w:eastAsia="Consolas" w:hAnsi="Consolas"/>
                <w:sz w:val="19"/>
                <w:szCs w:val="19"/>
              </w:rPr>
              <w:t xml:space="preserve">in docs/resources-to-verify.md for me to check. Show numbers as selectable</w:t>
            </w:r>
          </w:p>
          <w:p>
            <w:pPr>
              <w:pStyle w:val="Prompt"/>
              <w:keepNext w:val="false"/>
              <w:keepLines/>
            </w:pPr>
            <w:r>
              <w:rPr>
                <w:rFonts w:ascii="Consolas" w:cs="Consolas" w:eastAsia="Consolas" w:hAnsi="Consolas"/>
                <w:sz w:val="19"/>
                <w:szCs w:val="19"/>
              </w:rPr>
              <w:t xml:space="preserve">text with call/copy buttons. e2e: reach urgent help in 2 taps offline.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t xml:space="preserve">Urgent help opens offline in 2 taps, and you have personally verified the numbers for your region.</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63" w:id="63"/>
      <w:r>
        <w:t xml:space="preserve">Step 1.4: Reasons Card and Safety Nets (basic)</w:t>
      </w:r>
      <w:bookmarkEnd w:id="63"/>
    </w:p>
    <w:p>
      <w:pPr>
        <w:pStyle w:val="Brief3"/>
        <w:keepNext/>
      </w:pPr>
      <w:r>
        <w:rPr>
          <w:i/>
          <w:iCs/>
          <w:color w:val="595959"/>
        </w:rPr>
        <w:t xml:space="preserve">Give SOS its two most personal ingredients: the user’s own reasons and the people they can call.</w:t>
      </w:r>
    </w:p>
    <w:p>
      <w:pPr>
        <w:pStyle w:val="Label"/>
        <w:keepNext/>
      </w:pPr>
      <w:r>
        <w:t xml:space="preserve">What you’ll have after this step</w:t>
      </w:r>
    </w:p>
    <w:p>
      <w:pPr>
        <w:keepNext/>
      </w:pPr>
      <w:r>
        <w:t xml:space="preserve">A quick Reasons Card seeded from onboarding (edit, reorder, add “my life will be different because…”) with a big readable view for SOS, and a basic Support Network where contacts are added by typing a name and number with a role (Safety Net, sponsor, therapist). Events are recorded and there are unit and end-to-end tests.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§5.4 and</w:t>
            </w:r>
          </w:p>
          <w:p>
            <w:pPr>
              <w:pStyle w:val="Prompt"/>
              <w:keepNext/>
              <w:keepLines/>
            </w:pPr>
            <w:r>
              <w:rPr>
                <w:rFonts w:ascii="Consolas" w:cs="Consolas" w:eastAsia="Consolas" w:hAnsi="Consolas"/>
                <w:sz w:val="19"/>
                <w:szCs w:val="19"/>
              </w:rPr>
              <w:t xml:space="preserve">docs/book/03-step1-motivation.md and docs/book/04-step2-set-up-to-succeed.md.</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a quick Reasons Card (seeded from onboarding; edit, reorder, add</w:t>
            </w:r>
          </w:p>
          <w:p>
            <w:pPr>
              <w:pStyle w:val="Prompt"/>
              <w:keepNext w:val="false"/>
              <w:keepLines/>
            </w:pPr>
            <w:r>
              <w:rPr>
                <w:rFonts w:ascii="Consolas" w:cs="Consolas" w:eastAsia="Consolas" w:hAnsi="Consolas"/>
                <w:sz w:val="19"/>
                <w:szCs w:val="19"/>
              </w:rPr>
              <w:t xml:space="preserve">"my life will be different because…") and a basic Support Network (add</w:t>
            </w:r>
          </w:p>
          <w:p>
            <w:pPr>
              <w:pStyle w:val="Prompt"/>
              <w:keepNext w:val="false"/>
              <w:keepLines/>
            </w:pPr>
            <w:r>
              <w:rPr>
                <w:rFonts w:ascii="Consolas" w:cs="Consolas" w:eastAsia="Consolas" w:hAnsi="Consolas"/>
                <w:sz w:val="19"/>
                <w:szCs w:val="19"/>
              </w:rPr>
              <w:t xml:space="preserve">contacts by typing name and number; role: Safety Net, sponsor, therapist).</w:t>
            </w:r>
          </w:p>
          <w:p>
            <w:pPr>
              <w:pStyle w:val="Prompt"/>
              <w:keepNext w:val="false"/>
              <w:keepLines/>
            </w:pPr>
            <w:r>
              <w:rPr>
                <w:rFonts w:ascii="Consolas" w:cs="Consolas" w:eastAsia="Consolas" w:hAnsi="Consolas"/>
                <w:sz w:val="19"/>
                <w:szCs w:val="19"/>
              </w:rPr>
              <w:t xml:space="preserve">The Reasons Card has a big readable view for SOS. Record events. Unit and</w:t>
            </w:r>
          </w:p>
          <w:p>
            <w:pPr>
              <w:pStyle w:val="Prompt"/>
              <w:keepNext w:val="false"/>
              <w:keepLines/>
            </w:pPr>
            <w:r>
              <w:rPr>
                <w:rFonts w:ascii="Consolas" w:cs="Consolas" w:eastAsia="Consolas" w:hAnsi="Consolas"/>
                <w:sz w:val="19"/>
                <w:szCs w:val="19"/>
              </w:rPr>
              <w:t xml:space="preserve">e2e tests.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The Reasons Card shows the reasons picked in onboarding, and you can edit, reorder and add “my life will be different because…”.</w:t>
      </w:r>
    </w:p>
    <w:p>
      <w:pPr>
        <w:pStyle w:val="Checkbox"/>
      </w:pPr>
      <w:r>
        <w:rPr>
          <w:rFonts w:ascii="Segoe UI Symbol" w:cs="Segoe UI Symbol" w:eastAsia="Segoe UI Symbol" w:hAnsi="Segoe UI Symbol"/>
        </w:rPr>
        <w:t xml:space="preserve">☐</w:t>
      </w:r>
      <w:r>
        <w:tab/>
      </w:r>
      <w:r>
        <w:t xml:space="preserve">The Reasons Card has a big, readable view meant for SOS.</w:t>
      </w:r>
    </w:p>
    <w:p>
      <w:pPr>
        <w:pStyle w:val="Checkbox"/>
      </w:pPr>
      <w:r>
        <w:rPr>
          <w:rFonts w:ascii="Segoe UI Symbol" w:cs="Segoe UI Symbol" w:eastAsia="Segoe UI Symbol" w:hAnsi="Segoe UI Symbol"/>
        </w:rPr>
        <w:t xml:space="preserve">☐</w:t>
      </w:r>
      <w:r>
        <w:tab/>
      </w:r>
      <w:r>
        <w:t xml:space="preserve">You can add a contact by typing a name and number, and give it the role Safety Net, sponsor or therapist.</w:t>
      </w:r>
    </w:p>
    <w:p>
      <w:pPr>
        <w:pStyle w:val="Checkbox"/>
      </w:pPr>
      <w:r>
        <w:rPr>
          <w:rFonts w:ascii="Segoe UI Symbol" w:cs="Segoe UI Symbol" w:eastAsia="Segoe UI Symbol" w:hAnsi="Segoe UI Symbol"/>
        </w:rPr>
        <w:t xml:space="preserve">☐</w:t>
      </w:r>
      <w:r>
        <w:tab/>
      </w:r>
      <w:r>
        <w:t xml:space="preserve">Events are recorded, and unit and end-to-end tests pass.</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64" w:id="64"/>
      <w:r>
        <w:t xml:space="preserve">Step 1.5: The SOS craving flow</w:t>
      </w:r>
      <w:bookmarkEnd w:id="64"/>
    </w:p>
    <w:p>
      <w:pPr>
        <w:pStyle w:val="Brief3"/>
        <w:keepNext/>
      </w:pPr>
      <w:r>
        <w:rPr>
          <w:i/>
          <w:iCs/>
          <w:color w:val="595959"/>
        </w:rPr>
        <w:t xml:space="preserve">Build the craving flow exactly as the plan’s diagram shows; this is the feature the whole app exists for.</w:t>
      </w:r>
    </w:p>
    <w:p>
      <w:pPr>
        <w:keepNext/>
      </w:pPr>
      <w:r>
        <w:rPr>
          <w:b/>
          <w:bCs/>
        </w:rPr>
        <w:t xml:space="preserve">Goal from the guide:</w:t>
      </w:r>
      <w:r>
        <w:t xml:space="preserve"> the most important feature in the app.</w:t>
      </w:r>
    </w:p>
    <w:p>
      <w:pPr>
        <w:pStyle w:val="Label"/>
        <w:keepNext/>
      </w:pPr>
      <w:r>
        <w:t xml:space="preserve">What you’ll have after this step</w:t>
      </w:r>
    </w:p>
    <w:p>
      <w:pPr>
        <w:keepNext/>
      </w:pPr>
      <w:r>
        <w:t xml:space="preserve">The full “I’m craving” flow: optional 0–10 rating, 15-minute wave timer, the five tools (Ride the wave with a guided SOBER script read by device text-to-speech, Remind me why, Call someone, Distract me with a starter deck, and Talk back as a placeholder until Phase 3), “guide me”, the “somewhere risky? leaving is a valid move” prompt, re-rate at timer end, the “delay another 15 minutes” loop, “what helped?”, and “did you use?” with a kind placeholder for Lapse Recovery plus urgent-help access. The session saves itself as a craving log entry and records skill-use events. Fully offline, one-handed, two lines of text at most per screen, dark at night.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§5.2 carefully,</w:t>
            </w:r>
          </w:p>
          <w:p>
            <w:pPr>
              <w:pStyle w:val="Prompt"/>
              <w:keepNext/>
              <w:keepLines/>
            </w:pPr>
            <w:r>
              <w:rPr>
                <w:rFonts w:ascii="Consolas" w:cs="Consolas" w:eastAsia="Consolas" w:hAnsi="Consolas"/>
                <w:sz w:val="19"/>
                <w:szCs w:val="19"/>
              </w:rPr>
              <w:t xml:space="preserve">and docs/book/06-step4-respond-to-distortions.md and</w:t>
            </w:r>
          </w:p>
          <w:p>
            <w:pPr>
              <w:pStyle w:val="Prompt"/>
              <w:keepNext/>
              <w:keepLines/>
            </w:pPr>
            <w:r>
              <w:rPr>
                <w:rFonts w:ascii="Consolas" w:cs="Consolas" w:eastAsia="Consolas" w:hAnsi="Consolas"/>
                <w:sz w:val="19"/>
                <w:szCs w:val="19"/>
              </w:rPr>
              <w:t xml:space="preserve">docs/book/07-step5-mindfulness.md.</w:t>
            </w:r>
          </w:p>
          <w:p>
            <w:pPr>
              <w:pStyle w:val="Prompt"/>
              <w:keepNext w:val="false"/>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"I'm craving" exactly as the §5.2 diagram shows: optional 0–10 rating,</w:t>
            </w:r>
          </w:p>
          <w:p>
            <w:pPr>
              <w:pStyle w:val="Prompt"/>
              <w:keepNext w:val="false"/>
              <w:keepLines/>
            </w:pPr>
            <w:r>
              <w:rPr>
                <w:rFonts w:ascii="Consolas" w:cs="Consolas" w:eastAsia="Consolas" w:hAnsi="Consolas"/>
                <w:sz w:val="19"/>
                <w:szCs w:val="19"/>
              </w:rPr>
              <w:t xml:space="preserve">15-minute wave timer (calm animation, reduced-motion friendly), tool choice</w:t>
            </w:r>
          </w:p>
          <w:p>
            <w:pPr>
              <w:pStyle w:val="Prompt"/>
              <w:keepNext w:val="false"/>
              <w:keepLines/>
            </w:pPr>
            <w:r>
              <w:rPr>
                <w:rFonts w:ascii="Consolas" w:cs="Consolas" w:eastAsia="Consolas" w:hAnsi="Consolas"/>
                <w:sz w:val="19"/>
                <w:szCs w:val="19"/>
              </w:rPr>
              <w:t xml:space="preserve">(Ride the wave with a short guided SOBER script read by device text-to-speech,</w:t>
            </w:r>
          </w:p>
          <w:p>
            <w:pPr>
              <w:pStyle w:val="Prompt"/>
              <w:keepNext w:val="false"/>
              <w:keepLines/>
            </w:pPr>
            <w:r>
              <w:rPr>
                <w:rFonts w:ascii="Consolas" w:cs="Consolas" w:eastAsia="Consolas" w:hAnsi="Consolas"/>
                <w:sz w:val="19"/>
                <w:szCs w:val="19"/>
              </w:rPr>
              <w:t xml:space="preserve">Remind me why → Reasons Card, Call someone → Safety Nets with call/text</w:t>
            </w:r>
          </w:p>
          <w:p>
            <w:pPr>
              <w:pStyle w:val="Prompt"/>
              <w:keepNext w:val="false"/>
              <w:keepLines/>
            </w:pPr>
            <w:r>
              <w:rPr>
                <w:rFonts w:ascii="Consolas" w:cs="Consolas" w:eastAsia="Consolas" w:hAnsi="Consolas"/>
                <w:sz w:val="19"/>
                <w:szCs w:val="19"/>
              </w:rPr>
              <w:t xml:space="preserve">buttons, Distract me → a starter distraction deck, Talk back → placeholder</w:t>
            </w:r>
          </w:p>
          <w:p>
            <w:pPr>
              <w:pStyle w:val="Prompt"/>
              <w:keepNext w:val="false"/>
              <w:keepLines/>
            </w:pPr>
            <w:r>
              <w:rPr>
                <w:rFonts w:ascii="Consolas" w:cs="Consolas" w:eastAsia="Consolas" w:hAnsi="Consolas"/>
                <w:sz w:val="19"/>
                <w:szCs w:val="19"/>
              </w:rPr>
              <w:t xml:space="preserve">until Phase 3), "guide me" default sequence, the "somewhere risky? leaving is</w:t>
            </w:r>
          </w:p>
          <w:p>
            <w:pPr>
              <w:pStyle w:val="Prompt"/>
              <w:keepNext w:val="false"/>
              <w:keepLines/>
            </w:pPr>
            <w:r>
              <w:rPr>
                <w:rFonts w:ascii="Consolas" w:cs="Consolas" w:eastAsia="Consolas" w:hAnsi="Consolas"/>
                <w:sz w:val="19"/>
                <w:szCs w:val="19"/>
              </w:rPr>
              <w:t xml:space="preserve">a valid move" prompt, re-rate at timer end, "delay another 15 minutes" loop,</w:t>
            </w:r>
          </w:p>
          <w:p>
            <w:pPr>
              <w:pStyle w:val="Prompt"/>
              <w:keepNext w:val="false"/>
              <w:keepLines/>
            </w:pPr>
            <w:r>
              <w:rPr>
                <w:rFonts w:ascii="Consolas" w:cs="Consolas" w:eastAsia="Consolas" w:hAnsi="Consolas"/>
                <w:sz w:val="19"/>
                <w:szCs w:val="19"/>
              </w:rPr>
              <w:t xml:space="preserve">"what helped?" rating, and "did you use?" (yes leads to a simple, kind</w:t>
            </w:r>
          </w:p>
          <w:p>
            <w:pPr>
              <w:pStyle w:val="Prompt"/>
              <w:keepNext w:val="false"/>
              <w:keepLines/>
            </w:pPr>
            <w:r>
              <w:rPr>
                <w:rFonts w:ascii="Consolas" w:cs="Consolas" w:eastAsia="Consolas" w:hAnsi="Consolas"/>
                <w:sz w:val="19"/>
                <w:szCs w:val="19"/>
              </w:rPr>
              <w:t xml:space="preserve">placeholder for Lapse Recovery plus urgent-help access). The session saves</w:t>
            </w:r>
          </w:p>
          <w:p>
            <w:pPr>
              <w:pStyle w:val="Prompt"/>
              <w:keepNext w:val="false"/>
              <w:keepLines/>
            </w:pPr>
            <w:r>
              <w:rPr>
                <w:rFonts w:ascii="Consolas" w:cs="Consolas" w:eastAsia="Consolas" w:hAnsi="Consolas"/>
                <w:sz w:val="19"/>
                <w:szCs w:val="19"/>
              </w:rPr>
              <w:t xml:space="preserve">itself as a craving LogEntry and records SkillUse events. Works fully offline.</w:t>
            </w:r>
          </w:p>
          <w:p>
            <w:pPr>
              <w:pStyle w:val="Prompt"/>
              <w:keepNext w:val="false"/>
              <w:keepLines/>
            </w:pPr>
            <w:r>
              <w:rPr>
                <w:rFonts w:ascii="Consolas" w:cs="Consolas" w:eastAsia="Consolas" w:hAnsi="Consolas"/>
                <w:sz w:val="19"/>
                <w:szCs w:val="19"/>
              </w:rPr>
              <w:t xml:space="preserve">One-handed layout, big targets, 2 lines of text max per screen, dark at night.</w:t>
            </w:r>
          </w:p>
          <w:p>
            <w:pPr>
              <w:pStyle w:val="Prompt"/>
              <w:keepNext w:val="false"/>
              <w:keepLines/>
            </w:pPr>
            <w:r>
              <w:rPr>
                <w:rFonts w:ascii="Consolas" w:cs="Consolas" w:eastAsia="Consolas" w:hAnsi="Consolas"/>
                <w:sz w:val="19"/>
                <w:szCs w:val="19"/>
              </w:rPr>
              <w:t xml:space="preserve">e2e: the whole flow offline, the delay loop, and the yes and no outcomes.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t xml:space="preserve">You can run a full SOS session in airplane mode, and it appears in your logs.</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65" w:id="65"/>
      <w:r>
        <w:t xml:space="preserve">Step 1.6: Quick-log and evening check-in</w:t>
      </w:r>
      <w:bookmarkEnd w:id="65"/>
    </w:p>
    <w:p>
      <w:pPr>
        <w:pStyle w:val="Brief3"/>
        <w:keepNext/>
      </w:pPr>
      <w:r>
        <w:rPr>
          <w:i/>
          <w:iCs/>
          <w:color w:val="595959"/>
        </w:rPr>
        <w:t xml:space="preserve">Make logging a craving or feeling take under 20 seconds, and add the evening check-in.</w:t>
      </w:r>
    </w:p>
    <w:p>
      <w:pPr>
        <w:pStyle w:val="Label"/>
        <w:keepNext/>
      </w:pPr>
      <w:r>
        <w:t xml:space="preserve">What you’ll have after this step</w:t>
      </w:r>
    </w:p>
    <w:p>
      <w:pPr>
        <w:keepNext/>
      </w:pPr>
      <w:r>
        <w:t xml:space="preserve">The unified quick-log (+ button) with Craving and Feeling entries, the evening check-in (mood, optional anxiety, peak craving, pleasant activities count, used today, sleep quality, meeting or therapy), voice input where the browser supports it, and a simple Timeline in Track. Unit and end-to-end tests.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§5.5 and</w:t>
            </w:r>
          </w:p>
          <w:p>
            <w:pPr>
              <w:pStyle w:val="Prompt"/>
              <w:keepNext/>
              <w:keepLines/>
            </w:pPr>
            <w:r>
              <w:rPr>
                <w:rFonts w:ascii="Consolas" w:cs="Consolas" w:eastAsia="Consolas" w:hAnsi="Consolas"/>
                <w:sz w:val="19"/>
                <w:szCs w:val="19"/>
              </w:rPr>
              <w:t xml:space="preserve">docs/book/05-step3-self-expert.md (Ex 5.4) and</w:t>
            </w:r>
          </w:p>
          <w:p>
            <w:pPr>
              <w:pStyle w:val="Prompt"/>
              <w:keepNext/>
              <w:keepLines/>
            </w:pPr>
            <w:r>
              <w:rPr>
                <w:rFonts w:ascii="Consolas" w:cs="Consolas" w:eastAsia="Consolas" w:hAnsi="Consolas"/>
                <w:sz w:val="19"/>
                <w:szCs w:val="19"/>
              </w:rPr>
              <w:t xml:space="preserve">docs/book/08-step6-rediscover-rewards.md (Ex 8.1).</w:t>
            </w:r>
          </w:p>
          <w:p>
            <w:pPr>
              <w:pStyle w:val="Prompt"/>
              <w:keepNext w:val="false"/>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the unified quick-log (+ button): Craving (time auto, situation, thought,</w:t>
            </w:r>
          </w:p>
          <w:p>
            <w:pPr>
              <w:pStyle w:val="Prompt"/>
              <w:keepNext w:val="false"/>
              <w:keepLines/>
            </w:pPr>
            <w:r>
              <w:rPr>
                <w:rFonts w:ascii="Consolas" w:cs="Consolas" w:eastAsia="Consolas" w:hAnsi="Consolas"/>
                <w:sz w:val="19"/>
                <w:szCs w:val="19"/>
              </w:rPr>
              <w:t xml:space="preserve">feelings chips, 0–10, what I did, helped 1–5, used Y/N), Feeling (emotion,</w:t>
            </w:r>
          </w:p>
          <w:p>
            <w:pPr>
              <w:pStyle w:val="Prompt"/>
              <w:keepNext w:val="false"/>
              <w:keepLines/>
            </w:pPr>
            <w:r>
              <w:rPr>
                <w:rFonts w:ascii="Consolas" w:cs="Consolas" w:eastAsia="Consolas" w:hAnsi="Consolas"/>
                <w:sz w:val="19"/>
                <w:szCs w:val="19"/>
              </w:rPr>
              <w:t xml:space="preserve">0–10, situation, thought, same-day craving), plus the evening check-in (mood,</w:t>
            </w:r>
          </w:p>
          <w:p>
            <w:pPr>
              <w:pStyle w:val="Prompt"/>
              <w:keepNext w:val="false"/>
              <w:keepLines/>
            </w:pPr>
            <w:r>
              <w:rPr>
                <w:rFonts w:ascii="Consolas" w:cs="Consolas" w:eastAsia="Consolas" w:hAnsi="Consolas"/>
                <w:sz w:val="19"/>
                <w:szCs w:val="19"/>
              </w:rPr>
              <w:t xml:space="preserve">optional anxiety, peak craving, pleasant activities count, used today, sleep</w:t>
            </w:r>
          </w:p>
          <w:p>
            <w:pPr>
              <w:pStyle w:val="Prompt"/>
              <w:keepNext w:val="false"/>
              <w:keepLines/>
            </w:pPr>
            <w:r>
              <w:rPr>
                <w:rFonts w:ascii="Consolas" w:cs="Consolas" w:eastAsia="Consolas" w:hAnsi="Consolas"/>
                <w:sz w:val="19"/>
                <w:szCs w:val="19"/>
              </w:rPr>
              <w:t xml:space="preserve">quality, meeting/therapy). Target under 20 seconds. Use the browser's voice</w:t>
            </w:r>
          </w:p>
          <w:p>
            <w:pPr>
              <w:pStyle w:val="Prompt"/>
              <w:keepNext w:val="false"/>
              <w:keepLines/>
            </w:pPr>
            <w:r>
              <w:rPr>
                <w:rFonts w:ascii="Consolas" w:cs="Consolas" w:eastAsia="Consolas" w:hAnsi="Consolas"/>
                <w:sz w:val="19"/>
                <w:szCs w:val="19"/>
              </w:rPr>
              <w:t xml:space="preserve">input where available. Show a simple Timeline in Track. Unit and e2e tests.</w:t>
            </w:r>
          </w:p>
          <w:p>
            <w:pPr>
              <w:pStyle w:val="Prompt"/>
              <w:keepNext w:val="false"/>
              <w:keepLines/>
            </w:pPr>
            <w:r>
              <w:rPr>
                <w:rFonts w:ascii="Consolas" w:cs="Consolas" w:eastAsia="Consolas" w:hAnsi="Consolas"/>
                <w:sz w:val="19"/>
                <w:szCs w:val="19"/>
              </w:rPr>
              <w:t xml:space="preserve">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A craving can be logged with time (automatic), situation, thought, feelings chips, 0–10 intensity, what I did, helped 1–5 and used Y/N.</w:t>
      </w:r>
    </w:p>
    <w:p>
      <w:pPr>
        <w:pStyle w:val="Checkbox"/>
      </w:pPr>
      <w:r>
        <w:rPr>
          <w:rFonts w:ascii="Segoe UI Symbol" w:cs="Segoe UI Symbol" w:eastAsia="Segoe UI Symbol" w:hAnsi="Segoe UI Symbol"/>
        </w:rPr>
        <w:t xml:space="preserve">☐</w:t>
      </w:r>
      <w:r>
        <w:tab/>
      </w:r>
      <w:r>
        <w:t xml:space="preserve">A feeling can be logged with emotion, 0–10 intensity, situation, thought and same-day craving.</w:t>
      </w:r>
    </w:p>
    <w:p>
      <w:pPr>
        <w:pStyle w:val="Checkbox"/>
      </w:pPr>
      <w:r>
        <w:rPr>
          <w:rFonts w:ascii="Segoe UI Symbol" w:cs="Segoe UI Symbol" w:eastAsia="Segoe UI Symbol" w:hAnsi="Segoe UI Symbol"/>
        </w:rPr>
        <w:t xml:space="preserve">☐</w:t>
      </w:r>
      <w:r>
        <w:tab/>
      </w:r>
      <w:r>
        <w:t xml:space="preserve">The evening check-in records mood, optional anxiety, peak craving, pleasant activities count, used today, sleep quality and meeting or therapy.</w:t>
      </w:r>
    </w:p>
    <w:p>
      <w:pPr>
        <w:pStyle w:val="Checkbox"/>
      </w:pPr>
      <w:r>
        <w:rPr>
          <w:rFonts w:ascii="Segoe UI Symbol" w:cs="Segoe UI Symbol" w:eastAsia="Segoe UI Symbol" w:hAnsi="Segoe UI Symbol"/>
        </w:rPr>
        <w:t xml:space="preserve">☐</w:t>
      </w:r>
      <w:r>
        <w:tab/>
      </w:r>
      <w:r>
        <w:t xml:space="preserve">A quick log takes under 20 seconds, voice input works where the browser supports it, and the Timeline in Track shows entries.</w:t>
      </w:r>
    </w:p>
    <w:p>
      <w:pPr>
        <w:pStyle w:val="Checkbox"/>
      </w:pPr>
      <w:r>
        <w:rPr>
          <w:rFonts w:ascii="Segoe UI Symbol" w:cs="Segoe UI Symbol" w:eastAsia="Segoe UI Symbol" w:hAnsi="Segoe UI Symbol"/>
        </w:rPr>
        <w:t xml:space="preserve">☐</w:t>
      </w:r>
      <w:r>
        <w:tab/>
      </w:r>
      <w:r>
        <w:t xml:space="preserve">Unit and end-to-end tests pass.</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66" w:id="66"/>
      <w:r>
        <w:t xml:space="preserve">Step 1.7: Today screen v1</w:t>
      </w:r>
      <w:bookmarkEnd w:id="66"/>
    </w:p>
    <w:p>
      <w:pPr>
        <w:pStyle w:val="Brief3"/>
        <w:keepNext/>
      </w:pPr>
      <w:r>
        <w:rPr>
          <w:i/>
          <w:iCs/>
          <w:color w:val="595959"/>
        </w:rPr>
        <w:t xml:space="preserve">Build the first version of the home screen, with counters that never reset and no streaks.</w:t>
      </w:r>
    </w:p>
    <w:p>
      <w:pPr>
        <w:pStyle w:val="Label"/>
        <w:keepNext/>
      </w:pPr>
      <w:r>
        <w:t xml:space="preserve">What you’ll have after this step</w:t>
      </w:r>
    </w:p>
    <w:p>
      <w:pPr>
        <w:keepNext/>
      </w:pPr>
      <w:r>
        <w:t xml:space="preserve">A Today screen with a greeting, the morning or evening check-in card depending on the time, a Reasons Card peek, a “Start Here” lesson placeholder, opt-in counters (total sober days that never reset, urges surfed), Momentum (“practiced on X of the last 14 days”), and a Settings toggle for showing counters. No streaks.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§4 (Today) and</w:t>
            </w:r>
          </w:p>
          <w:p>
            <w:pPr>
              <w:pStyle w:val="Prompt"/>
              <w:keepNext/>
              <w:keepLines/>
            </w:pPr>
            <w:r>
              <w:rPr>
                <w:rFonts w:ascii="Consolas" w:cs="Consolas" w:eastAsia="Consolas" w:hAnsi="Consolas"/>
                <w:sz w:val="19"/>
                <w:szCs w:val="19"/>
              </w:rPr>
              <w:t xml:space="preserve">§6.4 (counters and momentum).</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Today: greeting, morning/evening check-in card depending on time,</w:t>
            </w:r>
          </w:p>
          <w:p>
            <w:pPr>
              <w:pStyle w:val="Prompt"/>
              <w:keepNext w:val="false"/>
              <w:keepLines/>
            </w:pPr>
            <w:r>
              <w:rPr>
                <w:rFonts w:ascii="Consolas" w:cs="Consolas" w:eastAsia="Consolas" w:hAnsi="Consolas"/>
                <w:sz w:val="19"/>
                <w:szCs w:val="19"/>
              </w:rPr>
              <w:t xml:space="preserve">Reasons Card peek, "Start Here" lesson placeholder, and opt-in counters</w:t>
            </w:r>
          </w:p>
          <w:p>
            <w:pPr>
              <w:pStyle w:val="Prompt"/>
              <w:keepNext w:val="false"/>
              <w:keepLines/>
            </w:pPr>
            <w:r>
              <w:rPr>
                <w:rFonts w:ascii="Consolas" w:cs="Consolas" w:eastAsia="Consolas" w:hAnsi="Consolas"/>
                <w:sz w:val="19"/>
                <w:szCs w:val="19"/>
              </w:rPr>
              <w:t xml:space="preserve">(total sober days that never reset, urges surfed). Include Momentum ("practiced</w:t>
            </w:r>
          </w:p>
          <w:p>
            <w:pPr>
              <w:pStyle w:val="Prompt"/>
              <w:keepNext w:val="false"/>
              <w:keepLines/>
            </w:pPr>
            <w:r>
              <w:rPr>
                <w:rFonts w:ascii="Consolas" w:cs="Consolas" w:eastAsia="Consolas" w:hAnsi="Consolas"/>
                <w:sz w:val="19"/>
                <w:szCs w:val="19"/>
              </w:rPr>
              <w:t xml:space="preserve">on X of the last 14 days"), and no streaks. Settings toggle for showing</w:t>
            </w:r>
          </w:p>
          <w:p>
            <w:pPr>
              <w:pStyle w:val="Prompt"/>
              <w:keepNext w:val="false"/>
              <w:keepLines/>
            </w:pPr>
            <w:r>
              <w:rPr>
                <w:rFonts w:ascii="Consolas" w:cs="Consolas" w:eastAsia="Consolas" w:hAnsi="Consolas"/>
                <w:sz w:val="19"/>
                <w:szCs w:val="19"/>
              </w:rPr>
              <w:t xml:space="preserve">counters. Tests.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Today shows a greeting and the right check-in card for the time of day.</w:t>
      </w:r>
    </w:p>
    <w:p>
      <w:pPr>
        <w:pStyle w:val="Checkbox"/>
      </w:pPr>
      <w:r>
        <w:rPr>
          <w:rFonts w:ascii="Segoe UI Symbol" w:cs="Segoe UI Symbol" w:eastAsia="Segoe UI Symbol" w:hAnsi="Segoe UI Symbol"/>
        </w:rPr>
        <w:t xml:space="preserve">☐</w:t>
      </w:r>
      <w:r>
        <w:tab/>
      </w:r>
      <w:r>
        <w:t xml:space="preserve">Today shows the Reasons Card peek and a “Start Here” lesson placeholder.</w:t>
      </w:r>
    </w:p>
    <w:p>
      <w:pPr>
        <w:pStyle w:val="Checkbox"/>
      </w:pPr>
      <w:r>
        <w:rPr>
          <w:rFonts w:ascii="Segoe UI Symbol" w:cs="Segoe UI Symbol" w:eastAsia="Segoe UI Symbol" w:hAnsi="Segoe UI Symbol"/>
        </w:rPr>
        <w:t xml:space="preserve">☐</w:t>
      </w:r>
      <w:r>
        <w:tab/>
      </w:r>
      <w:r>
        <w:t xml:space="preserve">Counters are opt-in via a Settings toggle, total sober days never reset, and Momentum shows “practiced on X of the last 14 days”.</w:t>
      </w:r>
    </w:p>
    <w:p>
      <w:pPr>
        <w:pStyle w:val="Checkbox"/>
      </w:pPr>
      <w:r>
        <w:rPr>
          <w:rFonts w:ascii="Segoe UI Symbol" w:cs="Segoe UI Symbol" w:eastAsia="Segoe UI Symbol" w:hAnsi="Segoe UI Symbol"/>
        </w:rPr>
        <w:t xml:space="preserve">☐</w:t>
      </w:r>
      <w:r>
        <w:tab/>
      </w:r>
      <w:r>
        <w:t xml:space="preserve">There are no streaks anywhere, and tests pass.</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67" w:id="67"/>
      <w:r>
        <w:t xml:space="preserve">Step 1.8: First-run tour and SOS practice drill</w:t>
      </w:r>
      <w:bookmarkEnd w:id="67"/>
    </w:p>
    <w:p>
      <w:pPr>
        <w:pStyle w:val="Brief3"/>
        <w:keepNext/>
      </w:pPr>
      <w:r>
        <w:rPr>
          <w:i/>
          <w:iCs/>
          <w:color w:val="595959"/>
        </w:rPr>
        <w:t xml:space="preserve">Teach the app’s layout in two minutes and let people rehearse SOS safely before they need it.</w:t>
      </w:r>
    </w:p>
    <w:p>
      <w:pPr>
        <w:pStyle w:val="Label"/>
        <w:keepNext/>
      </w:pPr>
      <w:r>
        <w:t xml:space="preserve">What you’ll have after this step</w:t>
      </w:r>
    </w:p>
    <w:p>
      <w:pPr>
        <w:keepNext/>
      </w:pPr>
      <w:r>
        <w:t xml:space="preserve">A minimal guidance engine and two tutorials driven by </w:t>
      </w:r>
      <w:r>
        <w:rPr>
          <w:rFonts w:ascii="Consolas" w:cs="Consolas" w:eastAsia="Consolas" w:hAnsi="Consolas"/>
          <w:sz w:val="20"/>
          <w:szCs w:val="20"/>
          <w:shd w:fill="EEF1F1" w:color="auto" w:val="clear"/>
        </w:rPr>
        <w:t xml:space="preserve">content/tutorials</w:t>
      </w:r>
      <w:r>
        <w:t xml:space="preserve">: the first-run tour with accessible spotlight coach marks over the five tabs and the SOS button, and the SOS practice drill, a one-minute calm run through the craving flow with sample content that is saved as practice and never as a real log. Progress is stored, both can be replayed from Settings → Help &amp; tutorials, and nothing is ever shown during a live SOS session.</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§5.10 (parts 1</w:t>
            </w:r>
          </w:p>
          <w:p>
            <w:pPr>
              <w:pStyle w:val="Prompt"/>
              <w:keepNext/>
              <w:keepLines/>
            </w:pPr>
            <w:r>
              <w:rPr>
                <w:rFonts w:ascii="Consolas" w:cs="Consolas" w:eastAsia="Consolas" w:hAnsi="Consolas"/>
                <w:sz w:val="19"/>
                <w:szCs w:val="19"/>
              </w:rPr>
              <w:t xml:space="preserve">and 2) and §5.1 step 8.</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a minimal guidance engine and two tutorials driven by</w:t>
            </w:r>
          </w:p>
          <w:p>
            <w:pPr>
              <w:pStyle w:val="Prompt"/>
              <w:keepNext w:val="false"/>
              <w:keepLines/>
            </w:pPr>
            <w:r>
              <w:rPr>
                <w:rFonts w:ascii="Consolas" w:cs="Consolas" w:eastAsia="Consolas" w:hAnsi="Consolas"/>
                <w:sz w:val="19"/>
                <w:szCs w:val="19"/>
              </w:rPr>
              <w:t xml:space="preserve">content/tutorials: (1) the first-run tour with spotlight coach marks over the</w:t>
            </w:r>
          </w:p>
          <w:p>
            <w:pPr>
              <w:pStyle w:val="Prompt"/>
              <w:keepNext w:val="false"/>
              <w:keepLines/>
            </w:pPr>
            <w:r>
              <w:rPr>
                <w:rFonts w:ascii="Consolas" w:cs="Consolas" w:eastAsia="Consolas" w:hAnsi="Consolas"/>
                <w:sz w:val="19"/>
                <w:szCs w:val="19"/>
              </w:rPr>
              <w:t xml:space="preserve">five tabs and the SOS button (accessible: focus moves to each step, screen</w:t>
            </w:r>
          </w:p>
          <w:p>
            <w:pPr>
              <w:pStyle w:val="Prompt"/>
              <w:keepNext w:val="false"/>
              <w:keepLines/>
            </w:pPr>
            <w:r>
              <w:rPr>
                <w:rFonts w:ascii="Consolas" w:cs="Consolas" w:eastAsia="Consolas" w:hAnsi="Consolas"/>
                <w:sz w:val="19"/>
                <w:szCs w:val="19"/>
              </w:rPr>
              <w:t xml:space="preserve">readers announce it, skip at any time), and (2) the SOS practice drill: a</w:t>
            </w:r>
          </w:p>
          <w:p>
            <w:pPr>
              <w:pStyle w:val="Prompt"/>
              <w:keepNext w:val="false"/>
              <w:keepLines/>
            </w:pPr>
            <w:r>
              <w:rPr>
                <w:rFonts w:ascii="Consolas" w:cs="Consolas" w:eastAsia="Consolas" w:hAnsi="Consolas"/>
                <w:sz w:val="19"/>
                <w:szCs w:val="19"/>
              </w:rPr>
              <w:t xml:space="preserve">1-minute calm run through the craving flow with sample content, saved as</w:t>
            </w:r>
          </w:p>
          <w:p>
            <w:pPr>
              <w:pStyle w:val="Prompt"/>
              <w:keepNext w:val="false"/>
              <w:keepLines/>
            </w:pPr>
            <w:r>
              <w:rPr>
                <w:rFonts w:ascii="Consolas" w:cs="Consolas" w:eastAsia="Consolas" w:hAnsi="Consolas"/>
                <w:sz w:val="19"/>
                <w:szCs w:val="19"/>
              </w:rPr>
              <w:t xml:space="preserve">practice and never as a real log. Store TutorialProgress. Replay both from</w:t>
            </w:r>
          </w:p>
          <w:p>
            <w:pPr>
              <w:pStyle w:val="Prompt"/>
              <w:keepNext w:val="false"/>
              <w:keepLines/>
            </w:pPr>
            <w:r>
              <w:rPr>
                <w:rFonts w:ascii="Consolas" w:cs="Consolas" w:eastAsia="Consolas" w:hAnsi="Consolas"/>
                <w:sz w:val="19"/>
                <w:szCs w:val="19"/>
              </w:rPr>
              <w:t xml:space="preserve">Settings → Help &amp; tutorials. The guidance engine must never show anything</w:t>
            </w:r>
          </w:p>
          <w:p>
            <w:pPr>
              <w:pStyle w:val="Prompt"/>
              <w:keepNext w:val="false"/>
              <w:keepLines/>
            </w:pPr>
            <w:r>
              <w:rPr>
                <w:rFonts w:ascii="Consolas" w:cs="Consolas" w:eastAsia="Consolas" w:hAnsi="Consolas"/>
                <w:sz w:val="19"/>
                <w:szCs w:val="19"/>
              </w:rPr>
              <w:t xml:space="preserve">during a live SOS session. e2e: complete, skip, replay, and the drill creates</w:t>
            </w:r>
          </w:p>
          <w:p>
            <w:pPr>
              <w:pStyle w:val="Prompt"/>
              <w:keepNext w:val="false"/>
              <w:keepLines/>
            </w:pPr>
            <w:r>
              <w:rPr>
                <w:rFonts w:ascii="Consolas" w:cs="Consolas" w:eastAsia="Consolas" w:hAnsi="Consolas"/>
                <w:sz w:val="19"/>
                <w:szCs w:val="19"/>
              </w:rPr>
              <w:t xml:space="preserve">no real LogEntry.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The first-run tour spotlights the five tabs and the SOS button, moves focus to each step, is announced by screen readers, and can be skipped at any time.</w:t>
      </w:r>
    </w:p>
    <w:p>
      <w:pPr>
        <w:pStyle w:val="Checkbox"/>
      </w:pPr>
      <w:r>
        <w:rPr>
          <w:rFonts w:ascii="Segoe UI Symbol" w:cs="Segoe UI Symbol" w:eastAsia="Segoe UI Symbol" w:hAnsi="Segoe UI Symbol"/>
        </w:rPr>
        <w:t xml:space="preserve">☐</w:t>
      </w:r>
      <w:r>
        <w:tab/>
      </w:r>
      <w:r>
        <w:t xml:space="preserve">The SOS practice drill runs through the craving flow with sample content and creates no real log entry.</w:t>
      </w:r>
    </w:p>
    <w:p>
      <w:pPr>
        <w:pStyle w:val="Checkbox"/>
      </w:pPr>
      <w:r>
        <w:rPr>
          <w:rFonts w:ascii="Segoe UI Symbol" w:cs="Segoe UI Symbol" w:eastAsia="Segoe UI Symbol" w:hAnsi="Segoe UI Symbol"/>
        </w:rPr>
        <w:t xml:space="preserve">☐</w:t>
      </w:r>
      <w:r>
        <w:tab/>
      </w:r>
      <w:r>
        <w:t xml:space="preserve">TutorialProgress is stored, and both tutorials can be replayed from Settings → Help &amp; tutorials.</w:t>
      </w:r>
    </w:p>
    <w:p>
      <w:pPr>
        <w:pStyle w:val="Checkbox"/>
      </w:pPr>
      <w:r>
        <w:rPr>
          <w:rFonts w:ascii="Segoe UI Symbol" w:cs="Segoe UI Symbol" w:eastAsia="Segoe UI Symbol" w:hAnsi="Segoe UI Symbol"/>
        </w:rPr>
        <w:t xml:space="preserve">☐</w:t>
      </w:r>
      <w:r>
        <w:tab/>
      </w:r>
      <w:r>
        <w:t xml:space="preserve">The guidance engine shows nothing during a live SOS session.</w:t>
      </w:r>
    </w:p>
    <w:p>
      <w:pPr>
        <w:pStyle w:val="Checkbox"/>
      </w:pPr>
      <w:r>
        <w:rPr>
          <w:rFonts w:ascii="Segoe UI Symbol" w:cs="Segoe UI Symbol" w:eastAsia="Segoe UI Symbol" w:hAnsi="Segoe UI Symbol"/>
        </w:rPr>
        <w:t xml:space="preserve">☐</w:t>
      </w:r>
      <w:r>
        <w:tab/>
      </w:r>
      <w:r>
        <w:t xml:space="preserve">End-to-end tests cover complete, skip, replay, and “the drill creates no real LogEntry”.</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68" w:id="68"/>
      <w:r>
        <w:t xml:space="preserve">Step 1.9: Export, import and delete</w:t>
      </w:r>
      <w:bookmarkEnd w:id="68"/>
    </w:p>
    <w:p>
      <w:pPr>
        <w:pStyle w:val="Brief3"/>
        <w:keepNext/>
      </w:pPr>
      <w:r>
        <w:rPr>
          <w:i/>
          <w:iCs/>
          <w:color w:val="595959"/>
        </w:rPr>
        <w:t xml:space="preserve">Give people full control of their data: take it out, bring it back, or delete it all.</w:t>
      </w:r>
    </w:p>
    <w:p>
      <w:pPr>
        <w:pStyle w:val="Label"/>
        <w:keepNext/>
      </w:pPr>
      <w:r>
        <w:t xml:space="preserve">What you’ll have after this step</w:t>
      </w:r>
    </w:p>
    <w:p>
      <w:pPr>
        <w:keepNext/>
      </w:pPr>
      <w:r>
        <w:t xml:space="preserve">Settings → Your data with export (decrypted JSON after PIN confirmation), import and restore from that file, delete everything with a two-step confirmation inside the app, and a monthly backup reminder on Today, proven by a round-trip test.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§9.</w:t>
            </w:r>
          </w:p>
          <w:p>
            <w:pPr>
              <w:pStyle w:val="Prompt"/>
              <w:keepNext/>
              <w:keepLines/>
            </w:pPr>
            <w:r>
              <w:rPr>
                <w:rFonts w:ascii="Consolas" w:cs="Consolas" w:eastAsia="Consolas" w:hAnsi="Consolas"/>
                <w:sz w:val="19"/>
                <w:szCs w:val="19"/>
              </w:rPr>
              <w:t xml:space="preserve"/>
            </w:r>
          </w:p>
          <w:p>
            <w:pPr>
              <w:pStyle w:val="Prompt"/>
              <w:keepNext/>
              <w:keepLines/>
            </w:pPr>
            <w:r>
              <w:rPr>
                <w:rFonts w:ascii="Consolas" w:cs="Consolas" w:eastAsia="Consolas" w:hAnsi="Consolas"/>
                <w:sz w:val="19"/>
                <w:szCs w:val="19"/>
              </w:rPr>
              <w:t xml:space="preserve">Add Settings → Your data: export everything (decrypted JSON, after PIN</w:t>
            </w:r>
          </w:p>
          <w:p>
            <w:pPr>
              <w:pStyle w:val="Prompt"/>
              <w:keepNext w:val="false"/>
              <w:keepLines/>
            </w:pPr>
            <w:r>
              <w:rPr>
                <w:rFonts w:ascii="Consolas" w:cs="Consolas" w:eastAsia="Consolas" w:hAnsi="Consolas"/>
                <w:sz w:val="19"/>
                <w:szCs w:val="19"/>
              </w:rPr>
              <w:t xml:space="preserve">confirmation), import/restore from that file, delete everything (two-step</w:t>
            </w:r>
          </w:p>
          <w:p>
            <w:pPr>
              <w:pStyle w:val="Prompt"/>
              <w:keepNext w:val="false"/>
              <w:keepLines/>
            </w:pPr>
            <w:r>
              <w:rPr>
                <w:rFonts w:ascii="Consolas" w:cs="Consolas" w:eastAsia="Consolas" w:hAnsi="Consolas"/>
                <w:sz w:val="19"/>
                <w:szCs w:val="19"/>
              </w:rPr>
              <w:t xml:space="preserve">confirmation inside the app), and a monthly backup reminder on Today. Round-</w:t>
            </w:r>
          </w:p>
          <w:p>
            <w:pPr>
              <w:pStyle w:val="Prompt"/>
              <w:keepNext w:val="false"/>
              <w:keepLines/>
            </w:pPr>
            <w:r>
              <w:rPr>
                <w:rFonts w:ascii="Consolas" w:cs="Consolas" w:eastAsia="Consolas" w:hAnsi="Consolas"/>
                <w:sz w:val="19"/>
                <w:szCs w:val="19"/>
              </w:rPr>
              <w:t xml:space="preserve">trip test: export → delete → import gives identical data.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Export produces decrypted JSON after the PIN is confirmed.</w:t>
      </w:r>
    </w:p>
    <w:p>
      <w:pPr>
        <w:pStyle w:val="Checkbox"/>
      </w:pPr>
      <w:r>
        <w:rPr>
          <w:rFonts w:ascii="Segoe UI Symbol" w:cs="Segoe UI Symbol" w:eastAsia="Segoe UI Symbol" w:hAnsi="Segoe UI Symbol"/>
        </w:rPr>
        <w:t xml:space="preserve">☐</w:t>
      </w:r>
      <w:r>
        <w:tab/>
      </w:r>
      <w:r>
        <w:t xml:space="preserve">Import restores from that file, and delete everything needs a two-step confirmation inside the app.</w:t>
      </w:r>
    </w:p>
    <w:p>
      <w:pPr>
        <w:pStyle w:val="Checkbox"/>
      </w:pPr>
      <w:r>
        <w:rPr>
          <w:rFonts w:ascii="Segoe UI Symbol" w:cs="Segoe UI Symbol" w:eastAsia="Segoe UI Symbol" w:hAnsi="Segoe UI Symbol"/>
        </w:rPr>
        <w:t xml:space="preserve">☐</w:t>
      </w:r>
      <w:r>
        <w:tab/>
      </w:r>
      <w:r>
        <w:t xml:space="preserve">A monthly backup reminder appears on Today.</w:t>
      </w:r>
    </w:p>
    <w:p>
      <w:pPr>
        <w:pStyle w:val="Checkbox"/>
      </w:pPr>
      <w:r>
        <w:rPr>
          <w:rFonts w:ascii="Segoe UI Symbol" w:cs="Segoe UI Symbol" w:eastAsia="Segoe UI Symbol" w:hAnsi="Segoe UI Symbol"/>
        </w:rPr>
        <w:t xml:space="preserve">☐</w:t>
      </w:r>
      <w:r>
        <w:tab/>
      </w:r>
      <w:r>
        <w:t xml:space="preserve">The round-trip test passes: export → delete → import gives identical data.</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69" w:id="69"/>
      <w:r>
        <w:t xml:space="preserve">Step 1.10: MVP hardening</w:t>
      </w:r>
      <w:bookmarkEnd w:id="69"/>
    </w:p>
    <w:p>
      <w:pPr>
        <w:pStyle w:val="Brief3"/>
        <w:keepNext/>
      </w:pPr>
      <w:r>
        <w:rPr>
          <w:i/>
          <w:iCs/>
          <w:color w:val="595959"/>
        </w:rPr>
        <w:t xml:space="preserve">Polish and check the minimum viable app before you live with it for a week.</w:t>
      </w:r>
    </w:p>
    <w:p>
      <w:pPr>
        <w:pStyle w:val="Label"/>
        <w:keepNext/>
      </w:pPr>
      <w:r>
        <w:t xml:space="preserve">What you’ll have after this step</w:t>
      </w:r>
    </w:p>
    <w:p>
      <w:pPr>
        <w:keepNext/>
      </w:pPr>
      <w:r>
        <w:t xml:space="preserve">An accessibility audit (axe plus a manual keyboard pass) with fixes, SOS confirmed interactive in under one second from a cold offline start, a check on a narrow phone viewport, a review of every screen against the safety and privacy house rules, </w:t>
      </w:r>
      <w:r>
        <w:rPr>
          <w:rFonts w:ascii="Consolas" w:cs="Consolas" w:eastAsia="Consolas" w:hAnsi="Consolas"/>
          <w:sz w:val="20"/>
          <w:szCs w:val="20"/>
          <w:shd w:fill="EEF1F1" w:color="auto" w:val="clear"/>
        </w:rPr>
        <w:t xml:space="preserve">docs/dogfooding.md</w:t>
      </w:r>
      <w:r>
        <w:t xml:space="preserve"> with a 7-day checklist for daily use, and a summary of anything that could not be fixed.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§10.6 and §12</w:t>
            </w:r>
          </w:p>
          <w:p>
            <w:pPr>
              <w:pStyle w:val="Prompt"/>
              <w:keepNext/>
              <w:keepLines/>
            </w:pPr>
            <w:r>
              <w:rPr>
                <w:rFonts w:ascii="Consolas" w:cs="Consolas" w:eastAsia="Consolas" w:hAnsi="Consolas"/>
                <w:sz w:val="19"/>
                <w:szCs w:val="19"/>
              </w:rPr>
              <w:t xml:space="preserve">(Phase 1 exit criteria).</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Harden the MVP: run an accessibility audit (axe + manual keyboard pass) and</w:t>
            </w:r>
          </w:p>
          <w:p>
            <w:pPr>
              <w:pStyle w:val="Prompt"/>
              <w:keepNext w:val="false"/>
              <w:keepLines/>
            </w:pPr>
            <w:r>
              <w:rPr>
                <w:rFonts w:ascii="Consolas" w:cs="Consolas" w:eastAsia="Consolas" w:hAnsi="Consolas"/>
                <w:sz w:val="19"/>
                <w:szCs w:val="19"/>
              </w:rPr>
              <w:t xml:space="preserve">fix the issues; check SOS opens interactive in under 1 second from a cold,</w:t>
            </w:r>
          </w:p>
          <w:p>
            <w:pPr>
              <w:pStyle w:val="Prompt"/>
              <w:keepNext w:val="false"/>
              <w:keepLines/>
            </w:pPr>
            <w:r>
              <w:rPr>
                <w:rFonts w:ascii="Consolas" w:cs="Consolas" w:eastAsia="Consolas" w:hAnsi="Consolas"/>
                <w:sz w:val="19"/>
                <w:szCs w:val="19"/>
              </w:rPr>
              <w:t xml:space="preserve">offline start and fix it if not; test on a narrow phone viewport; review</w:t>
            </w:r>
          </w:p>
          <w:p>
            <w:pPr>
              <w:pStyle w:val="Prompt"/>
              <w:keepNext w:val="false"/>
              <w:keepLines/>
            </w:pPr>
            <w:r>
              <w:rPr>
                <w:rFonts w:ascii="Consolas" w:cs="Consolas" w:eastAsia="Consolas" w:hAnsi="Consolas"/>
                <w:sz w:val="19"/>
                <w:szCs w:val="19"/>
              </w:rPr>
              <w:t xml:space="preserve">every screen against the safety and privacy house rules. Write</w:t>
            </w:r>
          </w:p>
          <w:p>
            <w:pPr>
              <w:pStyle w:val="Prompt"/>
              <w:keepNext w:val="false"/>
              <w:keepLines/>
            </w:pPr>
            <w:r>
              <w:rPr>
                <w:rFonts w:ascii="Consolas" w:cs="Consolas" w:eastAsia="Consolas" w:hAnsi="Consolas"/>
                <w:sz w:val="19"/>
                <w:szCs w:val="19"/>
              </w:rPr>
              <w:t xml:space="preserve">docs/dogfooding.md: a 7-day checklist for me to use the app daily and note</w:t>
            </w:r>
          </w:p>
          <w:p>
            <w:pPr>
              <w:pStyle w:val="Prompt"/>
              <w:keepNext w:val="false"/>
              <w:keepLines/>
            </w:pPr>
            <w:r>
              <w:rPr>
                <w:rFonts w:ascii="Consolas" w:cs="Consolas" w:eastAsia="Consolas" w:hAnsi="Consolas"/>
                <w:sz w:val="19"/>
                <w:szCs w:val="19"/>
              </w:rPr>
              <w:t xml:space="preserve">problems. Summarize anything you couldn't fix.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The accessibility audit (axe and a manual keyboard pass) has been run and the issues fixed.</w:t>
      </w:r>
    </w:p>
    <w:p>
      <w:pPr>
        <w:pStyle w:val="Checkbox"/>
      </w:pPr>
      <w:r>
        <w:rPr>
          <w:rFonts w:ascii="Segoe UI Symbol" w:cs="Segoe UI Symbol" w:eastAsia="Segoe UI Symbol" w:hAnsi="Segoe UI Symbol"/>
        </w:rPr>
        <w:t xml:space="preserve">☐</w:t>
      </w:r>
      <w:r>
        <w:tab/>
      </w:r>
      <w:r>
        <w:t xml:space="preserve">SOS opens interactive in under 1 second from a cold, offline start.</w:t>
      </w:r>
    </w:p>
    <w:p>
      <w:pPr>
        <w:pStyle w:val="Checkbox"/>
      </w:pPr>
      <w:r>
        <w:rPr>
          <w:rFonts w:ascii="Segoe UI Symbol" w:cs="Segoe UI Symbol" w:eastAsia="Segoe UI Symbol" w:hAnsi="Segoe UI Symbol"/>
        </w:rPr>
        <w:t xml:space="preserve">☐</w:t>
      </w:r>
      <w:r>
        <w:tab/>
      </w:r>
      <w:r>
        <w:t xml:space="preserve">The app has been tested on a narrow phone viewport.</w:t>
      </w:r>
    </w:p>
    <w:p>
      <w:pPr>
        <w:pStyle w:val="Checkbox"/>
      </w:pPr>
      <w:r>
        <w:rPr>
          <w:rFonts w:ascii="Segoe UI Symbol" w:cs="Segoe UI Symbol" w:eastAsia="Segoe UI Symbol" w:hAnsi="Segoe UI Symbol"/>
        </w:rPr>
        <w:t xml:space="preserve">☐</w:t>
      </w:r>
      <w:r>
        <w:tab/>
      </w:r>
      <w:r>
        <w:t xml:space="preserve">Every screen has been reviewed against the safety and privacy house rules.</w:t>
      </w:r>
    </w:p>
    <w:p>
      <w:pPr>
        <w:pStyle w:val="Checkbox"/>
      </w:pPr>
      <w:r>
        <w:rPr>
          <w:rFonts w:ascii="Segoe UI Symbol" w:cs="Segoe UI Symbol" w:eastAsia="Segoe UI Symbol" w:hAnsi="Segoe UI Symbol"/>
        </w:rPr>
        <w:t xml:space="preserve">☐</w:t>
      </w:r>
      <w:r>
        <w:tab/>
      </w:r>
      <w:r>
        <w:rPr>
          <w:rFonts w:ascii="Consolas" w:cs="Consolas" w:eastAsia="Consolas" w:hAnsi="Consolas"/>
          <w:sz w:val="20"/>
          <w:szCs w:val="20"/>
          <w:shd w:fill="EEF1F1" w:color="auto" w:val="clear"/>
        </w:rPr>
        <w:t xml:space="preserve">docs/dogfooding.md</w:t>
      </w:r>
      <w:r>
        <w:t xml:space="preserve"> exists with a 7-day checklist, and anything unfixed is summarised.</w:t>
      </w:r>
    </w:p>
    <w:p>
      <w:pPr>
        <w:pStyle w:val="Checkbox"/>
      </w:pPr>
      <w:r>
        <w:rPr>
          <w:rFonts w:ascii="Segoe UI Symbol" w:cs="Segoe UI Symbol" w:eastAsia="Segoe UI Symbol" w:hAnsi="Segoe UI Symbol"/>
        </w:rPr>
        <w:t xml:space="preserve">☐</w:t>
      </w:r>
      <w:r>
        <w:tab/>
      </w:r>
      <w:r>
        <w:t xml:space="preserve">The definition of done in Appendix D is met.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Phase check: </w:t>
            </w:r>
            <w:r>
              <w:rPr>
                <w:b/>
                <w:bCs/>
              </w:rPr>
              <w:t xml:space="preserve">Phase 1 done when:</w:t>
            </w:r>
            <w:r>
              <w:t xml:space="preserve"> the offline SOS test passes, and you’ve used the app daily for 7 days.</w:t>
            </w:r>
          </w:p>
        </w:tc>
      </w:tr>
    </w:tbl>
    <w:p>
      <w:pPr>
        <w:spacing w:after="100" w:before="0"/>
      </w:pPr>
    </w:p>
    <w:p>
      <w:pPr>
        <w:pStyle w:val="Heading2"/>
        <w:keepNext/>
        <w:keepLines/>
      </w:pPr>
      <w:bookmarkStart w:name="_Toc70" w:id="70"/>
      <w:r>
        <w:t xml:space="preserve">7.5 Phase 2: Learn + Workbook (about 4–6 weeks)</w:t>
      </w:r>
      <w:bookmarkEnd w:id="7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Four to six weeks for the learning layer: the exercise engine, the lesson player, the self-teaching guidance engine, the Learning Roadmap, the first six modules (M0 to M5) with their artifacts, the Workbook tab, the first insights and XP, and the About &amp; evidence screen.</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57"/>
        <w:gridCol w:w="7149"/>
      </w:tblGrid>
      <w:tr>
        <w:trPr>
          <w:cantSplit/>
          <w:tblHeader/>
        </w:trPr>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Phase 2 at a glance</w:t>
            </w:r>
          </w:p>
        </w:tc>
        <w:tc>
          <w:tcPr>
            <w:tcW w:type="dxa" w:w="7149"/>
            <w:shd w:fill="0F6E6E" w:color="auto" w:val="clear"/>
            <w:tcMar>
              <w:top w:type="dxa" w:w="50"/>
              <w:left w:type="dxa" w:w="90"/>
              <w:bottom w:type="dxa" w:w="50"/>
              <w:right w:type="dxa" w:w="90"/>
            </w:tcMar>
            <w:vAlign w:val="top"/>
          </w:tcPr>
          <w:p>
            <w:pPr>
              <w:pStyle w:val="CellText"/>
            </w:pP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Time estimate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about 4–6 weeks</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Goal</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The tutorial layer</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Steps</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Step 2.1 · Step 2.2 · Step 2.3 · Step 2.4 · Step 2.5 · Step 2.6 · Step 2.7 · Step 2.8 · Step 2.9 · Step 2.10 · Step 2.11</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Exit criteria (from the plan)</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All M0–M5 exercises validated, with tutorial mode for each; every shipped feature has its tutorial and help entry</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Phase done when (from the guide)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M0–M5 are complete with tutorials, the Roadmap and Explorer checklist work, and COVERAGE.md is ticked for Ch 1–5.</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What you could show people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Lessons M0 to M5 with tutorial-mode exercises, the Learning Roadmap, the Workbook tab, first insights and visible XP. Good for a first round of design and tone feedback.</w:t>
            </w:r>
          </w:p>
        </w:tc>
      </w:tr>
    </w:tbl>
    <w:p>
      <w:pPr>
        <w:spacing w:after="140" w:before="0"/>
      </w:pPr>
    </w:p>
    <w:p>
      <w:pPr>
        <w:pStyle w:val="Heading3"/>
        <w:keepNext/>
        <w:keepLines/>
      </w:pPr>
      <w:bookmarkStart w:name="_Toc71" w:id="71"/>
      <w:r>
        <w:t xml:space="preserve">Step 2.1: Exercise engine</w:t>
      </w:r>
      <w:bookmarkEnd w:id="71"/>
    </w:p>
    <w:p>
      <w:pPr>
        <w:pStyle w:val="Brief3"/>
        <w:keepNext/>
      </w:pPr>
      <w:r>
        <w:rPr>
          <w:i/>
          <w:iCs/>
          <w:color w:val="595959"/>
        </w:rPr>
        <w:t xml:space="preserve">Build the engine that turns any exercise file into a working screen, in tutorial mode or workbook mode.</w:t>
      </w:r>
    </w:p>
    <w:p>
      <w:pPr>
        <w:pStyle w:val="Label"/>
        <w:keepNext/>
      </w:pPr>
      <w:r>
        <w:t xml:space="preserve">What you’ll have after this step</w:t>
      </w:r>
    </w:p>
    <w:p>
      <w:pPr>
        <w:keepNext/>
      </w:pPr>
      <w:r>
        <w:t xml:space="preserve">One React component per field type (check, check★, single, slider, text, list, matrix2x2, pair, rows, hourgrid, plan+backups, template, bodymap, timer, audio, date, contactPicker), a runner that renders any exercise from </w:t>
      </w:r>
      <w:r>
        <w:rPr>
          <w:rFonts w:ascii="Consolas" w:cs="Consolas" w:eastAsia="Consolas" w:hAnsi="Consolas"/>
          <w:sz w:val="20"/>
          <w:szCs w:val="20"/>
          <w:shd w:fill="EEF1F1" w:color="auto" w:val="clear"/>
        </w:rPr>
        <w:t xml:space="preserve">content/exercises</w:t>
      </w:r>
      <w:r>
        <w:t xml:space="preserve"> in tutorial mode or workbook mode, saved responses with a schema version, history and “finish later”, a dev-only gallery that shows every field type, unit tests per field type and an end-to-end test for one full exercise.</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§3 (two modes),</w:t>
            </w:r>
          </w:p>
          <w:p>
            <w:pPr>
              <w:pStyle w:val="Prompt"/>
              <w:keepNext/>
              <w:keepLines/>
            </w:pPr>
            <w:r>
              <w:rPr>
                <w:rFonts w:ascii="Consolas" w:cs="Consolas" w:eastAsia="Consolas" w:hAnsi="Consolas"/>
                <w:sz w:val="19"/>
                <w:szCs w:val="19"/>
              </w:rPr>
              <w:t xml:space="preserve">§10.3 and docs/book/exercises.md (field types).</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the schema-driven exercise engine in src/engine: one React component per</w:t>
            </w:r>
          </w:p>
          <w:p>
            <w:pPr>
              <w:pStyle w:val="Prompt"/>
              <w:keepNext w:val="false"/>
              <w:keepLines/>
            </w:pPr>
            <w:r>
              <w:rPr>
                <w:rFonts w:ascii="Consolas" w:cs="Consolas" w:eastAsia="Consolas" w:hAnsi="Consolas"/>
                <w:sz w:val="19"/>
                <w:szCs w:val="19"/>
              </w:rPr>
              <w:t xml:space="preserve">field type (check, check★, single, slider, text, list, matrix2x2, pair, rows,</w:t>
            </w:r>
          </w:p>
          <w:p>
            <w:pPr>
              <w:pStyle w:val="Prompt"/>
              <w:keepNext w:val="false"/>
              <w:keepLines/>
            </w:pPr>
            <w:r>
              <w:rPr>
                <w:rFonts w:ascii="Consolas" w:cs="Consolas" w:eastAsia="Consolas" w:hAnsi="Consolas"/>
                <w:sz w:val="19"/>
                <w:szCs w:val="19"/>
              </w:rPr>
              <w:t xml:space="preserve">hourgrid, plan+backups, template, bodymap, timer, audio, date, contactPicker),</w:t>
            </w:r>
          </w:p>
          <w:p>
            <w:pPr>
              <w:pStyle w:val="Prompt"/>
              <w:keepNext w:val="false"/>
              <w:keepLines/>
            </w:pPr>
            <w:r>
              <w:rPr>
                <w:rFonts w:ascii="Consolas" w:cs="Consolas" w:eastAsia="Consolas" w:hAnsi="Consolas"/>
                <w:sz w:val="19"/>
                <w:szCs w:val="19"/>
              </w:rPr>
              <w:t xml:space="preserve">a runner that renders an exercise from content/exercises in tutorial mode</w:t>
            </w:r>
          </w:p>
          <w:p>
            <w:pPr>
              <w:pStyle w:val="Prompt"/>
              <w:keepNext w:val="false"/>
              <w:keepLines/>
            </w:pPr>
            <w:r>
              <w:rPr>
                <w:rFonts w:ascii="Consolas" w:cs="Consolas" w:eastAsia="Consolas" w:hAnsi="Consolas"/>
                <w:sz w:val="19"/>
                <w:szCs w:val="19"/>
              </w:rPr>
              <w:t xml:space="preserve">(examples, hints, "you built X" ending) or workbook mode (compact), saving</w:t>
            </w:r>
          </w:p>
          <w:p>
            <w:pPr>
              <w:pStyle w:val="Prompt"/>
              <w:keepNext w:val="false"/>
              <w:keepLines/>
            </w:pPr>
            <w:r>
              <w:rPr>
                <w:rFonts w:ascii="Consolas" w:cs="Consolas" w:eastAsia="Consolas" w:hAnsi="Consolas"/>
                <w:sz w:val="19"/>
                <w:szCs w:val="19"/>
              </w:rPr>
              <w:t xml:space="preserve">ExerciseResponse with schemaVersion, history and "finish later". A dev-only</w:t>
            </w:r>
          </w:p>
          <w:p>
            <w:pPr>
              <w:pStyle w:val="Prompt"/>
              <w:keepNext w:val="false"/>
              <w:keepLines/>
            </w:pPr>
            <w:r>
              <w:rPr>
                <w:rFonts w:ascii="Consolas" w:cs="Consolas" w:eastAsia="Consolas" w:hAnsi="Consolas"/>
                <w:sz w:val="19"/>
                <w:szCs w:val="19"/>
              </w:rPr>
              <w:t xml:space="preserve">gallery page shows every field type. Unit tests per field type, plus an e2e</w:t>
            </w:r>
          </w:p>
          <w:p>
            <w:pPr>
              <w:pStyle w:val="Prompt"/>
              <w:keepNext w:val="false"/>
              <w:keepLines/>
            </w:pPr>
            <w:r>
              <w:rPr>
                <w:rFonts w:ascii="Consolas" w:cs="Consolas" w:eastAsia="Consolas" w:hAnsi="Consolas"/>
                <w:sz w:val="19"/>
                <w:szCs w:val="19"/>
              </w:rPr>
              <w:t xml:space="preserve">test for one full exercise.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Every field type listed in the prompt renders as its own component, and the dev-only gallery shows them all.</w:t>
      </w:r>
    </w:p>
    <w:p>
      <w:pPr>
        <w:pStyle w:val="Checkbox"/>
      </w:pPr>
      <w:r>
        <w:rPr>
          <w:rFonts w:ascii="Segoe UI Symbol" w:cs="Segoe UI Symbol" w:eastAsia="Segoe UI Symbol" w:hAnsi="Segoe UI Symbol"/>
        </w:rPr>
        <w:t xml:space="preserve">☐</w:t>
      </w:r>
      <w:r>
        <w:tab/>
      </w:r>
      <w:r>
        <w:t xml:space="preserve">The runner renders an exercise from content in tutorial mode (examples, hints, “you built X” ending) and in compact workbook mode.</w:t>
      </w:r>
    </w:p>
    <w:p>
      <w:pPr>
        <w:pStyle w:val="Checkbox"/>
      </w:pPr>
      <w:r>
        <w:rPr>
          <w:rFonts w:ascii="Segoe UI Symbol" w:cs="Segoe UI Symbol" w:eastAsia="Segoe UI Symbol" w:hAnsi="Segoe UI Symbol"/>
        </w:rPr>
        <w:t xml:space="preserve">☐</w:t>
      </w:r>
      <w:r>
        <w:tab/>
      </w:r>
      <w:r>
        <w:t xml:space="preserve">Responses are saved with schemaVersion, keep history, and support “finish later”.</w:t>
      </w:r>
    </w:p>
    <w:p>
      <w:pPr>
        <w:pStyle w:val="Checkbox"/>
      </w:pPr>
      <w:r>
        <w:rPr>
          <w:rFonts w:ascii="Segoe UI Symbol" w:cs="Segoe UI Symbol" w:eastAsia="Segoe UI Symbol" w:hAnsi="Segoe UI Symbol"/>
        </w:rPr>
        <w:t xml:space="preserve">☐</w:t>
      </w:r>
      <w:r>
        <w:tab/>
      </w:r>
      <w:r>
        <w:t xml:space="preserve">Unit tests exist per field type and an end-to-end test covers one full exercise.</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72" w:id="72"/>
      <w:r>
        <w:t xml:space="preserve">Step 2.2: Lesson player</w:t>
      </w:r>
      <w:bookmarkEnd w:id="72"/>
    </w:p>
    <w:p>
      <w:pPr>
        <w:pStyle w:val="Brief3"/>
        <w:keepNext/>
      </w:pPr>
      <w:r>
        <w:rPr>
          <w:i/>
          <w:iCs/>
          <w:color w:val="595959"/>
        </w:rPr>
        <w:t xml:space="preserve">Build the five-part lesson player that every module will use.</w:t>
      </w:r>
    </w:p>
    <w:p>
      <w:pPr>
        <w:pStyle w:val="Label"/>
        <w:keepNext/>
      </w:pPr>
      <w:r>
        <w:t xml:space="preserve">What you’ll have after this step</w:t>
      </w:r>
    </w:p>
    <w:p>
      <w:pPr>
        <w:keepNext/>
      </w:pPr>
      <w:r>
        <w:t xml:space="preserve">A lesson player with a story moment, 2–5 swipeable concept cards, 1–3 checks with explanations and no fail state, “Try it” (which runs the linked exercise in tutorial mode) and a wrap screen (what you built, where it lives, one suggested action that becomes a to-do). It records LessonCompleted and is shown with one sample lesson.</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§5.3 (lesson</w:t>
            </w:r>
          </w:p>
          <w:p>
            <w:pPr>
              <w:pStyle w:val="Prompt"/>
              <w:keepNext/>
              <w:keepLines/>
            </w:pPr>
            <w:r>
              <w:rPr>
                <w:rFonts w:ascii="Consolas" w:cs="Consolas" w:eastAsia="Consolas" w:hAnsi="Consolas"/>
                <w:sz w:val="19"/>
                <w:szCs w:val="19"/>
              </w:rPr>
              <w:t xml:space="preserve">anatomy).</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the lesson player: story moment, 2–5 swipeable concept cards, 1–3 checks</w:t>
            </w:r>
          </w:p>
          <w:p>
            <w:pPr>
              <w:pStyle w:val="Prompt"/>
              <w:keepNext w:val="false"/>
              <w:keepLines/>
            </w:pPr>
            <w:r>
              <w:rPr>
                <w:rFonts w:ascii="Consolas" w:cs="Consolas" w:eastAsia="Consolas" w:hAnsi="Consolas"/>
                <w:sz w:val="19"/>
                <w:szCs w:val="19"/>
              </w:rPr>
              <w:t xml:space="preserve">with explanations and no fail state, "Try it" (runs the linked exercise in</w:t>
            </w:r>
          </w:p>
          <w:p>
            <w:pPr>
              <w:pStyle w:val="Prompt"/>
              <w:keepNext w:val="false"/>
              <w:keepLines/>
            </w:pPr>
            <w:r>
              <w:rPr>
                <w:rFonts w:ascii="Consolas" w:cs="Consolas" w:eastAsia="Consolas" w:hAnsi="Consolas"/>
                <w:sz w:val="19"/>
                <w:szCs w:val="19"/>
              </w:rPr>
              <w:t xml:space="preserve">tutorial mode), and a wrap screen (what you built, where it lives, one</w:t>
            </w:r>
          </w:p>
          <w:p>
            <w:pPr>
              <w:pStyle w:val="Prompt"/>
              <w:keepNext w:val="false"/>
              <w:keepLines/>
            </w:pPr>
            <w:r>
              <w:rPr>
                <w:rFonts w:ascii="Consolas" w:cs="Consolas" w:eastAsia="Consolas" w:hAnsi="Consolas"/>
                <w:sz w:val="19"/>
                <w:szCs w:val="19"/>
              </w:rPr>
              <w:t xml:space="preserve">suggested action that becomes a to-do). Record LessonCompleted. Use one sample</w:t>
            </w:r>
          </w:p>
          <w:p>
            <w:pPr>
              <w:pStyle w:val="Prompt"/>
              <w:keepNext w:val="false"/>
              <w:keepLines/>
            </w:pPr>
            <w:r>
              <w:rPr>
                <w:rFonts w:ascii="Consolas" w:cs="Consolas" w:eastAsia="Consolas" w:hAnsi="Consolas"/>
                <w:sz w:val="19"/>
                <w:szCs w:val="19"/>
              </w:rPr>
              <w:t xml:space="preserve">lesson. e2e.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A lesson plays through story moment, concept cards, checks, “Try it” and wrap.</w:t>
      </w:r>
    </w:p>
    <w:p>
      <w:pPr>
        <w:pStyle w:val="Checkbox"/>
      </w:pPr>
      <w:r>
        <w:rPr>
          <w:rFonts w:ascii="Segoe UI Symbol" w:cs="Segoe UI Symbol" w:eastAsia="Segoe UI Symbol" w:hAnsi="Segoe UI Symbol"/>
        </w:rPr>
        <w:t xml:space="preserve">☐</w:t>
      </w:r>
      <w:r>
        <w:tab/>
      </w:r>
      <w:r>
        <w:t xml:space="preserve">Checks explain every answer and have no fail state.</w:t>
      </w:r>
    </w:p>
    <w:p>
      <w:pPr>
        <w:pStyle w:val="Checkbox"/>
      </w:pPr>
      <w:r>
        <w:rPr>
          <w:rFonts w:ascii="Segoe UI Symbol" w:cs="Segoe UI Symbol" w:eastAsia="Segoe UI Symbol" w:hAnsi="Segoe UI Symbol"/>
        </w:rPr>
        <w:t xml:space="preserve">☐</w:t>
      </w:r>
      <w:r>
        <w:tab/>
      </w:r>
      <w:r>
        <w:t xml:space="preserve">“Try it” runs the linked exercise in tutorial mode, and the wrap’s suggested action becomes a to-do.</w:t>
      </w:r>
    </w:p>
    <w:p>
      <w:pPr>
        <w:pStyle w:val="Checkbox"/>
      </w:pPr>
      <w:r>
        <w:rPr>
          <w:rFonts w:ascii="Segoe UI Symbol" w:cs="Segoe UI Symbol" w:eastAsia="Segoe UI Symbol" w:hAnsi="Segoe UI Symbol"/>
        </w:rPr>
        <w:t xml:space="preserve">☐</w:t>
      </w:r>
      <w:r>
        <w:tab/>
      </w:r>
      <w:r>
        <w:t xml:space="preserve">LessonCompleted is recorded, and the end-to-end test passes on the sample lesson.</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73" w:id="73"/>
      <w:r>
        <w:t xml:space="preserve">Step 2.3: Guidance engine, full version</w:t>
      </w:r>
      <w:bookmarkEnd w:id="73"/>
    </w:p>
    <w:p>
      <w:pPr>
        <w:pStyle w:val="Brief3"/>
        <w:keepNext/>
      </w:pPr>
      <w:r>
        <w:rPr>
          <w:i/>
          <w:iCs/>
          <w:color w:val="595959"/>
        </w:rPr>
        <w:t xml:space="preserve">Grow the guidance engine into the full self-teaching system: tutorials, drills, tips, checklist, help and progressive reveal.</w:t>
      </w:r>
    </w:p>
    <w:p>
      <w:pPr>
        <w:pStyle w:val="Label"/>
        <w:keepNext/>
      </w:pPr>
      <w:r>
        <w:t xml:space="preserve">What you’ll have after this step</w:t>
      </w:r>
    </w:p>
    <w:p>
      <w:pPr>
        <w:keepNext/>
      </w:pPr>
      <w:r>
        <w:t xml:space="preserve">Just-in-time tutorials (3–5 interactive steps that end by doing the thing once, with a “Show me / Later” choice), a Training drills section, contextual tips (at most one a day, rule-based, switchable off, never in SOS), the Explorer checklist on Today with a progress ring, Help &amp; tutorials (replay, searchable “How do I…?” with “Show me” buttons), and progressive feature reveal with “New” dots, the reveal table from the plan and a “Show all features now” setting. Rules live in content, not code.</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§5.10 in full and</w:t>
            </w:r>
          </w:p>
          <w:p>
            <w:pPr>
              <w:pStyle w:val="Prompt"/>
              <w:keepNext/>
              <w:keepLines/>
            </w:pPr>
            <w:r>
              <w:rPr>
                <w:rFonts w:ascii="Consolas" w:cs="Consolas" w:eastAsia="Consolas" w:hAnsi="Consolas"/>
                <w:sz w:val="19"/>
                <w:szCs w:val="19"/>
              </w:rPr>
              <w:t xml:space="preserve">§10.2 (guidance engine).</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Extend the guidance engine: just-in-time tutorials (3–5 interactive steps that</w:t>
            </w:r>
          </w:p>
          <w:p>
            <w:pPr>
              <w:pStyle w:val="Prompt"/>
              <w:keepNext w:val="false"/>
              <w:keepLines/>
            </w:pPr>
            <w:r>
              <w:rPr>
                <w:rFonts w:ascii="Consolas" w:cs="Consolas" w:eastAsia="Consolas" w:hAnsi="Consolas"/>
                <w:sz w:val="19"/>
                <w:szCs w:val="19"/>
              </w:rPr>
              <w:t xml:space="preserve">end by doing the thing once, with a "Show me / Later" choice), Training drills</w:t>
            </w:r>
          </w:p>
          <w:p>
            <w:pPr>
              <w:pStyle w:val="Prompt"/>
              <w:keepNext w:val="false"/>
              <w:keepLines/>
            </w:pPr>
            <w:r>
              <w:rPr>
                <w:rFonts w:ascii="Consolas" w:cs="Consolas" w:eastAsia="Consolas" w:hAnsi="Consolas"/>
                <w:sz w:val="19"/>
                <w:szCs w:val="19"/>
              </w:rPr>
              <w:t xml:space="preserve">section, contextual tips (at most one a day, rule-based, can be switched off,</w:t>
            </w:r>
          </w:p>
          <w:p>
            <w:pPr>
              <w:pStyle w:val="Prompt"/>
              <w:keepNext w:val="false"/>
              <w:keepLines/>
            </w:pPr>
            <w:r>
              <w:rPr>
                <w:rFonts w:ascii="Consolas" w:cs="Consolas" w:eastAsia="Consolas" w:hAnsi="Consolas"/>
                <w:sz w:val="19"/>
                <w:szCs w:val="19"/>
              </w:rPr>
              <w:t xml:space="preserve">never in SOS), the Explorer checklist on Today with a progress ring, Help &amp;</w:t>
            </w:r>
          </w:p>
          <w:p>
            <w:pPr>
              <w:pStyle w:val="Prompt"/>
              <w:keepNext w:val="false"/>
              <w:keepLines/>
            </w:pPr>
            <w:r>
              <w:rPr>
                <w:rFonts w:ascii="Consolas" w:cs="Consolas" w:eastAsia="Consolas" w:hAnsi="Consolas"/>
                <w:sz w:val="19"/>
                <w:szCs w:val="19"/>
              </w:rPr>
              <w:t xml:space="preserve">tutorials (replay, searchable "How do I…?" with "Show me" buttons), and</w:t>
            </w:r>
          </w:p>
          <w:p>
            <w:pPr>
              <w:pStyle w:val="Prompt"/>
              <w:keepNext w:val="false"/>
              <w:keepLines/>
            </w:pPr>
            <w:r>
              <w:rPr>
                <w:rFonts w:ascii="Consolas" w:cs="Consolas" w:eastAsia="Consolas" w:hAnsi="Consolas"/>
                <w:sz w:val="19"/>
                <w:szCs w:val="19"/>
              </w:rPr>
              <w:t xml:space="preserve">progressive feature reveal with "New" dots, the §5.10 reveal table and a</w:t>
            </w:r>
          </w:p>
          <w:p>
            <w:pPr>
              <w:pStyle w:val="Prompt"/>
              <w:keepNext w:val="false"/>
              <w:keepLines/>
            </w:pPr>
            <w:r>
              <w:rPr>
                <w:rFonts w:ascii="Consolas" w:cs="Consolas" w:eastAsia="Consolas" w:hAnsi="Consolas"/>
                <w:sz w:val="19"/>
                <w:szCs w:val="19"/>
              </w:rPr>
              <w:t xml:space="preserve">"Show all features now" setting. Rules live in content, not code. Unit-test</w:t>
            </w:r>
          </w:p>
          <w:p>
            <w:pPr>
              <w:pStyle w:val="Prompt"/>
              <w:keepNext w:val="false"/>
              <w:keepLines/>
            </w:pPr>
            <w:r>
              <w:rPr>
                <w:rFonts w:ascii="Consolas" w:cs="Consolas" w:eastAsia="Consolas" w:hAnsi="Consolas"/>
                <w:sz w:val="19"/>
                <w:szCs w:val="19"/>
              </w:rPr>
              <w:t xml:space="preserve">the rules; e2e the checklist and the reveal.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A feature’s first visit offers a 3–5 step tutorial with “Show me / Later” that ends by doing the thing once.</w:t>
      </w:r>
    </w:p>
    <w:p>
      <w:pPr>
        <w:pStyle w:val="Checkbox"/>
      </w:pPr>
      <w:r>
        <w:rPr>
          <w:rFonts w:ascii="Segoe UI Symbol" w:cs="Segoe UI Symbol" w:eastAsia="Segoe UI Symbol" w:hAnsi="Segoe UI Symbol"/>
        </w:rPr>
        <w:t xml:space="preserve">☐</w:t>
      </w:r>
      <w:r>
        <w:tab/>
      </w:r>
      <w:r>
        <w:t xml:space="preserve">Tips appear at most once a day, never in SOS, and can be switched off.</w:t>
      </w:r>
    </w:p>
    <w:p>
      <w:pPr>
        <w:pStyle w:val="Checkbox"/>
      </w:pPr>
      <w:r>
        <w:rPr>
          <w:rFonts w:ascii="Segoe UI Symbol" w:cs="Segoe UI Symbol" w:eastAsia="Segoe UI Symbol" w:hAnsi="Segoe UI Symbol"/>
        </w:rPr>
        <w:t xml:space="preserve">☐</w:t>
      </w:r>
      <w:r>
        <w:tab/>
      </w:r>
      <w:r>
        <w:t xml:space="preserve">The Explorer checklist shows on Today with a progress ring, and Help &amp; tutorials offers replay and a searchable “How do I…?” list with “Show me” buttons.</w:t>
      </w:r>
    </w:p>
    <w:p>
      <w:pPr>
        <w:pStyle w:val="Checkbox"/>
      </w:pPr>
      <w:r>
        <w:rPr>
          <w:rFonts w:ascii="Segoe UI Symbol" w:cs="Segoe UI Symbol" w:eastAsia="Segoe UI Symbol" w:hAnsi="Segoe UI Symbol"/>
        </w:rPr>
        <w:t xml:space="preserve">☐</w:t>
      </w:r>
      <w:r>
        <w:tab/>
      </w:r>
      <w:r>
        <w:t xml:space="preserve">Features reveal progressively with “New” dots, and “Show all features now” reveals everything.</w:t>
      </w:r>
    </w:p>
    <w:p>
      <w:pPr>
        <w:pStyle w:val="Checkbox"/>
      </w:pPr>
      <w:r>
        <w:rPr>
          <w:rFonts w:ascii="Segoe UI Symbol" w:cs="Segoe UI Symbol" w:eastAsia="Segoe UI Symbol" w:hAnsi="Segoe UI Symbol"/>
        </w:rPr>
        <w:t xml:space="preserve">☐</w:t>
      </w:r>
      <w:r>
        <w:tab/>
      </w:r>
      <w:r>
        <w:t xml:space="preserve">Rules live in content; unit tests cover the rules and end-to-end tests cover the checklist and the reveal.</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74" w:id="74"/>
      <w:r>
        <w:t xml:space="preserve">Step 2.4: Learning Roadmap</w:t>
      </w:r>
      <w:bookmarkEnd w:id="74"/>
    </w:p>
    <w:p>
      <w:pPr>
        <w:pStyle w:val="Brief3"/>
        <w:keepNext/>
      </w:pPr>
      <w:r>
        <w:rPr>
          <w:i/>
          <w:iCs/>
          <w:color w:val="595959"/>
        </w:rPr>
        <w:t xml:space="preserve">Build the map and calendar that show the whole learning journey, with no guilt and no red labels.</w:t>
      </w:r>
    </w:p>
    <w:p>
      <w:pPr>
        <w:pStyle w:val="Label"/>
        <w:keepNext/>
      </w:pPr>
      <w:r>
        <w:t xml:space="preserve">What you’ll have after this step</w:t>
      </w:r>
    </w:p>
    <w:p>
      <w:pPr>
        <w:keepNext/>
      </w:pPr>
      <w:r>
        <w:t xml:space="preserve">The Learn tab’s home: Map view (11 modules as a path, each stop with lessons, skills and what it unlocks), Plan view (a calendar of weekly targets based on the pace from onboarding), the three tracks (Learn, Practice via skill uses, Use via features revealed), the “this week’s focus” card on Today, checkpoint reflections at module end saved for the Recovery Plan, a stage-based starting path, pace changes, and the guilt-free “welcome back, pick up where you left off?” re-plan. Stored as RoadmapPlan.</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§5.11 in full and</w:t>
            </w:r>
          </w:p>
          <w:p>
            <w:pPr>
              <w:pStyle w:val="Prompt"/>
              <w:keepNext/>
              <w:keepLines/>
            </w:pPr>
            <w:r>
              <w:rPr>
                <w:rFonts w:ascii="Consolas" w:cs="Consolas" w:eastAsia="Consolas" w:hAnsi="Consolas"/>
                <w:sz w:val="19"/>
                <w:szCs w:val="19"/>
              </w:rPr>
              <w:t xml:space="preserve">§5.3.</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the Learning Roadmap as the Learn tab's home: Map view (11 modules as a</w:t>
            </w:r>
          </w:p>
          <w:p>
            <w:pPr>
              <w:pStyle w:val="Prompt"/>
              <w:keepNext w:val="false"/>
              <w:keepLines/>
            </w:pPr>
            <w:r>
              <w:rPr>
                <w:rFonts w:ascii="Consolas" w:cs="Consolas" w:eastAsia="Consolas" w:hAnsi="Consolas"/>
                <w:sz w:val="19"/>
                <w:szCs w:val="19"/>
              </w:rPr>
              <w:t xml:space="preserve">path; each stop shows lessons, skills, and what it unlocks), Plan view</w:t>
            </w:r>
          </w:p>
          <w:p>
            <w:pPr>
              <w:pStyle w:val="Prompt"/>
              <w:keepNext w:val="false"/>
              <w:keepLines/>
            </w:pPr>
            <w:r>
              <w:rPr>
                <w:rFonts w:ascii="Consolas" w:cs="Consolas" w:eastAsia="Consolas" w:hAnsi="Consolas"/>
                <w:sz w:val="19"/>
                <w:szCs w:val="19"/>
              </w:rPr>
              <w:t xml:space="preserve">(calendar of weekly targets based on the pace from onboarding), the three</w:t>
            </w:r>
          </w:p>
          <w:p>
            <w:pPr>
              <w:pStyle w:val="Prompt"/>
              <w:keepNext w:val="false"/>
              <w:keepLines/>
            </w:pPr>
            <w:r>
              <w:rPr>
                <w:rFonts w:ascii="Consolas" w:cs="Consolas" w:eastAsia="Consolas" w:hAnsi="Consolas"/>
                <w:sz w:val="19"/>
                <w:szCs w:val="19"/>
              </w:rPr>
              <w:t xml:space="preserve">tracks (Learn, Practice via skill uses, Use via features revealed), the "this</w:t>
            </w:r>
          </w:p>
          <w:p>
            <w:pPr>
              <w:pStyle w:val="Prompt"/>
              <w:keepNext w:val="false"/>
              <w:keepLines/>
            </w:pPr>
            <w:r>
              <w:rPr>
                <w:rFonts w:ascii="Consolas" w:cs="Consolas" w:eastAsia="Consolas" w:hAnsi="Consolas"/>
                <w:sz w:val="19"/>
                <w:szCs w:val="19"/>
              </w:rPr>
              <w:t xml:space="preserve">week's focus" card on Today, checkpoint reflections at module end (saved for</w:t>
            </w:r>
          </w:p>
          <w:p>
            <w:pPr>
              <w:pStyle w:val="Prompt"/>
              <w:keepNext w:val="false"/>
              <w:keepLines/>
            </w:pPr>
            <w:r>
              <w:rPr>
                <w:rFonts w:ascii="Consolas" w:cs="Consolas" w:eastAsia="Consolas" w:hAnsi="Consolas"/>
                <w:sz w:val="19"/>
                <w:szCs w:val="19"/>
              </w:rPr>
              <w:t xml:space="preserve">the Recovery Plan), stage-based starting path, pace changes, and the</w:t>
            </w:r>
          </w:p>
          <w:p>
            <w:pPr>
              <w:pStyle w:val="Prompt"/>
              <w:keepNext w:val="false"/>
              <w:keepLines/>
            </w:pPr>
            <w:r>
              <w:rPr>
                <w:rFonts w:ascii="Consolas" w:cs="Consolas" w:eastAsia="Consolas" w:hAnsi="Consolas"/>
                <w:sz w:val="19"/>
                <w:szCs w:val="19"/>
              </w:rPr>
              <w:t xml:space="preserve">guilt-free "welcome back, pick up where you left off?" re-plan, with no</w:t>
            </w:r>
          </w:p>
          <w:p>
            <w:pPr>
              <w:pStyle w:val="Prompt"/>
              <w:keepNext w:val="false"/>
              <w:keepLines/>
            </w:pPr>
            <w:r>
              <w:rPr>
                <w:rFonts w:ascii="Consolas" w:cs="Consolas" w:eastAsia="Consolas" w:hAnsi="Consolas"/>
                <w:sz w:val="19"/>
                <w:szCs w:val="19"/>
              </w:rPr>
              <w:t xml:space="preserve">overdue or red labels ever. Store RoadmapPlan. Tests.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Map view shows the 11 modules as a path, each with lessons, skills and what it unlocks.</w:t>
      </w:r>
    </w:p>
    <w:p>
      <w:pPr>
        <w:pStyle w:val="Checkbox"/>
      </w:pPr>
      <w:r>
        <w:rPr>
          <w:rFonts w:ascii="Segoe UI Symbol" w:cs="Segoe UI Symbol" w:eastAsia="Segoe UI Symbol" w:hAnsi="Segoe UI Symbol"/>
        </w:rPr>
        <w:t xml:space="preserve">☐</w:t>
      </w:r>
      <w:r>
        <w:tab/>
      </w:r>
      <w:r>
        <w:t xml:space="preserve">Plan view shows weekly targets based on the onboarding pace, and the pace can be changed.</w:t>
      </w:r>
    </w:p>
    <w:p>
      <w:pPr>
        <w:pStyle w:val="Checkbox"/>
      </w:pPr>
      <w:r>
        <w:rPr>
          <w:rFonts w:ascii="Segoe UI Symbol" w:cs="Segoe UI Symbol" w:eastAsia="Segoe UI Symbol" w:hAnsi="Segoe UI Symbol"/>
        </w:rPr>
        <w:t xml:space="preserve">☐</w:t>
      </w:r>
      <w:r>
        <w:tab/>
      </w:r>
      <w:r>
        <w:t xml:space="preserve">The three tracks, the “this week’s focus” card on Today, checkpoint reflections and the stage-based starting path all work.</w:t>
      </w:r>
    </w:p>
    <w:p>
      <w:pPr>
        <w:pStyle w:val="Checkbox"/>
      </w:pPr>
      <w:r>
        <w:rPr>
          <w:rFonts w:ascii="Segoe UI Symbol" w:cs="Segoe UI Symbol" w:eastAsia="Segoe UI Symbol" w:hAnsi="Segoe UI Symbol"/>
        </w:rPr>
        <w:t xml:space="preserve">☐</w:t>
      </w:r>
      <w:r>
        <w:tab/>
      </w:r>
      <w:r>
        <w:t xml:space="preserve">After a gap the app offers “welcome back, pick up where you left off?” with a re-plan, and nothing is ever marked overdue or red.</w:t>
      </w:r>
    </w:p>
    <w:p>
      <w:pPr>
        <w:pStyle w:val="Checkbox"/>
      </w:pPr>
      <w:r>
        <w:rPr>
          <w:rFonts w:ascii="Segoe UI Symbol" w:cs="Segoe UI Symbol" w:eastAsia="Segoe UI Symbol" w:hAnsi="Segoe UI Symbol"/>
        </w:rPr>
        <w:t xml:space="preserve">☐</w:t>
      </w:r>
      <w:r>
        <w:tab/>
      </w:r>
      <w:r>
        <w:t xml:space="preserve">RoadmapPlan is stored and tests pass.</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75" w:id="75"/>
      <w:r>
        <w:t xml:space="preserve">Step 2.5: Voice, cast and the first lessons (M0–M2)</w:t>
      </w:r>
      <w:bookmarkEnd w:id="75"/>
    </w:p>
    <w:p>
      <w:pPr>
        <w:pStyle w:val="Brief3"/>
        <w:keepNext/>
      </w:pPr>
      <w:r>
        <w:rPr>
          <w:i/>
          <w:iCs/>
          <w:color w:val="595959"/>
        </w:rPr>
        <w:t xml:space="preserve">Set the app’s voice, create its original characters, and write the first three modules.</w:t>
      </w:r>
    </w:p>
    <w:p>
      <w:pPr>
        <w:pStyle w:val="Label"/>
        <w:keepNext/>
      </w:pPr>
      <w:r>
        <w:t xml:space="preserve">What you’ll have after this step</w:t>
      </w:r>
    </w:p>
    <w:p>
      <w:pPr>
        <w:keepNext/>
      </w:pPr>
      <w:r>
        <w:rPr>
          <w:rFonts w:ascii="Consolas" w:cs="Consolas" w:eastAsia="Consolas" w:hAnsi="Consolas"/>
          <w:sz w:val="20"/>
          <w:szCs w:val="20"/>
          <w:shd w:fill="EEF1F1" w:color="auto" w:val="clear"/>
        </w:rPr>
        <w:t xml:space="preserve">docs/content-style.md</w:t>
      </w:r>
      <w:r>
        <w:t xml:space="preserve"> (tone guide, person-first language, reading level US grade 6–8, words to avoid), 4–6 original composite characters in </w:t>
      </w:r>
      <w:r>
        <w:rPr>
          <w:rFonts w:ascii="Consolas" w:cs="Consolas" w:eastAsia="Consolas" w:hAnsi="Consolas"/>
          <w:sz w:val="20"/>
          <w:szCs w:val="20"/>
          <w:shd w:fill="EEF1F1" w:color="auto" w:val="clear"/>
        </w:rPr>
        <w:t xml:space="preserve">content/cast/</w:t>
      </w:r>
      <w:r>
        <w:t xml:space="preserve">, and modules M0 (Start Here), M1 (Understand Addiction, with Ex 1.1 and 1.2 adapted in our own words, the help-request script and the program checklist) and M2 (Your Brain Can Heal, quizzes only). All text is original, medical content stays educational and says “talk to a doctor”, safety-sensitive passages carry </w:t>
      </w:r>
      <w:r>
        <w:rPr>
          <w:rFonts w:ascii="Consolas" w:cs="Consolas" w:eastAsia="Consolas" w:hAnsi="Consolas"/>
          <w:sz w:val="20"/>
          <w:szCs w:val="20"/>
          <w:shd w:fill="EEF1F1" w:color="auto" w:val="clear"/>
        </w:rPr>
        <w:t xml:space="preserve">clinicalReview: true</w:t>
      </w:r>
      <w:r>
        <w:t xml:space="preserve">, content validates, one lesson has an end-to-end test, and COVERAGE.md is ticked.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§7 and §5.3,</w:t>
            </w:r>
          </w:p>
          <w:p>
            <w:pPr>
              <w:pStyle w:val="Prompt"/>
              <w:keepNext/>
              <w:keepLines/>
            </w:pPr>
            <w:r>
              <w:rPr>
                <w:rFonts w:ascii="Consolas" w:cs="Consolas" w:eastAsia="Consolas" w:hAnsi="Consolas"/>
                <w:sz w:val="19"/>
                <w:szCs w:val="19"/>
              </w:rPr>
              <w:t xml:space="preserve">docs/book/00-front-matter.md, 01-how-addiction-happens.md and</w:t>
            </w:r>
          </w:p>
          <w:p>
            <w:pPr>
              <w:pStyle w:val="Prompt"/>
              <w:keepNext/>
              <w:keepLines/>
            </w:pPr>
            <w:r>
              <w:rPr>
                <w:rFonts w:ascii="Consolas" w:cs="Consolas" w:eastAsia="Consolas" w:hAnsi="Consolas"/>
                <w:sz w:val="19"/>
                <w:szCs w:val="19"/>
              </w:rPr>
              <w:t xml:space="preserve">02-brain-disease.md.</w:t>
            </w:r>
          </w:p>
          <w:p>
            <w:pPr>
              <w:pStyle w:val="Prompt"/>
              <w:keepNext w:val="false"/>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Write docs/content-style.md (tone guide, person-first language, reading level</w:t>
            </w:r>
          </w:p>
          <w:p>
            <w:pPr>
              <w:pStyle w:val="Prompt"/>
              <w:keepNext w:val="false"/>
              <w:keepLines/>
            </w:pPr>
            <w:r>
              <w:rPr>
                <w:rFonts w:ascii="Consolas" w:cs="Consolas" w:eastAsia="Consolas" w:hAnsi="Consolas"/>
                <w:sz w:val="19"/>
                <w:szCs w:val="19"/>
              </w:rPr>
              <w:t xml:space="preserve">US grade 6–8, words to avoid) and content/cast/: 4–6 original composite</w:t>
            </w:r>
          </w:p>
          <w:p>
            <w:pPr>
              <w:pStyle w:val="Prompt"/>
              <w:keepNext w:val="false"/>
              <w:keepLines/>
            </w:pPr>
            <w:r>
              <w:rPr>
                <w:rFonts w:ascii="Consolas" w:cs="Consolas" w:eastAsia="Consolas" w:hAnsi="Consolas"/>
                <w:sz w:val="19"/>
                <w:szCs w:val="19"/>
              </w:rPr>
              <w:t xml:space="preserve">characters (different substances, ages, backgrounds; not the book's</w:t>
            </w:r>
          </w:p>
          <w:p>
            <w:pPr>
              <w:pStyle w:val="Prompt"/>
              <w:keepNext w:val="false"/>
              <w:keepLines/>
            </w:pPr>
            <w:r>
              <w:rPr>
                <w:rFonts w:ascii="Consolas" w:cs="Consolas" w:eastAsia="Consolas" w:hAnsi="Consolas"/>
                <w:sz w:val="19"/>
                <w:szCs w:val="19"/>
              </w:rPr>
              <w:t xml:space="preserve">characters). Then write modules M0 (Start Here), M1 (Understand Addiction,</w:t>
            </w:r>
          </w:p>
          <w:p>
            <w:pPr>
              <w:pStyle w:val="Prompt"/>
              <w:keepNext w:val="false"/>
              <w:keepLines/>
            </w:pPr>
            <w:r>
              <w:rPr>
                <w:rFonts w:ascii="Consolas" w:cs="Consolas" w:eastAsia="Consolas" w:hAnsi="Consolas"/>
                <w:sz w:val="19"/>
                <w:szCs w:val="19"/>
              </w:rPr>
              <w:t xml:space="preserve">with Ex 1.1 and 1.2 adapted in our own words, the help-request script and the</w:t>
            </w:r>
          </w:p>
          <w:p>
            <w:pPr>
              <w:pStyle w:val="Prompt"/>
              <w:keepNext w:val="false"/>
              <w:keepLines/>
            </w:pPr>
            <w:r>
              <w:rPr>
                <w:rFonts w:ascii="Consolas" w:cs="Consolas" w:eastAsia="Consolas" w:hAnsi="Consolas"/>
                <w:sz w:val="19"/>
                <w:szCs w:val="19"/>
              </w:rPr>
              <w:t xml:space="preserve">program checklist) and M2 (Your Brain Can Heal, quizzes only). All original</w:t>
            </w:r>
          </w:p>
          <w:p>
            <w:pPr>
              <w:pStyle w:val="Prompt"/>
              <w:keepNext w:val="false"/>
              <w:keepLines/>
            </w:pPr>
            <w:r>
              <w:rPr>
                <w:rFonts w:ascii="Consolas" w:cs="Consolas" w:eastAsia="Consolas" w:hAnsi="Consolas"/>
                <w:sz w:val="19"/>
                <w:szCs w:val="19"/>
              </w:rPr>
              <w:t xml:space="preserve">text. Medical content stays educational and says "talk to a doctor." Mark</w:t>
            </w:r>
          </w:p>
          <w:p>
            <w:pPr>
              <w:pStyle w:val="Prompt"/>
              <w:keepNext w:val="false"/>
              <w:keepLines/>
            </w:pPr>
            <w:r>
              <w:rPr>
                <w:rFonts w:ascii="Consolas" w:cs="Consolas" w:eastAsia="Consolas" w:hAnsi="Consolas"/>
                <w:sz w:val="19"/>
                <w:szCs w:val="19"/>
              </w:rPr>
              <w:t xml:space="preserve">safety-sensitive passages with a `clinicalReview: true` flag. Validate</w:t>
            </w:r>
          </w:p>
          <w:p>
            <w:pPr>
              <w:pStyle w:val="Prompt"/>
              <w:keepNext w:val="false"/>
              <w:keepLines/>
            </w:pPr>
            <w:r>
              <w:rPr>
                <w:rFonts w:ascii="Consolas" w:cs="Consolas" w:eastAsia="Consolas" w:hAnsi="Consolas"/>
                <w:sz w:val="19"/>
                <w:szCs w:val="19"/>
              </w:rPr>
              <w:t xml:space="preserve">content; e2e one lesson. Tick COVERAGE.md.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rPr>
          <w:rFonts w:ascii="Consolas" w:cs="Consolas" w:eastAsia="Consolas" w:hAnsi="Consolas"/>
          <w:sz w:val="20"/>
          <w:szCs w:val="20"/>
          <w:shd w:fill="EEF1F1" w:color="auto" w:val="clear"/>
        </w:rPr>
        <w:t xml:space="preserve">docs/content-style.md</w:t>
      </w:r>
      <w:r>
        <w:t xml:space="preserve"> and 4–6 original characters in </w:t>
      </w:r>
      <w:r>
        <w:rPr>
          <w:rFonts w:ascii="Consolas" w:cs="Consolas" w:eastAsia="Consolas" w:hAnsi="Consolas"/>
          <w:sz w:val="20"/>
          <w:szCs w:val="20"/>
          <w:shd w:fill="EEF1F1" w:color="auto" w:val="clear"/>
        </w:rPr>
        <w:t xml:space="preserve">content/cast/</w:t>
      </w:r>
      <w:r>
        <w:t xml:space="preserve"> exist (none of them the book’s characters).</w:t>
      </w:r>
    </w:p>
    <w:p>
      <w:pPr>
        <w:pStyle w:val="Checkbox"/>
      </w:pPr>
      <w:r>
        <w:rPr>
          <w:rFonts w:ascii="Segoe UI Symbol" w:cs="Segoe UI Symbol" w:eastAsia="Segoe UI Symbol" w:hAnsi="Segoe UI Symbol"/>
        </w:rPr>
        <w:t xml:space="preserve">☐</w:t>
      </w:r>
      <w:r>
        <w:tab/>
      </w:r>
      <w:r>
        <w:t xml:space="preserve">Modules M0, M1 and M2 are written in original words, with Ex 1.1 and 1.2 adapted, the help-request script and the program checklist.</w:t>
      </w:r>
    </w:p>
    <w:p>
      <w:pPr>
        <w:pStyle w:val="Checkbox"/>
      </w:pPr>
      <w:r>
        <w:rPr>
          <w:rFonts w:ascii="Segoe UI Symbol" w:cs="Segoe UI Symbol" w:eastAsia="Segoe UI Symbol" w:hAnsi="Segoe UI Symbol"/>
        </w:rPr>
        <w:t xml:space="preserve">☐</w:t>
      </w:r>
      <w:r>
        <w:tab/>
      </w:r>
      <w:r>
        <w:t xml:space="preserve">Medical content is educational and says “talk to a doctor”, and safety-sensitive passages are flagged </w:t>
      </w:r>
      <w:r>
        <w:rPr>
          <w:rFonts w:ascii="Consolas" w:cs="Consolas" w:eastAsia="Consolas" w:hAnsi="Consolas"/>
          <w:sz w:val="20"/>
          <w:szCs w:val="20"/>
          <w:shd w:fill="EEF1F1" w:color="auto" w:val="clear"/>
        </w:rPr>
        <w:t xml:space="preserve">clinicalReview: true</w:t>
      </w:r>
      <w:r>
        <w:t xml:space="preserve">.</w:t>
      </w:r>
    </w:p>
    <w:p>
      <w:pPr>
        <w:pStyle w:val="Checkbox"/>
      </w:pPr>
      <w:r>
        <w:rPr>
          <w:rFonts w:ascii="Segoe UI Symbol" w:cs="Segoe UI Symbol" w:eastAsia="Segoe UI Symbol" w:hAnsi="Segoe UI Symbol"/>
        </w:rPr>
        <w:t xml:space="preserve">☐</w:t>
      </w:r>
      <w:r>
        <w:tab/>
      </w:r>
      <w:r>
        <w:t xml:space="preserve">Content validates, one lesson has an end-to-end test, and COVERAGE.md is ticked.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76" w:id="76"/>
      <w:r>
        <w:t xml:space="preserve">Step 2.6: M3, Find Your Why</w:t>
      </w:r>
      <w:bookmarkEnd w:id="76"/>
    </w:p>
    <w:p>
      <w:pPr>
        <w:pStyle w:val="Brief3"/>
        <w:keepNext/>
      </w:pPr>
      <w:r>
        <w:rPr>
          <w:i/>
          <w:iCs/>
          <w:color w:val="595959"/>
        </w:rPr>
        <w:t xml:space="preserve">Write the motivation module and build the tools that turn it into a living Reasons Card.</w:t>
      </w:r>
    </w:p>
    <w:p>
      <w:pPr>
        <w:pStyle w:val="Label"/>
        <w:keepNext/>
      </w:pPr>
      <w:r>
        <w:t xml:space="preserve">What you’ll have after this step</w:t>
      </w:r>
    </w:p>
    <w:p>
      <w:pPr>
        <w:keepNext/>
      </w:pPr>
      <w:r>
        <w:t xml:space="preserve">Module M3 plus its artifacts: the Motivation Meter (stage and 0–10 as a time series, “+1 point” note, history chart), Decisional Balance (2×2 matrix with suggestion chips), the four-lenses reflection (Ex 3.3), and the full Reasons Card generated from them with an image export for a lock-screen wallpaper. Each has its tutorial and help entry, and COVERAGE.md is ticked.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§5.3–§5.4 and</w:t>
            </w:r>
          </w:p>
          <w:p>
            <w:pPr>
              <w:pStyle w:val="Prompt"/>
              <w:keepNext/>
              <w:keepLines/>
            </w:pPr>
            <w:r>
              <w:rPr>
                <w:rFonts w:ascii="Consolas" w:cs="Consolas" w:eastAsia="Consolas" w:hAnsi="Consolas"/>
                <w:sz w:val="19"/>
                <w:szCs w:val="19"/>
              </w:rPr>
              <w:t xml:space="preserve">docs/book/03-step1-motivation.md.</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Write module M3 and build its artifacts: Motivation Meter (stage + 0–10 as a</w:t>
            </w:r>
          </w:p>
          <w:p>
            <w:pPr>
              <w:pStyle w:val="Prompt"/>
              <w:keepNext w:val="false"/>
              <w:keepLines/>
            </w:pPr>
            <w:r>
              <w:rPr>
                <w:rFonts w:ascii="Consolas" w:cs="Consolas" w:eastAsia="Consolas" w:hAnsi="Consolas"/>
                <w:sz w:val="19"/>
                <w:szCs w:val="19"/>
              </w:rPr>
              <w:t xml:space="preserve">time series, "+1 point" note, history chart), Decisional Balance (2×2 matrix</w:t>
            </w:r>
          </w:p>
          <w:p>
            <w:pPr>
              <w:pStyle w:val="Prompt"/>
              <w:keepNext w:val="false"/>
              <w:keepLines/>
            </w:pPr>
            <w:r>
              <w:rPr>
                <w:rFonts w:ascii="Consolas" w:cs="Consolas" w:eastAsia="Consolas" w:hAnsi="Consolas"/>
                <w:sz w:val="19"/>
                <w:szCs w:val="19"/>
              </w:rPr>
              <w:t xml:space="preserve">with suggestion chips), the four-lenses reflection (Ex 3.3), and the full</w:t>
            </w:r>
          </w:p>
          <w:p>
            <w:pPr>
              <w:pStyle w:val="Prompt"/>
              <w:keepNext w:val="false"/>
              <w:keepLines/>
            </w:pPr>
            <w:r>
              <w:rPr>
                <w:rFonts w:ascii="Consolas" w:cs="Consolas" w:eastAsia="Consolas" w:hAnsi="Consolas"/>
                <w:sz w:val="19"/>
                <w:szCs w:val="19"/>
              </w:rPr>
              <w:t xml:space="preserve">Reasons Card generated from them (with an image export for a lock-screen</w:t>
            </w:r>
          </w:p>
          <w:p>
            <w:pPr>
              <w:pStyle w:val="Prompt"/>
              <w:keepNext w:val="false"/>
              <w:keepLines/>
            </w:pPr>
            <w:r>
              <w:rPr>
                <w:rFonts w:ascii="Consolas" w:cs="Consolas" w:eastAsia="Consolas" w:hAnsi="Consolas"/>
                <w:sz w:val="19"/>
                <w:szCs w:val="19"/>
              </w:rPr>
              <w:t xml:space="preserve">wallpaper). Add their tutorials and help entries. Tick COVERAGE.md.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Module M3 is written and plays in the lesson player.</w:t>
      </w:r>
    </w:p>
    <w:p>
      <w:pPr>
        <w:pStyle w:val="Checkbox"/>
      </w:pPr>
      <w:r>
        <w:rPr>
          <w:rFonts w:ascii="Segoe UI Symbol" w:cs="Segoe UI Symbol" w:eastAsia="Segoe UI Symbol" w:hAnsi="Segoe UI Symbol"/>
        </w:rPr>
        <w:t xml:space="preserve">☐</w:t>
      </w:r>
      <w:r>
        <w:tab/>
      </w:r>
      <w:r>
        <w:t xml:space="preserve">The Motivation Meter stores stage and 0–10 ratings as a time series with “+1 point” notes and a history chart.</w:t>
      </w:r>
    </w:p>
    <w:p>
      <w:pPr>
        <w:pStyle w:val="Checkbox"/>
      </w:pPr>
      <w:r>
        <w:rPr>
          <w:rFonts w:ascii="Segoe UI Symbol" w:cs="Segoe UI Symbol" w:eastAsia="Segoe UI Symbol" w:hAnsi="Segoe UI Symbol"/>
        </w:rPr>
        <w:t xml:space="preserve">☐</w:t>
      </w:r>
      <w:r>
        <w:tab/>
      </w:r>
      <w:r>
        <w:t xml:space="preserve">Decisional Balance works as a 2×2 matrix with suggestion chips, and the four-lenses reflection (Ex 3.3) is built.</w:t>
      </w:r>
    </w:p>
    <w:p>
      <w:pPr>
        <w:pStyle w:val="Checkbox"/>
      </w:pPr>
      <w:r>
        <w:rPr>
          <w:rFonts w:ascii="Segoe UI Symbol" w:cs="Segoe UI Symbol" w:eastAsia="Segoe UI Symbol" w:hAnsi="Segoe UI Symbol"/>
        </w:rPr>
        <w:t xml:space="preserve">☐</w:t>
      </w:r>
      <w:r>
        <w:tab/>
      </w:r>
      <w:r>
        <w:t xml:space="preserve">The full Reasons Card is generated from them and can be exported as a lock-screen image.</w:t>
      </w:r>
    </w:p>
    <w:p>
      <w:pPr>
        <w:pStyle w:val="Checkbox"/>
      </w:pPr>
      <w:r>
        <w:rPr>
          <w:rFonts w:ascii="Segoe UI Symbol" w:cs="Segoe UI Symbol" w:eastAsia="Segoe UI Symbol" w:hAnsi="Segoe UI Symbol"/>
        </w:rPr>
        <w:t xml:space="preserve">☐</w:t>
      </w:r>
      <w:r>
        <w:tab/>
      </w:r>
      <w:r>
        <w:t xml:space="preserve">Each artifact has a tutorial and help entry, and COVERAGE.md is ticked.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77" w:id="77"/>
      <w:r>
        <w:t xml:space="preserve">Step 2.7: M4, Set Yourself Up</w:t>
      </w:r>
      <w:bookmarkEnd w:id="77"/>
    </w:p>
    <w:p>
      <w:pPr>
        <w:pStyle w:val="Brief3"/>
        <w:keepNext/>
      </w:pPr>
      <w:r>
        <w:rPr>
          <w:i/>
          <w:iCs/>
          <w:color w:val="595959"/>
        </w:rPr>
        <w:t xml:space="preserve">Write the “set yourself up” module and build its setup quests, support network and scripts.</w:t>
      </w:r>
    </w:p>
    <w:p>
      <w:pPr>
        <w:pStyle w:val="Label"/>
        <w:keepNext/>
      </w:pPr>
      <w:r>
        <w:t xml:space="preserve">What you’ll have after this step</w:t>
      </w:r>
    </w:p>
    <w:p>
      <w:pPr>
        <w:keepNext/>
      </w:pPr>
      <w:r>
        <w:t xml:space="preserve">Module M4 plus the Clear the Space quest (Ex 4.1, with safe-disposal notes), the “Should I go?” decision helper and The Big Game interactive story (original character), an exercise plan and log with self-chosen rewards (Ex 4.2–4.3), the full Support Network (Safety Nets vs. risky people with avoid, limit or set-limits, and a qualities rubric; Ex 4.4, 4.6), the Scripts builder (“I feel… when… I need…”, refusals; Ex 4.5), and the Build Your Crew quest (Ex 4.7, meetings info). Tutorials and help entries included, COVERAGE.md ticked.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§5.4, §5.6, §6.5</w:t>
            </w:r>
          </w:p>
          <w:p>
            <w:pPr>
              <w:pStyle w:val="Prompt"/>
              <w:keepNext/>
              <w:keepLines/>
            </w:pPr>
            <w:r>
              <w:rPr>
                <w:rFonts w:ascii="Consolas" w:cs="Consolas" w:eastAsia="Consolas" w:hAnsi="Consolas"/>
                <w:sz w:val="19"/>
                <w:szCs w:val="19"/>
              </w:rPr>
              <w:t xml:space="preserve">and docs/book/04-step2-set-up-to-succeed.md.</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Write module M4 and build: Clear the Space quest (Ex 4.1, with safe-disposal</w:t>
            </w:r>
          </w:p>
          <w:p>
            <w:pPr>
              <w:pStyle w:val="Prompt"/>
              <w:keepNext w:val="false"/>
              <w:keepLines/>
            </w:pPr>
            <w:r>
              <w:rPr>
                <w:rFonts w:ascii="Consolas" w:cs="Consolas" w:eastAsia="Consolas" w:hAnsi="Consolas"/>
                <w:sz w:val="19"/>
                <w:szCs w:val="19"/>
              </w:rPr>
              <w:t xml:space="preserve">notes), the "Should I go?" decision helper and The Big Game interactive story</w:t>
            </w:r>
          </w:p>
          <w:p>
            <w:pPr>
              <w:pStyle w:val="Prompt"/>
              <w:keepNext w:val="false"/>
              <w:keepLines/>
            </w:pPr>
            <w:r>
              <w:rPr>
                <w:rFonts w:ascii="Consolas" w:cs="Consolas" w:eastAsia="Consolas" w:hAnsi="Consolas"/>
                <w:sz w:val="19"/>
                <w:szCs w:val="19"/>
              </w:rPr>
              <w:t xml:space="preserve">for seemingly irrelevant decisions (original character), exercise plan and log</w:t>
            </w:r>
          </w:p>
          <w:p>
            <w:pPr>
              <w:pStyle w:val="Prompt"/>
              <w:keepNext w:val="false"/>
              <w:keepLines/>
            </w:pPr>
            <w:r>
              <w:rPr>
                <w:rFonts w:ascii="Consolas" w:cs="Consolas" w:eastAsia="Consolas" w:hAnsi="Consolas"/>
                <w:sz w:val="19"/>
                <w:szCs w:val="19"/>
              </w:rPr>
              <w:t xml:space="preserve">with self-chosen rewards (Ex 4.2–4.3), full Support Network (Safety Nets vs.</w:t>
            </w:r>
          </w:p>
          <w:p>
            <w:pPr>
              <w:pStyle w:val="Prompt"/>
              <w:keepNext w:val="false"/>
              <w:keepLines/>
            </w:pPr>
            <w:r>
              <w:rPr>
                <w:rFonts w:ascii="Consolas" w:cs="Consolas" w:eastAsia="Consolas" w:hAnsi="Consolas"/>
                <w:sz w:val="19"/>
                <w:szCs w:val="19"/>
              </w:rPr>
              <w:t xml:space="preserve">risky people with avoid/limit/set-limits, qualities rubric; Ex 4.4, 4.6),</w:t>
            </w:r>
          </w:p>
          <w:p>
            <w:pPr>
              <w:pStyle w:val="Prompt"/>
              <w:keepNext w:val="false"/>
              <w:keepLines/>
            </w:pPr>
            <w:r>
              <w:rPr>
                <w:rFonts w:ascii="Consolas" w:cs="Consolas" w:eastAsia="Consolas" w:hAnsi="Consolas"/>
                <w:sz w:val="19"/>
                <w:szCs w:val="19"/>
              </w:rPr>
              <w:t xml:space="preserve">Scripts builder ("I feel… when… I need…", refusals; Ex 4.5), and the Build</w:t>
            </w:r>
          </w:p>
          <w:p>
            <w:pPr>
              <w:pStyle w:val="Prompt"/>
              <w:keepNext w:val="false"/>
              <w:keepLines/>
            </w:pPr>
            <w:r>
              <w:rPr>
                <w:rFonts w:ascii="Consolas" w:cs="Consolas" w:eastAsia="Consolas" w:hAnsi="Consolas"/>
                <w:sz w:val="19"/>
                <w:szCs w:val="19"/>
              </w:rPr>
              <w:t xml:space="preserve">Your Crew quest (Ex 4.7, meetings info). Tutorials and help entries. Tick</w:t>
            </w:r>
          </w:p>
          <w:p>
            <w:pPr>
              <w:pStyle w:val="Prompt"/>
              <w:keepNext w:val="false"/>
              <w:keepLines/>
            </w:pPr>
            <w:r>
              <w:rPr>
                <w:rFonts w:ascii="Consolas" w:cs="Consolas" w:eastAsia="Consolas" w:hAnsi="Consolas"/>
                <w:sz w:val="19"/>
                <w:szCs w:val="19"/>
              </w:rPr>
              <w:t xml:space="preserve">COVERAGE.md.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Module M4 is written, and the Clear the Space quest includes safe-disposal notes.</w:t>
      </w:r>
    </w:p>
    <w:p>
      <w:pPr>
        <w:pStyle w:val="Checkbox"/>
      </w:pPr>
      <w:r>
        <w:rPr>
          <w:rFonts w:ascii="Segoe UI Symbol" w:cs="Segoe UI Symbol" w:eastAsia="Segoe UI Symbol" w:hAnsi="Segoe UI Symbol"/>
        </w:rPr>
        <w:t xml:space="preserve">☐</w:t>
      </w:r>
      <w:r>
        <w:tab/>
      </w:r>
      <w:r>
        <w:t xml:space="preserve">The “Should I go?” helper and The Big Game story (with an original character) work.</w:t>
      </w:r>
    </w:p>
    <w:p>
      <w:pPr>
        <w:pStyle w:val="Checkbox"/>
      </w:pPr>
      <w:r>
        <w:rPr>
          <w:rFonts w:ascii="Segoe UI Symbol" w:cs="Segoe UI Symbol" w:eastAsia="Segoe UI Symbol" w:hAnsi="Segoe UI Symbol"/>
        </w:rPr>
        <w:t xml:space="preserve">☐</w:t>
      </w:r>
      <w:r>
        <w:tab/>
      </w:r>
      <w:r>
        <w:t xml:space="preserve">The exercise plan and log with self-chosen rewards, the full Support Network with the qualities rubric, the Scripts builder and the Build Your Crew quest are built.</w:t>
      </w:r>
    </w:p>
    <w:p>
      <w:pPr>
        <w:pStyle w:val="Checkbox"/>
      </w:pPr>
      <w:r>
        <w:rPr>
          <w:rFonts w:ascii="Segoe UI Symbol" w:cs="Segoe UI Symbol" w:eastAsia="Segoe UI Symbol" w:hAnsi="Segoe UI Symbol"/>
        </w:rPr>
        <w:t xml:space="preserve">☐</w:t>
      </w:r>
      <w:r>
        <w:tab/>
      </w:r>
      <w:r>
        <w:t xml:space="preserve">Each feature has a tutorial and help entry, and COVERAGE.md is ticked.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78" w:id="78"/>
      <w:r>
        <w:t xml:space="preserve">Step 2.8: M5, Become a Self-Expert</w:t>
      </w:r>
      <w:bookmarkEnd w:id="78"/>
    </w:p>
    <w:p>
      <w:pPr>
        <w:pStyle w:val="Brief3"/>
        <w:keepNext/>
      </w:pPr>
      <w:r>
        <w:rPr>
          <w:i/>
          <w:iCs/>
          <w:color w:val="595959"/>
        </w:rPr>
        <w:t xml:space="preserve">Write the self-expert module and build the profiles that make every later log and tool personal.</w:t>
      </w:r>
    </w:p>
    <w:p>
      <w:pPr>
        <w:pStyle w:val="Label"/>
        <w:keepNext/>
      </w:pPr>
      <w:r>
        <w:t xml:space="preserve">What you’ll have after this step</w:t>
      </w:r>
    </w:p>
    <w:p>
      <w:pPr>
        <w:keepNext/>
      </w:pPr>
      <w:r>
        <w:t xml:space="preserve">Module M5 plus the Trigger Profile (internal and external, ✓ and ★, feeding log chips; Ex 5.1), the Red Flag library (Ex 5.2), the Distortion Sort mini-game and the thought journal with distortion tags (Ex 5.2b), the spiral thoughts list (Ex 5.2c), the Craving Signature with a tappable body map (Ex 5.3), and a craving quick-log upgraded to use them (Ex 5.4). Tutorials and help entries included, COVERAGE.md ticked.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§5.4–§5.5 and</w:t>
            </w:r>
          </w:p>
          <w:p>
            <w:pPr>
              <w:pStyle w:val="Prompt"/>
              <w:keepNext/>
              <w:keepLines/>
            </w:pPr>
            <w:r>
              <w:rPr>
                <w:rFonts w:ascii="Consolas" w:cs="Consolas" w:eastAsia="Consolas" w:hAnsi="Consolas"/>
                <w:sz w:val="19"/>
                <w:szCs w:val="19"/>
              </w:rPr>
              <w:t xml:space="preserve">docs/book/05-step3-self-expert.md.</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Write module M5 and build: Trigger Profile (internal/external, ✓ and ★,</w:t>
            </w:r>
          </w:p>
          <w:p>
            <w:pPr>
              <w:pStyle w:val="Prompt"/>
              <w:keepNext w:val="false"/>
              <w:keepLines/>
            </w:pPr>
            <w:r>
              <w:rPr>
                <w:rFonts w:ascii="Consolas" w:cs="Consolas" w:eastAsia="Consolas" w:hAnsi="Consolas"/>
                <w:sz w:val="19"/>
                <w:szCs w:val="19"/>
              </w:rPr>
              <w:t xml:space="preserve">feeds log chips; Ex 5.1), Red Flag library (Ex 5.2), Distortion Sort</w:t>
            </w:r>
          </w:p>
          <w:p>
            <w:pPr>
              <w:pStyle w:val="Prompt"/>
              <w:keepNext w:val="false"/>
              <w:keepLines/>
            </w:pPr>
            <w:r>
              <w:rPr>
                <w:rFonts w:ascii="Consolas" w:cs="Consolas" w:eastAsia="Consolas" w:hAnsi="Consolas"/>
                <w:sz w:val="19"/>
                <w:szCs w:val="19"/>
              </w:rPr>
              <w:t xml:space="preserve">mini-game plus the thought journal with distortion tags (Ex 5.2b), spiral</w:t>
            </w:r>
          </w:p>
          <w:p>
            <w:pPr>
              <w:pStyle w:val="Prompt"/>
              <w:keepNext w:val="false"/>
              <w:keepLines/>
            </w:pPr>
            <w:r>
              <w:rPr>
                <w:rFonts w:ascii="Consolas" w:cs="Consolas" w:eastAsia="Consolas" w:hAnsi="Consolas"/>
                <w:sz w:val="19"/>
                <w:szCs w:val="19"/>
              </w:rPr>
              <w:t xml:space="preserve">thoughts list (Ex 5.2c), Craving Signature with a tappable body map (Ex 5.3),</w:t>
            </w:r>
          </w:p>
          <w:p>
            <w:pPr>
              <w:pStyle w:val="Prompt"/>
              <w:keepNext w:val="false"/>
              <w:keepLines/>
            </w:pPr>
            <w:r>
              <w:rPr>
                <w:rFonts w:ascii="Consolas" w:cs="Consolas" w:eastAsia="Consolas" w:hAnsi="Consolas"/>
                <w:sz w:val="19"/>
                <w:szCs w:val="19"/>
              </w:rPr>
              <w:t xml:space="preserve">and upgrade the craving quick-log to use them (Ex 5.4). Tutorials and help</w:t>
            </w:r>
          </w:p>
          <w:p>
            <w:pPr>
              <w:pStyle w:val="Prompt"/>
              <w:keepNext w:val="false"/>
              <w:keepLines/>
            </w:pPr>
            <w:r>
              <w:rPr>
                <w:rFonts w:ascii="Consolas" w:cs="Consolas" w:eastAsia="Consolas" w:hAnsi="Consolas"/>
                <w:sz w:val="19"/>
                <w:szCs w:val="19"/>
              </w:rPr>
              <w:t xml:space="preserve">entries. Tick COVERAGE.md.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Module M5 is written and the Trigger Profile (✓ experienced, ★ frequent) feeds the quick-log chips.</w:t>
      </w:r>
    </w:p>
    <w:p>
      <w:pPr>
        <w:pStyle w:val="Checkbox"/>
      </w:pPr>
      <w:r>
        <w:rPr>
          <w:rFonts w:ascii="Segoe UI Symbol" w:cs="Segoe UI Symbol" w:eastAsia="Segoe UI Symbol" w:hAnsi="Segoe UI Symbol"/>
        </w:rPr>
        <w:t xml:space="preserve">☐</w:t>
      </w:r>
      <w:r>
        <w:tab/>
      </w:r>
      <w:r>
        <w:t xml:space="preserve">The Red Flag library, Distortion Sort, the thought journal with distortion tags and the spiral thoughts list are built.</w:t>
      </w:r>
    </w:p>
    <w:p>
      <w:pPr>
        <w:pStyle w:val="Checkbox"/>
      </w:pPr>
      <w:r>
        <w:rPr>
          <w:rFonts w:ascii="Segoe UI Symbol" w:cs="Segoe UI Symbol" w:eastAsia="Segoe UI Symbol" w:hAnsi="Segoe UI Symbol"/>
        </w:rPr>
        <w:t xml:space="preserve">☐</w:t>
      </w:r>
      <w:r>
        <w:tab/>
      </w:r>
      <w:r>
        <w:t xml:space="preserve">The Craving Signature has a tappable body map.</w:t>
      </w:r>
    </w:p>
    <w:p>
      <w:pPr>
        <w:pStyle w:val="Checkbox"/>
      </w:pPr>
      <w:r>
        <w:rPr>
          <w:rFonts w:ascii="Segoe UI Symbol" w:cs="Segoe UI Symbol" w:eastAsia="Segoe UI Symbol" w:hAnsi="Segoe UI Symbol"/>
        </w:rPr>
        <w:t xml:space="preserve">☐</w:t>
      </w:r>
      <w:r>
        <w:tab/>
      </w:r>
      <w:r>
        <w:t xml:space="preserve">The craving quick-log uses the new profiles, each feature has a tutorial and help entry, and COVERAGE.md is ticked.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79" w:id="79"/>
      <w:r>
        <w:t xml:space="preserve">Step 2.9: Workbook tab</w:t>
      </w:r>
      <w:bookmarkEnd w:id="79"/>
    </w:p>
    <w:p>
      <w:pPr>
        <w:pStyle w:val="Brief3"/>
        <w:keepNext/>
      </w:pPr>
      <w:r>
        <w:rPr>
          <w:i/>
          <w:iCs/>
          <w:color w:val="595959"/>
        </w:rPr>
        <w:t xml:space="preserve">Give every personal artifact one home where it can be viewed, edited, practised and exported.</w:t>
      </w:r>
    </w:p>
    <w:p>
      <w:pPr>
        <w:pStyle w:val="Label"/>
        <w:keepNext/>
      </w:pPr>
      <w:r>
        <w:t xml:space="preserve">What you’ll have after this step</w:t>
      </w:r>
    </w:p>
    <w:p>
      <w:pPr>
        <w:keepNext/>
      </w:pPr>
      <w:r>
        <w:t xml:space="preserve">A Workbook tab with a grouped artifact browser (My Why, Know Myself, My People, My Joys, and a My Recovery Plan placeholder). Every artifact has view, edit, version history, “practice with this”, and export as an image or PDF where it makes sense, with an extra lock for sensitive artifacts, plus a tutorial and help entry.</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§4 (Workbook) and</w:t>
            </w:r>
          </w:p>
          <w:p>
            <w:pPr>
              <w:pStyle w:val="Prompt"/>
              <w:keepNext/>
              <w:keepLines/>
            </w:pPr>
            <w:r>
              <w:rPr>
                <w:rFonts w:ascii="Consolas" w:cs="Consolas" w:eastAsia="Consolas" w:hAnsi="Consolas"/>
                <w:sz w:val="19"/>
                <w:szCs w:val="19"/>
              </w:rPr>
              <w:t xml:space="preserve">§5.4.</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the Workbook tab: grouped artifact browser (My Why, Know Myself, My</w:t>
            </w:r>
          </w:p>
          <w:p>
            <w:pPr>
              <w:pStyle w:val="Prompt"/>
              <w:keepNext w:val="false"/>
              <w:keepLines/>
            </w:pPr>
            <w:r>
              <w:rPr>
                <w:rFonts w:ascii="Consolas" w:cs="Consolas" w:eastAsia="Consolas" w:hAnsi="Consolas"/>
                <w:sz w:val="19"/>
                <w:szCs w:val="19"/>
              </w:rPr>
              <w:t xml:space="preserve">People, My Joys, My Recovery Plan placeholder), each artifact with view, edit,</w:t>
            </w:r>
          </w:p>
          <w:p>
            <w:pPr>
              <w:pStyle w:val="Prompt"/>
              <w:keepNext w:val="false"/>
              <w:keepLines/>
            </w:pPr>
            <w:r>
              <w:rPr>
                <w:rFonts w:ascii="Consolas" w:cs="Consolas" w:eastAsia="Consolas" w:hAnsi="Consolas"/>
                <w:sz w:val="19"/>
                <w:szCs w:val="19"/>
              </w:rPr>
              <w:t xml:space="preserve">version history, "practice with this", and export (image or PDF where it</w:t>
            </w:r>
          </w:p>
          <w:p>
            <w:pPr>
              <w:pStyle w:val="Prompt"/>
              <w:keepNext w:val="false"/>
              <w:keepLines/>
            </w:pPr>
            <w:r>
              <w:rPr>
                <w:rFonts w:ascii="Consolas" w:cs="Consolas" w:eastAsia="Consolas" w:hAnsi="Consolas"/>
                <w:sz w:val="19"/>
                <w:szCs w:val="19"/>
              </w:rPr>
              <w:t xml:space="preserve">makes sense). Extra lock for sensitive artifacts. Tutorial and help entry.</w:t>
            </w:r>
          </w:p>
          <w:p>
            <w:pPr>
              <w:pStyle w:val="Prompt"/>
              <w:keepNext w:val="false"/>
              <w:keepLines/>
            </w:pPr>
            <w:r>
              <w:rPr>
                <w:rFonts w:ascii="Consolas" w:cs="Consolas" w:eastAsia="Consolas" w:hAnsi="Consolas"/>
                <w:sz w:val="19"/>
                <w:szCs w:val="19"/>
              </w:rPr>
              <w:t xml:space="preserve">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The Workbook tab groups artifacts under My Why, Know Myself, My People, My Joys and a My Recovery Plan placeholder.</w:t>
      </w:r>
    </w:p>
    <w:p>
      <w:pPr>
        <w:pStyle w:val="Checkbox"/>
      </w:pPr>
      <w:r>
        <w:rPr>
          <w:rFonts w:ascii="Segoe UI Symbol" w:cs="Segoe UI Symbol" w:eastAsia="Segoe UI Symbol" w:hAnsi="Segoe UI Symbol"/>
        </w:rPr>
        <w:t xml:space="preserve">☐</w:t>
      </w:r>
      <w:r>
        <w:tab/>
      </w:r>
      <w:r>
        <w:t xml:space="preserve">Every artifact supports view, edit, version history, “practice with this” and export where it makes sense.</w:t>
      </w:r>
    </w:p>
    <w:p>
      <w:pPr>
        <w:pStyle w:val="Checkbox"/>
      </w:pPr>
      <w:r>
        <w:rPr>
          <w:rFonts w:ascii="Segoe UI Symbol" w:cs="Segoe UI Symbol" w:eastAsia="Segoe UI Symbol" w:hAnsi="Segoe UI Symbol"/>
        </w:rPr>
        <w:t xml:space="preserve">☐</w:t>
      </w:r>
      <w:r>
        <w:tab/>
      </w:r>
      <w:r>
        <w:t xml:space="preserve">Sensitive artifacts can be hidden behind an extra lock.</w:t>
      </w:r>
    </w:p>
    <w:p>
      <w:pPr>
        <w:pStyle w:val="Checkbox"/>
      </w:pPr>
      <w:r>
        <w:rPr>
          <w:rFonts w:ascii="Segoe UI Symbol" w:cs="Segoe UI Symbol" w:eastAsia="Segoe UI Symbol" w:hAnsi="Segoe UI Symbol"/>
        </w:rPr>
        <w:t xml:space="preserve">☐</w:t>
      </w:r>
      <w:r>
        <w:tab/>
      </w:r>
      <w:r>
        <w:t xml:space="preserve">The tab has its tutorial and help entry.</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80" w:id="80"/>
      <w:r>
        <w:t xml:space="preserve">Step 2.10: Insights v1, XP and skill mastery</w:t>
      </w:r>
      <w:bookmarkEnd w:id="80"/>
    </w:p>
    <w:p>
      <w:pPr>
        <w:pStyle w:val="Brief3"/>
        <w:keepNext/>
      </w:pPr>
      <w:r>
        <w:rPr>
          <w:i/>
          <w:iCs/>
          <w:color w:val="595959"/>
        </w:rPr>
        <w:t xml:space="preserve">Show people patterns in their own data, and make XP and skill levels visible, all computed from the event log.</w:t>
      </w:r>
    </w:p>
    <w:p>
      <w:pPr>
        <w:pStyle w:val="Label"/>
        <w:keepNext/>
      </w:pPr>
      <w:r>
        <w:t xml:space="preserve">What you’ll have after this step</w:t>
      </w:r>
    </w:p>
    <w:p>
      <w:pPr>
        <w:keepNext/>
      </w:pPr>
      <w:r>
        <w:t xml:space="preserve">An on-device insights engine (craving trend, top triggers, time-of-day heat map, skill helpfulness ranking) with gentle wording and small-sample caveats, and the game engine core: XP and skill mastery derived from the event log (the plan’s XP table, levels at 1, 3, 7, 15 and 30 uses, diminishing returns on repeated identical logs), shown on Today and a simple progress page. Tests prove that recomputing from events gives the same result and that a slip never removes anything.</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§5.5 (insights),</w:t>
            </w:r>
          </w:p>
          <w:p>
            <w:pPr>
              <w:pStyle w:val="Prompt"/>
              <w:keepNext/>
              <w:keepLines/>
            </w:pPr>
            <w:r>
              <w:rPr>
                <w:rFonts w:ascii="Consolas" w:cs="Consolas" w:eastAsia="Consolas" w:hAnsi="Consolas"/>
                <w:sz w:val="19"/>
                <w:szCs w:val="19"/>
              </w:rPr>
              <w:t xml:space="preserve">§6.1, §6.4 and §10.2 (event-sourced game state).</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the insights engine (on-device): craving trend, top triggers, time-of-day</w:t>
            </w:r>
          </w:p>
          <w:p>
            <w:pPr>
              <w:pStyle w:val="Prompt"/>
              <w:keepNext w:val="false"/>
              <w:keepLines/>
            </w:pPr>
            <w:r>
              <w:rPr>
                <w:rFonts w:ascii="Consolas" w:cs="Consolas" w:eastAsia="Consolas" w:hAnsi="Consolas"/>
                <w:sz w:val="19"/>
                <w:szCs w:val="19"/>
              </w:rPr>
              <w:t xml:space="preserve">heat map, skill helpfulness ranking; gentle wording, small-sample caveats.</w:t>
            </w:r>
          </w:p>
          <w:p>
            <w:pPr>
              <w:pStyle w:val="Prompt"/>
              <w:keepNext w:val="false"/>
              <w:keepLines/>
            </w:pPr>
            <w:r>
              <w:rPr>
                <w:rFonts w:ascii="Consolas" w:cs="Consolas" w:eastAsia="Consolas" w:hAnsi="Consolas"/>
                <w:sz w:val="19"/>
                <w:szCs w:val="19"/>
              </w:rPr>
              <w:t xml:space="preserve">Build the game engine core: XP and skill mastery derived from the event log</w:t>
            </w:r>
          </w:p>
          <w:p>
            <w:pPr>
              <w:pStyle w:val="Prompt"/>
              <w:keepNext w:val="false"/>
              <w:keepLines/>
            </w:pPr>
            <w:r>
              <w:rPr>
                <w:rFonts w:ascii="Consolas" w:cs="Consolas" w:eastAsia="Consolas" w:hAnsi="Consolas"/>
                <w:sz w:val="19"/>
                <w:szCs w:val="19"/>
              </w:rPr>
              <w:t xml:space="preserve">(the §6.4 table, levels at 1/3/7/15/30 uses, diminishing returns on repeated</w:t>
            </w:r>
          </w:p>
          <w:p>
            <w:pPr>
              <w:pStyle w:val="Prompt"/>
              <w:keepNext w:val="false"/>
              <w:keepLines/>
            </w:pPr>
            <w:r>
              <w:rPr>
                <w:rFonts w:ascii="Consolas" w:cs="Consolas" w:eastAsia="Consolas" w:hAnsi="Consolas"/>
                <w:sz w:val="19"/>
                <w:szCs w:val="19"/>
              </w:rPr>
              <w:t xml:space="preserve">identical logs), shown on Today and a simple progress page. Prove in tests</w:t>
            </w:r>
          </w:p>
          <w:p>
            <w:pPr>
              <w:pStyle w:val="Prompt"/>
              <w:keepNext w:val="false"/>
              <w:keepLines/>
            </w:pPr>
            <w:r>
              <w:rPr>
                <w:rFonts w:ascii="Consolas" w:cs="Consolas" w:eastAsia="Consolas" w:hAnsi="Consolas"/>
                <w:sz w:val="19"/>
                <w:szCs w:val="19"/>
              </w:rPr>
              <w:t xml:space="preserve">that recomputing from events gives the same result, and that a slip never</w:t>
            </w:r>
          </w:p>
          <w:p>
            <w:pPr>
              <w:pStyle w:val="Prompt"/>
              <w:keepNext w:val="false"/>
              <w:keepLines/>
            </w:pPr>
            <w:r>
              <w:rPr>
                <w:rFonts w:ascii="Consolas" w:cs="Consolas" w:eastAsia="Consolas" w:hAnsi="Consolas"/>
                <w:sz w:val="19"/>
                <w:szCs w:val="19"/>
              </w:rPr>
              <w:t xml:space="preserve">removes anything.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Insights show craving trend, top triggers, a time-of-day heat map and a skill helpfulness ranking, with gentle wording and small-sample caveats.</w:t>
      </w:r>
    </w:p>
    <w:p>
      <w:pPr>
        <w:pStyle w:val="Checkbox"/>
      </w:pPr>
      <w:r>
        <w:rPr>
          <w:rFonts w:ascii="Segoe UI Symbol" w:cs="Segoe UI Symbol" w:eastAsia="Segoe UI Symbol" w:hAnsi="Segoe UI Symbol"/>
        </w:rPr>
        <w:t xml:space="preserve">☐</w:t>
      </w:r>
      <w:r>
        <w:tab/>
      </w:r>
      <w:r>
        <w:t xml:space="preserve">XP and skill mastery are derived from the event log using the plan’s table, with levels at 1, 3, 7, 15 and 30 uses and diminishing returns on repeated identical logs.</w:t>
      </w:r>
    </w:p>
    <w:p>
      <w:pPr>
        <w:pStyle w:val="Checkbox"/>
      </w:pPr>
      <w:r>
        <w:rPr>
          <w:rFonts w:ascii="Segoe UI Symbol" w:cs="Segoe UI Symbol" w:eastAsia="Segoe UI Symbol" w:hAnsi="Segoe UI Symbol"/>
        </w:rPr>
        <w:t xml:space="preserve">☐</w:t>
      </w:r>
      <w:r>
        <w:tab/>
      </w:r>
      <w:r>
        <w:t xml:space="preserve">XP and mastery show on Today and on a simple progress page.</w:t>
      </w:r>
    </w:p>
    <w:p>
      <w:pPr>
        <w:pStyle w:val="Checkbox"/>
      </w:pPr>
      <w:r>
        <w:rPr>
          <w:rFonts w:ascii="Segoe UI Symbol" w:cs="Segoe UI Symbol" w:eastAsia="Segoe UI Symbol" w:hAnsi="Segoe UI Symbol"/>
        </w:rPr>
        <w:t xml:space="preserve">☐</w:t>
      </w:r>
      <w:r>
        <w:tab/>
      </w:r>
      <w:r>
        <w:t xml:space="preserve">Tests prove recomputing from events gives the same result, and that a slip never removes anything.</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81" w:id="81"/>
      <w:r>
        <w:t xml:space="preserve">Step 2.11: About &amp; evidence screen</w:t>
      </w:r>
      <w:bookmarkEnd w:id="81"/>
    </w:p>
    <w:p>
      <w:pPr>
        <w:pStyle w:val="Brief3"/>
        <w:keepNext/>
      </w:pPr>
      <w:r>
        <w:rPr>
          <w:i/>
          <w:iCs/>
          <w:color w:val="595959"/>
        </w:rPr>
        <w:t xml:space="preserve">Show people where every technique comes from, with real sources, so the content is clearly derived from research and not made up.</w:t>
      </w:r>
    </w:p>
    <w:p>
      <w:pPr>
        <w:pStyle w:val="Label"/>
        <w:keepNext/>
      </w:pPr>
      <w:r>
        <w:t xml:space="preserve">What you’ll have after this step</w:t>
      </w:r>
    </w:p>
    <w:p>
      <w:pPr>
        <w:keepNext/>
      </w:pPr>
      <w:r>
        <w:t xml:space="preserve">The reference list turned into content, the About &amp; evidence screen in Settings (intro crediting the workbook and stating the app is not clinically tested, then one card per technique with the claim, primary sources with links, an evidence-strength label, the review date and the features that use it), a small “Why this works” link on Today and in every lesson wrap and Training drill, validation that every lesson cites a reference and every reference has a link, plus a tutorial and help entry.</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§5.12 and §7, and</w:t>
            </w:r>
          </w:p>
          <w:p>
            <w:pPr>
              <w:pStyle w:val="Prompt"/>
              <w:keepNext/>
              <w:keepLines/>
            </w:pPr>
            <w:r>
              <w:rPr>
                <w:rFonts w:ascii="Consolas" w:cs="Consolas" w:eastAsia="Consolas" w:hAnsi="Consolas"/>
                <w:sz w:val="19"/>
                <w:szCs w:val="19"/>
              </w:rPr>
              <w:t xml:space="preserve">docs/evidence-references.md.</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Turn docs/evidence-references.md into content/references/ (one entry per</w:t>
            </w:r>
          </w:p>
          <w:p>
            <w:pPr>
              <w:pStyle w:val="Prompt"/>
              <w:keepNext w:val="false"/>
              <w:keepLines/>
            </w:pPr>
            <w:r>
              <w:rPr>
                <w:rFonts w:ascii="Consolas" w:cs="Consolas" w:eastAsia="Consolas" w:hAnsi="Consolas"/>
                <w:sz w:val="19"/>
                <w:szCs w:val="19"/>
              </w:rPr>
              <w:t xml:space="preserve">reference, using the schema from step 0.4) and build the "About &amp; evidence"</w:t>
            </w:r>
          </w:p>
          <w:p>
            <w:pPr>
              <w:pStyle w:val="Prompt"/>
              <w:keepNext w:val="false"/>
              <w:keepLines/>
            </w:pPr>
            <w:r>
              <w:rPr>
                <w:rFonts w:ascii="Consolas" w:cs="Consolas" w:eastAsia="Consolas" w:hAnsi="Consolas"/>
                <w:sz w:val="19"/>
                <w:szCs w:val="19"/>
              </w:rPr>
              <w:t xml:space="preserve">screen in Settings: a plain-language intro that credits the source workbook</w:t>
            </w:r>
          </w:p>
          <w:p>
            <w:pPr>
              <w:pStyle w:val="Prompt"/>
              <w:keepNext w:val="false"/>
              <w:keepLines/>
            </w:pPr>
            <w:r>
              <w:rPr>
                <w:rFonts w:ascii="Consolas" w:cs="Consolas" w:eastAsia="Consolas" w:hAnsi="Consolas"/>
                <w:sz w:val="19"/>
                <w:szCs w:val="19"/>
              </w:rPr>
              <w:t xml:space="preserve">and says the app itself is not clinically tested, then one card per</w:t>
            </w:r>
          </w:p>
          <w:p>
            <w:pPr>
              <w:pStyle w:val="Prompt"/>
              <w:keepNext w:val="false"/>
              <w:keepLines/>
            </w:pPr>
            <w:r>
              <w:rPr>
                <w:rFonts w:ascii="Consolas" w:cs="Consolas" w:eastAsia="Consolas" w:hAnsi="Consolas"/>
                <w:sz w:val="19"/>
                <w:szCs w:val="19"/>
              </w:rPr>
              <w:t xml:space="preserve">technique with the claim in one or two sentences, the primary sources with</w:t>
            </w:r>
          </w:p>
          <w:p>
            <w:pPr>
              <w:pStyle w:val="Prompt"/>
              <w:keepNext w:val="false"/>
              <w:keepLines/>
            </w:pPr>
            <w:r>
              <w:rPr>
                <w:rFonts w:ascii="Consolas" w:cs="Consolas" w:eastAsia="Consolas" w:hAnsi="Consolas"/>
                <w:sz w:val="19"/>
                <w:szCs w:val="19"/>
              </w:rPr>
              <w:t xml:space="preserve">DOI or URL links, an evidence-strength label (meta-analysis, randomized</w:t>
            </w:r>
          </w:p>
          <w:p>
            <w:pPr>
              <w:pStyle w:val="Prompt"/>
              <w:keepNext w:val="false"/>
              <w:keepLines/>
            </w:pPr>
            <w:r>
              <w:rPr>
                <w:rFonts w:ascii="Consolas" w:cs="Consolas" w:eastAsia="Consolas" w:hAnsi="Consolas"/>
                <w:sz w:val="19"/>
                <w:szCs w:val="19"/>
              </w:rPr>
              <w:t xml:space="preserve">trial, review, guideline, theory, book), the date last reviewed, and which</w:t>
            </w:r>
          </w:p>
          <w:p>
            <w:pPr>
              <w:pStyle w:val="Prompt"/>
              <w:keepNext w:val="false"/>
              <w:keepLines/>
            </w:pPr>
            <w:r>
              <w:rPr>
                <w:rFonts w:ascii="Consolas" w:cs="Consolas" w:eastAsia="Consolas" w:hAnsi="Consolas"/>
                <w:sz w:val="19"/>
                <w:szCs w:val="19"/>
              </w:rPr>
              <w:t xml:space="preserve">app features use it. Add a small "Why this works" link on Today and in</w:t>
            </w:r>
          </w:p>
          <w:p>
            <w:pPr>
              <w:pStyle w:val="Prompt"/>
              <w:keepNext w:val="false"/>
              <w:keepLines/>
            </w:pPr>
            <w:r>
              <w:rPr>
                <w:rFonts w:ascii="Consolas" w:cs="Consolas" w:eastAsia="Consolas" w:hAnsi="Consolas"/>
                <w:sz w:val="19"/>
                <w:szCs w:val="19"/>
              </w:rPr>
              <w:t xml:space="preserve">every lesson wrap and Training drill that opens the matching card. Make</w:t>
            </w:r>
          </w:p>
          <w:p>
            <w:pPr>
              <w:pStyle w:val="Prompt"/>
              <w:keepNext w:val="false"/>
              <w:keepLines/>
            </w:pPr>
            <w:r>
              <w:rPr>
                <w:rFonts w:ascii="Consolas" w:cs="Consolas" w:eastAsia="Consolas" w:hAnsi="Consolas"/>
                <w:sz w:val="19"/>
                <w:szCs w:val="19"/>
              </w:rPr>
              <w:t xml:space="preserve">every lesson cite at least one reference; validation fails otherwise, and</w:t>
            </w:r>
          </w:p>
          <w:p>
            <w:pPr>
              <w:pStyle w:val="Prompt"/>
              <w:keepNext w:val="false"/>
              <w:keepLines/>
            </w:pPr>
            <w:r>
              <w:rPr>
                <w:rFonts w:ascii="Consolas" w:cs="Consolas" w:eastAsia="Consolas" w:hAnsi="Consolas"/>
                <w:sz w:val="19"/>
                <w:szCs w:val="19"/>
              </w:rPr>
              <w:t xml:space="preserve">also if a reference has no link. Tutorial and help entry.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t xml:space="preserve">Every lesson shows at least one real reference, and About &amp; evidence opens offline with links that work when online.</w:t>
      </w:r>
    </w:p>
    <w:p>
      <w:pPr>
        <w:pStyle w:val="Checkbox"/>
      </w:pPr>
      <w:r>
        <w:rPr>
          <w:rFonts w:ascii="Segoe UI Symbol" w:cs="Segoe UI Symbol" w:eastAsia="Segoe UI Symbol" w:hAnsi="Segoe UI Symbol"/>
        </w:rPr>
        <w:t xml:space="preserve">☐</w:t>
      </w:r>
      <w:r>
        <w:tab/>
      </w:r>
      <w:r>
        <w:t xml:space="preserve">The definition of done in Appendix D is met.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Phase check: </w:t>
            </w:r>
            <w:r>
              <w:rPr>
                <w:b/>
                <w:bCs/>
              </w:rPr>
              <w:t xml:space="preserve">Phase 2 done when:</w:t>
            </w:r>
            <w:r>
              <w:t xml:space="preserve"> M0–M5 are complete with tutorials, the Roadmap and Explorer checklist work, and COVERAGE.md is ticked for Ch 1–5.</w:t>
            </w:r>
          </w:p>
        </w:tc>
      </w:tr>
    </w:tbl>
    <w:p>
      <w:pPr>
        <w:spacing w:after="100" w:before="0"/>
      </w:pPr>
    </w:p>
    <w:p>
      <w:pPr>
        <w:pStyle w:val="Heading2"/>
        <w:keepNext/>
        <w:keepLines/>
      </w:pPr>
      <w:bookmarkStart w:name="_Toc82" w:id="82"/>
      <w:r>
        <w:t xml:space="preserve">7.6 Phase 3: Actions + full coverage (about 4–6 weeks)</w:t>
      </w:r>
      <w:bookmarkEnd w:id="8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Four to six weeks to finish the book: the Planner, Battle Plans, modules M6 to M10, audio practices, the “I’m feeling…” branch, Lapse Recovery, the Warning Sign Radar, My Recovery Plan and the Weekly Review, then an audit of every exercise.</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57"/>
        <w:gridCol w:w="7149"/>
      </w:tblGrid>
      <w:tr>
        <w:trPr>
          <w:cantSplit/>
          <w:tblHeader/>
        </w:trPr>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Phase 3 at a glance</w:t>
            </w:r>
          </w:p>
        </w:tc>
        <w:tc>
          <w:tcPr>
            <w:tcW w:type="dxa" w:w="7149"/>
            <w:shd w:fill="0F6E6E" w:color="auto" w:val="clear"/>
            <w:tcMar>
              <w:top w:type="dxa" w:w="50"/>
              <w:left w:type="dxa" w:w="90"/>
              <w:bottom w:type="dxa" w:w="50"/>
              <w:right w:type="dxa" w:w="90"/>
            </w:tcMar>
            <w:vAlign w:val="top"/>
          </w:tcPr>
          <w:p>
            <w:pPr>
              <w:pStyle w:val="CellText"/>
            </w:pP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Time estimate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about 4–6 weeks</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Goal</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The tracker and actions layer</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Steps</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Step 3.1 · Step 3.2 · Step 3.3 · Step 3.4 · Step 3.5 · Step 3.6 · Step 3.7 · Step 3.8 · Step 3.9</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Exit criteria (from the plan)</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Every row in docs/book/exercises.md implemented or explicitly deferred</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Phase done when (from the guide)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every row in COVERAGE.md is done or consciously deferred.</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What you could show people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The whole book covered: planner, Battle Plans, audio practices, hard-feelings tools, Lapse Recovery, the Warning Sign Radar and My Recovery Plan with PDF export. Ready for usability testing with people in recovery.</w:t>
            </w:r>
          </w:p>
        </w:tc>
      </w:tr>
    </w:tbl>
    <w:p>
      <w:pPr>
        <w:spacing w:after="140" w:before="0"/>
      </w:pPr>
    </w:p>
    <w:p>
      <w:pPr>
        <w:pStyle w:val="Heading3"/>
        <w:keepNext/>
        <w:keepLines/>
      </w:pPr>
      <w:bookmarkStart w:name="_Toc83" w:id="83"/>
      <w:r>
        <w:t xml:space="preserve">Step 3.1: Planner</w:t>
      </w:r>
      <w:bookmarkEnd w:id="83"/>
    </w:p>
    <w:p>
      <w:pPr>
        <w:pStyle w:val="Brief3"/>
        <w:keepNext/>
      </w:pPr>
      <w:r>
        <w:rPr>
          <w:i/>
          <w:iCs/>
          <w:color w:val="595959"/>
        </w:rPr>
        <w:t xml:space="preserve">Build the day and week planner that spots empty, risky time before it arrives.</w:t>
      </w:r>
    </w:p>
    <w:p>
      <w:pPr>
        <w:pStyle w:val="Label"/>
        <w:keepNext/>
      </w:pPr>
      <w:r>
        <w:t xml:space="preserve">What you’ll have after this step</w:t>
      </w:r>
    </w:p>
    <w:p>
      <w:pPr>
        <w:keepNext/>
      </w:pPr>
      <w:r>
        <w:t xml:space="preserve">A Planner with day and week views, typed blocks (should, want, recovery, risky), gap detection for unstructured time, suggestions to place want-tos at the user’s risky times (from insights), to-dos generated by exercises, plus a tutorial, help entry and tests.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§5.6 and</w:t>
            </w:r>
          </w:p>
          <w:p>
            <w:pPr>
              <w:pStyle w:val="Prompt"/>
              <w:keepNext/>
              <w:keepLines/>
            </w:pPr>
            <w:r>
              <w:rPr>
                <w:rFonts w:ascii="Consolas" w:cs="Consolas" w:eastAsia="Consolas" w:hAnsi="Consolas"/>
                <w:sz w:val="19"/>
                <w:szCs w:val="19"/>
              </w:rPr>
              <w:t xml:space="preserve">docs/book/06-step4-respond-to-distortions.md (Ex 6.4).</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the Planner (day and week views): typed blocks (should, want, recovery,</w:t>
            </w:r>
          </w:p>
          <w:p>
            <w:pPr>
              <w:pStyle w:val="Prompt"/>
              <w:keepNext w:val="false"/>
              <w:keepLines/>
            </w:pPr>
            <w:r>
              <w:rPr>
                <w:rFonts w:ascii="Consolas" w:cs="Consolas" w:eastAsia="Consolas" w:hAnsi="Consolas"/>
                <w:sz w:val="19"/>
                <w:szCs w:val="19"/>
              </w:rPr>
              <w:t xml:space="preserve">risky), gap detection for unstructured time, suggestions to place want-tos at</w:t>
            </w:r>
          </w:p>
          <w:p>
            <w:pPr>
              <w:pStyle w:val="Prompt"/>
              <w:keepNext w:val="false"/>
              <w:keepLines/>
            </w:pPr>
            <w:r>
              <w:rPr>
                <w:rFonts w:ascii="Consolas" w:cs="Consolas" w:eastAsia="Consolas" w:hAnsi="Consolas"/>
                <w:sz w:val="19"/>
                <w:szCs w:val="19"/>
              </w:rPr>
              <w:t xml:space="preserve">the user's risky times (from insights), and to-dos generated by exercises.</w:t>
            </w:r>
          </w:p>
          <w:p>
            <w:pPr>
              <w:pStyle w:val="Prompt"/>
              <w:keepNext w:val="false"/>
              <w:keepLines/>
            </w:pPr>
            <w:r>
              <w:rPr>
                <w:rFonts w:ascii="Consolas" w:cs="Consolas" w:eastAsia="Consolas" w:hAnsi="Consolas"/>
                <w:sz w:val="19"/>
                <w:szCs w:val="19"/>
              </w:rPr>
              <w:t xml:space="preserve">Tutorial and help entry. Tests.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Day and week views show blocks typed should, want, recovery or risky.</w:t>
      </w:r>
    </w:p>
    <w:p>
      <w:pPr>
        <w:pStyle w:val="Checkbox"/>
      </w:pPr>
      <w:r>
        <w:rPr>
          <w:rFonts w:ascii="Segoe UI Symbol" w:cs="Segoe UI Symbol" w:eastAsia="Segoe UI Symbol" w:hAnsi="Segoe UI Symbol"/>
        </w:rPr>
        <w:t xml:space="preserve">☐</w:t>
      </w:r>
      <w:r>
        <w:tab/>
      </w:r>
      <w:r>
        <w:t xml:space="preserve">Unstructured time is flagged, and want-tos are suggested at the user’s risky times from insights.</w:t>
      </w:r>
    </w:p>
    <w:p>
      <w:pPr>
        <w:pStyle w:val="Checkbox"/>
      </w:pPr>
      <w:r>
        <w:rPr>
          <w:rFonts w:ascii="Segoe UI Symbol" w:cs="Segoe UI Symbol" w:eastAsia="Segoe UI Symbol" w:hAnsi="Segoe UI Symbol"/>
        </w:rPr>
        <w:t xml:space="preserve">☐</w:t>
      </w:r>
      <w:r>
        <w:tab/>
      </w:r>
      <w:r>
        <w:t xml:space="preserve">To-dos generated by exercises appear in the Planner.</w:t>
      </w:r>
    </w:p>
    <w:p>
      <w:pPr>
        <w:pStyle w:val="Checkbox"/>
      </w:pPr>
      <w:r>
        <w:rPr>
          <w:rFonts w:ascii="Segoe UI Symbol" w:cs="Segoe UI Symbol" w:eastAsia="Segoe UI Symbol" w:hAnsi="Segoe UI Symbol"/>
        </w:rPr>
        <w:t xml:space="preserve">☐</w:t>
      </w:r>
      <w:r>
        <w:tab/>
      </w:r>
      <w:r>
        <w:t xml:space="preserve">The Planner has a tutorial and help entry, and tests pass.</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84" w:id="84"/>
      <w:r>
        <w:t xml:space="preserve">Step 3.2: Battle Plans</w:t>
      </w:r>
      <w:bookmarkEnd w:id="84"/>
    </w:p>
    <w:p>
      <w:pPr>
        <w:pStyle w:val="Brief3"/>
        <w:keepNext/>
      </w:pPr>
      <w:r>
        <w:rPr>
          <w:i/>
          <w:iCs/>
          <w:color w:val="595959"/>
        </w:rPr>
        <w:t xml:space="preserve">Turn high-risk situations into plans with backups, reminders and a debrief that rewards planning, not outcomes.</w:t>
      </w:r>
    </w:p>
    <w:p>
      <w:pPr>
        <w:pStyle w:val="Label"/>
        <w:keepNext/>
      </w:pPr>
      <w:r>
        <w:t xml:space="preserve">What you’ll have after this step</w:t>
      </w:r>
    </w:p>
    <w:p>
      <w:pPr>
        <w:keepNext/>
      </w:pPr>
      <w:r>
        <w:t xml:space="preserve">Battle Plans (Ex 6.5) attached to risky blocks or events (situation, plan, two backups, a buddy from Safety Nets, exit plan), an in-app reminder beforehand, .ics calendar export, a debrief afterwards (“did you use your plan?”) that earns XP whatever the outcome, the Battle Plan Training drill, a tutorial and help entry, and COVERAGE.md ticked.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§5.6, §6.5 and</w:t>
            </w:r>
          </w:p>
          <w:p>
            <w:pPr>
              <w:pStyle w:val="Prompt"/>
              <w:keepNext/>
              <w:keepLines/>
            </w:pPr>
            <w:r>
              <w:rPr>
                <w:rFonts w:ascii="Consolas" w:cs="Consolas" w:eastAsia="Consolas" w:hAnsi="Consolas"/>
                <w:sz w:val="19"/>
                <w:szCs w:val="19"/>
              </w:rPr>
              <w:t xml:space="preserve">§10.5 (notifications decision).</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Battle Plans (Ex 6.5): attach to risky blocks or events (situation,</w:t>
            </w:r>
          </w:p>
          <w:p>
            <w:pPr>
              <w:pStyle w:val="Prompt"/>
              <w:keepNext w:val="false"/>
              <w:keepLines/>
            </w:pPr>
            <w:r>
              <w:rPr>
                <w:rFonts w:ascii="Consolas" w:cs="Consolas" w:eastAsia="Consolas" w:hAnsi="Consolas"/>
                <w:sz w:val="19"/>
                <w:szCs w:val="19"/>
              </w:rPr>
              <w:t xml:space="preserve">plan, two backups, buddy from Safety Nets, exit plan), an in-app reminder</w:t>
            </w:r>
          </w:p>
          <w:p>
            <w:pPr>
              <w:pStyle w:val="Prompt"/>
              <w:keepNext w:val="false"/>
              <w:keepLines/>
            </w:pPr>
            <w:r>
              <w:rPr>
                <w:rFonts w:ascii="Consolas" w:cs="Consolas" w:eastAsia="Consolas" w:hAnsi="Consolas"/>
                <w:sz w:val="19"/>
                <w:szCs w:val="19"/>
              </w:rPr>
              <w:t xml:space="preserve">beforehand, .ics calendar export, and a debrief afterward ("did you use your</w:t>
            </w:r>
          </w:p>
          <w:p>
            <w:pPr>
              <w:pStyle w:val="Prompt"/>
              <w:keepNext w:val="false"/>
              <w:keepLines/>
            </w:pPr>
            <w:r>
              <w:rPr>
                <w:rFonts w:ascii="Consolas" w:cs="Consolas" w:eastAsia="Consolas" w:hAnsi="Consolas"/>
                <w:sz w:val="19"/>
                <w:szCs w:val="19"/>
              </w:rPr>
              <w:t xml:space="preserve">plan?") that earns XP whatever the outcome. Add the Battle Plan Training</w:t>
            </w:r>
          </w:p>
          <w:p>
            <w:pPr>
              <w:pStyle w:val="Prompt"/>
              <w:keepNext w:val="false"/>
              <w:keepLines/>
            </w:pPr>
            <w:r>
              <w:rPr>
                <w:rFonts w:ascii="Consolas" w:cs="Consolas" w:eastAsia="Consolas" w:hAnsi="Consolas"/>
                <w:sz w:val="19"/>
                <w:szCs w:val="19"/>
              </w:rPr>
              <w:t xml:space="preserve">drill. Tutorial and help entry. Tick COVERAGE.md.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A Battle Plan can be attached to a risky block or event with situation, plan, two backups, a buddy from Safety Nets and an exit plan.</w:t>
      </w:r>
    </w:p>
    <w:p>
      <w:pPr>
        <w:pStyle w:val="Checkbox"/>
      </w:pPr>
      <w:r>
        <w:rPr>
          <w:rFonts w:ascii="Segoe UI Symbol" w:cs="Segoe UI Symbol" w:eastAsia="Segoe UI Symbol" w:hAnsi="Segoe UI Symbol"/>
        </w:rPr>
        <w:t xml:space="preserve">☐</w:t>
      </w:r>
      <w:r>
        <w:tab/>
      </w:r>
      <w:r>
        <w:t xml:space="preserve">An in-app reminder fires beforehand and the plan can be exported to the phone calendar as .ics.</w:t>
      </w:r>
    </w:p>
    <w:p>
      <w:pPr>
        <w:pStyle w:val="Checkbox"/>
      </w:pPr>
      <w:r>
        <w:rPr>
          <w:rFonts w:ascii="Segoe UI Symbol" w:cs="Segoe UI Symbol" w:eastAsia="Segoe UI Symbol" w:hAnsi="Segoe UI Symbol"/>
        </w:rPr>
        <w:t xml:space="preserve">☐</w:t>
      </w:r>
      <w:r>
        <w:tab/>
      </w:r>
      <w:r>
        <w:t xml:space="preserve">The debrief asks “did you use your plan?” and earns XP whatever the outcome.</w:t>
      </w:r>
    </w:p>
    <w:p>
      <w:pPr>
        <w:pStyle w:val="Checkbox"/>
      </w:pPr>
      <w:r>
        <w:rPr>
          <w:rFonts w:ascii="Segoe UI Symbol" w:cs="Segoe UI Symbol" w:eastAsia="Segoe UI Symbol" w:hAnsi="Segoe UI Symbol"/>
        </w:rPr>
        <w:t xml:space="preserve">☐</w:t>
      </w:r>
      <w:r>
        <w:tab/>
      </w:r>
      <w:r>
        <w:t xml:space="preserve">The Battle Plan Training drill, tutorial and help entry exist, and COVERAGE.md is ticked.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85" w:id="85"/>
      <w:r>
        <w:t xml:space="preserve">Step 3.3: M6, Outsmart the Addicted Brain</w:t>
      </w:r>
      <w:bookmarkEnd w:id="85"/>
    </w:p>
    <w:p>
      <w:pPr>
        <w:pStyle w:val="Brief3"/>
        <w:keepNext/>
      </w:pPr>
      <w:r>
        <w:rPr>
          <w:i/>
          <w:iCs/>
          <w:color w:val="595959"/>
        </w:rPr>
        <w:t xml:space="preserve">Write the “outsmart the addicted brain” module and wire its tools into SOS.</w:t>
      </w:r>
    </w:p>
    <w:p>
      <w:pPr>
        <w:pStyle w:val="Label"/>
        <w:keepNext/>
      </w:pPr>
      <w:r>
        <w:t xml:space="preserve">What you’ll have after this step</w:t>
      </w:r>
    </w:p>
    <w:p>
      <w:pPr>
        <w:keepNext/>
      </w:pPr>
      <w:r>
        <w:t xml:space="preserve">Module M6 plus Put It On Trial (the three T’s courtroom flow, superficial truths, “is it worth it?”; Ex 6.1–6.3) saving Comeback cards, the personal distraction deck (Ex 6.3b), both wired into SOS “Talk back” and “Distract me”, the trial and SOS Training drills, tutorials and help entries, and COVERAGE.md ticked.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§5.2, §6.5 and</w:t>
            </w:r>
          </w:p>
          <w:p>
            <w:pPr>
              <w:pStyle w:val="Prompt"/>
              <w:keepNext/>
              <w:keepLines/>
            </w:pPr>
            <w:r>
              <w:rPr>
                <w:rFonts w:ascii="Consolas" w:cs="Consolas" w:eastAsia="Consolas" w:hAnsi="Consolas"/>
                <w:sz w:val="19"/>
                <w:szCs w:val="19"/>
              </w:rPr>
              <w:t xml:space="preserve">docs/book/06-step4-respond-to-distortions.md.</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Write module M6 and build: Put It On Trial (three T's courtroom flow, superficial</w:t>
            </w:r>
          </w:p>
          <w:p>
            <w:pPr>
              <w:pStyle w:val="Prompt"/>
              <w:keepNext w:val="false"/>
              <w:keepLines/>
            </w:pPr>
            <w:r>
              <w:rPr>
                <w:rFonts w:ascii="Consolas" w:cs="Consolas" w:eastAsia="Consolas" w:hAnsi="Consolas"/>
                <w:sz w:val="19"/>
                <w:szCs w:val="19"/>
              </w:rPr>
              <w:t xml:space="preserve">truths, "is it worth it?"; Ex 6.1–6.3) saving Comeback cards, the personal</w:t>
            </w:r>
          </w:p>
          <w:p>
            <w:pPr>
              <w:pStyle w:val="Prompt"/>
              <w:keepNext w:val="false"/>
              <w:keepLines/>
            </w:pPr>
            <w:r>
              <w:rPr>
                <w:rFonts w:ascii="Consolas" w:cs="Consolas" w:eastAsia="Consolas" w:hAnsi="Consolas"/>
                <w:sz w:val="19"/>
                <w:szCs w:val="19"/>
              </w:rPr>
              <w:t xml:space="preserve">distraction deck (Ex 6.3b), and wire both into SOS "Talk back" and "Distract</w:t>
            </w:r>
          </w:p>
          <w:p>
            <w:pPr>
              <w:pStyle w:val="Prompt"/>
              <w:keepNext w:val="false"/>
              <w:keepLines/>
            </w:pPr>
            <w:r>
              <w:rPr>
                <w:rFonts w:ascii="Consolas" w:cs="Consolas" w:eastAsia="Consolas" w:hAnsi="Consolas"/>
                <w:sz w:val="19"/>
                <w:szCs w:val="19"/>
              </w:rPr>
              <w:t xml:space="preserve">me". Add the trial and SOS Training drills. Tutorials and help entries. Tick</w:t>
            </w:r>
          </w:p>
          <w:p>
            <w:pPr>
              <w:pStyle w:val="Prompt"/>
              <w:keepNext w:val="false"/>
              <w:keepLines/>
            </w:pPr>
            <w:r>
              <w:rPr>
                <w:rFonts w:ascii="Consolas" w:cs="Consolas" w:eastAsia="Consolas" w:hAnsi="Consolas"/>
                <w:sz w:val="19"/>
                <w:szCs w:val="19"/>
              </w:rPr>
              <w:t xml:space="preserve">COVERAGE.md.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Module M6 is written.</w:t>
      </w:r>
    </w:p>
    <w:p>
      <w:pPr>
        <w:pStyle w:val="Checkbox"/>
      </w:pPr>
      <w:r>
        <w:rPr>
          <w:rFonts w:ascii="Segoe UI Symbol" w:cs="Segoe UI Symbol" w:eastAsia="Segoe UI Symbol" w:hAnsi="Segoe UI Symbol"/>
        </w:rPr>
        <w:t xml:space="preserve">☐</w:t>
      </w:r>
      <w:r>
        <w:tab/>
      </w:r>
      <w:r>
        <w:t xml:space="preserve">Put It On Trial runs the three T’s flow with superficial truths and “is it worth it?”, and saves Comeback cards.</w:t>
      </w:r>
    </w:p>
    <w:p>
      <w:pPr>
        <w:pStyle w:val="Checkbox"/>
      </w:pPr>
      <w:r>
        <w:rPr>
          <w:rFonts w:ascii="Segoe UI Symbol" w:cs="Segoe UI Symbol" w:eastAsia="Segoe UI Symbol" w:hAnsi="Segoe UI Symbol"/>
        </w:rPr>
        <w:t xml:space="preserve">☐</w:t>
      </w:r>
      <w:r>
        <w:tab/>
      </w:r>
      <w:r>
        <w:t xml:space="preserve">The personal distraction deck exists, and SOS “Talk back” and “Distract me” use the user’s own Comebacks and deck.</w:t>
      </w:r>
    </w:p>
    <w:p>
      <w:pPr>
        <w:pStyle w:val="Checkbox"/>
      </w:pPr>
      <w:r>
        <w:rPr>
          <w:rFonts w:ascii="Segoe UI Symbol" w:cs="Segoe UI Symbol" w:eastAsia="Segoe UI Symbol" w:hAnsi="Segoe UI Symbol"/>
        </w:rPr>
        <w:t xml:space="preserve">☐</w:t>
      </w:r>
      <w:r>
        <w:tab/>
      </w:r>
      <w:r>
        <w:t xml:space="preserve">The trial and SOS Training drills, tutorials and help entries exist, and COVERAGE.md is ticked.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86" w:id="86"/>
      <w:r>
        <w:t xml:space="preserve">Step 3.4: M7, Be Present (audio practices)</w:t>
      </w:r>
      <w:bookmarkEnd w:id="86"/>
    </w:p>
    <w:p>
      <w:pPr>
        <w:pStyle w:val="Brief3"/>
        <w:keepNext/>
      </w:pPr>
      <w:r>
        <w:rPr>
          <w:i/>
          <w:iCs/>
          <w:color w:val="595959"/>
        </w:rPr>
        <w:t xml:space="preserve">Write the mindfulness module with original guided scripts that play offline.</w:t>
      </w:r>
    </w:p>
    <w:p>
      <w:pPr>
        <w:pStyle w:val="Label"/>
        <w:keepNext/>
      </w:pPr>
      <w:r>
        <w:t xml:space="preserve">What you’ll have after this step</w:t>
      </w:r>
    </w:p>
    <w:p>
      <w:pPr>
        <w:keepNext/>
      </w:pPr>
      <w:r>
        <w:t xml:space="preserve">Module M7 plus original guided scripts (body scan, breathing with awareness on a 5 → 30 minute ladder that does not pace the breath, mindful shower, eating and walking, urge surfing, and SOBER), an offline audio player using device text-to-speech with on-screen text, pause and replay, the SOBER Training quest (imagined → stress → emotion → craving) and Everyday Mindfulness quests, mindful-minutes tracking, tutorials and help entries, and COVERAGE.md ticked.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§7 (audio) and</w:t>
            </w:r>
          </w:p>
          <w:p>
            <w:pPr>
              <w:pStyle w:val="Prompt"/>
              <w:keepNext/>
              <w:keepLines/>
            </w:pPr>
            <w:r>
              <w:rPr>
                <w:rFonts w:ascii="Consolas" w:cs="Consolas" w:eastAsia="Consolas" w:hAnsi="Consolas"/>
                <w:sz w:val="19"/>
                <w:szCs w:val="19"/>
              </w:rPr>
              <w:t xml:space="preserve">docs/book/07-step5-mindfulness.md.</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Write module M7 and original guided scripts: body scan, breathing with</w:t>
            </w:r>
          </w:p>
          <w:p>
            <w:pPr>
              <w:pStyle w:val="Prompt"/>
              <w:keepNext w:val="false"/>
              <w:keepLines/>
            </w:pPr>
            <w:r>
              <w:rPr>
                <w:rFonts w:ascii="Consolas" w:cs="Consolas" w:eastAsia="Consolas" w:hAnsi="Consolas"/>
                <w:sz w:val="19"/>
                <w:szCs w:val="19"/>
              </w:rPr>
              <w:t xml:space="preserve">awareness (5 → 30 minute ladder; don't pace the breath), mindful shower,</w:t>
            </w:r>
          </w:p>
          <w:p>
            <w:pPr>
              <w:pStyle w:val="Prompt"/>
              <w:keepNext w:val="false"/>
              <w:keepLines/>
            </w:pPr>
            <w:r>
              <w:rPr>
                <w:rFonts w:ascii="Consolas" w:cs="Consolas" w:eastAsia="Consolas" w:hAnsi="Consolas"/>
                <w:sz w:val="19"/>
                <w:szCs w:val="19"/>
              </w:rPr>
              <w:t xml:space="preserve">eating and walking, urge surfing, and SOBER. Build an offline audio player</w:t>
            </w:r>
          </w:p>
          <w:p>
            <w:pPr>
              <w:pStyle w:val="Prompt"/>
              <w:keepNext w:val="false"/>
              <w:keepLines/>
            </w:pPr>
            <w:r>
              <w:rPr>
                <w:rFonts w:ascii="Consolas" w:cs="Consolas" w:eastAsia="Consolas" w:hAnsi="Consolas"/>
                <w:sz w:val="19"/>
                <w:szCs w:val="19"/>
              </w:rPr>
              <w:t xml:space="preserve">using device text-to-speech, with on-screen text, pause and replay. Add the</w:t>
            </w:r>
          </w:p>
          <w:p>
            <w:pPr>
              <w:pStyle w:val="Prompt"/>
              <w:keepNext w:val="false"/>
              <w:keepLines/>
            </w:pPr>
            <w:r>
              <w:rPr>
                <w:rFonts w:ascii="Consolas" w:cs="Consolas" w:eastAsia="Consolas" w:hAnsi="Consolas"/>
                <w:sz w:val="19"/>
                <w:szCs w:val="19"/>
              </w:rPr>
              <w:t xml:space="preserve">SOBER Training quest (imagined → stress → emotion → craving) and Everyday</w:t>
            </w:r>
          </w:p>
          <w:p>
            <w:pPr>
              <w:pStyle w:val="Prompt"/>
              <w:keepNext w:val="false"/>
              <w:keepLines/>
            </w:pPr>
            <w:r>
              <w:rPr>
                <w:rFonts w:ascii="Consolas" w:cs="Consolas" w:eastAsia="Consolas" w:hAnsi="Consolas"/>
                <w:sz w:val="19"/>
                <w:szCs w:val="19"/>
              </w:rPr>
              <w:t xml:space="preserve">Mindfulness quests, and mindful-minutes tracking. Tutorials and help entries.</w:t>
            </w:r>
          </w:p>
          <w:p>
            <w:pPr>
              <w:pStyle w:val="Prompt"/>
              <w:keepNext w:val="false"/>
              <w:keepLines/>
            </w:pPr>
            <w:r>
              <w:rPr>
                <w:rFonts w:ascii="Consolas" w:cs="Consolas" w:eastAsia="Consolas" w:hAnsi="Consolas"/>
                <w:sz w:val="19"/>
                <w:szCs w:val="19"/>
              </w:rPr>
              <w:t xml:space="preserve">Tick COVERAGE.md.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Module M7 is written and every guided script is original.</w:t>
      </w:r>
    </w:p>
    <w:p>
      <w:pPr>
        <w:pStyle w:val="Checkbox"/>
      </w:pPr>
      <w:r>
        <w:rPr>
          <w:rFonts w:ascii="Segoe UI Symbol" w:cs="Segoe UI Symbol" w:eastAsia="Segoe UI Symbol" w:hAnsi="Segoe UI Symbol"/>
        </w:rPr>
        <w:t xml:space="preserve">☐</w:t>
      </w:r>
      <w:r>
        <w:tab/>
      </w:r>
      <w:r>
        <w:t xml:space="preserve">The audio player works offline with device text-to-speech, on-screen text, pause and replay, and the breathing ladder does not pace the breath.</w:t>
      </w:r>
    </w:p>
    <w:p>
      <w:pPr>
        <w:pStyle w:val="Checkbox"/>
      </w:pPr>
      <w:r>
        <w:rPr>
          <w:rFonts w:ascii="Segoe UI Symbol" w:cs="Segoe UI Symbol" w:eastAsia="Segoe UI Symbol" w:hAnsi="Segoe UI Symbol"/>
        </w:rPr>
        <w:t xml:space="preserve">☐</w:t>
      </w:r>
      <w:r>
        <w:tab/>
      </w:r>
      <w:r>
        <w:t xml:space="preserve">The SOBER Training quest (four stages) and Everyday Mindfulness quests work, and mindful minutes are tracked.</w:t>
      </w:r>
    </w:p>
    <w:p>
      <w:pPr>
        <w:pStyle w:val="Checkbox"/>
      </w:pPr>
      <w:r>
        <w:rPr>
          <w:rFonts w:ascii="Segoe UI Symbol" w:cs="Segoe UI Symbol" w:eastAsia="Segoe UI Symbol" w:hAnsi="Segoe UI Symbol"/>
        </w:rPr>
        <w:t xml:space="preserve">☐</w:t>
      </w:r>
      <w:r>
        <w:tab/>
      </w:r>
      <w:r>
        <w:t xml:space="preserve">Tutorials and help entries exist, and COVERAGE.md is ticked.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87" w:id="87"/>
      <w:r>
        <w:t xml:space="preserve">Step 3.5: M8, Rediscover Joy</w:t>
      </w:r>
      <w:bookmarkEnd w:id="87"/>
    </w:p>
    <w:p>
      <w:pPr>
        <w:pStyle w:val="Brief3"/>
        <w:keepNext/>
      </w:pPr>
      <w:r>
        <w:rPr>
          <w:i/>
          <w:iCs/>
          <w:color w:val="595959"/>
        </w:rPr>
        <w:t xml:space="preserve">Write the “rediscover joy” module and build the pleasant-activity tools that point people back to real life.</w:t>
      </w:r>
    </w:p>
    <w:p>
      <w:pPr>
        <w:pStyle w:val="Label"/>
        <w:keepNext/>
      </w:pPr>
      <w:r>
        <w:t xml:space="preserve">What you’ll have after this step</w:t>
      </w:r>
    </w:p>
    <w:p>
      <w:pPr>
        <w:keepNext/>
      </w:pPr>
      <w:r>
        <w:t xml:space="preserve">Module M8 plus the Activity Library (an original starter list in categories; should/want; “could this trigger me?” flag), the Should/Want balance meter, activity scheduling into the Planner, the obstacles problem-solver (Ex 8.4b), Prediction Lab (predicted vs. actual enjoyment chart; Ex 8.5/8.6), the 7-Day Activity Experiment (hourly tracking; Ex 8.1), self-chosen rewards for follow-through (Ex 8.7), tutorials and help entries, and COVERAGE.md ticked.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§5.6 and</w:t>
            </w:r>
          </w:p>
          <w:p>
            <w:pPr>
              <w:pStyle w:val="Prompt"/>
              <w:keepNext/>
              <w:keepLines/>
            </w:pPr>
            <w:r>
              <w:rPr>
                <w:rFonts w:ascii="Consolas" w:cs="Consolas" w:eastAsia="Consolas" w:hAnsi="Consolas"/>
                <w:sz w:val="19"/>
                <w:szCs w:val="19"/>
              </w:rPr>
              <w:t xml:space="preserve">docs/book/08-step6-rediscover-rewards.md.</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Write module M8 and build: Activity Library (original starter list in</w:t>
            </w:r>
          </w:p>
          <w:p>
            <w:pPr>
              <w:pStyle w:val="Prompt"/>
              <w:keepNext w:val="false"/>
              <w:keepLines/>
            </w:pPr>
            <w:r>
              <w:rPr>
                <w:rFonts w:ascii="Consolas" w:cs="Consolas" w:eastAsia="Consolas" w:hAnsi="Consolas"/>
                <w:sz w:val="19"/>
                <w:szCs w:val="19"/>
              </w:rPr>
              <w:t xml:space="preserve">categories; should/want; "could this trigger me?" flag), Should/Want balance</w:t>
            </w:r>
          </w:p>
          <w:p>
            <w:pPr>
              <w:pStyle w:val="Prompt"/>
              <w:keepNext w:val="false"/>
              <w:keepLines/>
            </w:pPr>
            <w:r>
              <w:rPr>
                <w:rFonts w:ascii="Consolas" w:cs="Consolas" w:eastAsia="Consolas" w:hAnsi="Consolas"/>
                <w:sz w:val="19"/>
                <w:szCs w:val="19"/>
              </w:rPr>
              <w:t xml:space="preserve">meter, activity scheduling into the Planner, the obstacles problem-solver</w:t>
            </w:r>
          </w:p>
          <w:p>
            <w:pPr>
              <w:pStyle w:val="Prompt"/>
              <w:keepNext w:val="false"/>
              <w:keepLines/>
            </w:pPr>
            <w:r>
              <w:rPr>
                <w:rFonts w:ascii="Consolas" w:cs="Consolas" w:eastAsia="Consolas" w:hAnsi="Consolas"/>
                <w:sz w:val="19"/>
                <w:szCs w:val="19"/>
              </w:rPr>
              <w:t xml:space="preserve">(Ex 8.4b), Prediction Lab (predicted vs. actual enjoyment chart; Ex 8.5/8.6),</w:t>
            </w:r>
          </w:p>
          <w:p>
            <w:pPr>
              <w:pStyle w:val="Prompt"/>
              <w:keepNext w:val="false"/>
              <w:keepLines/>
            </w:pPr>
            <w:r>
              <w:rPr>
                <w:rFonts w:ascii="Consolas" w:cs="Consolas" w:eastAsia="Consolas" w:hAnsi="Consolas"/>
                <w:sz w:val="19"/>
                <w:szCs w:val="19"/>
              </w:rPr>
              <w:t xml:space="preserve">the 7-Day Activity Experiment (hourly tracking; Ex 8.1), and self-chosen</w:t>
            </w:r>
          </w:p>
          <w:p>
            <w:pPr>
              <w:pStyle w:val="Prompt"/>
              <w:keepNext w:val="false"/>
              <w:keepLines/>
            </w:pPr>
            <w:r>
              <w:rPr>
                <w:rFonts w:ascii="Consolas" w:cs="Consolas" w:eastAsia="Consolas" w:hAnsi="Consolas"/>
                <w:sz w:val="19"/>
                <w:szCs w:val="19"/>
              </w:rPr>
              <w:t xml:space="preserve">rewards for follow-through (Ex 8.7). Tutorials and help entries. Tick</w:t>
            </w:r>
          </w:p>
          <w:p>
            <w:pPr>
              <w:pStyle w:val="Prompt"/>
              <w:keepNext w:val="false"/>
              <w:keepLines/>
            </w:pPr>
            <w:r>
              <w:rPr>
                <w:rFonts w:ascii="Consolas" w:cs="Consolas" w:eastAsia="Consolas" w:hAnsi="Consolas"/>
                <w:sz w:val="19"/>
                <w:szCs w:val="19"/>
              </w:rPr>
              <w:t xml:space="preserve">COVERAGE.md.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Module M8 is written, and the Activity Library has an original starter list in categories with should/want and a “could this trigger me?” flag.</w:t>
      </w:r>
    </w:p>
    <w:p>
      <w:pPr>
        <w:pStyle w:val="Checkbox"/>
      </w:pPr>
      <w:r>
        <w:rPr>
          <w:rFonts w:ascii="Segoe UI Symbol" w:cs="Segoe UI Symbol" w:eastAsia="Segoe UI Symbol" w:hAnsi="Segoe UI Symbol"/>
        </w:rPr>
        <w:t xml:space="preserve">☐</w:t>
      </w:r>
      <w:r>
        <w:tab/>
      </w:r>
      <w:r>
        <w:t xml:space="preserve">The Should/Want balance meter works and activities can be scheduled into the Planner.</w:t>
      </w:r>
    </w:p>
    <w:p>
      <w:pPr>
        <w:pStyle w:val="Checkbox"/>
      </w:pPr>
      <w:r>
        <w:rPr>
          <w:rFonts w:ascii="Segoe UI Symbol" w:cs="Segoe UI Symbol" w:eastAsia="Segoe UI Symbol" w:hAnsi="Segoe UI Symbol"/>
        </w:rPr>
        <w:t xml:space="preserve">☐</w:t>
      </w:r>
      <w:r>
        <w:tab/>
      </w:r>
      <w:r>
        <w:t xml:space="preserve">The obstacles problem-solver, Prediction Lab chart and the 7-Day Activity Experiment work.</w:t>
      </w:r>
    </w:p>
    <w:p>
      <w:pPr>
        <w:pStyle w:val="Checkbox"/>
      </w:pPr>
      <w:r>
        <w:rPr>
          <w:rFonts w:ascii="Segoe UI Symbol" w:cs="Segoe UI Symbol" w:eastAsia="Segoe UI Symbol" w:hAnsi="Segoe UI Symbol"/>
        </w:rPr>
        <w:t xml:space="preserve">☐</w:t>
      </w:r>
      <w:r>
        <w:tab/>
      </w:r>
      <w:r>
        <w:t xml:space="preserve">Self-chosen rewards for follow-through exist, tutorials and help entries are in place, and COVERAGE.md is ticked.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88" w:id="88"/>
      <w:r>
        <w:t xml:space="preserve">Step 3.6: M9, Handle Hard Feelings</w:t>
      </w:r>
      <w:bookmarkEnd w:id="88"/>
    </w:p>
    <w:p>
      <w:pPr>
        <w:pStyle w:val="Brief3"/>
        <w:keepNext/>
      </w:pPr>
      <w:r>
        <w:rPr>
          <w:i/>
          <w:iCs/>
          <w:color w:val="595959"/>
        </w:rPr>
        <w:t xml:space="preserve">Write the hard-feelings module, complete the “I’m feeling…” SOS branch, and add crisis routing.</w:t>
      </w:r>
    </w:p>
    <w:p>
      <w:pPr>
        <w:pStyle w:val="Label"/>
        <w:keepNext/>
      </w:pPr>
      <w:r>
        <w:t xml:space="preserve">What you’ll have after this step</w:t>
      </w:r>
    </w:p>
    <w:p>
      <w:pPr>
        <w:keepNext/>
      </w:pPr>
      <w:r>
        <w:t xml:space="preserve">Module M9 plus emotion logs with mood and anxiety vs. craving insights (Ex 9.1–9.2), Put It On Trial in “negative thought” mode (Ex 9.3), the Anger Signature and anger triggers (Ex 9.3b–9.4), Rewrite the Scene (Ex 9.5), and the full “I’m feeling…” SOS branch (give it a beat for anger, SOBER and reassurance for sadness and anxiety, motivation re-rate). Crisis routing opens urgent help immediately when thoughts of death or suicide, or extreme hopelessness, are selected, and the gentle “persistent low mood → see a professional” nudge is in place. Tutorials and help entries included, COVERAGE.md ticked.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§5.2 ("I'm</w:t>
            </w:r>
          </w:p>
          <w:p>
            <w:pPr>
              <w:pStyle w:val="Prompt"/>
              <w:keepNext/>
              <w:keepLines/>
            </w:pPr>
            <w:r>
              <w:rPr>
                <w:rFonts w:ascii="Consolas" w:cs="Consolas" w:eastAsia="Consolas" w:hAnsi="Consolas"/>
                <w:sz w:val="19"/>
                <w:szCs w:val="19"/>
              </w:rPr>
              <w:t xml:space="preserve">feeling…"), §8 (crisis triggers) and docs/book/09-step7-challenging-emotions.md.</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Write module M9 and build: emotion logs with mood/anxiety vs. craving insights</w:t>
            </w:r>
          </w:p>
          <w:p>
            <w:pPr>
              <w:pStyle w:val="Prompt"/>
              <w:keepNext w:val="false"/>
              <w:keepLines/>
            </w:pPr>
            <w:r>
              <w:rPr>
                <w:rFonts w:ascii="Consolas" w:cs="Consolas" w:eastAsia="Consolas" w:hAnsi="Consolas"/>
                <w:sz w:val="19"/>
                <w:szCs w:val="19"/>
              </w:rPr>
              <w:t xml:space="preserve">(Ex 9.1–9.2), Put It On Trial in "negative thought" mode (Ex 9.3), Anger</w:t>
            </w:r>
          </w:p>
          <w:p>
            <w:pPr>
              <w:pStyle w:val="Prompt"/>
              <w:keepNext w:val="false"/>
              <w:keepLines/>
            </w:pPr>
            <w:r>
              <w:rPr>
                <w:rFonts w:ascii="Consolas" w:cs="Consolas" w:eastAsia="Consolas" w:hAnsi="Consolas"/>
                <w:sz w:val="19"/>
                <w:szCs w:val="19"/>
              </w:rPr>
              <w:t xml:space="preserve">Signature and anger triggers (Ex 9.3b–9.4), Rewrite the Scene (Ex 9.5), and</w:t>
            </w:r>
          </w:p>
          <w:p>
            <w:pPr>
              <w:pStyle w:val="Prompt"/>
              <w:keepNext w:val="false"/>
              <w:keepLines/>
            </w:pPr>
            <w:r>
              <w:rPr>
                <w:rFonts w:ascii="Consolas" w:cs="Consolas" w:eastAsia="Consolas" w:hAnsi="Consolas"/>
                <w:sz w:val="19"/>
                <w:szCs w:val="19"/>
              </w:rPr>
              <w:t xml:space="preserve">the full "I'm feeling…" SOS branch (give it a beat for anger, SOBER and</w:t>
            </w:r>
          </w:p>
          <w:p>
            <w:pPr>
              <w:pStyle w:val="Prompt"/>
              <w:keepNext w:val="false"/>
              <w:keepLines/>
            </w:pPr>
            <w:r>
              <w:rPr>
                <w:rFonts w:ascii="Consolas" w:cs="Consolas" w:eastAsia="Consolas" w:hAnsi="Consolas"/>
                <w:sz w:val="19"/>
                <w:szCs w:val="19"/>
              </w:rPr>
              <w:t xml:space="preserve">reassurance for sadness/anxiety, motivation re-rate). Crisis routing: selecting</w:t>
            </w:r>
          </w:p>
          <w:p>
            <w:pPr>
              <w:pStyle w:val="Prompt"/>
              <w:keepNext w:val="false"/>
              <w:keepLines/>
            </w:pPr>
            <w:r>
              <w:rPr>
                <w:rFonts w:ascii="Consolas" w:cs="Consolas" w:eastAsia="Consolas" w:hAnsi="Consolas"/>
                <w:sz w:val="19"/>
                <w:szCs w:val="19"/>
              </w:rPr>
              <w:t xml:space="preserve">thoughts of death or suicide, or extreme hopelessness, opens urgent help</w:t>
            </w:r>
          </w:p>
          <w:p>
            <w:pPr>
              <w:pStyle w:val="Prompt"/>
              <w:keepNext w:val="false"/>
              <w:keepLines/>
            </w:pPr>
            <w:r>
              <w:rPr>
                <w:rFonts w:ascii="Consolas" w:cs="Consolas" w:eastAsia="Consolas" w:hAnsi="Consolas"/>
                <w:sz w:val="19"/>
                <w:szCs w:val="19"/>
              </w:rPr>
              <w:t xml:space="preserve">immediately. The gentle "persistent low mood → see a professional" nudge.</w:t>
            </w:r>
          </w:p>
          <w:p>
            <w:pPr>
              <w:pStyle w:val="Prompt"/>
              <w:keepNext w:val="false"/>
              <w:keepLines/>
            </w:pPr>
            <w:r>
              <w:rPr>
                <w:rFonts w:ascii="Consolas" w:cs="Consolas" w:eastAsia="Consolas" w:hAnsi="Consolas"/>
                <w:sz w:val="19"/>
                <w:szCs w:val="19"/>
              </w:rPr>
              <w:t xml:space="preserve">Tutorials and help entries. Tick COVERAGE.md.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Module M9 is written, and emotion logs show mood and anxiety vs. craving insights.</w:t>
      </w:r>
    </w:p>
    <w:p>
      <w:pPr>
        <w:pStyle w:val="Checkbox"/>
      </w:pPr>
      <w:r>
        <w:rPr>
          <w:rFonts w:ascii="Segoe UI Symbol" w:cs="Segoe UI Symbol" w:eastAsia="Segoe UI Symbol" w:hAnsi="Segoe UI Symbol"/>
        </w:rPr>
        <w:t xml:space="preserve">☐</w:t>
      </w:r>
      <w:r>
        <w:tab/>
      </w:r>
      <w:r>
        <w:t xml:space="preserve">Put It On Trial has a “negative thought” mode, and the Anger Signature, anger triggers and Rewrite the Scene are built.</w:t>
      </w:r>
    </w:p>
    <w:p>
      <w:pPr>
        <w:pStyle w:val="Checkbox"/>
      </w:pPr>
      <w:r>
        <w:rPr>
          <w:rFonts w:ascii="Segoe UI Symbol" w:cs="Segoe UI Symbol" w:eastAsia="Segoe UI Symbol" w:hAnsi="Segoe UI Symbol"/>
        </w:rPr>
        <w:t xml:space="preserve">☐</w:t>
      </w:r>
      <w:r>
        <w:tab/>
      </w:r>
      <w:r>
        <w:t xml:space="preserve">The “I’m feeling…” SOS branch offers give it a beat for anger, SOBER and reassurance for sadness and anxiety, and a motivation re-rate.</w:t>
      </w:r>
    </w:p>
    <w:p>
      <w:pPr>
        <w:pStyle w:val="Checkbox"/>
      </w:pPr>
      <w:r>
        <w:rPr>
          <w:rFonts w:ascii="Segoe UI Symbol" w:cs="Segoe UI Symbol" w:eastAsia="Segoe UI Symbol" w:hAnsi="Segoe UI Symbol"/>
        </w:rPr>
        <w:t xml:space="preserve">☐</w:t>
      </w:r>
      <w:r>
        <w:tab/>
      </w:r>
      <w:r>
        <w:t xml:space="preserve">Selecting thoughts of death or suicide, or extreme hopelessness, opens urgent help immediately.</w:t>
      </w:r>
    </w:p>
    <w:p>
      <w:pPr>
        <w:pStyle w:val="Checkbox"/>
      </w:pPr>
      <w:r>
        <w:rPr>
          <w:rFonts w:ascii="Segoe UI Symbol" w:cs="Segoe UI Symbol" w:eastAsia="Segoe UI Symbol" w:hAnsi="Segoe UI Symbol"/>
        </w:rPr>
        <w:t xml:space="preserve">☐</w:t>
      </w:r>
      <w:r>
        <w:tab/>
      </w:r>
      <w:r>
        <w:t xml:space="preserve">The gentle “see a professional” nudge exists, tutorials and help entries are in place, and COVERAGE.md is ticked.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89" w:id="89"/>
      <w:r>
        <w:t xml:space="preserve">Step 3.7: Lapse Recovery</w:t>
      </w:r>
      <w:bookmarkEnd w:id="89"/>
    </w:p>
    <w:p>
      <w:pPr>
        <w:pStyle w:val="Brief3"/>
        <w:keepNext/>
      </w:pPr>
      <w:r>
        <w:rPr>
          <w:i/>
          <w:iCs/>
          <w:color w:val="595959"/>
        </w:rPr>
        <w:t xml:space="preserve">Build the no-shame flow for the moment after a slip, with safety first and nothing ever taken away.</w:t>
      </w:r>
    </w:p>
    <w:p>
      <w:pPr>
        <w:pStyle w:val="Label"/>
        <w:keepNext/>
      </w:pPr>
      <w:r>
        <w:t xml:space="preserve">What you’ll have after this step</w:t>
      </w:r>
    </w:p>
    <w:p>
      <w:pPr>
        <w:keepNext/>
      </w:pPr>
      <w:r>
        <w:t xml:space="preserve">The complete “I slipped” flow: compassion first, a safety check (overdose risk after a break, don’t use alone, naloxone, withdrawal cautions, urgent help), stop the spiral using the user’s own spiral thoughts and rebuttals, one-tap reach-out, and the Slip Review within 24 hours (Ex 10.2) with a motivation revisit and “step up support” actions. Total sober days, XP, badges and mastery never decrease and the current run restarts quietly. All copy is marked </w:t>
      </w:r>
      <w:r>
        <w:rPr>
          <w:rFonts w:ascii="Consolas" w:cs="Consolas" w:eastAsia="Consolas" w:hAnsi="Consolas"/>
          <w:sz w:val="20"/>
          <w:szCs w:val="20"/>
          <w:shd w:fill="EEF1F1" w:color="auto" w:val="clear"/>
        </w:rPr>
        <w:t xml:space="preserve">clinicalReview: true</w:t>
      </w:r>
      <w:r>
        <w:t xml:space="preserve">, an end-to-end test exists, and COVERAGE.md is ticked.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§5.2 ("I</w:t>
            </w:r>
          </w:p>
          <w:p>
            <w:pPr>
              <w:pStyle w:val="Prompt"/>
              <w:keepNext/>
              <w:keepLines/>
            </w:pPr>
            <w:r>
              <w:rPr>
                <w:rFonts w:ascii="Consolas" w:cs="Consolas" w:eastAsia="Consolas" w:hAnsi="Consolas"/>
                <w:sz w:val="19"/>
                <w:szCs w:val="19"/>
              </w:rPr>
              <w:t xml:space="preserve">slipped"), §6.7, §8 and docs/book/05-step3-self-expert.md (spiraling lapse)</w:t>
            </w:r>
          </w:p>
          <w:p>
            <w:pPr>
              <w:pStyle w:val="Prompt"/>
              <w:keepNext/>
              <w:keepLines/>
            </w:pPr>
            <w:r>
              <w:rPr>
                <w:rFonts w:ascii="Consolas" w:cs="Consolas" w:eastAsia="Consolas" w:hAnsi="Consolas"/>
                <w:sz w:val="19"/>
                <w:szCs w:val="19"/>
              </w:rPr>
              <w:t xml:space="preserve">and 10-personalized-recovery-plan.md.</w:t>
            </w:r>
          </w:p>
          <w:p>
            <w:pPr>
              <w:pStyle w:val="Prompt"/>
              <w:keepNext w:val="false"/>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"I slipped": compassion first, safety check (overdose risk after a</w:t>
            </w:r>
          </w:p>
          <w:p>
            <w:pPr>
              <w:pStyle w:val="Prompt"/>
              <w:keepNext w:val="false"/>
              <w:keepLines/>
            </w:pPr>
            <w:r>
              <w:rPr>
                <w:rFonts w:ascii="Consolas" w:cs="Consolas" w:eastAsia="Consolas" w:hAnsi="Consolas"/>
                <w:sz w:val="19"/>
                <w:szCs w:val="19"/>
              </w:rPr>
              <w:t xml:space="preserve">break, don't use alone, naloxone, withdrawal cautions, urgent help), stop the</w:t>
            </w:r>
          </w:p>
          <w:p>
            <w:pPr>
              <w:pStyle w:val="Prompt"/>
              <w:keepNext w:val="false"/>
              <w:keepLines/>
            </w:pPr>
            <w:r>
              <w:rPr>
                <w:rFonts w:ascii="Consolas" w:cs="Consolas" w:eastAsia="Consolas" w:hAnsi="Consolas"/>
                <w:sz w:val="19"/>
                <w:szCs w:val="19"/>
              </w:rPr>
              <w:t xml:space="preserve">spiral using the user's own spiral thoughts and rebuttals, one-tap reach-out,</w:t>
            </w:r>
          </w:p>
          <w:p>
            <w:pPr>
              <w:pStyle w:val="Prompt"/>
              <w:keepNext w:val="false"/>
              <w:keepLines/>
            </w:pPr>
            <w:r>
              <w:rPr>
                <w:rFonts w:ascii="Consolas" w:cs="Consolas" w:eastAsia="Consolas" w:hAnsi="Consolas"/>
                <w:sz w:val="19"/>
                <w:szCs w:val="19"/>
              </w:rPr>
              <w:t xml:space="preserve">and the Slip Review within 24 hours (Ex 10.2) with motivation revisit and</w:t>
            </w:r>
          </w:p>
          <w:p>
            <w:pPr>
              <w:pStyle w:val="Prompt"/>
              <w:keepNext w:val="false"/>
              <w:keepLines/>
            </w:pPr>
            <w:r>
              <w:rPr>
                <w:rFonts w:ascii="Consolas" w:cs="Consolas" w:eastAsia="Consolas" w:hAnsi="Consolas"/>
                <w:sz w:val="19"/>
                <w:szCs w:val="19"/>
              </w:rPr>
              <w:t xml:space="preserve">"step up support" actions. Total sober days, XP, badges and mastery never</w:t>
            </w:r>
          </w:p>
          <w:p>
            <w:pPr>
              <w:pStyle w:val="Prompt"/>
              <w:keepNext w:val="false"/>
              <w:keepLines/>
            </w:pPr>
            <w:r>
              <w:rPr>
                <w:rFonts w:ascii="Consolas" w:cs="Consolas" w:eastAsia="Consolas" w:hAnsi="Consolas"/>
                <w:sz w:val="19"/>
                <w:szCs w:val="19"/>
              </w:rPr>
              <w:t xml:space="preserve">decrease; the current run restarts quietly. Mark all copy</w:t>
            </w:r>
          </w:p>
          <w:p>
            <w:pPr>
              <w:pStyle w:val="Prompt"/>
              <w:keepNext w:val="false"/>
              <w:keepLines/>
            </w:pPr>
            <w:r>
              <w:rPr>
                <w:rFonts w:ascii="Consolas" w:cs="Consolas" w:eastAsia="Consolas" w:hAnsi="Consolas"/>
                <w:sz w:val="19"/>
                <w:szCs w:val="19"/>
              </w:rPr>
              <w:t xml:space="preserve">`clinicalReview: true`. e2e. Tick COVERAGE.md.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The flow opens with compassion and a safety check that covers overdose risk after a break, not using alone, naloxone, withdrawal cautions and urgent help.</w:t>
      </w:r>
    </w:p>
    <w:p>
      <w:pPr>
        <w:pStyle w:val="Checkbox"/>
      </w:pPr>
      <w:r>
        <w:rPr>
          <w:rFonts w:ascii="Segoe UI Symbol" w:cs="Segoe UI Symbol" w:eastAsia="Segoe UI Symbol" w:hAnsi="Segoe UI Symbol"/>
        </w:rPr>
        <w:t xml:space="preserve">☐</w:t>
      </w:r>
      <w:r>
        <w:tab/>
      </w:r>
      <w:r>
        <w:t xml:space="preserve">The user’s own spiral thoughts appear next to rebuttals, and one tap reaches a Safety Net, sponsor or counsellor.</w:t>
      </w:r>
    </w:p>
    <w:p>
      <w:pPr>
        <w:pStyle w:val="Checkbox"/>
      </w:pPr>
      <w:r>
        <w:rPr>
          <w:rFonts w:ascii="Segoe UI Symbol" w:cs="Segoe UI Symbol" w:eastAsia="Segoe UI Symbol" w:hAnsi="Segoe UI Symbol"/>
        </w:rPr>
        <w:t xml:space="preserve">☐</w:t>
      </w:r>
      <w:r>
        <w:tab/>
      </w:r>
      <w:r>
        <w:t xml:space="preserve">The Slip Review within 24 hours includes a motivation revisit and “step up support” actions.</w:t>
      </w:r>
    </w:p>
    <w:p>
      <w:pPr>
        <w:pStyle w:val="Checkbox"/>
      </w:pPr>
      <w:r>
        <w:rPr>
          <w:rFonts w:ascii="Segoe UI Symbol" w:cs="Segoe UI Symbol" w:eastAsia="Segoe UI Symbol" w:hAnsi="Segoe UI Symbol"/>
        </w:rPr>
        <w:t xml:space="preserve">☐</w:t>
      </w:r>
      <w:r>
        <w:tab/>
      </w:r>
      <w:r>
        <w:t xml:space="preserve">Total sober days, XP, badges and mastery never decrease; the current run restarts quietly.</w:t>
      </w:r>
    </w:p>
    <w:p>
      <w:pPr>
        <w:pStyle w:val="Checkbox"/>
      </w:pPr>
      <w:r>
        <w:rPr>
          <w:rFonts w:ascii="Segoe UI Symbol" w:cs="Segoe UI Symbol" w:eastAsia="Segoe UI Symbol" w:hAnsi="Segoe UI Symbol"/>
        </w:rPr>
        <w:t xml:space="preserve">☐</w:t>
      </w:r>
      <w:r>
        <w:tab/>
      </w:r>
      <w:r>
        <w:t xml:space="preserve">All copy is marked </w:t>
      </w:r>
      <w:r>
        <w:rPr>
          <w:rFonts w:ascii="Consolas" w:cs="Consolas" w:eastAsia="Consolas" w:hAnsi="Consolas"/>
          <w:sz w:val="20"/>
          <w:szCs w:val="20"/>
          <w:shd w:fill="EEF1F1" w:color="auto" w:val="clear"/>
        </w:rPr>
        <w:t xml:space="preserve">clinicalReview: true</w:t>
      </w:r>
      <w:r>
        <w:t xml:space="preserve">, the end-to-end test passes, and COVERAGE.md is ticked.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90" w:id="90"/>
      <w:r>
        <w:t xml:space="preserve">Step 3.8: M10, Warning Signs, Recovery Plan and Weekly Review</w:t>
      </w:r>
      <w:bookmarkEnd w:id="90"/>
    </w:p>
    <w:p>
      <w:pPr>
        <w:pStyle w:val="Brief3"/>
        <w:keepNext/>
      </w:pPr>
      <w:r>
        <w:rPr>
          <w:i/>
          <w:iCs/>
          <w:color w:val="595959"/>
        </w:rPr>
        <w:t xml:space="preserve">Write the capstone module and build the Warning Sign Radar, My Recovery Plan and the full Weekly Review.</w:t>
      </w:r>
    </w:p>
    <w:p>
      <w:pPr>
        <w:pStyle w:val="Label"/>
        <w:keepNext/>
      </w:pPr>
      <w:r>
        <w:t xml:space="preserve">What you’ll have after this step</w:t>
      </w:r>
    </w:p>
    <w:p>
      <w:pPr>
        <w:keepNext/>
      </w:pPr>
      <w:r>
        <w:t xml:space="preserve">Module M10 plus the Warning Signs checklist with top-3 plans (Ex 10.1), the Warning Sign Radar detectors from the plan showing the user’s own plan, My Recovery Plan pre-filled from real data with edit and confirm per section (Ex 10.3), graduation, PDF export, pinned in SOS, a monthly “still true?” review, the full Weekly Review flow, and Maintenance mode at 6 months. Tutorials and help entries included, COVERAGE.md ticked.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§5.6, §5.7, §10.2</w:t>
            </w:r>
          </w:p>
          <w:p>
            <w:pPr>
              <w:pStyle w:val="Prompt"/>
              <w:keepNext/>
              <w:keepLines/>
            </w:pPr>
            <w:r>
              <w:rPr>
                <w:rFonts w:ascii="Consolas" w:cs="Consolas" w:eastAsia="Consolas" w:hAnsi="Consolas"/>
                <w:sz w:val="19"/>
                <w:szCs w:val="19"/>
              </w:rPr>
              <w:t xml:space="preserve">(warning-sign rules) and docs/book/10-personalized-recovery-plan.md.</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Write module M10 and build: Warning Signs checklist with top-3 plans (Ex</w:t>
            </w:r>
          </w:p>
          <w:p>
            <w:pPr>
              <w:pStyle w:val="Prompt"/>
              <w:keepNext w:val="false"/>
              <w:keepLines/>
            </w:pPr>
            <w:r>
              <w:rPr>
                <w:rFonts w:ascii="Consolas" w:cs="Consolas" w:eastAsia="Consolas" w:hAnsi="Consolas"/>
                <w:sz w:val="19"/>
                <w:szCs w:val="19"/>
              </w:rPr>
              <w:t xml:space="preserve">10.1) and the Warning Sign Radar detectors from §10.2 showing the user's own</w:t>
            </w:r>
          </w:p>
          <w:p>
            <w:pPr>
              <w:pStyle w:val="Prompt"/>
              <w:keepNext w:val="false"/>
              <w:keepLines/>
            </w:pPr>
            <w:r>
              <w:rPr>
                <w:rFonts w:ascii="Consolas" w:cs="Consolas" w:eastAsia="Consolas" w:hAnsi="Consolas"/>
                <w:sz w:val="19"/>
                <w:szCs w:val="19"/>
              </w:rPr>
              <w:t xml:space="preserve">plan, My Recovery Plan pre-filled from real data with edit/confirm per section</w:t>
            </w:r>
          </w:p>
          <w:p>
            <w:pPr>
              <w:pStyle w:val="Prompt"/>
              <w:keepNext w:val="false"/>
              <w:keepLines/>
            </w:pPr>
            <w:r>
              <w:rPr>
                <w:rFonts w:ascii="Consolas" w:cs="Consolas" w:eastAsia="Consolas" w:hAnsi="Consolas"/>
                <w:sz w:val="19"/>
                <w:szCs w:val="19"/>
              </w:rPr>
              <w:t xml:space="preserve">(Ex 10.3), graduation, PDF export, pinned in SOS, monthly "still true?" review,</w:t>
            </w:r>
          </w:p>
          <w:p>
            <w:pPr>
              <w:pStyle w:val="Prompt"/>
              <w:keepNext w:val="false"/>
              <w:keepLines/>
            </w:pPr>
            <w:r>
              <w:rPr>
                <w:rFonts w:ascii="Consolas" w:cs="Consolas" w:eastAsia="Consolas" w:hAnsi="Consolas"/>
                <w:sz w:val="19"/>
                <w:szCs w:val="19"/>
              </w:rPr>
              <w:t xml:space="preserve">the full Weekly Review flow, and Maintenance mode at 6 months. Tutorials and</w:t>
            </w:r>
          </w:p>
          <w:p>
            <w:pPr>
              <w:pStyle w:val="Prompt"/>
              <w:keepNext w:val="false"/>
              <w:keepLines/>
            </w:pPr>
            <w:r>
              <w:rPr>
                <w:rFonts w:ascii="Consolas" w:cs="Consolas" w:eastAsia="Consolas" w:hAnsi="Consolas"/>
                <w:sz w:val="19"/>
                <w:szCs w:val="19"/>
              </w:rPr>
              <w:t xml:space="preserve">help entries. Tick COVERAGE.md.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Module M10 is written, and the Warning Signs checklist stores the top 3 signs with a plan for each.</w:t>
      </w:r>
    </w:p>
    <w:p>
      <w:pPr>
        <w:pStyle w:val="Checkbox"/>
      </w:pPr>
      <w:r>
        <w:rPr>
          <w:rFonts w:ascii="Segoe UI Symbol" w:cs="Segoe UI Symbol" w:eastAsia="Segoe UI Symbol" w:hAnsi="Segoe UI Symbol"/>
        </w:rPr>
        <w:t xml:space="preserve">☐</w:t>
      </w:r>
      <w:r>
        <w:tab/>
      </w:r>
      <w:r>
        <w:t xml:space="preserve">The Warning Sign Radar detectors run on the user’s data and show the user’s own plan when a sign trips.</w:t>
      </w:r>
    </w:p>
    <w:p>
      <w:pPr>
        <w:pStyle w:val="Checkbox"/>
      </w:pPr>
      <w:r>
        <w:rPr>
          <w:rFonts w:ascii="Segoe UI Symbol" w:cs="Segoe UI Symbol" w:eastAsia="Segoe UI Symbol" w:hAnsi="Segoe UI Symbol"/>
        </w:rPr>
        <w:t xml:space="preserve">☐</w:t>
      </w:r>
      <w:r>
        <w:tab/>
      </w:r>
      <w:r>
        <w:t xml:space="preserve">My Recovery Plan is pre-filled from real data, confirmed section by section, celebrated at graduation, exported as PDF and pinned in SOS, with a monthly “still true?” review.</w:t>
      </w:r>
    </w:p>
    <w:p>
      <w:pPr>
        <w:pStyle w:val="Checkbox"/>
      </w:pPr>
      <w:r>
        <w:rPr>
          <w:rFonts w:ascii="Segoe UI Symbol" w:cs="Segoe UI Symbol" w:eastAsia="Segoe UI Symbol" w:hAnsi="Segoe UI Symbol"/>
        </w:rPr>
        <w:t xml:space="preserve">☐</w:t>
      </w:r>
      <w:r>
        <w:tab/>
      </w:r>
      <w:r>
        <w:t xml:space="preserve">The full Weekly Review flow and Maintenance mode at 6 months work.</w:t>
      </w:r>
    </w:p>
    <w:p>
      <w:pPr>
        <w:pStyle w:val="Checkbox"/>
      </w:pPr>
      <w:r>
        <w:rPr>
          <w:rFonts w:ascii="Segoe UI Symbol" w:cs="Segoe UI Symbol" w:eastAsia="Segoe UI Symbol" w:hAnsi="Segoe UI Symbol"/>
        </w:rPr>
        <w:t xml:space="preserve">☐</w:t>
      </w:r>
      <w:r>
        <w:tab/>
      </w:r>
      <w:r>
        <w:t xml:space="preserve">Tutorials and help entries exist, and COVERAGE.md is ticked.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91" w:id="91"/>
      <w:r>
        <w:t xml:space="preserve">Step 3.9: Coverage audit</w:t>
      </w:r>
      <w:bookmarkEnd w:id="91"/>
    </w:p>
    <w:p>
      <w:pPr>
        <w:pStyle w:val="Brief3"/>
        <w:keepNext/>
      </w:pPr>
      <w:r>
        <w:rPr>
          <w:i/>
          <w:iCs/>
          <w:color w:val="595959"/>
        </w:rPr>
        <w:t xml:space="preserve">Check the whole book against the app and close or consciously defer every gap.</w:t>
      </w:r>
    </w:p>
    <w:p>
      <w:pPr>
        <w:pStyle w:val="Label"/>
        <w:keepNext/>
      </w:pPr>
      <w:r>
        <w:t xml:space="preserve">What you’ll have after this step</w:t>
      </w:r>
    </w:p>
    <w:p>
      <w:pPr>
        <w:keepNext/>
      </w:pPr>
      <w:r>
        <w:t xml:space="preserve">An updated </w:t>
      </w:r>
      <w:r>
        <w:rPr>
          <w:rFonts w:ascii="Consolas" w:cs="Consolas" w:eastAsia="Consolas" w:hAnsi="Consolas"/>
          <w:sz w:val="20"/>
          <w:szCs w:val="20"/>
          <w:shd w:fill="EEF1F1" w:color="auto" w:val="clear"/>
        </w:rPr>
        <w:t xml:space="preserve">docs/COVERAGE.md</w:t>
      </w:r>
      <w:r>
        <w:t xml:space="preserve"> where every exercise is confirmed implemented, tutored and tested, or has a recorded reason for being deferred; small gaps fixed; bigger ones listed as follow-up steps; and a short report.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Compare docs/book/exercises.md</w:t>
            </w:r>
          </w:p>
          <w:p>
            <w:pPr>
              <w:pStyle w:val="Prompt"/>
              <w:keepNext/>
              <w:keepLines/>
            </w:pPr>
            <w:r>
              <w:rPr>
                <w:rFonts w:ascii="Consolas" w:cs="Consolas" w:eastAsia="Consolas" w:hAnsi="Consolas"/>
                <w:sz w:val="19"/>
                <w:szCs w:val="19"/>
              </w:rPr>
              <w:t xml:space="preserve">with docs/COVERAGE.md and the app. For every exercise, confirm it is</w:t>
            </w:r>
          </w:p>
          <w:p>
            <w:pPr>
              <w:pStyle w:val="Prompt"/>
              <w:keepNext/>
              <w:keepLines/>
            </w:pPr>
            <w:r>
              <w:rPr>
                <w:rFonts w:ascii="Consolas" w:cs="Consolas" w:eastAsia="Consolas" w:hAnsi="Consolas"/>
                <w:sz w:val="19"/>
                <w:szCs w:val="19"/>
              </w:rPr>
              <w:t xml:space="preserve">implemented, has its tutorial and is tested, or record why it is deferred.</w:t>
            </w:r>
          </w:p>
          <w:p>
            <w:pPr>
              <w:pStyle w:val="Prompt"/>
              <w:keepNext w:val="false"/>
              <w:keepLines/>
            </w:pPr>
            <w:r>
              <w:rPr>
                <w:rFonts w:ascii="Consolas" w:cs="Consolas" w:eastAsia="Consolas" w:hAnsi="Consolas"/>
                <w:sz w:val="19"/>
                <w:szCs w:val="19"/>
              </w:rPr>
              <w:t xml:space="preserve">Fix small gaps; list bigger ones as follow-up steps. Push the updated</w:t>
            </w:r>
          </w:p>
          <w:p>
            <w:pPr>
              <w:pStyle w:val="Prompt"/>
              <w:keepNext w:val="false"/>
              <w:keepLines/>
            </w:pPr>
            <w:r>
              <w:rPr>
                <w:rFonts w:ascii="Consolas" w:cs="Consolas" w:eastAsia="Consolas" w:hAnsi="Consolas"/>
                <w:sz w:val="19"/>
                <w:szCs w:val="19"/>
              </w:rPr>
              <w:t xml:space="preserve">COVERAGE.md and a short report.</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Every exercise in </w:t>
      </w:r>
      <w:r>
        <w:rPr>
          <w:rFonts w:ascii="Consolas" w:cs="Consolas" w:eastAsia="Consolas" w:hAnsi="Consolas"/>
          <w:sz w:val="20"/>
          <w:szCs w:val="20"/>
          <w:shd w:fill="EEF1F1" w:color="auto" w:val="clear"/>
        </w:rPr>
        <w:t xml:space="preserve">docs/book/exercises.md</w:t>
      </w:r>
      <w:r>
        <w:t xml:space="preserve"> has been compared with COVERAGE.md and the app.</w:t>
      </w:r>
    </w:p>
    <w:p>
      <w:pPr>
        <w:pStyle w:val="Checkbox"/>
      </w:pPr>
      <w:r>
        <w:rPr>
          <w:rFonts w:ascii="Segoe UI Symbol" w:cs="Segoe UI Symbol" w:eastAsia="Segoe UI Symbol" w:hAnsi="Segoe UI Symbol"/>
        </w:rPr>
        <w:t xml:space="preserve">☐</w:t>
      </w:r>
      <w:r>
        <w:tab/>
      </w:r>
      <w:r>
        <w:t xml:space="preserve">Each exercise is implemented, has its tutorial and is tested, or has a written reason for deferral.</w:t>
      </w:r>
    </w:p>
    <w:p>
      <w:pPr>
        <w:pStyle w:val="Checkbox"/>
      </w:pPr>
      <w:r>
        <w:rPr>
          <w:rFonts w:ascii="Segoe UI Symbol" w:cs="Segoe UI Symbol" w:eastAsia="Segoe UI Symbol" w:hAnsi="Segoe UI Symbol"/>
        </w:rPr>
        <w:t xml:space="preserve">☐</w:t>
      </w:r>
      <w:r>
        <w:tab/>
      </w:r>
      <w:r>
        <w:t xml:space="preserve">Small gaps are fixed and bigger ones are listed as follow-up steps.</w:t>
      </w:r>
    </w:p>
    <w:p>
      <w:pPr>
        <w:pStyle w:val="Checkbox"/>
      </w:pPr>
      <w:r>
        <w:rPr>
          <w:rFonts w:ascii="Segoe UI Symbol" w:cs="Segoe UI Symbol" w:eastAsia="Segoe UI Symbol" w:hAnsi="Segoe UI Symbol"/>
        </w:rPr>
        <w:t xml:space="preserve">☐</w:t>
      </w:r>
      <w:r>
        <w:tab/>
      </w:r>
      <w:r>
        <w:t xml:space="preserve">The updated COVERAGE.md and a short report are pushed.</w:t>
      </w:r>
    </w:p>
    <w:p>
      <w:pPr>
        <w:pStyle w:val="Checkbox"/>
      </w:pPr>
      <w:r>
        <w:rPr>
          <w:rFonts w:ascii="Segoe UI Symbol" w:cs="Segoe UI Symbol" w:eastAsia="Segoe UI Symbol" w:hAnsi="Segoe UI Symbol"/>
        </w:rPr>
        <w:t xml:space="preserve">☐</w:t>
      </w:r>
      <w:r>
        <w:tab/>
      </w:r>
      <w:r>
        <w:t xml:space="preserve">The definition of done in Appendix D is met.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Phase check: </w:t>
            </w:r>
            <w:r>
              <w:rPr>
                <w:b/>
                <w:bCs/>
              </w:rPr>
              <w:t xml:space="preserve">Phase 3 done when:</w:t>
            </w:r>
            <w:r>
              <w:t xml:space="preserve"> every row in COVERAGE.md is done or consciously deferred.</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Scope choice: </w:t>
            </w:r>
            <w:r>
              <w:rPr>
                <w:b/>
                <w:bCs/>
              </w:rPr>
              <w:t xml:space="preserve">The MVP cut line.</w:t>
            </w:r>
            <w:r>
              <w:t xml:space="preserve"> If time is short, the plan says the smallest useful app is Phases 0 and 1, plus modules M3 (Find Your Why) and M5 (Become a Self-Expert) from Phase 2, plus Battle Plans (Step 3.2) and Lapse Recovery (Step 3.7) from Phase 3. Everything else can follow later. This is the plan’s recommendation; confirm it when you make your decisions in Part 10.</w:t>
            </w:r>
          </w:p>
        </w:tc>
      </w:tr>
    </w:tbl>
    <w:p>
      <w:pPr>
        <w:spacing w:after="100" w:before="0"/>
      </w:pPr>
    </w:p>
    <w:p>
      <w:pPr>
        <w:pStyle w:val="Heading2"/>
        <w:keepNext/>
        <w:keepLines/>
      </w:pPr>
      <w:bookmarkStart w:name="_Toc92" w:id="92"/>
      <w:r>
        <w:t xml:space="preserve">7.7 Phase 4: Full game layer (about 4–5 weeks, can overlap Phase 3)</w:t>
      </w:r>
      <w:bookmarkEnd w:id="9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Four to five weeks (which can overlap Phase 3) for the full game layer: the progress map (Brain Map or Harbor), ranks, badges, a quest log with the last mini-games, Calm mode, a written review against the guardrails, and a polish pass that makes the map a living scene and enforces the performance budget.</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57"/>
        <w:gridCol w:w="7149"/>
      </w:tblGrid>
      <w:tr>
        <w:trPr>
          <w:cantSplit/>
          <w:tblHeader/>
        </w:trPr>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Phase 4 at a glance</w:t>
            </w:r>
          </w:p>
        </w:tc>
        <w:tc>
          <w:tcPr>
            <w:tcW w:type="dxa" w:w="7149"/>
            <w:shd w:fill="0F6E6E" w:color="auto" w:val="clear"/>
            <w:tcMar>
              <w:top w:type="dxa" w:w="50"/>
              <w:left w:type="dxa" w:w="90"/>
              <w:bottom w:type="dxa" w:w="50"/>
              <w:right w:type="dxa" w:w="90"/>
            </w:tcMar>
            <w:vAlign w:val="top"/>
          </w:tcPr>
          <w:p>
            <w:pPr>
              <w:pStyle w:val="CellText"/>
            </w:pP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Time estimate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about 4–5 weeks, can overlap Phase 3</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Goal</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Delight, without harm</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Steps</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Step 4.1 · Step 4.2 · Step 4.3 · Step 4.4</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Exit criteria (from the plan)</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Game state recomputes deterministically from events; guardrail checklist (§6.1) passes review</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What you could show people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The progress map (Brain Map or Harbor), quests, badges and Calm mode, plus the guardrail review document for the clinical reviewer.</w:t>
            </w:r>
          </w:p>
        </w:tc>
      </w:tr>
    </w:tbl>
    <w:p>
      <w:pPr>
        <w:spacing w:after="140" w:before="0"/>
      </w:pPr>
    </w:p>
    <w:p>
      <w:pPr>
        <w:pStyle w:val="Heading3"/>
        <w:keepNext/>
        <w:keepLines/>
      </w:pPr>
      <w:bookmarkStart w:name="_Toc93" w:id="93"/>
      <w:r>
        <w:t xml:space="preserve">Step 4.1: Progress map, ranks and badges</w:t>
      </w:r>
      <w:bookmarkEnd w:id="93"/>
    </w:p>
    <w:p>
      <w:pPr>
        <w:pStyle w:val="Brief3"/>
        <w:keepNext/>
      </w:pPr>
      <w:r>
        <w:rPr>
          <w:i/>
          <w:iCs/>
          <w:color w:val="595959"/>
        </w:rPr>
        <w:t xml:space="preserve">Build the progress map chosen in the game-theme decision (the Brain Map or the Harbor), ranks and badges, with tests proving nothing can be lost or randomised.</w:t>
      </w:r>
    </w:p>
    <w:p>
      <w:pPr>
        <w:pStyle w:val="Label"/>
        <w:keepNext/>
      </w:pPr>
      <w:r>
        <w:t xml:space="preserve">What you’ll have after this step</w:t>
      </w:r>
    </w:p>
    <w:p>
      <w:pPr>
        <w:keepNext/>
      </w:pPr>
      <w:r>
        <w:t xml:space="preserve">The progress map chosen in the game-theme ADR, either the Brain Map or the Harbor map (six regions from the plan that light up from skill mastery, in a warm, organic style where nothing ever decays), ranks from Explorer to Guide, the badges from the plan (deterministic, not farmable), sober-day milestone celebrations with no XP, cosmetic unlocks earned by practice, roadmap milestones linked to the map, and tests proving nothing can be lost or randomised.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§6 in full and</w:t>
            </w:r>
          </w:p>
          <w:p>
            <w:pPr>
              <w:pStyle w:val="Prompt"/>
              <w:keepNext/>
              <w:keepLines/>
            </w:pPr>
            <w:r>
              <w:rPr>
                <w:rFonts w:ascii="Consolas" w:cs="Consolas" w:eastAsia="Consolas" w:hAnsi="Consolas"/>
                <w:sz w:val="19"/>
                <w:szCs w:val="19"/>
              </w:rPr>
              <w:t xml:space="preserve">the game-theme ADR.</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the progress map chosen in the game-theme ADR (the Brain Map or the</w:t>
            </w:r>
          </w:p>
          <w:p>
            <w:pPr>
              <w:pStyle w:val="Prompt"/>
              <w:keepNext w:val="false"/>
              <w:keepLines/>
            </w:pPr>
            <w:r>
              <w:rPr>
                <w:rFonts w:ascii="Consolas" w:cs="Consolas" w:eastAsia="Consolas" w:hAnsi="Consolas"/>
                <w:sz w:val="19"/>
                <w:szCs w:val="19"/>
              </w:rPr>
              <w:t xml:space="preserve">Harbor map from §6.2: six regions that light up from skill mastery; warm,</w:t>
            </w:r>
          </w:p>
          <w:p>
            <w:pPr>
              <w:pStyle w:val="Prompt"/>
              <w:keepNext w:val="false"/>
              <w:keepLines/>
            </w:pPr>
            <w:r>
              <w:rPr>
                <w:rFonts w:ascii="Consolas" w:cs="Consolas" w:eastAsia="Consolas" w:hAnsi="Consolas"/>
                <w:sz w:val="19"/>
                <w:szCs w:val="19"/>
              </w:rPr>
              <w:t xml:space="preserve">organic illustration style, nothing ever decays), ranks (Explorer →</w:t>
            </w:r>
          </w:p>
          <w:p>
            <w:pPr>
              <w:pStyle w:val="Prompt"/>
              <w:keepNext w:val="false"/>
              <w:keepLines/>
            </w:pPr>
            <w:r>
              <w:rPr>
                <w:rFonts w:ascii="Consolas" w:cs="Consolas" w:eastAsia="Consolas" w:hAnsi="Consolas"/>
                <w:sz w:val="19"/>
                <w:szCs w:val="19"/>
              </w:rPr>
              <w:t xml:space="preserve">Guide), the badges from §6.6 (deterministic, not farmable), sober-day</w:t>
            </w:r>
          </w:p>
          <w:p>
            <w:pPr>
              <w:pStyle w:val="Prompt"/>
              <w:keepNext w:val="false"/>
              <w:keepLines/>
            </w:pPr>
            <w:r>
              <w:rPr>
                <w:rFonts w:ascii="Consolas" w:cs="Consolas" w:eastAsia="Consolas" w:hAnsi="Consolas"/>
                <w:sz w:val="19"/>
                <w:szCs w:val="19"/>
              </w:rPr>
              <w:t xml:space="preserve">milestone celebrations with no XP, and cosmetic unlocks earned by practice.</w:t>
            </w:r>
          </w:p>
          <w:p>
            <w:pPr>
              <w:pStyle w:val="Prompt"/>
              <w:keepNext w:val="false"/>
              <w:keepLines/>
            </w:pPr>
            <w:r>
              <w:rPr>
                <w:rFonts w:ascii="Consolas" w:cs="Consolas" w:eastAsia="Consolas" w:hAnsi="Consolas"/>
                <w:sz w:val="19"/>
                <w:szCs w:val="19"/>
              </w:rPr>
              <w:t xml:space="preserve">Link roadmap milestones to the map. Tests prove nothing can be lost or</w:t>
            </w:r>
          </w:p>
          <w:p>
            <w:pPr>
              <w:pStyle w:val="Prompt"/>
              <w:keepNext w:val="false"/>
              <w:keepLines/>
            </w:pPr>
            <w:r>
              <w:rPr>
                <w:rFonts w:ascii="Consolas" w:cs="Consolas" w:eastAsia="Consolas" w:hAnsi="Consolas"/>
                <w:sz w:val="19"/>
                <w:szCs w:val="19"/>
              </w:rPr>
              <w:t xml:space="preserve">randomized.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The six regions of the chosen progress map (Brain Map or Harbor) light up from skill mastery, in a warm organic style, and nothing ever decays.</w:t>
      </w:r>
    </w:p>
    <w:p>
      <w:pPr>
        <w:pStyle w:val="Checkbox"/>
      </w:pPr>
      <w:r>
        <w:rPr>
          <w:rFonts w:ascii="Segoe UI Symbol" w:cs="Segoe UI Symbol" w:eastAsia="Segoe UI Symbol" w:hAnsi="Segoe UI Symbol"/>
        </w:rPr>
        <w:t xml:space="preserve">☐</w:t>
      </w:r>
      <w:r>
        <w:tab/>
      </w:r>
      <w:r>
        <w:t xml:space="preserve">Ranks run from Explorer to Guide, and the badges from the plan are deterministic and not farmable.</w:t>
      </w:r>
    </w:p>
    <w:p>
      <w:pPr>
        <w:pStyle w:val="Checkbox"/>
      </w:pPr>
      <w:r>
        <w:rPr>
          <w:rFonts w:ascii="Segoe UI Symbol" w:cs="Segoe UI Symbol" w:eastAsia="Segoe UI Symbol" w:hAnsi="Segoe UI Symbol"/>
        </w:rPr>
        <w:t xml:space="preserve">☐</w:t>
      </w:r>
      <w:r>
        <w:tab/>
      </w:r>
      <w:r>
        <w:t xml:space="preserve">Sober-day milestones are celebrated without XP, and cosmetic unlocks come only from practice.</w:t>
      </w:r>
    </w:p>
    <w:p>
      <w:pPr>
        <w:pStyle w:val="Checkbox"/>
      </w:pPr>
      <w:r>
        <w:rPr>
          <w:rFonts w:ascii="Segoe UI Symbol" w:cs="Segoe UI Symbol" w:eastAsia="Segoe UI Symbol" w:hAnsi="Segoe UI Symbol"/>
        </w:rPr>
        <w:t xml:space="preserve">☐</w:t>
      </w:r>
      <w:r>
        <w:tab/>
      </w:r>
      <w:r>
        <w:t xml:space="preserve">Roadmap milestones are linked to the map, and tests prove nothing can be lost or randomised.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94" w:id="94"/>
      <w:r>
        <w:t xml:space="preserve">Step 4.2: Quests and mini-games polish</w:t>
      </w:r>
      <w:bookmarkEnd w:id="94"/>
    </w:p>
    <w:p>
      <w:pPr>
        <w:pStyle w:val="Brief3"/>
        <w:keepNext/>
      </w:pPr>
      <w:r>
        <w:rPr>
          <w:i/>
          <w:iCs/>
          <w:color w:val="595959"/>
        </w:rPr>
        <w:t xml:space="preserve">Pull every quest and mini-game into one consistent quest log, and add the last two games.</w:t>
      </w:r>
    </w:p>
    <w:p>
      <w:pPr>
        <w:pStyle w:val="Label"/>
        <w:keepNext/>
      </w:pPr>
      <w:r>
        <w:t xml:space="preserve">What you’ll have after this step</w:t>
      </w:r>
    </w:p>
    <w:p>
      <w:pPr>
        <w:keepNext/>
      </w:pPr>
      <w:r>
        <w:t xml:space="preserve">A consistent quest log in Actions with progress, rewards and replays for every quest and mini-game from the plan, plus the Refusal Rehearsal dialogue game (scripted scenes with feedback against the refusal checklist) and the Spot the Red Flag quiz, each with tutorials and help entries.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§6.5.</w:t>
            </w:r>
          </w:p>
          <w:p>
            <w:pPr>
              <w:pStyle w:val="Prompt"/>
              <w:keepNext/>
              <w:keepLines/>
            </w:pPr>
            <w:r>
              <w:rPr>
                <w:rFonts w:ascii="Consolas" w:cs="Consolas" w:eastAsia="Consolas" w:hAnsi="Consolas"/>
                <w:sz w:val="19"/>
                <w:szCs w:val="19"/>
              </w:rPr>
              <w:t xml:space="preserve"/>
            </w:r>
          </w:p>
          <w:p>
            <w:pPr>
              <w:pStyle w:val="Prompt"/>
              <w:keepNext/>
              <w:keepLines/>
            </w:pPr>
            <w:r>
              <w:rPr>
                <w:rFonts w:ascii="Consolas" w:cs="Consolas" w:eastAsia="Consolas" w:hAnsi="Consolas"/>
                <w:sz w:val="19"/>
                <w:szCs w:val="19"/>
              </w:rPr>
              <w:t xml:space="preserve">Polish every quest and mini-game in §6.5 into a consistent quest log in</w:t>
            </w:r>
          </w:p>
          <w:p>
            <w:pPr>
              <w:pStyle w:val="Prompt"/>
              <w:keepNext w:val="false"/>
              <w:keepLines/>
            </w:pPr>
            <w:r>
              <w:rPr>
                <w:rFonts w:ascii="Consolas" w:cs="Consolas" w:eastAsia="Consolas" w:hAnsi="Consolas"/>
                <w:sz w:val="19"/>
                <w:szCs w:val="19"/>
              </w:rPr>
              <w:t xml:space="preserve">Actions: progress, rewards, replays. Add the Refusal Rehearsal dialogue game</w:t>
            </w:r>
          </w:p>
          <w:p>
            <w:pPr>
              <w:pStyle w:val="Prompt"/>
              <w:keepNext w:val="false"/>
              <w:keepLines/>
            </w:pPr>
            <w:r>
              <w:rPr>
                <w:rFonts w:ascii="Consolas" w:cs="Consolas" w:eastAsia="Consolas" w:hAnsi="Consolas"/>
                <w:sz w:val="19"/>
                <w:szCs w:val="19"/>
              </w:rPr>
              <w:t xml:space="preserve">(scripted scenes with feedback against the refusal checklist) and the Spot the</w:t>
            </w:r>
          </w:p>
          <w:p>
            <w:pPr>
              <w:pStyle w:val="Prompt"/>
              <w:keepNext w:val="false"/>
              <w:keepLines/>
            </w:pPr>
            <w:r>
              <w:rPr>
                <w:rFonts w:ascii="Consolas" w:cs="Consolas" w:eastAsia="Consolas" w:hAnsi="Consolas"/>
                <w:sz w:val="19"/>
                <w:szCs w:val="19"/>
              </w:rPr>
              <w:t xml:space="preserve">Red Flag quiz. Tutorials and help entries.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Every quest and mini-game from the plan appears in one quest log in Actions with progress, rewards and replays.</w:t>
      </w:r>
    </w:p>
    <w:p>
      <w:pPr>
        <w:pStyle w:val="Checkbox"/>
      </w:pPr>
      <w:r>
        <w:rPr>
          <w:rFonts w:ascii="Segoe UI Symbol" w:cs="Segoe UI Symbol" w:eastAsia="Segoe UI Symbol" w:hAnsi="Segoe UI Symbol"/>
        </w:rPr>
        <w:t xml:space="preserve">☐</w:t>
      </w:r>
      <w:r>
        <w:tab/>
      </w:r>
      <w:r>
        <w:t xml:space="preserve">The Refusal Rehearsal dialogue game gives feedback against the refusal checklist.</w:t>
      </w:r>
    </w:p>
    <w:p>
      <w:pPr>
        <w:pStyle w:val="Checkbox"/>
      </w:pPr>
      <w:r>
        <w:rPr>
          <w:rFonts w:ascii="Segoe UI Symbol" w:cs="Segoe UI Symbol" w:eastAsia="Segoe UI Symbol" w:hAnsi="Segoe UI Symbol"/>
        </w:rPr>
        <w:t xml:space="preserve">☐</w:t>
      </w:r>
      <w:r>
        <w:tab/>
      </w:r>
      <w:r>
        <w:t xml:space="preserve">The Spot the Red Flag quiz works.</w:t>
      </w:r>
    </w:p>
    <w:p>
      <w:pPr>
        <w:pStyle w:val="Checkbox"/>
      </w:pPr>
      <w:r>
        <w:rPr>
          <w:rFonts w:ascii="Segoe UI Symbol" w:cs="Segoe UI Symbol" w:eastAsia="Segoe UI Symbol" w:hAnsi="Segoe UI Symbol"/>
        </w:rPr>
        <w:t xml:space="preserve">☐</w:t>
      </w:r>
      <w:r>
        <w:tab/>
      </w:r>
      <w:r>
        <w:t xml:space="preserve">Tutorials and help entries exist for the new games.</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95" w:id="95"/>
      <w:r>
        <w:t xml:space="preserve">Step 4.3: Calm mode and the guardrail review</w:t>
      </w:r>
      <w:bookmarkEnd w:id="95"/>
    </w:p>
    <w:p>
      <w:pPr>
        <w:pStyle w:val="Brief3"/>
        <w:keepNext/>
      </w:pPr>
      <w:r>
        <w:rPr>
          <w:i/>
          <w:iCs/>
          <w:color w:val="595959"/>
        </w:rPr>
        <w:t xml:space="preserve">Add the switch that turns the game off, then audit the whole app against the guardrails.</w:t>
      </w:r>
    </w:p>
    <w:p>
      <w:pPr>
        <w:pStyle w:val="Label"/>
        <w:keepNext/>
      </w:pPr>
      <w:r>
        <w:t xml:space="preserve">What you’ll have after this step</w:t>
      </w:r>
    </w:p>
    <w:p>
      <w:pPr>
        <w:keepNext/>
      </w:pPr>
      <w:r>
        <w:t xml:space="preserve">Calm mode (all game visuals off, every function kept, tutorials shown plainly), fixes for any violation of the plan’s do/don’t table or the safety house rules, and </w:t>
      </w:r>
      <w:r>
        <w:rPr>
          <w:rFonts w:ascii="Consolas" w:cs="Consolas" w:eastAsia="Consolas" w:hAnsi="Consolas"/>
          <w:sz w:val="20"/>
          <w:szCs w:val="20"/>
          <w:shd w:fill="EEF1F1" w:color="auto" w:val="clear"/>
        </w:rPr>
        <w:t xml:space="preserve">docs/guardrail-review.md</w:t>
      </w:r>
      <w:r>
        <w:t xml:space="preserve"> listing each rule and how the app meets it.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§6.1.</w:t>
            </w:r>
          </w:p>
          <w:p>
            <w:pPr>
              <w:pStyle w:val="Prompt"/>
              <w:keepNext/>
              <w:keepLines/>
            </w:pPr>
            <w:r>
              <w:rPr>
                <w:rFonts w:ascii="Consolas" w:cs="Consolas" w:eastAsia="Consolas" w:hAnsi="Consolas"/>
                <w:sz w:val="19"/>
                <w:szCs w:val="19"/>
              </w:rPr>
              <w:t xml:space="preserve"/>
            </w:r>
          </w:p>
          <w:p>
            <w:pPr>
              <w:pStyle w:val="Prompt"/>
              <w:keepNext/>
              <w:keepLines/>
            </w:pPr>
            <w:r>
              <w:rPr>
                <w:rFonts w:ascii="Consolas" w:cs="Consolas" w:eastAsia="Consolas" w:hAnsi="Consolas"/>
                <w:sz w:val="19"/>
                <w:szCs w:val="19"/>
              </w:rPr>
              <w:t xml:space="preserve">Add Calm mode (all game visuals off, every function kept, tutorials shown</w:t>
            </w:r>
          </w:p>
          <w:p>
            <w:pPr>
              <w:pStyle w:val="Prompt"/>
              <w:keepNext w:val="false"/>
              <w:keepLines/>
            </w:pPr>
            <w:r>
              <w:rPr>
                <w:rFonts w:ascii="Consolas" w:cs="Consolas" w:eastAsia="Consolas" w:hAnsi="Consolas"/>
                <w:sz w:val="19"/>
                <w:szCs w:val="19"/>
              </w:rPr>
              <w:t xml:space="preserve">plainly). Then review the whole app against the §6.1 do/don't table and the</w:t>
            </w:r>
          </w:p>
          <w:p>
            <w:pPr>
              <w:pStyle w:val="Prompt"/>
              <w:keepNext w:val="false"/>
              <w:keepLines/>
            </w:pPr>
            <w:r>
              <w:rPr>
                <w:rFonts w:ascii="Consolas" w:cs="Consolas" w:eastAsia="Consolas" w:hAnsi="Consolas"/>
                <w:sz w:val="19"/>
                <w:szCs w:val="19"/>
              </w:rPr>
              <w:t xml:space="preserve">safety house rules, fix any violation, and write docs/guardrail-review.md with</w:t>
            </w:r>
          </w:p>
          <w:p>
            <w:pPr>
              <w:pStyle w:val="Prompt"/>
              <w:keepNext w:val="false"/>
              <w:keepLines/>
            </w:pPr>
            <w:r>
              <w:rPr>
                <w:rFonts w:ascii="Consolas" w:cs="Consolas" w:eastAsia="Consolas" w:hAnsi="Consolas"/>
                <w:sz w:val="19"/>
                <w:szCs w:val="19"/>
              </w:rPr>
              <w:t xml:space="preserve">each rule and how the app meets it.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Calm mode turns off all game visuals while keeping every function, and tutorials show plainly in it.</w:t>
      </w:r>
    </w:p>
    <w:p>
      <w:pPr>
        <w:pStyle w:val="Checkbox"/>
      </w:pPr>
      <w:r>
        <w:rPr>
          <w:rFonts w:ascii="Segoe UI Symbol" w:cs="Segoe UI Symbol" w:eastAsia="Segoe UI Symbol" w:hAnsi="Segoe UI Symbol"/>
        </w:rPr>
        <w:t xml:space="preserve">☐</w:t>
      </w:r>
      <w:r>
        <w:tab/>
      </w:r>
      <w:r>
        <w:t xml:space="preserve">The whole app has been reviewed against the do/don’t table and the safety house rules, and any violation fixed.</w:t>
      </w:r>
    </w:p>
    <w:p>
      <w:pPr>
        <w:pStyle w:val="Checkbox"/>
      </w:pPr>
      <w:r>
        <w:rPr>
          <w:rFonts w:ascii="Segoe UI Symbol" w:cs="Segoe UI Symbol" w:eastAsia="Segoe UI Symbol" w:hAnsi="Segoe UI Symbol"/>
        </w:rPr>
        <w:t xml:space="preserve">☐</w:t>
      </w:r>
      <w:r>
        <w:tab/>
      </w:r>
      <w:r>
        <w:rPr>
          <w:rFonts w:ascii="Consolas" w:cs="Consolas" w:eastAsia="Consolas" w:hAnsi="Consolas"/>
          <w:sz w:val="20"/>
          <w:szCs w:val="20"/>
          <w:shd w:fill="EEF1F1" w:color="auto" w:val="clear"/>
        </w:rPr>
        <w:t xml:space="preserve">docs/guardrail-review.md</w:t>
      </w:r>
      <w:r>
        <w:t xml:space="preserve"> lists each rule and how the app meets it.</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96" w:id="96"/>
      <w:r>
        <w:t xml:space="preserve">Step 4.4: Living progress map, motion polish and the performance budget</w:t>
      </w:r>
      <w:bookmarkEnd w:id="96"/>
    </w:p>
    <w:p>
      <w:pPr>
        <w:pStyle w:val="Brief3"/>
        <w:keepNext/>
      </w:pPr>
      <w:r>
        <w:rPr>
          <w:i/>
          <w:iCs/>
          <w:color w:val="595959"/>
        </w:rPr>
        <w:t xml:space="preserve">Make the progress map a living scene, polish the small moments, and enforce the performance budget in CI.</w:t>
      </w:r>
    </w:p>
    <w:p>
      <w:pPr>
        <w:pStyle w:val="Label"/>
        <w:keepNext/>
      </w:pPr>
      <w:r>
        <w:t xml:space="preserve">What you’ll have after this step</w:t>
      </w:r>
    </w:p>
    <w:p>
      <w:pPr>
        <w:keepNext/>
      </w:pPr>
      <w:r>
        <w:t xml:space="preserve">A progress map with time-of-day light, gentle ambient motion, places that light up with practice and a calm forecast look, all with static equivalents for reduced motion; quiet acknowledgements under 300 ms for every log, check-in and “wave surfed” moment; the plan’s performance budget enforced in CI (size, cold start to SOS, frame time, memory, battery, zero startup network calls) with anything over budget fixed; and screenshot tests for the main screens in light and dark.</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§10.8,</w:t>
            </w:r>
          </w:p>
          <w:p>
            <w:pPr>
              <w:pStyle w:val="Prompt"/>
              <w:keepNext/>
              <w:keepLines/>
            </w:pPr>
            <w:r>
              <w:rPr>
                <w:rFonts w:ascii="Consolas" w:cs="Consolas" w:eastAsia="Consolas" w:hAnsi="Consolas"/>
                <w:sz w:val="19"/>
                <w:szCs w:val="19"/>
              </w:rPr>
              <w:t xml:space="preserve">docs/design/style-guide.md and the game-theme ADR.</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Make the progress map a living scene: time-of-day light, gentle water or</w:t>
            </w:r>
          </w:p>
          <w:p>
            <w:pPr>
              <w:pStyle w:val="Prompt"/>
              <w:keepNext w:val="false"/>
              <w:keepLines/>
            </w:pPr>
            <w:r>
              <w:rPr>
                <w:rFonts w:ascii="Consolas" w:cs="Consolas" w:eastAsia="Consolas" w:hAnsi="Consolas"/>
                <w:sz w:val="19"/>
                <w:szCs w:val="19"/>
              </w:rPr>
              <w:t xml:space="preserve">ambient motion, lanterns or regions that light up with practice, and a calm</w:t>
            </w:r>
          </w:p>
          <w:p>
            <w:pPr>
              <w:pStyle w:val="Prompt"/>
              <w:keepNext w:val="false"/>
              <w:keepLines/>
            </w:pPr>
            <w:r>
              <w:rPr>
                <w:rFonts w:ascii="Consolas" w:cs="Consolas" w:eastAsia="Consolas" w:hAnsi="Consolas"/>
                <w:sz w:val="19"/>
                <w:szCs w:val="19"/>
              </w:rPr>
              <w:t xml:space="preserve">forecast look for planned rough weather, all with a static equivalent when</w:t>
            </w:r>
          </w:p>
          <w:p>
            <w:pPr>
              <w:pStyle w:val="Prompt"/>
              <w:keepNext w:val="false"/>
              <w:keepLines/>
            </w:pPr>
            <w:r>
              <w:rPr>
                <w:rFonts w:ascii="Consolas" w:cs="Consolas" w:eastAsia="Consolas" w:hAnsi="Consolas"/>
                <w:sz w:val="19"/>
                <w:szCs w:val="19"/>
              </w:rPr>
              <w:t xml:space="preserve">reduced motion is on. Polish micro-interactions: every log, check-in and</w:t>
            </w:r>
          </w:p>
          <w:p>
            <w:pPr>
              <w:pStyle w:val="Prompt"/>
              <w:keepNext w:val="false"/>
              <w:keepLines/>
            </w:pPr>
            <w:r>
              <w:rPr>
                <w:rFonts w:ascii="Consolas" w:cs="Consolas" w:eastAsia="Consolas" w:hAnsi="Consolas"/>
                <w:sz w:val="19"/>
                <w:szCs w:val="19"/>
              </w:rPr>
              <w:t xml:space="preserve">"wave surfed" moment gets a short, quiet acknowledgement under 300 ms. Then</w:t>
            </w:r>
          </w:p>
          <w:p>
            <w:pPr>
              <w:pStyle w:val="Prompt"/>
              <w:keepNext w:val="false"/>
              <w:keepLines/>
            </w:pPr>
            <w:r>
              <w:rPr>
                <w:rFonts w:ascii="Consolas" w:cs="Consolas" w:eastAsia="Consolas" w:hAnsi="Consolas"/>
                <w:sz w:val="19"/>
                <w:szCs w:val="19"/>
              </w:rPr>
              <w:t xml:space="preserve">enforce the §10.8 performance budget in CI (download and installed size,</w:t>
            </w:r>
          </w:p>
          <w:p>
            <w:pPr>
              <w:pStyle w:val="Prompt"/>
              <w:keepNext w:val="false"/>
              <w:keepLines/>
            </w:pPr>
            <w:r>
              <w:rPr>
                <w:rFonts w:ascii="Consolas" w:cs="Consolas" w:eastAsia="Consolas" w:hAnsi="Consolas"/>
                <w:sz w:val="19"/>
                <w:szCs w:val="19"/>
              </w:rPr>
              <w:t xml:space="preserve">cold start to SOS, frame time, memory, battery, zero startup network calls),</w:t>
            </w:r>
          </w:p>
          <w:p>
            <w:pPr>
              <w:pStyle w:val="Prompt"/>
              <w:keepNext w:val="false"/>
              <w:keepLines/>
            </w:pPr>
            <w:r>
              <w:rPr>
                <w:rFonts w:ascii="Consolas" w:cs="Consolas" w:eastAsia="Consolas" w:hAnsi="Consolas"/>
                <w:sz w:val="19"/>
                <w:szCs w:val="19"/>
              </w:rPr>
              <w:t xml:space="preserve">fix anything over budget, and add screenshot tests for the main screens in</w:t>
            </w:r>
          </w:p>
          <w:p>
            <w:pPr>
              <w:pStyle w:val="Prompt"/>
              <w:keepNext w:val="false"/>
              <w:keepLines/>
            </w:pPr>
            <w:r>
              <w:rPr>
                <w:rFonts w:ascii="Consolas" w:cs="Consolas" w:eastAsia="Consolas" w:hAnsi="Consolas"/>
                <w:sz w:val="19"/>
                <w:szCs w:val="19"/>
              </w:rPr>
              <w:t xml:space="preserve">light and dark themes.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t xml:space="preserve">The budget checks pass in CI, and the scene looks right with reduced motion on.</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2"/>
        <w:keepNext/>
        <w:keepLines/>
      </w:pPr>
      <w:bookmarkStart w:name="_Toc97" w:id="97"/>
      <w:r>
        <w:t xml:space="preserve">7.8 Phase 5: Native app &amp; polish (about 4–5 weeks)</w:t>
      </w:r>
      <w:bookmarkEnd w:id="97"/>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Four to five weeks to turn the app into a real phone app with native notifications, biometric lock, secure key storage, an SOS shortcut, recorded audio, final audits, and the paid plan with its device licence and safety floor. Some of this needs a Mac or Android Studio on your own computer.</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Tip: </w:t>
            </w:r>
            <w:r>
              <w:t xml:space="preserve">Parts of this phase need a Mac with Xcode (iOS) or Android Studio, so some steps run on your own computer. Each prompt asks Claude to tell you exactly what to run locally.</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57"/>
        <w:gridCol w:w="7149"/>
      </w:tblGrid>
      <w:tr>
        <w:trPr>
          <w:cantSplit/>
          <w:tblHeader/>
        </w:trPr>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Phase 5 at a glance</w:t>
            </w:r>
          </w:p>
        </w:tc>
        <w:tc>
          <w:tcPr>
            <w:tcW w:type="dxa" w:w="7149"/>
            <w:shd w:fill="0F6E6E" w:color="auto" w:val="clear"/>
            <w:tcMar>
              <w:top w:type="dxa" w:w="50"/>
              <w:left w:type="dxa" w:w="90"/>
              <w:bottom w:type="dxa" w:w="50"/>
              <w:right w:type="dxa" w:w="90"/>
            </w:tcMar>
            <w:vAlign w:val="top"/>
          </w:tcPr>
          <w:p>
            <w:pPr>
              <w:pStyle w:val="CellText"/>
            </w:pP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Time estimate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about 4–5 weeks</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Goal</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Real phone app</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Steps</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Step 5.1 · Step 5.2 · Step 5.3 · Step 5.4</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Exit criteria (from the plan)</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Store-ready builds; WCAG AA audit fixed; purchases and the device licence verified in the store sandboxes</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What you could show people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Store-ready iOS and Android builds on a real phone, with native notifications, biometric lock, and purchases and the device licence working in the store sandboxes.</w:t>
            </w:r>
          </w:p>
        </w:tc>
      </w:tr>
    </w:tbl>
    <w:p>
      <w:pPr>
        <w:spacing w:after="140" w:before="0"/>
      </w:pPr>
    </w:p>
    <w:p>
      <w:pPr>
        <w:pStyle w:val="Heading3"/>
        <w:keepNext/>
        <w:keepLines/>
      </w:pPr>
      <w:bookmarkStart w:name="_Toc98" w:id="98"/>
      <w:r>
        <w:t xml:space="preserve">Step 5.1: Capacitor wrapper</w:t>
      </w:r>
      <w:bookmarkEnd w:id="98"/>
    </w:p>
    <w:p>
      <w:pPr>
        <w:pStyle w:val="Brief3"/>
        <w:keepNext/>
      </w:pPr>
      <w:r>
        <w:rPr>
          <w:i/>
          <w:iCs/>
          <w:color w:val="595959"/>
        </w:rPr>
        <w:t xml:space="preserve">Wrap the web app so it can become a real iOS and Android app, with local steps written for a non-expert.</w:t>
      </w:r>
    </w:p>
    <w:p>
      <w:pPr>
        <w:pStyle w:val="Label"/>
        <w:keepNext/>
      </w:pPr>
      <w:r>
        <w:t xml:space="preserve">What you’ll have after this step</w:t>
      </w:r>
    </w:p>
    <w:p>
      <w:pPr>
        <w:keepNext/>
      </w:pPr>
      <w:r>
        <w:t xml:space="preserve">Capacitor projects for iOS and Android around the existing web app, the web build still working, and </w:t>
      </w:r>
      <w:r>
        <w:rPr>
          <w:rFonts w:ascii="Consolas" w:cs="Consolas" w:eastAsia="Consolas" w:hAnsi="Consolas"/>
          <w:sz w:val="20"/>
          <w:szCs w:val="20"/>
          <w:shd w:fill="EEF1F1" w:color="auto" w:val="clear"/>
        </w:rPr>
        <w:t xml:space="preserve">docs/native-setup.md</w:t>
      </w:r>
      <w:r>
        <w:t xml:space="preserve"> with the exact local steps to build and run the app on your own phone.</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§10.1 and §12</w:t>
            </w:r>
          </w:p>
          <w:p>
            <w:pPr>
              <w:pStyle w:val="Prompt"/>
              <w:keepNext/>
              <w:keepLines/>
            </w:pPr>
            <w:r>
              <w:rPr>
                <w:rFonts w:ascii="Consolas" w:cs="Consolas" w:eastAsia="Consolas" w:hAnsi="Consolas"/>
                <w:sz w:val="19"/>
                <w:szCs w:val="19"/>
              </w:rPr>
              <w:t xml:space="preserve">(Phase 5).</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Add Capacitor for iOS and Android around the existing web app. Keep the web</w:t>
            </w:r>
          </w:p>
          <w:p>
            <w:pPr>
              <w:pStyle w:val="Prompt"/>
              <w:keepNext w:val="false"/>
              <w:keepLines/>
            </w:pPr>
            <w:r>
              <w:rPr>
                <w:rFonts w:ascii="Consolas" w:cs="Consolas" w:eastAsia="Consolas" w:hAnsi="Consolas"/>
                <w:sz w:val="19"/>
                <w:szCs w:val="19"/>
              </w:rPr>
              <w:t xml:space="preserve">build working. Write docs/native-setup.md with the exact local steps for me</w:t>
            </w:r>
          </w:p>
          <w:p>
            <w:pPr>
              <w:pStyle w:val="Prompt"/>
              <w:keepNext w:val="false"/>
              <w:keepLines/>
            </w:pPr>
            <w:r>
              <w:rPr>
                <w:rFonts w:ascii="Consolas" w:cs="Consolas" w:eastAsia="Consolas" w:hAnsi="Consolas"/>
                <w:sz w:val="19"/>
                <w:szCs w:val="19"/>
              </w:rPr>
              <w:t xml:space="preserve">to build and run on my own phone (I may not know Xcode or Android Studio).</w:t>
            </w:r>
          </w:p>
          <w:p>
            <w:pPr>
              <w:pStyle w:val="Prompt"/>
              <w:keepNext w:val="false"/>
              <w:keepLines/>
            </w:pPr>
            <w:r>
              <w:rPr>
                <w:rFonts w:ascii="Consolas" w:cs="Consolas" w:eastAsia="Consolas" w:hAnsi="Consolas"/>
                <w:sz w:val="19"/>
                <w:szCs w:val="19"/>
              </w:rPr>
              <w:t xml:space="preserve">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Capacitor is set up for iOS and Android around the existing web app.</w:t>
      </w:r>
    </w:p>
    <w:p>
      <w:pPr>
        <w:pStyle w:val="Checkbox"/>
      </w:pPr>
      <w:r>
        <w:rPr>
          <w:rFonts w:ascii="Segoe UI Symbol" w:cs="Segoe UI Symbol" w:eastAsia="Segoe UI Symbol" w:hAnsi="Segoe UI Symbol"/>
        </w:rPr>
        <w:t xml:space="preserve">☐</w:t>
      </w:r>
      <w:r>
        <w:tab/>
      </w:r>
      <w:r>
        <w:t xml:space="preserve">The web build still works.</w:t>
      </w:r>
    </w:p>
    <w:p>
      <w:pPr>
        <w:pStyle w:val="Checkbox"/>
      </w:pPr>
      <w:r>
        <w:rPr>
          <w:rFonts w:ascii="Segoe UI Symbol" w:cs="Segoe UI Symbol" w:eastAsia="Segoe UI Symbol" w:hAnsi="Segoe UI Symbol"/>
        </w:rPr>
        <w:t xml:space="preserve">☐</w:t>
      </w:r>
      <w:r>
        <w:tab/>
      </w:r>
      <w:r>
        <w:rPr>
          <w:rFonts w:ascii="Consolas" w:cs="Consolas" w:eastAsia="Consolas" w:hAnsi="Consolas"/>
          <w:sz w:val="20"/>
          <w:szCs w:val="20"/>
          <w:shd w:fill="EEF1F1" w:color="auto" w:val="clear"/>
        </w:rPr>
        <w:t xml:space="preserve">docs/native-setup.md</w:t>
      </w:r>
      <w:r>
        <w:t xml:space="preserve"> gives exact local steps for someone who may not know Xcode or Android Studio.</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99" w:id="99"/>
      <w:r>
        <w:t xml:space="preserve">Step 5.2: Native notifications, biometric lock and secure keys</w:t>
      </w:r>
      <w:bookmarkEnd w:id="99"/>
    </w:p>
    <w:p>
      <w:pPr>
        <w:pStyle w:val="Brief3"/>
        <w:keepNext/>
      </w:pPr>
      <w:r>
        <w:rPr>
          <w:i/>
          <w:iCs/>
          <w:color w:val="595959"/>
        </w:rPr>
        <w:t xml:space="preserve">Use the phone’s own features for reminders, unlocking and key storage, and finish discreet mode.</w:t>
      </w:r>
    </w:p>
    <w:p>
      <w:pPr>
        <w:pStyle w:val="Label"/>
        <w:keepNext/>
      </w:pPr>
      <w:r>
        <w:t xml:space="preserve">What you’ll have after this step</w:t>
      </w:r>
    </w:p>
    <w:p>
      <w:pPr>
        <w:keepNext/>
      </w:pPr>
      <w:r>
        <w:t xml:space="preserve">Native local notifications on the native builds (discreet text, quiet hours, daily cap, anchored to the user’s risky times), biometric unlock, the encryption key moved to the iOS Keychain or Android Keystore, discreet mode’s neutral icon and name, and notes on anything you must test on a real device.</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§9 and §10.5.</w:t>
            </w:r>
          </w:p>
          <w:p>
            <w:pPr>
              <w:pStyle w:val="Prompt"/>
              <w:keepNext/>
              <w:keepLines/>
            </w:pPr>
            <w:r>
              <w:rPr>
                <w:rFonts w:ascii="Consolas" w:cs="Consolas" w:eastAsia="Consolas" w:hAnsi="Consolas"/>
                <w:sz w:val="19"/>
                <w:szCs w:val="19"/>
              </w:rPr>
              <w:t xml:space="preserve"/>
            </w:r>
          </w:p>
          <w:p>
            <w:pPr>
              <w:pStyle w:val="Prompt"/>
              <w:keepNext/>
              <w:keepLines/>
            </w:pPr>
            <w:r>
              <w:rPr>
                <w:rFonts w:ascii="Consolas" w:cs="Consolas" w:eastAsia="Consolas" w:hAnsi="Consolas"/>
                <w:sz w:val="19"/>
                <w:szCs w:val="19"/>
              </w:rPr>
              <w:t xml:space="preserve">Replace in-app reminders with native local notifications on the native</w:t>
            </w:r>
          </w:p>
          <w:p>
            <w:pPr>
              <w:pStyle w:val="Prompt"/>
              <w:keepNext w:val="false"/>
              <w:keepLines/>
            </w:pPr>
            <w:r>
              <w:rPr>
                <w:rFonts w:ascii="Consolas" w:cs="Consolas" w:eastAsia="Consolas" w:hAnsi="Consolas"/>
                <w:sz w:val="19"/>
                <w:szCs w:val="19"/>
              </w:rPr>
              <w:t xml:space="preserve">builds (discreet text, quiet hours, daily cap, anchored to the user's risky</w:t>
            </w:r>
          </w:p>
          <w:p>
            <w:pPr>
              <w:pStyle w:val="Prompt"/>
              <w:keepNext w:val="false"/>
              <w:keepLines/>
            </w:pPr>
            <w:r>
              <w:rPr>
                <w:rFonts w:ascii="Consolas" w:cs="Consolas" w:eastAsia="Consolas" w:hAnsi="Consolas"/>
                <w:sz w:val="19"/>
                <w:szCs w:val="19"/>
              </w:rPr>
              <w:t xml:space="preserve">times). Add a biometric unlock and move the encryption key to the iOS</w:t>
            </w:r>
          </w:p>
          <w:p>
            <w:pPr>
              <w:pStyle w:val="Prompt"/>
              <w:keepNext w:val="false"/>
              <w:keepLines/>
            </w:pPr>
            <w:r>
              <w:rPr>
                <w:rFonts w:ascii="Consolas" w:cs="Consolas" w:eastAsia="Consolas" w:hAnsi="Consolas"/>
                <w:sz w:val="19"/>
                <w:szCs w:val="19"/>
              </w:rPr>
              <w:t xml:space="preserve">Keychain / Android Keystore. Add discreet mode's neutral icon and name.</w:t>
            </w:r>
          </w:p>
          <w:p>
            <w:pPr>
              <w:pStyle w:val="Prompt"/>
              <w:keepNext w:val="false"/>
              <w:keepLines/>
            </w:pPr>
            <w:r>
              <w:rPr>
                <w:rFonts w:ascii="Consolas" w:cs="Consolas" w:eastAsia="Consolas" w:hAnsi="Consolas"/>
                <w:sz w:val="19"/>
                <w:szCs w:val="19"/>
              </w:rPr>
              <w:t xml:space="preserve">Document anything I must test on a real device.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Native builds use local notifications with discreet text, quiet hours, a daily cap and anchoring to the user’s risky times.</w:t>
      </w:r>
    </w:p>
    <w:p>
      <w:pPr>
        <w:pStyle w:val="Checkbox"/>
      </w:pPr>
      <w:r>
        <w:rPr>
          <w:rFonts w:ascii="Segoe UI Symbol" w:cs="Segoe UI Symbol" w:eastAsia="Segoe UI Symbol" w:hAnsi="Segoe UI Symbol"/>
        </w:rPr>
        <w:t xml:space="preserve">☐</w:t>
      </w:r>
      <w:r>
        <w:tab/>
      </w:r>
      <w:r>
        <w:t xml:space="preserve">Biometric unlock works and the encryption key lives in the iOS Keychain or Android Keystore.</w:t>
      </w:r>
    </w:p>
    <w:p>
      <w:pPr>
        <w:pStyle w:val="Checkbox"/>
      </w:pPr>
      <w:r>
        <w:rPr>
          <w:rFonts w:ascii="Segoe UI Symbol" w:cs="Segoe UI Symbol" w:eastAsia="Segoe UI Symbol" w:hAnsi="Segoe UI Symbol"/>
        </w:rPr>
        <w:t xml:space="preserve">☐</w:t>
      </w:r>
      <w:r>
        <w:tab/>
      </w:r>
      <w:r>
        <w:t xml:space="preserve">Discreet mode has a neutral icon and name.</w:t>
      </w:r>
    </w:p>
    <w:p>
      <w:pPr>
        <w:pStyle w:val="Checkbox"/>
      </w:pPr>
      <w:r>
        <w:rPr>
          <w:rFonts w:ascii="Segoe UI Symbol" w:cs="Segoe UI Symbol" w:eastAsia="Segoe UI Symbol" w:hAnsi="Segoe UI Symbol"/>
        </w:rPr>
        <w:t xml:space="preserve">☐</w:t>
      </w:r>
      <w:r>
        <w:tab/>
      </w:r>
      <w:r>
        <w:t xml:space="preserve">Anything that must be tested on a real device is documented.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100" w:id="100"/>
      <w:r>
        <w:t xml:space="preserve">Step 5.3: SOS shortcut and final polish</w:t>
      </w:r>
      <w:bookmarkEnd w:id="100"/>
    </w:p>
    <w:p>
      <w:pPr>
        <w:pStyle w:val="Brief3"/>
        <w:keepNext/>
      </w:pPr>
      <w:r>
        <w:rPr>
          <w:i/>
          <w:iCs/>
          <w:color w:val="595959"/>
        </w:rPr>
        <w:t xml:space="preserve">Add the fastest route to SOS, swap in recorded audio if you have it, and run the final audits.</w:t>
      </w:r>
    </w:p>
    <w:p>
      <w:pPr>
        <w:pStyle w:val="Label"/>
        <w:keepNext/>
      </w:pPr>
      <w:r>
        <w:t xml:space="preserve">What you’ll have after this step</w:t>
      </w:r>
    </w:p>
    <w:p>
      <w:pPr>
        <w:keepNext/>
      </w:pPr>
      <w:r>
        <w:t xml:space="preserve">An SOS home-screen shortcut (and a widget if practical), recorded audio in place of text-to-speech if you provided files in </w:t>
      </w:r>
      <w:r>
        <w:rPr>
          <w:rFonts w:ascii="Consolas" w:cs="Consolas" w:eastAsia="Consolas" w:hAnsi="Consolas"/>
          <w:sz w:val="20"/>
          <w:szCs w:val="20"/>
          <w:shd w:fill="EEF1F1" w:color="auto" w:val="clear"/>
        </w:rPr>
        <w:t xml:space="preserve">content/audio</w:t>
      </w:r>
      <w:r>
        <w:t xml:space="preserve">, a full accessibility and performance audit on the native builds, fixes for what could be fixed, and a report on the rest.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Add an SOS home-screen</w:t>
            </w:r>
          </w:p>
          <w:p>
            <w:pPr>
              <w:pStyle w:val="Prompt"/>
              <w:keepNext/>
              <w:keepLines/>
            </w:pPr>
            <w:r>
              <w:rPr>
                <w:rFonts w:ascii="Consolas" w:cs="Consolas" w:eastAsia="Consolas" w:hAnsi="Consolas"/>
                <w:sz w:val="19"/>
                <w:szCs w:val="19"/>
              </w:rPr>
              <w:t xml:space="preserve">shortcut (and a widget if practical), swap text-to-speech for recorded audio</w:t>
            </w:r>
          </w:p>
          <w:p>
            <w:pPr>
              <w:pStyle w:val="Prompt"/>
              <w:keepNext/>
              <w:keepLines/>
            </w:pPr>
            <w:r>
              <w:rPr>
                <w:rFonts w:ascii="Consolas" w:cs="Consolas" w:eastAsia="Consolas" w:hAnsi="Consolas"/>
                <w:sz w:val="19"/>
                <w:szCs w:val="19"/>
              </w:rPr>
              <w:t xml:space="preserve">if I've provided files in content/audio, and run a full accessibility and</w:t>
            </w:r>
          </w:p>
          <w:p>
            <w:pPr>
              <w:pStyle w:val="Prompt"/>
              <w:keepNext w:val="false"/>
              <w:keepLines/>
            </w:pPr>
            <w:r>
              <w:rPr>
                <w:rFonts w:ascii="Consolas" w:cs="Consolas" w:eastAsia="Consolas" w:hAnsi="Consolas"/>
                <w:sz w:val="19"/>
                <w:szCs w:val="19"/>
              </w:rPr>
              <w:t xml:space="preserve">performance audit on the native builds. Fix what you can and report the rest.</w:t>
            </w:r>
          </w:p>
          <w:p>
            <w:pPr>
              <w:pStyle w:val="Prompt"/>
              <w:keepNext w:val="false"/>
              <w:keepLines/>
            </w:pPr>
            <w:r>
              <w:rPr>
                <w:rFonts w:ascii="Consolas" w:cs="Consolas" w:eastAsia="Consolas" w:hAnsi="Consolas"/>
                <w:sz w:val="19"/>
                <w:szCs w:val="19"/>
              </w:rPr>
              <w:t xml:space="preserve">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An SOS home-screen shortcut exists, plus a widget if it was practical.</w:t>
      </w:r>
    </w:p>
    <w:p>
      <w:pPr>
        <w:pStyle w:val="Checkbox"/>
      </w:pPr>
      <w:r>
        <w:rPr>
          <w:rFonts w:ascii="Segoe UI Symbol" w:cs="Segoe UI Symbol" w:eastAsia="Segoe UI Symbol" w:hAnsi="Segoe UI Symbol"/>
        </w:rPr>
        <w:t xml:space="preserve">☐</w:t>
      </w:r>
      <w:r>
        <w:tab/>
      </w:r>
      <w:r>
        <w:t xml:space="preserve">Recorded audio replaces text-to-speech wherever files were provided in </w:t>
      </w:r>
      <w:r>
        <w:rPr>
          <w:rFonts w:ascii="Consolas" w:cs="Consolas" w:eastAsia="Consolas" w:hAnsi="Consolas"/>
          <w:sz w:val="20"/>
          <w:szCs w:val="20"/>
          <w:shd w:fill="EEF1F1" w:color="auto" w:val="clear"/>
        </w:rPr>
        <w:t xml:space="preserve">content/audio</w:t>
      </w:r>
      <w:r>
        <w:t xml:space="preserve">.</w:t>
      </w:r>
    </w:p>
    <w:p>
      <w:pPr>
        <w:pStyle w:val="Checkbox"/>
      </w:pPr>
      <w:r>
        <w:rPr>
          <w:rFonts w:ascii="Segoe UI Symbol" w:cs="Segoe UI Symbol" w:eastAsia="Segoe UI Symbol" w:hAnsi="Segoe UI Symbol"/>
        </w:rPr>
        <w:t xml:space="preserve">☐</w:t>
      </w:r>
      <w:r>
        <w:tab/>
      </w:r>
      <w:r>
        <w:t xml:space="preserve">A full accessibility and performance audit has been run on the native builds, with fixes applied and the rest reported.</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101" w:id="101"/>
      <w:r>
        <w:t xml:space="preserve">Step 5.4: Purchases and the device licence</w:t>
      </w:r>
      <w:bookmarkEnd w:id="101"/>
    </w:p>
    <w:p>
      <w:pPr>
        <w:pStyle w:val="Brief3"/>
        <w:keepNext/>
      </w:pPr>
      <w:r>
        <w:rPr>
          <w:i/>
          <w:iCs/>
          <w:color w:val="595959"/>
        </w:rPr>
        <w:t xml:space="preserve">Add the paid plan: a store purchase, a device-bound licence for up to three devices, and the safety floor that never locks anyone out of help.</w:t>
      </w:r>
    </w:p>
    <w:p>
      <w:pPr>
        <w:pStyle w:val="Label"/>
        <w:keepNext/>
      </w:pPr>
      <w:r>
        <w:t xml:space="preserve">What you’ll have after this step</w:t>
      </w:r>
    </w:p>
    <w:p>
      <w:pPr>
        <w:keepNext/>
      </w:pPr>
      <w:r>
        <w:t xml:space="preserve">Store in-app purchase with restore, a device-bound key pair in the Secure Enclave or Android Keystore, an offline-tolerant licence check with a cached signed token and a grace period, a “Your devices and plan” screen for up to three devices with removal, the safety floor (urgent help, SOS, the person’s own artifacts, logs, export and delete work with no licence, offline and after a lapse), </w:t>
      </w:r>
      <w:r>
        <w:rPr>
          <w:rFonts w:ascii="Consolas" w:cs="Consolas" w:eastAsia="Consolas" w:hAnsi="Consolas"/>
          <w:sz w:val="20"/>
          <w:szCs w:val="20"/>
          <w:shd w:fill="EEF1F1" w:color="auto" w:val="clear"/>
        </w:rPr>
        <w:t xml:space="preserve">docs/licence-server.md</w:t>
      </w:r>
      <w:r>
        <w:t xml:space="preserve">, and end-to-end tests for the lapse and offline cases.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§9.1 and the</w:t>
            </w:r>
          </w:p>
          <w:p>
            <w:pPr>
              <w:pStyle w:val="Prompt"/>
              <w:keepNext/>
              <w:keepLines/>
            </w:pPr>
            <w:r>
              <w:rPr>
                <w:rFonts w:ascii="Consolas" w:cs="Consolas" w:eastAsia="Consolas" w:hAnsi="Consolas"/>
                <w:sz w:val="19"/>
                <w:szCs w:val="19"/>
              </w:rPr>
              <w:t xml:space="preserve">ADRs for D4, D15 and D19.</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Add purchases and the device licence to the native builds: the store in-app</w:t>
            </w:r>
          </w:p>
          <w:p>
            <w:pPr>
              <w:pStyle w:val="Prompt"/>
              <w:keepNext w:val="false"/>
              <w:keepLines/>
            </w:pPr>
            <w:r>
              <w:rPr>
                <w:rFonts w:ascii="Consolas" w:cs="Consolas" w:eastAsia="Consolas" w:hAnsi="Consolas"/>
                <w:sz w:val="19"/>
                <w:szCs w:val="19"/>
              </w:rPr>
              <w:t xml:space="preserve">purchase (one-time or subscription per the D15 ADR) with restore; a</w:t>
            </w:r>
          </w:p>
          <w:p>
            <w:pPr>
              <w:pStyle w:val="Prompt"/>
              <w:keepNext w:val="false"/>
              <w:keepLines/>
            </w:pPr>
            <w:r>
              <w:rPr>
                <w:rFonts w:ascii="Consolas" w:cs="Consolas" w:eastAsia="Consolas" w:hAnsi="Consolas"/>
                <w:sz w:val="19"/>
                <w:szCs w:val="19"/>
              </w:rPr>
              <w:t xml:space="preserve">device-bound key pair created in the Secure Enclave or Android Keystore on</w:t>
            </w:r>
          </w:p>
          <w:p>
            <w:pPr>
              <w:pStyle w:val="Prompt"/>
              <w:keepNext w:val="false"/>
              <w:keepLines/>
            </w:pPr>
            <w:r>
              <w:rPr>
                <w:rFonts w:ascii="Consolas" w:cs="Consolas" w:eastAsia="Consolas" w:hAnsi="Consolas"/>
                <w:sz w:val="19"/>
                <w:szCs w:val="19"/>
              </w:rPr>
              <w:t xml:space="preserve">first run; a licence check that caches a signed token and works offline with</w:t>
            </w:r>
          </w:p>
          <w:p>
            <w:pPr>
              <w:pStyle w:val="Prompt"/>
              <w:keepNext w:val="false"/>
              <w:keepLines/>
            </w:pPr>
            <w:r>
              <w:rPr>
                <w:rFonts w:ascii="Consolas" w:cs="Consolas" w:eastAsia="Consolas" w:hAnsi="Consolas"/>
                <w:sz w:val="19"/>
                <w:szCs w:val="19"/>
              </w:rPr>
              <w:t xml:space="preserve">a grace period; a "Your devices and plan" screen that lists up to three</w:t>
            </w:r>
          </w:p>
          <w:p>
            <w:pPr>
              <w:pStyle w:val="Prompt"/>
              <w:keepNext w:val="false"/>
              <w:keepLines/>
            </w:pPr>
            <w:r>
              <w:rPr>
                <w:rFonts w:ascii="Consolas" w:cs="Consolas" w:eastAsia="Consolas" w:hAnsi="Consolas"/>
                <w:sz w:val="19"/>
                <w:szCs w:val="19"/>
              </w:rPr>
              <w:t xml:space="preserve">devices and lets me remove one; and the D19 safety floor: urgent help, SOS,</w:t>
            </w:r>
          </w:p>
          <w:p>
            <w:pPr>
              <w:pStyle w:val="Prompt"/>
              <w:keepNext w:val="false"/>
              <w:keepLines/>
            </w:pPr>
            <w:r>
              <w:rPr>
                <w:rFonts w:ascii="Consolas" w:cs="Consolas" w:eastAsia="Consolas" w:hAnsi="Consolas"/>
                <w:sz w:val="19"/>
                <w:szCs w:val="19"/>
              </w:rPr>
              <w:t xml:space="preserve">my own artifacts, logs, export and delete must work with no licence,</w:t>
            </w:r>
          </w:p>
          <w:p>
            <w:pPr>
              <w:pStyle w:val="Prompt"/>
              <w:keepNext w:val="false"/>
              <w:keepLines/>
            </w:pPr>
            <w:r>
              <w:rPr>
                <w:rFonts w:ascii="Consolas" w:cs="Consolas" w:eastAsia="Consolas" w:hAnsi="Consolas"/>
                <w:sz w:val="19"/>
                <w:szCs w:val="19"/>
              </w:rPr>
              <w:t xml:space="preserve">offline, and after a lapse. Write docs/licence-server.md describing the tiny</w:t>
            </w:r>
          </w:p>
          <w:p>
            <w:pPr>
              <w:pStyle w:val="Prompt"/>
              <w:keepNext w:val="false"/>
              <w:keepLines/>
            </w:pPr>
            <w:r>
              <w:rPr>
                <w:rFonts w:ascii="Consolas" w:cs="Consolas" w:eastAsia="Consolas" w:hAnsi="Consolas"/>
                <w:sz w:val="19"/>
                <w:szCs w:val="19"/>
              </w:rPr>
              <w:t xml:space="preserve">server the app talks to, what it stores and what it must never store. Test</w:t>
            </w:r>
          </w:p>
          <w:p>
            <w:pPr>
              <w:pStyle w:val="Prompt"/>
              <w:keepNext w:val="false"/>
              <w:keepLines/>
            </w:pPr>
            <w:r>
              <w:rPr>
                <w:rFonts w:ascii="Consolas" w:cs="Consolas" w:eastAsia="Consolas" w:hAnsi="Consolas"/>
                <w:sz w:val="19"/>
                <w:szCs w:val="19"/>
              </w:rPr>
              <w:t xml:space="preserve">the lapse and offline cases end to end.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t xml:space="preserve">Sandbox purchases work on both stores, and SOS opens with no network and an expired licence.</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2"/>
        <w:keepNext/>
        <w:keepLines/>
      </w:pPr>
      <w:bookmarkStart w:name="_Toc102" w:id="102"/>
      <w:r>
        <w:t xml:space="preserve">7.9 Phase 6: Validate &amp; launch</w:t>
      </w:r>
      <w:bookmarkEnd w:id="10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Ongoing work before any public release: a clinical review packet, a usability study kit, privacy policy and store listing drafts, the sync service for up to three devices, and, if you want it later, a written proposal for the optional AI coach.</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57"/>
        <w:gridCol w:w="7149"/>
      </w:tblGrid>
      <w:tr>
        <w:trPr>
          <w:cantSplit/>
          <w:tblHeader/>
        </w:trPr>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Phase 6 at a glance</w:t>
            </w:r>
          </w:p>
        </w:tc>
        <w:tc>
          <w:tcPr>
            <w:tcW w:type="dxa" w:w="7149"/>
            <w:shd w:fill="0F6E6E" w:color="auto" w:val="clear"/>
            <w:tcMar>
              <w:top w:type="dxa" w:w="50"/>
              <w:left w:type="dxa" w:w="90"/>
              <w:bottom w:type="dxa" w:w="50"/>
              <w:right w:type="dxa" w:w="90"/>
            </w:tcMar>
            <w:vAlign w:val="top"/>
          </w:tcPr>
          <w:p>
            <w:pPr>
              <w:pStyle w:val="CellText"/>
            </w:pP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Time estimate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Ongoing (no estimate in the plan)</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Goal</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Safe public release (if D1 = public)</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Steps</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Step 6.1 · Step 6.2 · Step 6.3 · Step 6.4 · Step 6.5</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Exit criteria (from the plan)</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Sign-offs from the clinical advisor and counsel</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What you could show people</w:t>
            </w:r>
          </w:p>
        </w:tc>
        <w:tc>
          <w:tcPr>
            <w:tcW w:type="dxa" w:w="7149"/>
            <w:tcMar>
              <w:top w:type="dxa" w:w="50"/>
              <w:left w:type="dxa" w:w="90"/>
              <w:bottom w:type="dxa" w:w="50"/>
              <w:right w:type="dxa" w:w="90"/>
            </w:tcMar>
            <w:vAlign w:val="top"/>
          </w:tcPr>
          <w:p>
            <w:pPr>
              <w:pStyle w:val="CellText"/>
            </w:pPr>
            <w:r>
              <w:rPr>
                <w:b w:val="false"/>
                <w:bCs w:val="false"/>
                <w:sz w:val="19"/>
                <w:szCs w:val="19"/>
              </w:rPr>
              <w:t xml:space="preserve">Review packets and policy drafts for the clinician, testers and counsel, and two phones syncing one plan.</w:t>
            </w:r>
          </w:p>
        </w:tc>
      </w:tr>
    </w:tbl>
    <w:p>
      <w:pPr>
        <w:spacing w:after="140" w:before="0"/>
      </w:pPr>
    </w:p>
    <w:p>
      <w:pPr>
        <w:pStyle w:val="Heading3"/>
        <w:keepNext/>
        <w:keepLines/>
      </w:pPr>
      <w:bookmarkStart w:name="_Toc103" w:id="103"/>
      <w:r>
        <w:t xml:space="preserve">Step 6.1: Clinical review packet</w:t>
      </w:r>
      <w:bookmarkEnd w:id="103"/>
    </w:p>
    <w:p>
      <w:pPr>
        <w:pStyle w:val="Brief3"/>
        <w:keepNext/>
      </w:pPr>
      <w:r>
        <w:rPr>
          <w:i/>
          <w:iCs/>
          <w:color w:val="595959"/>
        </w:rPr>
        <w:t xml:space="preserve">Gather everything a clinician must check into one packet, with a cover note you can send.</w:t>
      </w:r>
    </w:p>
    <w:p>
      <w:pPr>
        <w:pStyle w:val="Label"/>
        <w:keepNext/>
      </w:pPr>
      <w:r>
        <w:t xml:space="preserve">What you’ll have after this step</w:t>
      </w:r>
    </w:p>
    <w:p>
      <w:pPr>
        <w:keepNext/>
      </w:pPr>
      <w:r>
        <w:rPr>
          <w:rFonts w:ascii="Consolas" w:cs="Consolas" w:eastAsia="Consolas" w:hAnsi="Consolas"/>
          <w:sz w:val="20"/>
          <w:szCs w:val="20"/>
          <w:shd w:fill="EEF1F1" w:color="auto" w:val="clear"/>
        </w:rPr>
        <w:t xml:space="preserve">docs/review/clinical-review-packet.md</w:t>
      </w:r>
      <w:r>
        <w:t xml:space="preserve"> with every piece of content marked </w:t>
      </w:r>
      <w:r>
        <w:rPr>
          <w:rFonts w:ascii="Consolas" w:cs="Consolas" w:eastAsia="Consolas" w:hAnsi="Consolas"/>
          <w:sz w:val="20"/>
          <w:szCs w:val="20"/>
          <w:shd w:fill="EEF1F1" w:color="auto" w:val="clear"/>
        </w:rPr>
        <w:t xml:space="preserve">clinicalReview: true</w:t>
      </w:r>
      <w:r>
        <w:t xml:space="preserve"> plus all crisis, lapse, withdrawal, overdose and medication text, grouped by screen with space for the reviewer’s comments, and a short cover note for a licensed addiction professional.</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Read PLAN.md §8. Collect every piece of content marked clinicalReview: true,</w:t>
            </w:r>
          </w:p>
          <w:p>
            <w:pPr>
              <w:pStyle w:val="Prompt"/>
              <w:keepNext/>
              <w:keepLines/>
            </w:pPr>
            <w:r>
              <w:rPr>
                <w:rFonts w:ascii="Consolas" w:cs="Consolas" w:eastAsia="Consolas" w:hAnsi="Consolas"/>
                <w:sz w:val="19"/>
                <w:szCs w:val="19"/>
              </w:rPr>
              <w:t xml:space="preserve">plus all crisis, lapse, withdrawal, overdose and medication text, into</w:t>
            </w:r>
          </w:p>
          <w:p>
            <w:pPr>
              <w:pStyle w:val="Prompt"/>
              <w:keepNext/>
              <w:keepLines/>
            </w:pPr>
            <w:r>
              <w:rPr>
                <w:rFonts w:ascii="Consolas" w:cs="Consolas" w:eastAsia="Consolas" w:hAnsi="Consolas"/>
                <w:sz w:val="19"/>
                <w:szCs w:val="19"/>
              </w:rPr>
              <w:t xml:space="preserve">docs/review/clinical-review-packet.md, grouped by screen, with space for the</w:t>
            </w:r>
          </w:p>
          <w:p>
            <w:pPr>
              <w:pStyle w:val="Prompt"/>
              <w:keepNext w:val="false"/>
              <w:keepLines/>
            </w:pPr>
            <w:r>
              <w:rPr>
                <w:rFonts w:ascii="Consolas" w:cs="Consolas" w:eastAsia="Consolas" w:hAnsi="Consolas"/>
                <w:sz w:val="19"/>
                <w:szCs w:val="19"/>
              </w:rPr>
              <w:t xml:space="preserve">reviewer's comments. Then write a short cover note I can send to a licensed</w:t>
            </w:r>
          </w:p>
          <w:p>
            <w:pPr>
              <w:pStyle w:val="Prompt"/>
              <w:keepNext w:val="false"/>
              <w:keepLines/>
            </w:pPr>
            <w:r>
              <w:rPr>
                <w:rFonts w:ascii="Consolas" w:cs="Consolas" w:eastAsia="Consolas" w:hAnsi="Consolas"/>
                <w:sz w:val="19"/>
                <w:szCs w:val="19"/>
              </w:rPr>
              <w:t xml:space="preserve">addiction professional explaining what the app is and what I need them to</w:t>
            </w:r>
          </w:p>
          <w:p>
            <w:pPr>
              <w:pStyle w:val="Prompt"/>
              <w:keepNext w:val="false"/>
              <w:keepLines/>
            </w:pPr>
            <w:r>
              <w:rPr>
                <w:rFonts w:ascii="Consolas" w:cs="Consolas" w:eastAsia="Consolas" w:hAnsi="Consolas"/>
                <w:sz w:val="19"/>
                <w:szCs w:val="19"/>
              </w:rPr>
              <w:t xml:space="preserve">check.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The packet contains every </w:t>
      </w:r>
      <w:r>
        <w:rPr>
          <w:rFonts w:ascii="Consolas" w:cs="Consolas" w:eastAsia="Consolas" w:hAnsi="Consolas"/>
          <w:sz w:val="20"/>
          <w:szCs w:val="20"/>
          <w:shd w:fill="EEF1F1" w:color="auto" w:val="clear"/>
        </w:rPr>
        <w:t xml:space="preserve">clinicalReview: true</w:t>
      </w:r>
      <w:r>
        <w:t xml:space="preserve"> passage and all crisis, lapse, withdrawal, overdose and medication text.</w:t>
      </w:r>
    </w:p>
    <w:p>
      <w:pPr>
        <w:pStyle w:val="Checkbox"/>
      </w:pPr>
      <w:r>
        <w:rPr>
          <w:rFonts w:ascii="Segoe UI Symbol" w:cs="Segoe UI Symbol" w:eastAsia="Segoe UI Symbol" w:hAnsi="Segoe UI Symbol"/>
        </w:rPr>
        <w:t xml:space="preserve">☐</w:t>
      </w:r>
      <w:r>
        <w:tab/>
      </w:r>
      <w:r>
        <w:t xml:space="preserve">Content is grouped by screen with space for the reviewer’s comments.</w:t>
      </w:r>
    </w:p>
    <w:p>
      <w:pPr>
        <w:pStyle w:val="Checkbox"/>
      </w:pPr>
      <w:r>
        <w:rPr>
          <w:rFonts w:ascii="Segoe UI Symbol" w:cs="Segoe UI Symbol" w:eastAsia="Segoe UI Symbol" w:hAnsi="Segoe UI Symbol"/>
        </w:rPr>
        <w:t xml:space="preserve">☐</w:t>
      </w:r>
      <w:r>
        <w:tab/>
      </w:r>
      <w:r>
        <w:t xml:space="preserve">A short cover note explains what the app is and what the reviewer should check.</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104" w:id="104"/>
      <w:r>
        <w:t xml:space="preserve">Step 6.2: Usability study kit</w:t>
      </w:r>
      <w:bookmarkEnd w:id="104"/>
    </w:p>
    <w:p>
      <w:pPr>
        <w:pStyle w:val="Brief3"/>
        <w:keepNext/>
      </w:pPr>
      <w:r>
        <w:rPr>
          <w:i/>
          <w:iCs/>
          <w:color w:val="595959"/>
        </w:rPr>
        <w:t xml:space="preserve">Prepare an ethical, paid usability study with people in recovery.</w:t>
      </w:r>
    </w:p>
    <w:p>
      <w:pPr>
        <w:pStyle w:val="Label"/>
        <w:keepNext/>
      </w:pPr>
      <w:r>
        <w:t xml:space="preserve">What you’ll have after this step</w:t>
      </w:r>
    </w:p>
    <w:p>
      <w:pPr>
        <w:keepNext/>
      </w:pPr>
      <w:r>
        <w:rPr>
          <w:rFonts w:ascii="Consolas" w:cs="Consolas" w:eastAsia="Consolas" w:hAnsi="Consolas"/>
          <w:sz w:val="20"/>
          <w:szCs w:val="20"/>
          <w:shd w:fill="EEF1F1" w:color="auto" w:val="clear"/>
        </w:rPr>
        <w:t xml:space="preserve">docs/review/usability-study.md</w:t>
      </w:r>
      <w:r>
        <w:t xml:space="preserve"> with goals, a consent form, a recruiting note, six short tasks (including SOS and the tutorial), questions about tone and the game layer, and a simple results template, written to be ethical: paid, consented, no pressure to share use history.</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Read PLAN.md §8 (user research). Write docs/review/usability-study.md: goals,</w:t>
            </w:r>
          </w:p>
          <w:p>
            <w:pPr>
              <w:pStyle w:val="Prompt"/>
              <w:keepNext/>
              <w:keepLines/>
            </w:pPr>
            <w:r>
              <w:rPr>
                <w:rFonts w:ascii="Consolas" w:cs="Consolas" w:eastAsia="Consolas" w:hAnsi="Consolas"/>
                <w:sz w:val="19"/>
                <w:szCs w:val="19"/>
              </w:rPr>
              <w:t xml:space="preserve">a consent form, a recruiting note, 6 short tasks (including SOS and the</w:t>
            </w:r>
          </w:p>
          <w:p>
            <w:pPr>
              <w:pStyle w:val="Prompt"/>
              <w:keepNext/>
              <w:keepLines/>
            </w:pPr>
            <w:r>
              <w:rPr>
                <w:rFonts w:ascii="Consolas" w:cs="Consolas" w:eastAsia="Consolas" w:hAnsi="Consolas"/>
                <w:sz w:val="19"/>
                <w:szCs w:val="19"/>
              </w:rPr>
              <w:t xml:space="preserve">tutorial), questions about tone and the game layer, and a simple results</w:t>
            </w:r>
          </w:p>
          <w:p>
            <w:pPr>
              <w:pStyle w:val="Prompt"/>
              <w:keepNext w:val="false"/>
              <w:keepLines/>
            </w:pPr>
            <w:r>
              <w:rPr>
                <w:rFonts w:ascii="Consolas" w:cs="Consolas" w:eastAsia="Consolas" w:hAnsi="Consolas"/>
                <w:sz w:val="19"/>
                <w:szCs w:val="19"/>
              </w:rPr>
              <w:t xml:space="preserve">template. Keep it ethical: paid, consented, no pressure to share use history.</w:t>
            </w:r>
          </w:p>
          <w:p>
            <w:pPr>
              <w:pStyle w:val="Prompt"/>
              <w:keepNext w:val="false"/>
              <w:keepLines/>
            </w:pPr>
            <w:r>
              <w:rPr>
                <w:rFonts w:ascii="Consolas" w:cs="Consolas" w:eastAsia="Consolas" w:hAnsi="Consolas"/>
                <w:sz w:val="19"/>
                <w:szCs w:val="19"/>
              </w:rPr>
              <w:t xml:space="preserve">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The study kit has goals, a consent form, a recruiting note, six short tasks including SOS and the tutorial, tone and game-layer questions, and a results template.</w:t>
      </w:r>
    </w:p>
    <w:p>
      <w:pPr>
        <w:pStyle w:val="Checkbox"/>
      </w:pPr>
      <w:r>
        <w:rPr>
          <w:rFonts w:ascii="Segoe UI Symbol" w:cs="Segoe UI Symbol" w:eastAsia="Segoe UI Symbol" w:hAnsi="Segoe UI Symbol"/>
        </w:rPr>
        <w:t xml:space="preserve">☐</w:t>
      </w:r>
      <w:r>
        <w:tab/>
      </w:r>
      <w:r>
        <w:t xml:space="preserve">The design is ethical: paid, consented, and no pressure to share use history.</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105" w:id="105"/>
      <w:r>
        <w:t xml:space="preserve">Step 6.3: Privacy policy and store listing drafts</w:t>
      </w:r>
      <w:bookmarkEnd w:id="105"/>
    </w:p>
    <w:p>
      <w:pPr>
        <w:pStyle w:val="Brief3"/>
        <w:keepNext/>
      </w:pPr>
      <w:r>
        <w:rPr>
          <w:i/>
          <w:iCs/>
          <w:color w:val="595959"/>
        </w:rPr>
        <w:t xml:space="preserve">Draft the privacy policy and store listing in plain language, ready for legal review.</w:t>
      </w:r>
    </w:p>
    <w:p>
      <w:pPr>
        <w:pStyle w:val="Label"/>
        <w:keepNext/>
      </w:pPr>
      <w:r>
        <w:t xml:space="preserve">What you’ll have after this step</w:t>
      </w:r>
    </w:p>
    <w:p>
      <w:pPr>
        <w:keepNext/>
      </w:pPr>
      <w:r>
        <w:rPr>
          <w:rFonts w:ascii="Consolas" w:cs="Consolas" w:eastAsia="Consolas" w:hAnsi="Consolas"/>
          <w:sz w:val="20"/>
          <w:szCs w:val="20"/>
          <w:shd w:fill="EEF1F1" w:color="auto" w:val="clear"/>
        </w:rPr>
        <w:t xml:space="preserve">docs/review/privacy-policy.md</w:t>
      </w:r>
      <w:r>
        <w:t xml:space="preserve"> (plain language, matching exactly what the app does: local-only data, no tracking) and </w:t>
      </w:r>
      <w:r>
        <w:rPr>
          <w:rFonts w:ascii="Consolas" w:cs="Consolas" w:eastAsia="Consolas" w:hAnsi="Consolas"/>
          <w:sz w:val="20"/>
          <w:szCs w:val="20"/>
          <w:shd w:fill="EEF1F1" w:color="auto" w:val="clear"/>
        </w:rPr>
        <w:t xml:space="preserve">docs/review/store-listing.md</w:t>
      </w:r>
      <w:r>
        <w:t xml:space="preserve"> (name, short and long description, keywords, screenshot list, age rating notes), both marked “draft, needs legal review”.</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Read PLAN.md §8–§9 and the ADRs. Draft docs/review/privacy-policy.md (plain</w:t>
            </w:r>
          </w:p>
          <w:p>
            <w:pPr>
              <w:pStyle w:val="Prompt"/>
              <w:keepNext/>
              <w:keepLines/>
            </w:pPr>
            <w:r>
              <w:rPr>
                <w:rFonts w:ascii="Consolas" w:cs="Consolas" w:eastAsia="Consolas" w:hAnsi="Consolas"/>
                <w:sz w:val="19"/>
                <w:szCs w:val="19"/>
              </w:rPr>
              <w:t xml:space="preserve">language, matching exactly what the app does: local-only data, no tracking)</w:t>
            </w:r>
          </w:p>
          <w:p>
            <w:pPr>
              <w:pStyle w:val="Prompt"/>
              <w:keepNext/>
              <w:keepLines/>
            </w:pPr>
            <w:r>
              <w:rPr>
                <w:rFonts w:ascii="Consolas" w:cs="Consolas" w:eastAsia="Consolas" w:hAnsi="Consolas"/>
                <w:sz w:val="19"/>
                <w:szCs w:val="19"/>
              </w:rPr>
              <w:t xml:space="preserve">and docs/review/store-listing.md (name, short and long description, keywords,</w:t>
            </w:r>
          </w:p>
          <w:p>
            <w:pPr>
              <w:pStyle w:val="Prompt"/>
              <w:keepNext w:val="false"/>
              <w:keepLines/>
            </w:pPr>
            <w:r>
              <w:rPr>
                <w:rFonts w:ascii="Consolas" w:cs="Consolas" w:eastAsia="Consolas" w:hAnsi="Consolas"/>
                <w:sz w:val="19"/>
                <w:szCs w:val="19"/>
              </w:rPr>
              <w:t xml:space="preserve">screenshot list, age rating notes). Mark both "draft, needs legal review".</w:t>
            </w:r>
          </w:p>
          <w:p>
            <w:pPr>
              <w:pStyle w:val="Prompt"/>
              <w:keepNext w:val="false"/>
              <w:keepLines/>
            </w:pPr>
            <w:r>
              <w:rPr>
                <w:rFonts w:ascii="Consolas" w:cs="Consolas" w:eastAsia="Consolas" w:hAnsi="Consolas"/>
                <w:sz w:val="19"/>
                <w:szCs w:val="19"/>
              </w:rPr>
              <w:t xml:space="preserve">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The privacy policy is in plain language and matches exactly what the app does.</w:t>
      </w:r>
    </w:p>
    <w:p>
      <w:pPr>
        <w:pStyle w:val="Checkbox"/>
      </w:pPr>
      <w:r>
        <w:rPr>
          <w:rFonts w:ascii="Segoe UI Symbol" w:cs="Segoe UI Symbol" w:eastAsia="Segoe UI Symbol" w:hAnsi="Segoe UI Symbol"/>
        </w:rPr>
        <w:t xml:space="preserve">☐</w:t>
      </w:r>
      <w:r>
        <w:tab/>
      </w:r>
      <w:r>
        <w:t xml:space="preserve">The store listing has a name, short and long descriptions, keywords, a screenshot list and age rating notes.</w:t>
      </w:r>
    </w:p>
    <w:p>
      <w:pPr>
        <w:pStyle w:val="Checkbox"/>
      </w:pPr>
      <w:r>
        <w:rPr>
          <w:rFonts w:ascii="Segoe UI Symbol" w:cs="Segoe UI Symbol" w:eastAsia="Segoe UI Symbol" w:hAnsi="Segoe UI Symbol"/>
        </w:rPr>
        <w:t xml:space="preserve">☐</w:t>
      </w:r>
      <w:r>
        <w:tab/>
      </w:r>
      <w:r>
        <w:t xml:space="preserve">Both documents are marked “draft, needs legal review”.</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106" w:id="106"/>
      <w:r>
        <w:t xml:space="preserve">Step 6.4 (optional, later): AI coach</w:t>
      </w:r>
      <w:bookmarkEnd w:id="106"/>
    </w:p>
    <w:p>
      <w:pPr>
        <w:pStyle w:val="Brief3"/>
        <w:keepNext/>
      </w:pPr>
      <w:r>
        <w:rPr>
          <w:i/>
          <w:iCs/>
          <w:color w:val="595959"/>
        </w:rPr>
        <w:t xml:space="preserve">Think through the optional AI rehearsal partner on paper before deciding whether to build it.</w:t>
      </w:r>
    </w:p>
    <w:p>
      <w:pPr>
        <w:pStyle w:val="Label"/>
        <w:keepNext/>
      </w:pPr>
      <w:r>
        <w:t xml:space="preserve">What you’ll have after this step</w:t>
      </w:r>
    </w:p>
    <w:p>
      <w:pPr>
        <w:keepNext/>
      </w:pPr>
      <w:r>
        <w:rPr>
          <w:rFonts w:ascii="Consolas" w:cs="Consolas" w:eastAsia="Consolas" w:hAnsi="Consolas"/>
          <w:sz w:val="20"/>
          <w:szCs w:val="20"/>
          <w:shd w:fill="EEF1F1" w:color="auto" w:val="clear"/>
        </w:rPr>
        <w:t xml:space="preserve">docs/ai-coach-proposal.md</w:t>
      </w:r>
      <w:r>
        <w:t xml:space="preserve">: a proposal, not a build, for the opt-in AI rehearsal partner covering backend proxy design, prompts, crisis routing, data minimisation, an eval set of scenarios (including crisis and manipulation attempts) and costs.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Read PLAN.md §11 and use the claude-api skill. Propose (don't build yet) the</w:t>
            </w:r>
          </w:p>
          <w:p>
            <w:pPr>
              <w:pStyle w:val="Prompt"/>
              <w:keepNext/>
              <w:keepLines/>
            </w:pPr>
            <w:r>
              <w:rPr>
                <w:rFonts w:ascii="Consolas" w:cs="Consolas" w:eastAsia="Consolas" w:hAnsi="Consolas"/>
                <w:sz w:val="19"/>
                <w:szCs w:val="19"/>
              </w:rPr>
              <w:t xml:space="preserve">opt-in AI rehearsal partner: backend proxy design, prompts, crisis routing,</w:t>
            </w:r>
          </w:p>
          <w:p>
            <w:pPr>
              <w:pStyle w:val="Prompt"/>
              <w:keepNext/>
              <w:keepLines/>
            </w:pPr>
            <w:r>
              <w:rPr>
                <w:rFonts w:ascii="Consolas" w:cs="Consolas" w:eastAsia="Consolas" w:hAnsi="Consolas"/>
                <w:sz w:val="19"/>
                <w:szCs w:val="19"/>
              </w:rPr>
              <w:t xml:space="preserve">data minimization, an eval set of scenarios (including crisis and</w:t>
            </w:r>
          </w:p>
          <w:p>
            <w:pPr>
              <w:pStyle w:val="Prompt"/>
              <w:keepNext w:val="false"/>
              <w:keepLines/>
            </w:pPr>
            <w:r>
              <w:rPr>
                <w:rFonts w:ascii="Consolas" w:cs="Consolas" w:eastAsia="Consolas" w:hAnsi="Consolas"/>
                <w:sz w:val="19"/>
                <w:szCs w:val="19"/>
              </w:rPr>
              <w:t xml:space="preserve">manipulation attempts) and costs. Write docs/ai-coach-proposal.md and push.</w:t>
            </w:r>
          </w:p>
        </w:tc>
      </w:tr>
    </w:tbl>
    <w:p>
      <w:pPr>
        <w:spacing w:after="120" w:before="0"/>
      </w:pPr>
    </w:p>
    <w:p>
      <w:pPr>
        <w:pStyle w:val="Label"/>
        <w:keepNext/>
      </w:pPr>
      <w:r>
        <w:t xml:space="preserve">Done when (derived from the prompt; the guide gives no separate checklist for this step)</w:t>
      </w:r>
    </w:p>
    <w:p>
      <w:pPr>
        <w:pStyle w:val="Checkbox"/>
      </w:pPr>
      <w:r>
        <w:rPr>
          <w:rFonts w:ascii="Segoe UI Symbol" w:cs="Segoe UI Symbol" w:eastAsia="Segoe UI Symbol" w:hAnsi="Segoe UI Symbol"/>
        </w:rPr>
        <w:t xml:space="preserve">☐</w:t>
      </w:r>
      <w:r>
        <w:tab/>
      </w:r>
      <w:r>
        <w:t xml:space="preserve">The proposal covers backend proxy design, prompts, crisis routing, data minimisation, an eval set (including crisis and manipulation attempts) and costs.</w:t>
      </w:r>
    </w:p>
    <w:p>
      <w:pPr>
        <w:pStyle w:val="Checkbox"/>
      </w:pPr>
      <w:r>
        <w:rPr>
          <w:rFonts w:ascii="Segoe UI Symbol" w:cs="Segoe UI Symbol" w:eastAsia="Segoe UI Symbol" w:hAnsi="Segoe UI Symbol"/>
        </w:rPr>
        <w:t xml:space="preserve">☐</w:t>
      </w:r>
      <w:r>
        <w:tab/>
      </w:r>
      <w:r>
        <w:t xml:space="preserve">Nothing has been built yet; the proposal is a document for you to decide on.</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3"/>
        <w:keepNext/>
        <w:keepLines/>
      </w:pPr>
      <w:bookmarkStart w:name="_Toc107" w:id="107"/>
      <w:r>
        <w:t xml:space="preserve">Step 6.5: Sync service for up to three devices</w:t>
      </w:r>
      <w:bookmarkEnd w:id="107"/>
    </w:p>
    <w:p>
      <w:pPr>
        <w:pStyle w:val="Brief3"/>
        <w:keepNext/>
      </w:pPr>
      <w:r>
        <w:rPr>
          <w:i/>
          <w:iCs/>
          <w:color w:val="595959"/>
        </w:rPr>
        <w:t xml:space="preserve">Let up to three devices on one plan share the same data, encrypted end to end, with a server that cannot read it.</w:t>
      </w:r>
    </w:p>
    <w:p>
      <w:pPr>
        <w:pStyle w:val="Label"/>
        <w:keepNext/>
      </w:pPr>
      <w:r>
        <w:t xml:space="preserve">What you’ll have after this step</w:t>
      </w:r>
    </w:p>
    <w:p>
      <w:pPr>
        <w:keepNext/>
      </w:pPr>
      <w:r>
        <w:t xml:space="preserve">A sync service storing only ciphertext, device public keys and plan ids; a pairing flow that moves the sync key by QR code or short code; conflict handling for the event log and edited artifacts; a “last synced” status in Settings; removal of a lost device; </w:t>
      </w:r>
      <w:r>
        <w:rPr>
          <w:rFonts w:ascii="Consolas" w:cs="Consolas" w:eastAsia="Consolas" w:hAnsi="Consolas"/>
          <w:sz w:val="20"/>
          <w:szCs w:val="20"/>
          <w:shd w:fill="EEF1F1" w:color="auto" w:val="clear"/>
        </w:rPr>
        <w:t xml:space="preserve">docs/sync-design.md</w:t>
      </w:r>
      <w:r>
        <w:t xml:space="preserve"> with threat notes; and a test of two devices syncing offline edits.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Read PLAN.md §9 and §9.1 and</w:t>
            </w:r>
          </w:p>
          <w:p>
            <w:pPr>
              <w:pStyle w:val="Prompt"/>
              <w:keepNext/>
              <w:keepLines/>
            </w:pPr>
            <w:r>
              <w:rPr>
                <w:rFonts w:ascii="Consolas" w:cs="Consolas" w:eastAsia="Consolas" w:hAnsi="Consolas"/>
                <w:sz w:val="19"/>
                <w:szCs w:val="19"/>
              </w:rPr>
              <w:t xml:space="preserve">the D4 ADR.</w:t>
            </w:r>
          </w:p>
          <w:p>
            <w:pPr>
              <w:pStyle w:val="Prompt"/>
              <w:keepNext/>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Build the sync service for up to three devices on one plan: end-to-end</w:t>
            </w:r>
          </w:p>
          <w:p>
            <w:pPr>
              <w:pStyle w:val="Prompt"/>
              <w:keepNext w:val="false"/>
              <w:keepLines/>
            </w:pPr>
            <w:r>
              <w:rPr>
                <w:rFonts w:ascii="Consolas" w:cs="Consolas" w:eastAsia="Consolas" w:hAnsi="Consolas"/>
                <w:sz w:val="19"/>
                <w:szCs w:val="19"/>
              </w:rPr>
              <w:t xml:space="preserve">encrypted (the server stores only ciphertext, device public keys and plan</w:t>
            </w:r>
          </w:p>
          <w:p>
            <w:pPr>
              <w:pStyle w:val="Prompt"/>
              <w:keepNext w:val="false"/>
              <w:keepLines/>
            </w:pPr>
            <w:r>
              <w:rPr>
                <w:rFonts w:ascii="Consolas" w:cs="Consolas" w:eastAsia="Consolas" w:hAnsi="Consolas"/>
                <w:sz w:val="19"/>
                <w:szCs w:val="19"/>
              </w:rPr>
              <w:t xml:space="preserve">ids); a pairing flow that moves the sync key from one device to another by</w:t>
            </w:r>
          </w:p>
          <w:p>
            <w:pPr>
              <w:pStyle w:val="Prompt"/>
              <w:keepNext w:val="false"/>
              <w:keepLines/>
            </w:pPr>
            <w:r>
              <w:rPr>
                <w:rFonts w:ascii="Consolas" w:cs="Consolas" w:eastAsia="Consolas" w:hAnsi="Consolas"/>
                <w:sz w:val="19"/>
                <w:szCs w:val="19"/>
              </w:rPr>
              <w:t xml:space="preserve">QR code or short code; conflict handling for the append-only event log and</w:t>
            </w:r>
          </w:p>
          <w:p>
            <w:pPr>
              <w:pStyle w:val="Prompt"/>
              <w:keepNext w:val="false"/>
              <w:keepLines/>
            </w:pPr>
            <w:r>
              <w:rPr>
                <w:rFonts w:ascii="Consolas" w:cs="Consolas" w:eastAsia="Consolas" w:hAnsi="Consolas"/>
                <w:sz w:val="19"/>
                <w:szCs w:val="19"/>
              </w:rPr>
              <w:t xml:space="preserve">for edited artifacts; a "last synced" status in Settings; and removal of a</w:t>
            </w:r>
          </w:p>
          <w:p>
            <w:pPr>
              <w:pStyle w:val="Prompt"/>
              <w:keepNext w:val="false"/>
              <w:keepLines/>
            </w:pPr>
            <w:r>
              <w:rPr>
                <w:rFonts w:ascii="Consolas" w:cs="Consolas" w:eastAsia="Consolas" w:hAnsi="Consolas"/>
                <w:sz w:val="19"/>
                <w:szCs w:val="19"/>
              </w:rPr>
              <w:t xml:space="preserve">lost device. Nothing health-related ever leaves the device unencrypted, and</w:t>
            </w:r>
          </w:p>
          <w:p>
            <w:pPr>
              <w:pStyle w:val="Prompt"/>
              <w:keepNext w:val="false"/>
              <w:keepLines/>
            </w:pPr>
            <w:r>
              <w:rPr>
                <w:rFonts w:ascii="Consolas" w:cs="Consolas" w:eastAsia="Consolas" w:hAnsi="Consolas"/>
                <w:sz w:val="19"/>
                <w:szCs w:val="19"/>
              </w:rPr>
              <w:t xml:space="preserve">the server keeps no logs of content. Write docs/sync-design.md with threat</w:t>
            </w:r>
          </w:p>
          <w:p>
            <w:pPr>
              <w:pStyle w:val="Prompt"/>
              <w:keepNext w:val="false"/>
              <w:keepLines/>
            </w:pPr>
            <w:r>
              <w:rPr>
                <w:rFonts w:ascii="Consolas" w:cs="Consolas" w:eastAsia="Consolas" w:hAnsi="Consolas"/>
                <w:sz w:val="19"/>
                <w:szCs w:val="19"/>
              </w:rPr>
              <w:t xml:space="preserve">notes. Test two devices syncing offline edits. Push.</w:t>
            </w:r>
          </w:p>
        </w:tc>
      </w:tr>
    </w:tbl>
    <w:p>
      <w:pPr>
        <w:spacing w:after="120" w:before="0"/>
      </w:pPr>
    </w:p>
    <w:p>
      <w:pPr>
        <w:pStyle w:val="Label"/>
        <w:keepNext/>
      </w:pPr>
      <w:r>
        <w:t xml:space="preserve">Done when</w:t>
      </w:r>
    </w:p>
    <w:p>
      <w:pPr>
        <w:pStyle w:val="Checkbox"/>
      </w:pPr>
      <w:r>
        <w:rPr>
          <w:rFonts w:ascii="Segoe UI Symbol" w:cs="Segoe UI Symbol" w:eastAsia="Segoe UI Symbol" w:hAnsi="Segoe UI Symbol"/>
        </w:rPr>
        <w:t xml:space="preserve">☐</w:t>
      </w:r>
      <w:r>
        <w:tab/>
      </w:r>
      <w:r>
        <w:t xml:space="preserve">Two phones on one plan show the same data within a minute of coming online, and the server cannot read any of it.</w:t>
      </w:r>
    </w:p>
    <w:p>
      <w:pPr>
        <w:pStyle w:val="Checkbox"/>
      </w:pPr>
      <w:r>
        <w:rPr>
          <w:rFonts w:ascii="Segoe UI Symbol" w:cs="Segoe UI Symbol" w:eastAsia="Segoe UI Symbol" w:hAnsi="Segoe UI Symbol"/>
        </w:rPr>
        <w:t xml:space="preserve">☐</w:t>
      </w:r>
      <w:r>
        <w:tab/>
      </w:r>
      <w:r>
        <w:t xml:space="preserve">The definition of done in Appendix D is met.</w:t>
      </w:r>
    </w:p>
    <w:p>
      <w:pPr>
        <w:pStyle w:val="Heading1"/>
        <w:keepNext/>
        <w:keepLines/>
        <w:pBdr>
          <w:bottom w:val="single" w:color="0F6E6E" w:sz="8" w:space="6"/>
        </w:pBdr>
      </w:pPr>
      <w:bookmarkStart w:name="_Toc108" w:id="108"/>
      <w:r>
        <w:t xml:space="preserve">Part 8: Timeline and milestones</w:t>
      </w:r>
      <w:bookmarkEnd w:id="108"/>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Roughly 19 to 27 weeks of building for one developer working with Claude Code, in seven phases, with something usable at the end of every phase. The weeks below are computed from the plan’s per-phase estimates, including the steps added in October 2026; they are not dates or promises.</w:t>
            </w:r>
          </w:p>
        </w:tc>
      </w:tr>
    </w:tbl>
    <w:p>
      <w:pPr>
        <w:spacing w:after="100" w:before="0"/>
      </w:pPr>
    </w:p>
    <w:p>
      <w:pPr>
        <w:pStyle w:val="Heading2"/>
        <w:keepNext/>
        <w:keepLines/>
      </w:pPr>
      <w:bookmarkStart w:name="_Toc109" w:id="109"/>
      <w:r>
        <w:t xml:space="preserve">8.1 Phase timeline in weeks</w:t>
      </w:r>
      <w:bookmarkEnd w:id="10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plan gives each phase a rough estimate. Adding them up, in order, gives a shortest and longest path. Phase 4 can overlap Phase 3, and clinical review should start earlier than Phase 6 for the most sensitive content.</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3010"/>
        <w:gridCol w:w="1881"/>
        <w:gridCol w:w="2257"/>
        <w:gridCol w:w="2258"/>
      </w:tblGrid>
      <w:tr>
        <w:trPr>
          <w:cantSplit/>
          <w:tblHeader/>
        </w:trPr>
        <w:tc>
          <w:tcPr>
            <w:tcW w:type="dxa" w:w="3010"/>
            <w:shd w:fill="0F6E6E" w:color="auto" w:val="clear"/>
            <w:tcMar>
              <w:top w:type="dxa" w:w="50"/>
              <w:left w:type="dxa" w:w="90"/>
              <w:bottom w:type="dxa" w:w="50"/>
              <w:right w:type="dxa" w:w="90"/>
            </w:tcMar>
            <w:vAlign w:val="top"/>
          </w:tcPr>
          <w:p>
            <w:pPr>
              <w:pStyle w:val="CellText"/>
            </w:pPr>
            <w:r>
              <w:rPr>
                <w:b/>
                <w:bCs/>
                <w:color w:val="FFFFFF"/>
                <w:sz w:val="19"/>
                <w:szCs w:val="19"/>
              </w:rPr>
              <w:t xml:space="preserve">Phase</w:t>
            </w:r>
          </w:p>
        </w:tc>
        <w:tc>
          <w:tcPr>
            <w:tcW w:type="dxa" w:w="1881"/>
            <w:shd w:fill="0F6E6E" w:color="auto" w:val="clear"/>
            <w:tcMar>
              <w:top w:type="dxa" w:w="50"/>
              <w:left w:type="dxa" w:w="90"/>
              <w:bottom w:type="dxa" w:w="50"/>
              <w:right w:type="dxa" w:w="90"/>
            </w:tcMar>
            <w:vAlign w:val="top"/>
          </w:tcPr>
          <w:p>
            <w:pPr>
              <w:pStyle w:val="CellText"/>
            </w:pPr>
            <w:r>
              <w:rPr>
                <w:b/>
                <w:bCs/>
                <w:color w:val="FFFFFF"/>
                <w:sz w:val="19"/>
                <w:szCs w:val="19"/>
              </w:rPr>
              <w:t xml:space="preserve">Plan’s estimate</w:t>
            </w:r>
          </w:p>
        </w:tc>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Cumulative weeks, shortest path</w:t>
            </w:r>
          </w:p>
        </w:tc>
        <w:tc>
          <w:tcPr>
            <w:tcW w:type="dxa" w:w="2258"/>
            <w:shd w:fill="0F6E6E" w:color="auto" w:val="clear"/>
            <w:tcMar>
              <w:top w:type="dxa" w:w="50"/>
              <w:left w:type="dxa" w:w="90"/>
              <w:bottom w:type="dxa" w:w="50"/>
              <w:right w:type="dxa" w:w="90"/>
            </w:tcMar>
            <w:vAlign w:val="top"/>
          </w:tcPr>
          <w:p>
            <w:pPr>
              <w:pStyle w:val="CellText"/>
            </w:pPr>
            <w:r>
              <w:rPr>
                <w:b/>
                <w:bCs/>
                <w:color w:val="FFFFFF"/>
                <w:sz w:val="19"/>
                <w:szCs w:val="19"/>
              </w:rPr>
              <w:t xml:space="preserve">Cumulative weeks, longest path</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0. Decide and scaffold (incl. the Unity spike)</w:t>
            </w:r>
          </w:p>
        </w:tc>
        <w:tc>
          <w:tcPr>
            <w:tcW w:type="dxa" w:w="1881"/>
            <w:tcMar>
              <w:top w:type="dxa" w:w="50"/>
              <w:left w:type="dxa" w:w="90"/>
              <w:bottom w:type="dxa" w:w="50"/>
              <w:right w:type="dxa" w:w="90"/>
            </w:tcMar>
            <w:vAlign w:val="top"/>
          </w:tcPr>
          <w:p>
            <w:pPr>
              <w:pStyle w:val="CellText"/>
            </w:pPr>
            <w:r>
              <w:rPr>
                <w:b w:val="false"/>
                <w:bCs w:val="false"/>
                <w:sz w:val="19"/>
                <w:szCs w:val="19"/>
              </w:rPr>
              <w:t xml:space="preserve">~1–2 weeks</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week 1</w:t>
            </w:r>
          </w:p>
        </w:tc>
        <w:tc>
          <w:tcPr>
            <w:tcW w:type="dxa" w:w="2258"/>
            <w:tcMar>
              <w:top w:type="dxa" w:w="50"/>
              <w:left w:type="dxa" w:w="90"/>
              <w:bottom w:type="dxa" w:w="50"/>
              <w:right w:type="dxa" w:w="90"/>
            </w:tcMar>
            <w:vAlign w:val="top"/>
          </w:tcPr>
          <w:p>
            <w:pPr>
              <w:pStyle w:val="CellText"/>
            </w:pPr>
            <w:r>
              <w:rPr>
                <w:b w:val="false"/>
                <w:bCs w:val="false"/>
                <w:sz w:val="19"/>
                <w:szCs w:val="19"/>
              </w:rPr>
              <w:t xml:space="preserve">weeks 1–2</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1. Safety core MVP</w:t>
            </w:r>
          </w:p>
        </w:tc>
        <w:tc>
          <w:tcPr>
            <w:tcW w:type="dxa" w:w="1881"/>
            <w:shd w:fill="F4F9F9" w:color="auto" w:val="clear"/>
            <w:tcMar>
              <w:top w:type="dxa" w:w="50"/>
              <w:left w:type="dxa" w:w="90"/>
              <w:bottom w:type="dxa" w:w="50"/>
              <w:right w:type="dxa" w:w="90"/>
            </w:tcMar>
            <w:vAlign w:val="top"/>
          </w:tcPr>
          <w:p>
            <w:pPr>
              <w:pStyle w:val="CellText"/>
            </w:pPr>
            <w:r>
              <w:rPr>
                <w:b w:val="false"/>
                <w:bCs w:val="false"/>
                <w:sz w:val="19"/>
                <w:szCs w:val="19"/>
              </w:rPr>
              <w:t xml:space="preserve">~2–3 weeks</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weeks 2–3</w:t>
            </w:r>
          </w:p>
        </w:tc>
        <w:tc>
          <w:tcPr>
            <w:tcW w:type="dxa" w:w="2258"/>
            <w:shd w:fill="F4F9F9" w:color="auto" w:val="clear"/>
            <w:tcMar>
              <w:top w:type="dxa" w:w="50"/>
              <w:left w:type="dxa" w:w="90"/>
              <w:bottom w:type="dxa" w:w="50"/>
              <w:right w:type="dxa" w:w="90"/>
            </w:tcMar>
            <w:vAlign w:val="top"/>
          </w:tcPr>
          <w:p>
            <w:pPr>
              <w:pStyle w:val="CellText"/>
            </w:pPr>
            <w:r>
              <w:rPr>
                <w:b w:val="false"/>
                <w:bCs w:val="false"/>
                <w:sz w:val="19"/>
                <w:szCs w:val="19"/>
              </w:rPr>
              <w:t xml:space="preserve">weeks 3–5</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2. Learn and Workbook (incl. the evidence screen)</w:t>
            </w:r>
          </w:p>
        </w:tc>
        <w:tc>
          <w:tcPr>
            <w:tcW w:type="dxa" w:w="1881"/>
            <w:tcMar>
              <w:top w:type="dxa" w:w="50"/>
              <w:left w:type="dxa" w:w="90"/>
              <w:bottom w:type="dxa" w:w="50"/>
              <w:right w:type="dxa" w:w="90"/>
            </w:tcMar>
            <w:vAlign w:val="top"/>
          </w:tcPr>
          <w:p>
            <w:pPr>
              <w:pStyle w:val="CellText"/>
            </w:pPr>
            <w:r>
              <w:rPr>
                <w:b w:val="false"/>
                <w:bCs w:val="false"/>
                <w:sz w:val="19"/>
                <w:szCs w:val="19"/>
              </w:rPr>
              <w:t xml:space="preserve">~4–6 weeks</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weeks 4–7</w:t>
            </w:r>
          </w:p>
        </w:tc>
        <w:tc>
          <w:tcPr>
            <w:tcW w:type="dxa" w:w="2258"/>
            <w:tcMar>
              <w:top w:type="dxa" w:w="50"/>
              <w:left w:type="dxa" w:w="90"/>
              <w:bottom w:type="dxa" w:w="50"/>
              <w:right w:type="dxa" w:w="90"/>
            </w:tcMar>
            <w:vAlign w:val="top"/>
          </w:tcPr>
          <w:p>
            <w:pPr>
              <w:pStyle w:val="CellText"/>
            </w:pPr>
            <w:r>
              <w:rPr>
                <w:b w:val="false"/>
                <w:bCs w:val="false"/>
                <w:sz w:val="19"/>
                <w:szCs w:val="19"/>
              </w:rPr>
              <w:t xml:space="preserve">weeks 6–11</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3. Actions and full coverage</w:t>
            </w:r>
          </w:p>
        </w:tc>
        <w:tc>
          <w:tcPr>
            <w:tcW w:type="dxa" w:w="1881"/>
            <w:shd w:fill="F4F9F9" w:color="auto" w:val="clear"/>
            <w:tcMar>
              <w:top w:type="dxa" w:w="50"/>
              <w:left w:type="dxa" w:w="90"/>
              <w:bottom w:type="dxa" w:w="50"/>
              <w:right w:type="dxa" w:w="90"/>
            </w:tcMar>
            <w:vAlign w:val="top"/>
          </w:tcPr>
          <w:p>
            <w:pPr>
              <w:pStyle w:val="CellText"/>
            </w:pPr>
            <w:r>
              <w:rPr>
                <w:b w:val="false"/>
                <w:bCs w:val="false"/>
                <w:sz w:val="19"/>
                <w:szCs w:val="19"/>
              </w:rPr>
              <w:t xml:space="preserve">~4–6 weeks</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weeks 8–11</w:t>
            </w:r>
          </w:p>
        </w:tc>
        <w:tc>
          <w:tcPr>
            <w:tcW w:type="dxa" w:w="2258"/>
            <w:shd w:fill="F4F9F9" w:color="auto" w:val="clear"/>
            <w:tcMar>
              <w:top w:type="dxa" w:w="50"/>
              <w:left w:type="dxa" w:w="90"/>
              <w:bottom w:type="dxa" w:w="50"/>
              <w:right w:type="dxa" w:w="90"/>
            </w:tcMar>
            <w:vAlign w:val="top"/>
          </w:tcPr>
          <w:p>
            <w:pPr>
              <w:pStyle w:val="CellText"/>
            </w:pPr>
            <w:r>
              <w:rPr>
                <w:b w:val="false"/>
                <w:bCs w:val="false"/>
                <w:sz w:val="19"/>
                <w:szCs w:val="19"/>
              </w:rPr>
              <w:t xml:space="preserve">weeks 12–17</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4. Full game layer (incl. the polish pass)</w:t>
            </w:r>
          </w:p>
        </w:tc>
        <w:tc>
          <w:tcPr>
            <w:tcW w:type="dxa" w:w="1881"/>
            <w:tcMar>
              <w:top w:type="dxa" w:w="50"/>
              <w:left w:type="dxa" w:w="90"/>
              <w:bottom w:type="dxa" w:w="50"/>
              <w:right w:type="dxa" w:w="90"/>
            </w:tcMar>
            <w:vAlign w:val="top"/>
          </w:tcPr>
          <w:p>
            <w:pPr>
              <w:pStyle w:val="CellText"/>
            </w:pPr>
            <w:r>
              <w:rPr>
                <w:b w:val="false"/>
                <w:bCs w:val="false"/>
                <w:sz w:val="19"/>
                <w:szCs w:val="19"/>
              </w:rPr>
              <w:t xml:space="preserve">~4–5 weeks, can overlap Phase 3</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weeks 12–15</w:t>
            </w:r>
          </w:p>
        </w:tc>
        <w:tc>
          <w:tcPr>
            <w:tcW w:type="dxa" w:w="2258"/>
            <w:tcMar>
              <w:top w:type="dxa" w:w="50"/>
              <w:left w:type="dxa" w:w="90"/>
              <w:bottom w:type="dxa" w:w="50"/>
              <w:right w:type="dxa" w:w="90"/>
            </w:tcMar>
            <w:vAlign w:val="top"/>
          </w:tcPr>
          <w:p>
            <w:pPr>
              <w:pStyle w:val="CellText"/>
            </w:pPr>
            <w:r>
              <w:rPr>
                <w:b w:val="false"/>
                <w:bCs w:val="false"/>
                <w:sz w:val="19"/>
                <w:szCs w:val="19"/>
              </w:rPr>
              <w:t xml:space="preserve">weeks 18–22</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5. Native and polish (incl. purchases and the licence)</w:t>
            </w:r>
          </w:p>
        </w:tc>
        <w:tc>
          <w:tcPr>
            <w:tcW w:type="dxa" w:w="1881"/>
            <w:shd w:fill="F4F9F9" w:color="auto" w:val="clear"/>
            <w:tcMar>
              <w:top w:type="dxa" w:w="50"/>
              <w:left w:type="dxa" w:w="90"/>
              <w:bottom w:type="dxa" w:w="50"/>
              <w:right w:type="dxa" w:w="90"/>
            </w:tcMar>
            <w:vAlign w:val="top"/>
          </w:tcPr>
          <w:p>
            <w:pPr>
              <w:pStyle w:val="CellText"/>
            </w:pPr>
            <w:r>
              <w:rPr>
                <w:b w:val="false"/>
                <w:bCs w:val="false"/>
                <w:sz w:val="19"/>
                <w:szCs w:val="19"/>
              </w:rPr>
              <w:t xml:space="preserve">~4–5 weeks</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weeks 16–19</w:t>
            </w:r>
          </w:p>
        </w:tc>
        <w:tc>
          <w:tcPr>
            <w:tcW w:type="dxa" w:w="2258"/>
            <w:shd w:fill="F4F9F9" w:color="auto" w:val="clear"/>
            <w:tcMar>
              <w:top w:type="dxa" w:w="50"/>
              <w:left w:type="dxa" w:w="90"/>
              <w:bottom w:type="dxa" w:w="50"/>
              <w:right w:type="dxa" w:w="90"/>
            </w:tcMar>
            <w:vAlign w:val="top"/>
          </w:tcPr>
          <w:p>
            <w:pPr>
              <w:pStyle w:val="CellText"/>
            </w:pPr>
            <w:r>
              <w:rPr>
                <w:b w:val="false"/>
                <w:bCs w:val="false"/>
                <w:sz w:val="19"/>
                <w:szCs w:val="19"/>
              </w:rPr>
              <w:t xml:space="preserve">weeks 23–27</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6. Validate and launch (incl. the sync service, ~2–3 weeks)</w:t>
            </w:r>
          </w:p>
        </w:tc>
        <w:tc>
          <w:tcPr>
            <w:tcW w:type="dxa" w:w="1881"/>
            <w:tcMar>
              <w:top w:type="dxa" w:w="50"/>
              <w:left w:type="dxa" w:w="90"/>
              <w:bottom w:type="dxa" w:w="50"/>
              <w:right w:type="dxa" w:w="90"/>
            </w:tcMar>
            <w:vAlign w:val="top"/>
          </w:tcPr>
          <w:p>
            <w:pPr>
              <w:pStyle w:val="CellText"/>
            </w:pPr>
            <w:r>
              <w:rPr>
                <w:b w:val="false"/>
                <w:bCs w:val="false"/>
                <w:sz w:val="19"/>
                <w:szCs w:val="19"/>
              </w:rPr>
              <w:t xml:space="preserve">ongoing</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from week 20</w:t>
            </w:r>
          </w:p>
        </w:tc>
        <w:tc>
          <w:tcPr>
            <w:tcW w:type="dxa" w:w="2258"/>
            <w:tcMar>
              <w:top w:type="dxa" w:w="50"/>
              <w:left w:type="dxa" w:w="90"/>
              <w:bottom w:type="dxa" w:w="50"/>
              <w:right w:type="dxa" w:w="90"/>
            </w:tcMar>
            <w:vAlign w:val="top"/>
          </w:tcPr>
          <w:p>
            <w:pPr>
              <w:pStyle w:val="CellText"/>
            </w:pPr>
            <w:r>
              <w:rPr>
                <w:b w:val="false"/>
                <w:bCs w:val="false"/>
                <w:sz w:val="19"/>
                <w:szCs w:val="19"/>
              </w:rPr>
              <w:t xml:space="preserve">from week 28</w:t>
            </w:r>
          </w:p>
        </w:tc>
      </w:tr>
    </w:tbl>
    <w:p>
      <w:pPr>
        <w:spacing w:after="140" w:before="0"/>
      </w:pPr>
    </w:p>
    <w:p>
      <w:pPr>
        <w:pStyle w:val="Note"/>
      </w:pPr>
      <w:r>
        <w:rPr>
          <w:i/>
          <w:iCs/>
          <w:color w:val="595959"/>
          <w:sz w:val="18"/>
          <w:szCs w:val="18"/>
        </w:rPr>
        <w:t xml:space="preserve">The plan sizes the work for one developer plus Claude Code and gives no calendar dates. The cumulative columns simply add the plan’s smallest and largest estimates in order, including the October 2026 additions (the Unity spike, the evidence screen, the polish pass, purchases and the sync service). If Phase 4 overlaps Phase 3, the longest path shortens by up to five weeks. If Unity wins the spike, Step 0.7 re-plans the guide and the estimates should be revisited.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Tip: </w:t>
            </w:r>
            <w:r>
              <w:t xml:space="preserve">Decision D16 says to identify the clinical advisor before Phase 6, “ideally early, for M1/M2 and the lapse flow”. In practice that means finding the reviewer during Phase 1 or 2, not at the end.</w:t>
            </w:r>
          </w:p>
        </w:tc>
      </w:tr>
    </w:tbl>
    <w:p>
      <w:pPr>
        <w:spacing w:after="100" w:before="0"/>
      </w:pPr>
    </w:p>
    <w:p>
      <w:pPr>
        <w:pStyle w:val="Heading2"/>
        <w:keepNext/>
        <w:keepLines/>
      </w:pPr>
      <w:bookmarkStart w:name="_Toc110" w:id="110"/>
      <w:r>
        <w:t xml:space="preserve">8.2 Milestones and what you could show</w:t>
      </w:r>
      <w:bookmarkEnd w:id="11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Every phase ends with something you can put in front of people. The most important milestone is the first one that matters to a person in recovery: a working SOS in airplane mode, at the end of Phase 1.</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446"/>
        <w:gridCol w:w="3010"/>
        <w:gridCol w:w="3950"/>
      </w:tblGrid>
      <w:tr>
        <w:trPr>
          <w:cantSplit/>
          <w:tblHeader/>
        </w:trPr>
        <w:tc>
          <w:tcPr>
            <w:tcW w:type="dxa" w:w="2446"/>
            <w:shd w:fill="0F6E6E" w:color="auto" w:val="clear"/>
            <w:tcMar>
              <w:top w:type="dxa" w:w="50"/>
              <w:left w:type="dxa" w:w="90"/>
              <w:bottom w:type="dxa" w:w="50"/>
              <w:right w:type="dxa" w:w="90"/>
            </w:tcMar>
            <w:vAlign w:val="top"/>
          </w:tcPr>
          <w:p>
            <w:pPr>
              <w:pStyle w:val="CellText"/>
            </w:pPr>
            <w:r>
              <w:rPr>
                <w:b/>
                <w:bCs/>
                <w:color w:val="FFFFFF"/>
                <w:sz w:val="19"/>
                <w:szCs w:val="19"/>
              </w:rPr>
              <w:t xml:space="preserve">Milestone</w:t>
            </w:r>
          </w:p>
        </w:tc>
        <w:tc>
          <w:tcPr>
            <w:tcW w:type="dxa" w:w="3010"/>
            <w:shd w:fill="0F6E6E" w:color="auto" w:val="clear"/>
            <w:tcMar>
              <w:top w:type="dxa" w:w="50"/>
              <w:left w:type="dxa" w:w="90"/>
              <w:bottom w:type="dxa" w:w="50"/>
              <w:right w:type="dxa" w:w="90"/>
            </w:tcMar>
            <w:vAlign w:val="top"/>
          </w:tcPr>
          <w:p>
            <w:pPr>
              <w:pStyle w:val="CellText"/>
            </w:pPr>
            <w:r>
              <w:rPr>
                <w:b/>
                <w:bCs/>
                <w:color w:val="FFFFFF"/>
                <w:sz w:val="19"/>
                <w:szCs w:val="19"/>
              </w:rPr>
              <w:t xml:space="preserve">When</w:t>
            </w:r>
          </w:p>
        </w:tc>
        <w:tc>
          <w:tcPr>
            <w:tcW w:type="dxa" w:w="3950"/>
            <w:shd w:fill="0F6E6E" w:color="auto" w:val="clear"/>
            <w:tcMar>
              <w:top w:type="dxa" w:w="50"/>
              <w:left w:type="dxa" w:w="90"/>
              <w:bottom w:type="dxa" w:w="50"/>
              <w:right w:type="dxa" w:w="90"/>
            </w:tcMar>
            <w:vAlign w:val="top"/>
          </w:tcPr>
          <w:p>
            <w:pPr>
              <w:pStyle w:val="CellText"/>
            </w:pPr>
            <w:r>
              <w:rPr>
                <w:b/>
                <w:bCs/>
                <w:color w:val="FFFFFF"/>
                <w:sz w:val="19"/>
                <w:szCs w:val="19"/>
              </w:rPr>
              <w:t xml:space="preserve">What you could show people</w:t>
            </w:r>
          </w:p>
        </w:tc>
      </w:tr>
      <w:tr>
        <w:trPr>
          <w:cantSplit/>
        </w:trPr>
        <w:tc>
          <w:tcPr>
            <w:tcW w:type="dxa" w:w="2446"/>
            <w:tcMar>
              <w:top w:type="dxa" w:w="50"/>
              <w:left w:type="dxa" w:w="90"/>
              <w:bottom w:type="dxa" w:w="50"/>
              <w:right w:type="dxa" w:w="90"/>
            </w:tcMar>
            <w:vAlign w:val="top"/>
          </w:tcPr>
          <w:p>
            <w:pPr>
              <w:pStyle w:val="CellText"/>
            </w:pPr>
            <w:r>
              <w:rPr>
                <w:b/>
                <w:bCs/>
                <w:sz w:val="19"/>
                <w:szCs w:val="19"/>
              </w:rPr>
              <w:t xml:space="preserve">Preview link live</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End of Phase 0</w:t>
            </w:r>
          </w:p>
        </w:tc>
        <w:tc>
          <w:tcPr>
            <w:tcW w:type="dxa" w:w="3950"/>
            <w:tcMar>
              <w:top w:type="dxa" w:w="50"/>
              <w:left w:type="dxa" w:w="90"/>
              <w:bottom w:type="dxa" w:w="50"/>
              <w:right w:type="dxa" w:w="90"/>
            </w:tcMar>
            <w:vAlign w:val="top"/>
          </w:tcPr>
          <w:p>
            <w:pPr>
              <w:pStyle w:val="CellText"/>
            </w:pPr>
            <w:r>
              <w:rPr>
                <w:b w:val="false"/>
                <w:bCs w:val="false"/>
                <w:sz w:val="19"/>
                <w:szCs w:val="19"/>
              </w:rPr>
              <w:t xml:space="preserve">The empty app on a phone with the five tabs and the SOS button; automated checks running on every change.</w:t>
            </w:r>
          </w:p>
        </w:tc>
      </w:tr>
      <w:tr>
        <w:trPr>
          <w:cantSplit/>
        </w:trPr>
        <w:tc>
          <w:tcPr>
            <w:tcW w:type="dxa" w:w="2446"/>
            <w:shd w:fill="F4F9F9" w:color="auto" w:val="clear"/>
            <w:tcMar>
              <w:top w:type="dxa" w:w="50"/>
              <w:left w:type="dxa" w:w="90"/>
              <w:bottom w:type="dxa" w:w="50"/>
              <w:right w:type="dxa" w:w="90"/>
            </w:tcMar>
            <w:vAlign w:val="top"/>
          </w:tcPr>
          <w:p>
            <w:pPr>
              <w:pStyle w:val="CellText"/>
            </w:pPr>
            <w:r>
              <w:rPr>
                <w:b/>
                <w:bCs/>
                <w:sz w:val="19"/>
                <w:szCs w:val="19"/>
              </w:rPr>
              <w:t xml:space="preserve">Platform decided</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End of Phase 0</w:t>
            </w:r>
          </w:p>
        </w:tc>
        <w:tc>
          <w:tcPr>
            <w:tcW w:type="dxa" w:w="3950"/>
            <w:shd w:fill="F4F9F9" w:color="auto" w:val="clear"/>
            <w:tcMar>
              <w:top w:type="dxa" w:w="50"/>
              <w:left w:type="dxa" w:w="90"/>
              <w:bottom w:type="dxa" w:w="50"/>
              <w:right w:type="dxa" w:w="90"/>
            </w:tcMar>
            <w:vAlign w:val="top"/>
          </w:tcPr>
          <w:p>
            <w:pPr>
              <w:pStyle w:val="CellText"/>
            </w:pPr>
            <w:r>
              <w:rPr>
                <w:b w:val="false"/>
                <w:bCs w:val="false"/>
                <w:sz w:val="19"/>
                <w:szCs w:val="19"/>
              </w:rPr>
              <w:t xml:space="preserve">The Unity spike’s measurements against the budget and a go / no-go in the decision record.</w:t>
            </w:r>
          </w:p>
        </w:tc>
      </w:tr>
      <w:tr>
        <w:trPr>
          <w:cantSplit/>
        </w:trPr>
        <w:tc>
          <w:tcPr>
            <w:tcW w:type="dxa" w:w="2446"/>
            <w:tcMar>
              <w:top w:type="dxa" w:w="50"/>
              <w:left w:type="dxa" w:w="90"/>
              <w:bottom w:type="dxa" w:w="50"/>
              <w:right w:type="dxa" w:w="90"/>
            </w:tcMar>
            <w:vAlign w:val="top"/>
          </w:tcPr>
          <w:p>
            <w:pPr>
              <w:pStyle w:val="CellText"/>
            </w:pPr>
            <w:r>
              <w:rPr>
                <w:b/>
                <w:bCs/>
                <w:sz w:val="19"/>
                <w:szCs w:val="19"/>
              </w:rPr>
              <w:t xml:space="preserve">SOS works offline</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End of Phase 1</w:t>
            </w:r>
          </w:p>
        </w:tc>
        <w:tc>
          <w:tcPr>
            <w:tcW w:type="dxa" w:w="3950"/>
            <w:tcMar>
              <w:top w:type="dxa" w:w="50"/>
              <w:left w:type="dxa" w:w="90"/>
              <w:bottom w:type="dxa" w:w="50"/>
              <w:right w:type="dxa" w:w="90"/>
            </w:tcMar>
            <w:vAlign w:val="top"/>
          </w:tcPr>
          <w:p>
            <w:pPr>
              <w:pStyle w:val="CellText"/>
            </w:pPr>
            <w:r>
              <w:rPr>
                <w:b w:val="false"/>
                <w:bCs w:val="false"/>
                <w:sz w:val="19"/>
                <w:szCs w:val="19"/>
              </w:rPr>
              <w:t xml:space="preserve">A full SOS craving session in airplane mode, onboarding with the safety check, urgent help, quick logs and Today. You have used it daily for 7 days. Show a clinician the safety flows.</w:t>
            </w:r>
          </w:p>
        </w:tc>
      </w:tr>
      <w:tr>
        <w:trPr>
          <w:cantSplit/>
        </w:trPr>
        <w:tc>
          <w:tcPr>
            <w:tcW w:type="dxa" w:w="2446"/>
            <w:shd w:fill="F4F9F9" w:color="auto" w:val="clear"/>
            <w:tcMar>
              <w:top w:type="dxa" w:w="50"/>
              <w:left w:type="dxa" w:w="90"/>
              <w:bottom w:type="dxa" w:w="50"/>
              <w:right w:type="dxa" w:w="90"/>
            </w:tcMar>
            <w:vAlign w:val="top"/>
          </w:tcPr>
          <w:p>
            <w:pPr>
              <w:pStyle w:val="CellText"/>
            </w:pPr>
            <w:r>
              <w:rPr>
                <w:b/>
                <w:bCs/>
                <w:sz w:val="19"/>
                <w:szCs w:val="19"/>
              </w:rPr>
              <w:t xml:space="preserve">MVP cut line</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Phase 1 plus M3, M5, Battle Plans and Lapse Recovery</w:t>
            </w:r>
          </w:p>
        </w:tc>
        <w:tc>
          <w:tcPr>
            <w:tcW w:type="dxa" w:w="3950"/>
            <w:shd w:fill="F4F9F9" w:color="auto" w:val="clear"/>
            <w:tcMar>
              <w:top w:type="dxa" w:w="50"/>
              <w:left w:type="dxa" w:w="90"/>
              <w:bottom w:type="dxa" w:w="50"/>
              <w:right w:type="dxa" w:w="90"/>
            </w:tcMar>
            <w:vAlign w:val="top"/>
          </w:tcPr>
          <w:p>
            <w:pPr>
              <w:pStyle w:val="CellText"/>
            </w:pPr>
            <w:r>
              <w:rPr>
                <w:b w:val="false"/>
                <w:bCs w:val="false"/>
                <w:sz w:val="19"/>
                <w:szCs w:val="19"/>
              </w:rPr>
              <w:t xml:space="preserve">The smallest app the plan calls useful: SOS, motivation, self-expert profiles, Battle Plans and no-shame slip handling (see Part 8.3).</w:t>
            </w:r>
          </w:p>
        </w:tc>
      </w:tr>
      <w:tr>
        <w:trPr>
          <w:cantSplit/>
        </w:trPr>
        <w:tc>
          <w:tcPr>
            <w:tcW w:type="dxa" w:w="2446"/>
            <w:tcMar>
              <w:top w:type="dxa" w:w="50"/>
              <w:left w:type="dxa" w:w="90"/>
              <w:bottom w:type="dxa" w:w="50"/>
              <w:right w:type="dxa" w:w="90"/>
            </w:tcMar>
            <w:vAlign w:val="top"/>
          </w:tcPr>
          <w:p>
            <w:pPr>
              <w:pStyle w:val="CellText"/>
            </w:pPr>
            <w:r>
              <w:rPr>
                <w:b/>
                <w:bCs/>
                <w:sz w:val="19"/>
                <w:szCs w:val="19"/>
              </w:rPr>
              <w:t xml:space="preserve">Lessons M0–M5 and the Roadmap</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End of Phase 2</w:t>
            </w:r>
          </w:p>
        </w:tc>
        <w:tc>
          <w:tcPr>
            <w:tcW w:type="dxa" w:w="3950"/>
            <w:tcMar>
              <w:top w:type="dxa" w:w="50"/>
              <w:left w:type="dxa" w:w="90"/>
              <w:bottom w:type="dxa" w:w="50"/>
              <w:right w:type="dxa" w:w="90"/>
            </w:tcMar>
            <w:vAlign w:val="top"/>
          </w:tcPr>
          <w:p>
            <w:pPr>
              <w:pStyle w:val="CellText"/>
            </w:pPr>
            <w:r>
              <w:rPr>
                <w:b w:val="false"/>
                <w:bCs w:val="false"/>
                <w:sz w:val="19"/>
                <w:szCs w:val="19"/>
              </w:rPr>
              <w:t xml:space="preserve">The exercise engine, the lesson player, six modules with tutorial-mode exercises, the Roadmap, the Workbook tab, first insights and XP. Ask designers and testers for tone feedback.</w:t>
            </w:r>
          </w:p>
        </w:tc>
      </w:tr>
      <w:tr>
        <w:trPr>
          <w:cantSplit/>
        </w:trPr>
        <w:tc>
          <w:tcPr>
            <w:tcW w:type="dxa" w:w="2446"/>
            <w:shd w:fill="F4F9F9" w:color="auto" w:val="clear"/>
            <w:tcMar>
              <w:top w:type="dxa" w:w="50"/>
              <w:left w:type="dxa" w:w="90"/>
              <w:bottom w:type="dxa" w:w="50"/>
              <w:right w:type="dxa" w:w="90"/>
            </w:tcMar>
            <w:vAlign w:val="top"/>
          </w:tcPr>
          <w:p>
            <w:pPr>
              <w:pStyle w:val="CellText"/>
            </w:pPr>
            <w:r>
              <w:rPr>
                <w:b/>
                <w:bCs/>
                <w:sz w:val="19"/>
                <w:szCs w:val="19"/>
              </w:rPr>
              <w:t xml:space="preserve">The whole book covered</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End of Phase 3</w:t>
            </w:r>
          </w:p>
        </w:tc>
        <w:tc>
          <w:tcPr>
            <w:tcW w:type="dxa" w:w="3950"/>
            <w:shd w:fill="F4F9F9" w:color="auto" w:val="clear"/>
            <w:tcMar>
              <w:top w:type="dxa" w:w="50"/>
              <w:left w:type="dxa" w:w="90"/>
              <w:bottom w:type="dxa" w:w="50"/>
              <w:right w:type="dxa" w:w="90"/>
            </w:tcMar>
            <w:vAlign w:val="top"/>
          </w:tcPr>
          <w:p>
            <w:pPr>
              <w:pStyle w:val="CellText"/>
            </w:pPr>
            <w:r>
              <w:rPr>
                <w:b w:val="false"/>
                <w:bCs w:val="false"/>
                <w:sz w:val="19"/>
                <w:szCs w:val="19"/>
              </w:rPr>
              <w:t xml:space="preserve">Every exercise implemented or consciously deferred: planner, Battle Plans, audio practices, hard-feelings tools, Lapse Recovery, the Warning Sign Radar and My Recovery Plan with PDF export. Run the usability study tasks.</w:t>
            </w:r>
          </w:p>
        </w:tc>
      </w:tr>
      <w:tr>
        <w:trPr>
          <w:cantSplit/>
        </w:trPr>
        <w:tc>
          <w:tcPr>
            <w:tcW w:type="dxa" w:w="2446"/>
            <w:tcMar>
              <w:top w:type="dxa" w:w="50"/>
              <w:left w:type="dxa" w:w="90"/>
              <w:bottom w:type="dxa" w:w="50"/>
              <w:right w:type="dxa" w:w="90"/>
            </w:tcMar>
            <w:vAlign w:val="top"/>
          </w:tcPr>
          <w:p>
            <w:pPr>
              <w:pStyle w:val="CellText"/>
            </w:pPr>
            <w:r>
              <w:rPr>
                <w:b/>
                <w:bCs/>
                <w:sz w:val="19"/>
                <w:szCs w:val="19"/>
              </w:rPr>
              <w:t xml:space="preserve">Game layer complete</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End of Phase 4</w:t>
            </w:r>
          </w:p>
        </w:tc>
        <w:tc>
          <w:tcPr>
            <w:tcW w:type="dxa" w:w="3950"/>
            <w:tcMar>
              <w:top w:type="dxa" w:w="50"/>
              <w:left w:type="dxa" w:w="90"/>
              <w:bottom w:type="dxa" w:w="50"/>
              <w:right w:type="dxa" w:w="90"/>
            </w:tcMar>
            <w:vAlign w:val="top"/>
          </w:tcPr>
          <w:p>
            <w:pPr>
              <w:pStyle w:val="CellText"/>
            </w:pPr>
            <w:r>
              <w:rPr>
                <w:b w:val="false"/>
                <w:bCs w:val="false"/>
                <w:sz w:val="19"/>
                <w:szCs w:val="19"/>
              </w:rPr>
              <w:t xml:space="preserve">The progress map (Brain Map or Harbor), quests, badges and Calm mode, plus the written guardrail review.</w:t>
            </w:r>
          </w:p>
        </w:tc>
      </w:tr>
      <w:tr>
        <w:trPr>
          <w:cantSplit/>
        </w:trPr>
        <w:tc>
          <w:tcPr>
            <w:tcW w:type="dxa" w:w="2446"/>
            <w:shd w:fill="F4F9F9" w:color="auto" w:val="clear"/>
            <w:tcMar>
              <w:top w:type="dxa" w:w="50"/>
              <w:left w:type="dxa" w:w="90"/>
              <w:bottom w:type="dxa" w:w="50"/>
              <w:right w:type="dxa" w:w="90"/>
            </w:tcMar>
            <w:vAlign w:val="top"/>
          </w:tcPr>
          <w:p>
            <w:pPr>
              <w:pStyle w:val="CellText"/>
            </w:pPr>
            <w:r>
              <w:rPr>
                <w:b/>
                <w:bCs/>
                <w:sz w:val="19"/>
                <w:szCs w:val="19"/>
              </w:rPr>
              <w:t xml:space="preserve">Store-ready builds</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End of Phase 5</w:t>
            </w:r>
          </w:p>
        </w:tc>
        <w:tc>
          <w:tcPr>
            <w:tcW w:type="dxa" w:w="3950"/>
            <w:shd w:fill="F4F9F9" w:color="auto" w:val="clear"/>
            <w:tcMar>
              <w:top w:type="dxa" w:w="50"/>
              <w:left w:type="dxa" w:w="90"/>
              <w:bottom w:type="dxa" w:w="50"/>
              <w:right w:type="dxa" w:w="90"/>
            </w:tcMar>
            <w:vAlign w:val="top"/>
          </w:tcPr>
          <w:p>
            <w:pPr>
              <w:pStyle w:val="CellText"/>
            </w:pPr>
            <w:r>
              <w:rPr>
                <w:b w:val="false"/>
                <w:bCs w:val="false"/>
                <w:sz w:val="19"/>
                <w:szCs w:val="19"/>
              </w:rPr>
              <w:t xml:space="preserve">iOS and Android builds on a real phone with native notifications and biometric lock, and purchases and the device licence working in the store sandboxes.</w:t>
            </w:r>
          </w:p>
        </w:tc>
      </w:tr>
      <w:tr>
        <w:trPr>
          <w:cantSplit/>
        </w:trPr>
        <w:tc>
          <w:tcPr>
            <w:tcW w:type="dxa" w:w="2446"/>
            <w:tcMar>
              <w:top w:type="dxa" w:w="50"/>
              <w:left w:type="dxa" w:w="90"/>
              <w:bottom w:type="dxa" w:w="50"/>
              <w:right w:type="dxa" w:w="90"/>
            </w:tcMar>
            <w:vAlign w:val="top"/>
          </w:tcPr>
          <w:p>
            <w:pPr>
              <w:pStyle w:val="CellText"/>
            </w:pPr>
            <w:r>
              <w:rPr>
                <w:b/>
                <w:bCs/>
                <w:sz w:val="19"/>
                <w:szCs w:val="19"/>
              </w:rPr>
              <w:t xml:space="preserve">Sign-offs</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Phase 6</w:t>
            </w:r>
          </w:p>
        </w:tc>
        <w:tc>
          <w:tcPr>
            <w:tcW w:type="dxa" w:w="3950"/>
            <w:tcMar>
              <w:top w:type="dxa" w:w="50"/>
              <w:left w:type="dxa" w:w="90"/>
              <w:bottom w:type="dxa" w:w="50"/>
              <w:right w:type="dxa" w:w="90"/>
            </w:tcMar>
            <w:vAlign w:val="top"/>
          </w:tcPr>
          <w:p>
            <w:pPr>
              <w:pStyle w:val="CellText"/>
            </w:pPr>
            <w:r>
              <w:rPr>
                <w:b w:val="false"/>
                <w:bCs w:val="false"/>
                <w:sz w:val="19"/>
                <w:szCs w:val="19"/>
              </w:rPr>
              <w:t xml:space="preserve">The clinical review packet, usability results, the privacy policy and store listing drafts, and two phones syncing one plan, ready for the clinical advisor and counsel.</w:t>
            </w:r>
          </w:p>
        </w:tc>
      </w:tr>
    </w:tbl>
    <w:p>
      <w:pPr>
        <w:spacing w:after="140" w:before="0"/>
      </w:pPr>
    </w:p>
    <w:p>
      <w:pPr>
        <w:pStyle w:val="Heading2"/>
        <w:keepNext/>
        <w:keepLines/>
      </w:pPr>
      <w:bookmarkStart w:name="_Toc111" w:id="111"/>
      <w:r>
        <w:t xml:space="preserve">8.3 The MVP cut line</w:t>
      </w:r>
      <w:bookmarkEnd w:id="11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If time is short, build Phases 0 and 1, plus modules M3 and M5 from Phase 2, plus Battle Plans and Lapse Recovery from Phase 3. That is the plan’s smallest useful app.</w:t>
            </w:r>
          </w:p>
        </w:tc>
      </w:tr>
    </w:tbl>
    <w:p>
      <w:pPr>
        <w:spacing w:after="100" w:before="0"/>
      </w:pPr>
    </w:p>
    <w:p>
      <w:r>
        <w:t xml:space="preserve">MVP stands for minimum viable product: the smallest version that is genuinely useful. The plan’s cut line keeps the safety core (SOS, urgent help, quick logs, Today, the tour and drill, private storage and export), adds the two modules that produce the most personal content (Find Your Why and Become a Self-Expert), and adds the two Phase 3 pieces that matter most in hard moments (Battle Plans and the no-shame slip flow). Everything else can follow.</w:t>
      </w:r>
    </w:p>
    <w:p>
      <w:pPr>
        <w:pStyle w:val="Heading1"/>
        <w:keepNext/>
        <w:keepLines/>
        <w:pBdr>
          <w:bottom w:val="single" w:color="0F6E6E" w:sz="8" w:space="6"/>
        </w:pBdr>
      </w:pPr>
      <w:bookmarkStart w:name="_Toc112" w:id="112"/>
      <w:r>
        <w:t xml:space="preserve">Part 9: Risks, and how we handle them</w:t>
      </w:r>
      <w:bookmarkEnd w:id="11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plan names nine risks. The four high-severity ones are copyright, user harm, privacy exposure and scope explosion, and each has a specific mitigation that is already built into the steps.</w:t>
            </w:r>
          </w:p>
        </w:tc>
      </w:tr>
    </w:tbl>
    <w:p>
      <w:pPr>
        <w:spacing w:after="100" w:before="0"/>
      </w:pPr>
    </w:p>
    <w:p>
      <w:pPr>
        <w:pStyle w:val="Heading2"/>
        <w:keepNext/>
        <w:keepLines/>
      </w:pPr>
      <w:bookmarkStart w:name="_Toc113" w:id="113"/>
      <w:r>
        <w:t xml:space="preserve">9.1 The risk table</w:t>
      </w:r>
      <w:bookmarkEnd w:id="11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Each risk below is paired with the part of the plan that handles it, so a risk review is really a check that those parts were built as written.</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822"/>
        <w:gridCol w:w="1317"/>
        <w:gridCol w:w="5267"/>
      </w:tblGrid>
      <w:tr>
        <w:trPr>
          <w:cantSplit/>
          <w:tblHeader/>
        </w:trPr>
        <w:tc>
          <w:tcPr>
            <w:tcW w:type="dxa" w:w="2822"/>
            <w:shd w:fill="0F6E6E" w:color="auto" w:val="clear"/>
            <w:tcMar>
              <w:top w:type="dxa" w:w="50"/>
              <w:left w:type="dxa" w:w="90"/>
              <w:bottom w:type="dxa" w:w="50"/>
              <w:right w:type="dxa" w:w="90"/>
            </w:tcMar>
            <w:vAlign w:val="top"/>
          </w:tcPr>
          <w:p>
            <w:pPr>
              <w:pStyle w:val="CellText"/>
            </w:pPr>
            <w:r>
              <w:rPr>
                <w:b/>
                <w:bCs/>
                <w:color w:val="FFFFFF"/>
                <w:sz w:val="19"/>
                <w:szCs w:val="19"/>
              </w:rPr>
              <w:t xml:space="preserve">Risk</w:t>
            </w:r>
          </w:p>
        </w:tc>
        <w:tc>
          <w:tcPr>
            <w:tcW w:type="dxa" w:w="1317"/>
            <w:shd w:fill="0F6E6E" w:color="auto" w:val="clear"/>
            <w:tcMar>
              <w:top w:type="dxa" w:w="50"/>
              <w:left w:type="dxa" w:w="90"/>
              <w:bottom w:type="dxa" w:w="50"/>
              <w:right w:type="dxa" w:w="90"/>
            </w:tcMar>
            <w:vAlign w:val="top"/>
          </w:tcPr>
          <w:p>
            <w:pPr>
              <w:pStyle w:val="CellText"/>
            </w:pPr>
            <w:r>
              <w:rPr>
                <w:b/>
                <w:bCs/>
                <w:color w:val="FFFFFF"/>
                <w:sz w:val="19"/>
                <w:szCs w:val="19"/>
              </w:rPr>
              <w:t xml:space="preserve">Severity</w:t>
            </w:r>
          </w:p>
        </w:tc>
        <w:tc>
          <w:tcPr>
            <w:tcW w:type="dxa" w:w="5267"/>
            <w:shd w:fill="0F6E6E" w:color="auto" w:val="clear"/>
            <w:tcMar>
              <w:top w:type="dxa" w:w="50"/>
              <w:left w:type="dxa" w:w="90"/>
              <w:bottom w:type="dxa" w:w="50"/>
              <w:right w:type="dxa" w:w="90"/>
            </w:tcMar>
            <w:vAlign w:val="top"/>
          </w:tcPr>
          <w:p>
            <w:pPr>
              <w:pStyle w:val="CellText"/>
            </w:pPr>
            <w:r>
              <w:rPr>
                <w:b/>
                <w:bCs/>
                <w:color w:val="FFFFFF"/>
                <w:sz w:val="19"/>
                <w:szCs w:val="19"/>
              </w:rPr>
              <w:t xml:space="preserve">How the plan handles it</w:t>
            </w:r>
          </w:p>
        </w:tc>
      </w:tr>
      <w:tr>
        <w:trPr>
          <w:cantSplit/>
        </w:trPr>
        <w:tc>
          <w:tcPr>
            <w:tcW w:type="dxa" w:w="2822"/>
            <w:tcMar>
              <w:top w:type="dxa" w:w="50"/>
              <w:left w:type="dxa" w:w="90"/>
              <w:bottom w:type="dxa" w:w="50"/>
              <w:right w:type="dxa" w:w="90"/>
            </w:tcMar>
            <w:vAlign w:val="top"/>
          </w:tcPr>
          <w:p>
            <w:pPr>
              <w:pStyle w:val="CellText"/>
            </w:pPr>
            <w:r>
              <w:rPr>
                <w:b w:val="false"/>
                <w:bCs w:val="false"/>
                <w:sz w:val="19"/>
                <w:szCs w:val="19"/>
              </w:rPr>
              <w:t xml:space="preserve">Copyright or licensing problems</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High</w:t>
            </w:r>
          </w:p>
        </w:tc>
        <w:tc>
          <w:tcPr>
            <w:tcW w:type="dxa" w:w="5267"/>
            <w:tcMar>
              <w:top w:type="dxa" w:w="50"/>
              <w:left w:type="dxa" w:w="90"/>
              <w:bottom w:type="dxa" w:w="50"/>
              <w:right w:type="dxa" w:w="90"/>
            </w:tcMar>
            <w:vAlign w:val="top"/>
          </w:tcPr>
          <w:p>
            <w:pPr>
              <w:pStyle w:val="CellText"/>
            </w:pPr>
            <w:r>
              <w:rPr>
                <w:b w:val="false"/>
                <w:bCs w:val="false"/>
                <w:sz w:val="19"/>
                <w:szCs w:val="19"/>
              </w:rPr>
              <w:t xml:space="preserve">Original content (Option 2 in Part 5.3), no verbatim text, review by counsel.</w:t>
            </w:r>
          </w:p>
        </w:tc>
      </w:tr>
      <w:tr>
        <w:trPr>
          <w:cantSplit/>
        </w:trPr>
        <w:tc>
          <w:tcPr>
            <w:tcW w:type="dxa" w:w="2822"/>
            <w:shd w:fill="F4F9F9" w:color="auto" w:val="clear"/>
            <w:tcMar>
              <w:top w:type="dxa" w:w="50"/>
              <w:left w:type="dxa" w:w="90"/>
              <w:bottom w:type="dxa" w:w="50"/>
              <w:right w:type="dxa" w:w="90"/>
            </w:tcMar>
            <w:vAlign w:val="top"/>
          </w:tcPr>
          <w:p>
            <w:pPr>
              <w:pStyle w:val="CellText"/>
            </w:pPr>
            <w:r>
              <w:rPr>
                <w:b w:val="false"/>
                <w:bCs w:val="false"/>
                <w:sz w:val="19"/>
                <w:szCs w:val="19"/>
              </w:rPr>
              <w:t xml:space="preserve">User harm (withdrawal, overdose, suicide)</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High</w:t>
            </w:r>
          </w:p>
        </w:tc>
        <w:tc>
          <w:tcPr>
            <w:tcW w:type="dxa" w:w="5267"/>
            <w:shd w:fill="F4F9F9" w:color="auto" w:val="clear"/>
            <w:tcMar>
              <w:top w:type="dxa" w:w="50"/>
              <w:left w:type="dxa" w:w="90"/>
              <w:bottom w:type="dxa" w:w="50"/>
              <w:right w:type="dxa" w:w="90"/>
            </w:tcMar>
            <w:vAlign w:val="top"/>
          </w:tcPr>
          <w:p>
            <w:pPr>
              <w:pStyle w:val="CellText"/>
            </w:pPr>
            <w:r>
              <w:rPr>
                <w:b w:val="false"/>
                <w:bCs w:val="false"/>
                <w:sz w:val="19"/>
                <w:szCs w:val="19"/>
              </w:rPr>
              <w:t xml:space="preserve">Crisis flows, medical-safety copy, clinical review, no diagnosis (Part 5.1).</w:t>
            </w:r>
          </w:p>
        </w:tc>
      </w:tr>
      <w:tr>
        <w:trPr>
          <w:cantSplit/>
        </w:trPr>
        <w:tc>
          <w:tcPr>
            <w:tcW w:type="dxa" w:w="2822"/>
            <w:tcMar>
              <w:top w:type="dxa" w:w="50"/>
              <w:left w:type="dxa" w:w="90"/>
              <w:bottom w:type="dxa" w:w="50"/>
              <w:right w:type="dxa" w:w="90"/>
            </w:tcMar>
            <w:vAlign w:val="top"/>
          </w:tcPr>
          <w:p>
            <w:pPr>
              <w:pStyle w:val="CellText"/>
            </w:pPr>
            <w:r>
              <w:rPr>
                <w:b w:val="false"/>
                <w:bCs w:val="false"/>
                <w:sz w:val="19"/>
                <w:szCs w:val="19"/>
              </w:rPr>
              <w:t xml:space="preserve">Privacy exposure (family, partner, lost phone)</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High</w:t>
            </w:r>
          </w:p>
        </w:tc>
        <w:tc>
          <w:tcPr>
            <w:tcW w:type="dxa" w:w="5267"/>
            <w:tcMar>
              <w:top w:type="dxa" w:w="50"/>
              <w:left w:type="dxa" w:w="90"/>
              <w:bottom w:type="dxa" w:w="50"/>
              <w:right w:type="dxa" w:w="90"/>
            </w:tcMar>
            <w:vAlign w:val="top"/>
          </w:tcPr>
          <w:p>
            <w:pPr>
              <w:pStyle w:val="CellText"/>
            </w:pPr>
            <w:r>
              <w:rPr>
                <w:b w:val="false"/>
                <w:bCs w:val="false"/>
                <w:sz w:val="19"/>
                <w:szCs w:val="19"/>
              </w:rPr>
              <w:t xml:space="preserve">Local-first storage, encryption, app lock, discreet mode (Part 5.2).</w:t>
            </w:r>
          </w:p>
        </w:tc>
      </w:tr>
      <w:tr>
        <w:trPr>
          <w:cantSplit/>
        </w:trPr>
        <w:tc>
          <w:tcPr>
            <w:tcW w:type="dxa" w:w="2822"/>
            <w:shd w:fill="F4F9F9" w:color="auto" w:val="clear"/>
            <w:tcMar>
              <w:top w:type="dxa" w:w="50"/>
              <w:left w:type="dxa" w:w="90"/>
              <w:bottom w:type="dxa" w:w="50"/>
              <w:right w:type="dxa" w:w="90"/>
            </w:tcMar>
            <w:vAlign w:val="top"/>
          </w:tcPr>
          <w:p>
            <w:pPr>
              <w:pStyle w:val="CellText"/>
            </w:pPr>
            <w:r>
              <w:rPr>
                <w:b w:val="false"/>
                <w:bCs w:val="false"/>
                <w:sz w:val="19"/>
                <w:szCs w:val="19"/>
              </w:rPr>
              <w:t xml:space="preserve">Scope explosion (about 50 exercises)</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High</w:t>
            </w:r>
          </w:p>
        </w:tc>
        <w:tc>
          <w:tcPr>
            <w:tcW w:type="dxa" w:w="5267"/>
            <w:shd w:fill="F4F9F9" w:color="auto" w:val="clear"/>
            <w:tcMar>
              <w:top w:type="dxa" w:w="50"/>
              <w:left w:type="dxa" w:w="90"/>
              <w:bottom w:type="dxa" w:w="50"/>
              <w:right w:type="dxa" w:w="90"/>
            </w:tcMar>
            <w:vAlign w:val="top"/>
          </w:tcPr>
          <w:p>
            <w:pPr>
              <w:pStyle w:val="CellText"/>
            </w:pPr>
            <w:r>
              <w:rPr>
                <w:b w:val="false"/>
                <w:bCs w:val="false"/>
                <w:sz w:val="19"/>
                <w:szCs w:val="19"/>
              </w:rPr>
              <w:t xml:space="preserve">One schema-driven engine, one log model, phased content, a strict MVP.</w:t>
            </w:r>
          </w:p>
        </w:tc>
      </w:tr>
      <w:tr>
        <w:trPr>
          <w:cantSplit/>
        </w:trPr>
        <w:tc>
          <w:tcPr>
            <w:tcW w:type="dxa" w:w="2822"/>
            <w:tcMar>
              <w:top w:type="dxa" w:w="50"/>
              <w:left w:type="dxa" w:w="90"/>
              <w:bottom w:type="dxa" w:w="50"/>
              <w:right w:type="dxa" w:w="90"/>
            </w:tcMar>
            <w:vAlign w:val="top"/>
          </w:tcPr>
          <w:p>
            <w:pPr>
              <w:pStyle w:val="CellText"/>
            </w:pPr>
            <w:r>
              <w:rPr>
                <w:b w:val="false"/>
                <w:bCs w:val="false"/>
                <w:sz w:val="19"/>
                <w:szCs w:val="19"/>
              </w:rPr>
              <w:t xml:space="preserve">Gamification backfires (shame, compulsion)</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Medium</w:t>
            </w:r>
          </w:p>
        </w:tc>
        <w:tc>
          <w:tcPr>
            <w:tcW w:type="dxa" w:w="5267"/>
            <w:tcMar>
              <w:top w:type="dxa" w:w="50"/>
              <w:left w:type="dxa" w:w="90"/>
              <w:bottom w:type="dxa" w:w="50"/>
              <w:right w:type="dxa" w:w="90"/>
            </w:tcMar>
            <w:vAlign w:val="top"/>
          </w:tcPr>
          <w:p>
            <w:pPr>
              <w:pStyle w:val="CellText"/>
            </w:pPr>
            <w:r>
              <w:rPr>
                <w:b w:val="false"/>
                <w:bCs w:val="false"/>
                <w:sz w:val="19"/>
                <w:szCs w:val="19"/>
              </w:rPr>
              <w:t xml:space="preserve">The guardrails in Part 4.1, Calm mode, user testing focused on reactions.</w:t>
            </w:r>
          </w:p>
        </w:tc>
      </w:tr>
      <w:tr>
        <w:trPr>
          <w:cantSplit/>
        </w:trPr>
        <w:tc>
          <w:tcPr>
            <w:tcW w:type="dxa" w:w="2822"/>
            <w:shd w:fill="F4F9F9" w:color="auto" w:val="clear"/>
            <w:tcMar>
              <w:top w:type="dxa" w:w="50"/>
              <w:left w:type="dxa" w:w="90"/>
              <w:bottom w:type="dxa" w:w="50"/>
              <w:right w:type="dxa" w:w="90"/>
            </w:tcMar>
            <w:vAlign w:val="top"/>
          </w:tcPr>
          <w:p>
            <w:pPr>
              <w:pStyle w:val="CellText"/>
            </w:pPr>
            <w:r>
              <w:rPr>
                <w:b w:val="false"/>
                <w:bCs w:val="false"/>
                <w:sz w:val="19"/>
                <w:szCs w:val="19"/>
              </w:rPr>
              <w:t xml:space="preserve">Engagement drop-off</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Medium</w:t>
            </w:r>
          </w:p>
        </w:tc>
        <w:tc>
          <w:tcPr>
            <w:tcW w:type="dxa" w:w="5267"/>
            <w:shd w:fill="F4F9F9" w:color="auto" w:val="clear"/>
            <w:tcMar>
              <w:top w:type="dxa" w:w="50"/>
              <w:left w:type="dxa" w:w="90"/>
              <w:bottom w:type="dxa" w:w="50"/>
              <w:right w:type="dxa" w:w="90"/>
            </w:tcMar>
            <w:vAlign w:val="top"/>
          </w:tcPr>
          <w:p>
            <w:pPr>
              <w:pStyle w:val="CellText"/>
            </w:pPr>
            <w:r>
              <w:rPr>
                <w:b w:val="false"/>
                <w:bCs w:val="false"/>
                <w:sz w:val="19"/>
                <w:szCs w:val="19"/>
              </w:rPr>
              <w:t xml:space="preserve">Value in SOS from day 1, two-minute check-ins, the weekly ritual, artifacts that reflect the person.</w:t>
            </w:r>
          </w:p>
        </w:tc>
      </w:tr>
      <w:tr>
        <w:trPr>
          <w:cantSplit/>
        </w:trPr>
        <w:tc>
          <w:tcPr>
            <w:tcW w:type="dxa" w:w="2822"/>
            <w:tcMar>
              <w:top w:type="dxa" w:w="50"/>
              <w:left w:type="dxa" w:w="90"/>
              <w:bottom w:type="dxa" w:w="50"/>
              <w:right w:type="dxa" w:w="90"/>
            </w:tcMar>
            <w:vAlign w:val="top"/>
          </w:tcPr>
          <w:p>
            <w:pPr>
              <w:pStyle w:val="CellText"/>
            </w:pPr>
            <w:r>
              <w:rPr>
                <w:b w:val="false"/>
                <w:bCs w:val="false"/>
                <w:sz w:val="19"/>
                <w:szCs w:val="19"/>
              </w:rPr>
              <w:t xml:space="preserve">PWA limits (notifications, iOS storage eviction)</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Medium</w:t>
            </w:r>
          </w:p>
        </w:tc>
        <w:tc>
          <w:tcPr>
            <w:tcW w:type="dxa" w:w="5267"/>
            <w:tcMar>
              <w:top w:type="dxa" w:w="50"/>
              <w:left w:type="dxa" w:w="90"/>
              <w:bottom w:type="dxa" w:w="50"/>
              <w:right w:type="dxa" w:w="90"/>
            </w:tcMar>
            <w:vAlign w:val="top"/>
          </w:tcPr>
          <w:p>
            <w:pPr>
              <w:pStyle w:val="CellText"/>
            </w:pPr>
            <w:r>
              <w:rPr>
                <w:b w:val="false"/>
                <w:bCs w:val="false"/>
                <w:sz w:val="19"/>
                <w:szCs w:val="19"/>
              </w:rPr>
              <w:t xml:space="preserve">.ics reminders, a request for persistent storage, export reminders, Capacitor in Phase 5.</w:t>
            </w:r>
          </w:p>
        </w:tc>
      </w:tr>
      <w:tr>
        <w:trPr>
          <w:cantSplit/>
        </w:trPr>
        <w:tc>
          <w:tcPr>
            <w:tcW w:type="dxa" w:w="2822"/>
            <w:shd w:fill="F4F9F9" w:color="auto" w:val="clear"/>
            <w:tcMar>
              <w:top w:type="dxa" w:w="50"/>
              <w:left w:type="dxa" w:w="90"/>
              <w:bottom w:type="dxa" w:w="50"/>
              <w:right w:type="dxa" w:w="90"/>
            </w:tcMar>
            <w:vAlign w:val="top"/>
          </w:tcPr>
          <w:p>
            <w:pPr>
              <w:pStyle w:val="CellText"/>
            </w:pPr>
            <w:r>
              <w:rPr>
                <w:b w:val="false"/>
                <w:bCs w:val="false"/>
                <w:sz w:val="19"/>
                <w:szCs w:val="19"/>
              </w:rPr>
              <w:t xml:space="preserve">Self-report inaccuracy</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Low–Medium</w:t>
            </w:r>
          </w:p>
        </w:tc>
        <w:tc>
          <w:tcPr>
            <w:tcW w:type="dxa" w:w="5267"/>
            <w:shd w:fill="F4F9F9" w:color="auto" w:val="clear"/>
            <w:tcMar>
              <w:top w:type="dxa" w:w="50"/>
              <w:left w:type="dxa" w:w="90"/>
              <w:bottom w:type="dxa" w:w="50"/>
              <w:right w:type="dxa" w:w="90"/>
            </w:tcMar>
            <w:vAlign w:val="top"/>
          </w:tcPr>
          <w:p>
            <w:pPr>
              <w:pStyle w:val="CellText"/>
            </w:pPr>
            <w:r>
              <w:rPr>
                <w:b w:val="false"/>
                <w:bCs w:val="false"/>
                <w:sz w:val="19"/>
                <w:szCs w:val="19"/>
              </w:rPr>
              <w:t xml:space="preserve">Reward honesty, never abstinence claims.</w:t>
            </w:r>
          </w:p>
        </w:tc>
      </w:tr>
      <w:tr>
        <w:trPr>
          <w:cantSplit/>
        </w:trPr>
        <w:tc>
          <w:tcPr>
            <w:tcW w:type="dxa" w:w="2822"/>
            <w:tcMar>
              <w:top w:type="dxa" w:w="50"/>
              <w:left w:type="dxa" w:w="90"/>
              <w:bottom w:type="dxa" w:w="50"/>
              <w:right w:type="dxa" w:w="90"/>
            </w:tcMar>
            <w:vAlign w:val="top"/>
          </w:tcPr>
          <w:p>
            <w:pPr>
              <w:pStyle w:val="CellText"/>
            </w:pPr>
            <w:r>
              <w:rPr>
                <w:b w:val="false"/>
                <w:bCs w:val="false"/>
                <w:sz w:val="19"/>
                <w:szCs w:val="19"/>
              </w:rPr>
              <w:t xml:space="preserve">AI coach risks (later)</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Medium</w:t>
            </w:r>
          </w:p>
        </w:tc>
        <w:tc>
          <w:tcPr>
            <w:tcW w:type="dxa" w:w="5267"/>
            <w:tcMar>
              <w:top w:type="dxa" w:w="50"/>
              <w:left w:type="dxa" w:w="90"/>
              <w:bottom w:type="dxa" w:w="50"/>
              <w:right w:type="dxa" w:w="90"/>
            </w:tcMar>
            <w:vAlign w:val="top"/>
          </w:tcPr>
          <w:p>
            <w:pPr>
              <w:pStyle w:val="CellText"/>
            </w:pPr>
            <w:r>
              <w:rPr>
                <w:b w:val="false"/>
                <w:bCs w:val="false"/>
                <w:sz w:val="19"/>
                <w:szCs w:val="19"/>
              </w:rPr>
              <w:t xml:space="preserve">Opt-in, off the critical path, an evaluation set, crisis routing (Part 6.5).</w:t>
            </w:r>
          </w:p>
        </w:tc>
      </w:tr>
      <w:tr>
        <w:trPr>
          <w:cantSplit/>
        </w:trPr>
        <w:tc>
          <w:tcPr>
            <w:tcW w:type="dxa" w:w="2822"/>
            <w:shd w:fill="F4F9F9" w:color="auto" w:val="clear"/>
            <w:tcMar>
              <w:top w:type="dxa" w:w="50"/>
              <w:left w:type="dxa" w:w="90"/>
              <w:bottom w:type="dxa" w:w="50"/>
              <w:right w:type="dxa" w:w="90"/>
            </w:tcMar>
            <w:vAlign w:val="top"/>
          </w:tcPr>
          <w:p>
            <w:pPr>
              <w:pStyle w:val="CellText"/>
            </w:pPr>
            <w:r>
              <w:rPr>
                <w:b w:val="false"/>
                <w:bCs w:val="false"/>
                <w:sz w:val="19"/>
                <w:szCs w:val="19"/>
              </w:rPr>
              <w:t xml:space="preserve">Licensing locks someone out of safety tools</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High</w:t>
            </w:r>
          </w:p>
        </w:tc>
        <w:tc>
          <w:tcPr>
            <w:tcW w:type="dxa" w:w="5267"/>
            <w:shd w:fill="F4F9F9" w:color="auto" w:val="clear"/>
            <w:tcMar>
              <w:top w:type="dxa" w:w="50"/>
              <w:left w:type="dxa" w:w="90"/>
              <w:bottom w:type="dxa" w:w="50"/>
              <w:right w:type="dxa" w:w="90"/>
            </w:tcMar>
            <w:vAlign w:val="top"/>
          </w:tcPr>
          <w:p>
            <w:pPr>
              <w:pStyle w:val="CellText"/>
            </w:pPr>
            <w:r>
              <w:rPr>
                <w:b w:val="false"/>
                <w:bCs w:val="false"/>
                <w:sz w:val="19"/>
                <w:szCs w:val="19"/>
              </w:rPr>
              <w:t xml:space="preserve">The safety floor in decision D19: urgent help, SOS, the person’s own data, export and delete never depend on a licence check (Part 5.2).</w:t>
            </w:r>
          </w:p>
        </w:tc>
      </w:tr>
      <w:tr>
        <w:trPr>
          <w:cantSplit/>
        </w:trPr>
        <w:tc>
          <w:tcPr>
            <w:tcW w:type="dxa" w:w="2822"/>
            <w:tcMar>
              <w:top w:type="dxa" w:w="50"/>
              <w:left w:type="dxa" w:w="90"/>
              <w:bottom w:type="dxa" w:w="50"/>
              <w:right w:type="dxa" w:w="90"/>
            </w:tcMar>
            <w:vAlign w:val="top"/>
          </w:tcPr>
          <w:p>
            <w:pPr>
              <w:pStyle w:val="CellText"/>
            </w:pPr>
            <w:r>
              <w:rPr>
                <w:b w:val="false"/>
                <w:bCs w:val="false"/>
                <w:sz w:val="19"/>
                <w:szCs w:val="19"/>
              </w:rPr>
              <w:t xml:space="preserve">Overclaiming the evidence</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Medium</w:t>
            </w:r>
          </w:p>
        </w:tc>
        <w:tc>
          <w:tcPr>
            <w:tcW w:type="dxa" w:w="5267"/>
            <w:tcMar>
              <w:top w:type="dxa" w:w="50"/>
              <w:left w:type="dxa" w:w="90"/>
              <w:bottom w:type="dxa" w:w="50"/>
              <w:right w:type="dxa" w:w="90"/>
            </w:tcMar>
            <w:vAlign w:val="top"/>
          </w:tcPr>
          <w:p>
            <w:pPr>
              <w:pStyle w:val="CellText"/>
            </w:pPr>
            <w:r>
              <w:rPr>
                <w:b w:val="false"/>
                <w:bCs w:val="false"/>
                <w:sz w:val="19"/>
                <w:szCs w:val="19"/>
              </w:rPr>
              <w:t xml:space="preserve">The evidence screen cites primary sources with their limits and never claims the app itself is clinically proven (Part 3.13).</w:t>
            </w:r>
          </w:p>
        </w:tc>
      </w:tr>
      <w:tr>
        <w:trPr>
          <w:cantSplit/>
        </w:trPr>
        <w:tc>
          <w:tcPr>
            <w:tcW w:type="dxa" w:w="2822"/>
            <w:shd w:fill="F4F9F9" w:color="auto" w:val="clear"/>
            <w:tcMar>
              <w:top w:type="dxa" w:w="50"/>
              <w:left w:type="dxa" w:w="90"/>
              <w:bottom w:type="dxa" w:w="50"/>
              <w:right w:type="dxa" w:w="90"/>
            </w:tcMar>
            <w:vAlign w:val="top"/>
          </w:tcPr>
          <w:p>
            <w:pPr>
              <w:pStyle w:val="CellText"/>
            </w:pPr>
            <w:r>
              <w:rPr>
                <w:b w:val="false"/>
                <w:bCs w:val="false"/>
                <w:sz w:val="19"/>
                <w:szCs w:val="19"/>
              </w:rPr>
              <w:t xml:space="preserve">A Unity app too heavy or slow for the SOS moment</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Medium</w:t>
            </w:r>
          </w:p>
        </w:tc>
        <w:tc>
          <w:tcPr>
            <w:tcW w:type="dxa" w:w="5267"/>
            <w:shd w:fill="F4F9F9" w:color="auto" w:val="clear"/>
            <w:tcMar>
              <w:top w:type="dxa" w:w="50"/>
              <w:left w:type="dxa" w:w="90"/>
              <w:bottom w:type="dxa" w:w="50"/>
              <w:right w:type="dxa" w:w="90"/>
            </w:tcMar>
            <w:vAlign w:val="top"/>
          </w:tcPr>
          <w:p>
            <w:pPr>
              <w:pStyle w:val="CellText"/>
            </w:pPr>
            <w:r>
              <w:rPr>
                <w:b w:val="false"/>
                <w:bCs w:val="false"/>
                <w:sz w:val="19"/>
                <w:szCs w:val="19"/>
              </w:rPr>
              <w:t xml:space="preserve">The Step 0.6 spike with hard pass marks before committing; the web stack stays the fallback (Part 6.1).</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Tip: </w:t>
            </w:r>
            <w:r>
              <w:t xml:space="preserve">Two of these risks have a person attached: copyright needs an intellectual-property lawyer, and user harm needs a licensed addiction professional. Neither is named yet. Finding them early is the cheapest risk reduction in the whole plan.</w:t>
            </w:r>
          </w:p>
        </w:tc>
      </w:tr>
    </w:tbl>
    <w:p>
      <w:pPr>
        <w:spacing w:after="100" w:before="0"/>
      </w:pPr>
    </w:p>
    <w:p>
      <w:pPr>
        <w:pStyle w:val="Heading1"/>
        <w:keepNext/>
        <w:keepLines/>
        <w:pBdr>
          <w:bottom w:val="single" w:color="0F6E6E" w:sz="8" w:space="6"/>
        </w:pBdr>
      </w:pPr>
      <w:bookmarkStart w:name="_Toc114" w:id="114"/>
      <w:r>
        <w:t xml:space="preserve">Part 10: Decisions to make</w:t>
      </w:r>
      <w:bookmarkEnd w:id="11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Nineteen decisions, each with a recommended default. “Accept the default” is a valid answer. Write your answer in the last column, then run Step 0.1 to turn the answers into decision records.</w:t>
            </w:r>
          </w:p>
        </w:tc>
      </w:tr>
    </w:tbl>
    <w:p>
      <w:pPr>
        <w:spacing w:after="100" w:before="0"/>
      </w:pPr>
    </w:p>
    <w:p>
      <w:pPr>
        <w:pStyle w:val="Heading2"/>
        <w:keepNext/>
        <w:keepLines/>
      </w:pPr>
      <w:bookmarkStart w:name="_Toc115" w:id="115"/>
      <w:r>
        <w:t xml:space="preserve">10.1 How to decide</w:t>
      </w:r>
      <w:bookmarkEnd w:id="115"/>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Read each row, pick an option or accept the default, and write it down. Three decisions (D10, D13 and D16) have no default and need your answer.</w:t>
            </w:r>
          </w:p>
        </w:tc>
      </w:tr>
    </w:tbl>
    <w:p>
      <w:pPr>
        <w:spacing w:after="100" w:before="0"/>
      </w:pPr>
    </w:p>
    <w:p>
      <w:r>
        <w:t xml:space="preserve">The plan asks you to read the big picture first, then answer the decisions, then challenge the gamification and safety sections hardest, and finally check the scope against the roadmap. When you have your answers, paste them into the Step 0.1 prompt in Part 7.3, writing “default” wherever you accept the recommendation. Claude Code will create one short decision record per answer and update the plan to match.</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Decision needed: </w:t>
            </w:r>
            <w:r>
              <w:t xml:space="preserve">Three decisions are yours alone and have no recommended default: D10 (which region and language first; this drives the crisis lines and resources), D13 (the app’s name, which must not use the book’s title), and D16 (who the clinical advisor is). D3 (the platform) is settled by the Step 0.6 spike’s measurements rather than on paper. The others can be accepted as proposed.</w:t>
            </w:r>
          </w:p>
        </w:tc>
      </w:tr>
    </w:tbl>
    <w:p>
      <w:pPr>
        <w:spacing w:after="100" w:before="0"/>
      </w:pPr>
    </w:p>
    <w:p>
      <w:pPr>
        <w:pStyle w:val="Heading2"/>
        <w:keepNext/>
        <w:keepLines/>
      </w:pPr>
      <w:bookmarkStart w:name="_Toc116" w:id="116"/>
      <w:r>
        <w:t xml:space="preserve">10.2 The decision table</w:t>
      </w:r>
      <w:bookmarkEnd w:id="116"/>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D1 to D19 from the plan, with their options and recommended defaults, and an empty column for your decision. D19, the safety floor, was added in October 2026 with the paid plan.</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627"/>
        <w:gridCol w:w="1612"/>
        <w:gridCol w:w="2777"/>
        <w:gridCol w:w="2777"/>
        <w:gridCol w:w="1613"/>
      </w:tblGrid>
      <w:tr>
        <w:trPr>
          <w:cantSplit/>
          <w:tblHeader/>
        </w:trPr>
        <w:tc>
          <w:tcPr>
            <w:tcW w:type="dxa" w:w="627"/>
            <w:shd w:fill="0F6E6E" w:color="auto" w:val="clear"/>
            <w:tcMar>
              <w:top w:type="dxa" w:w="50"/>
              <w:left w:type="dxa" w:w="90"/>
              <w:bottom w:type="dxa" w:w="50"/>
              <w:right w:type="dxa" w:w="90"/>
            </w:tcMar>
            <w:vAlign w:val="top"/>
          </w:tcPr>
          <w:p>
            <w:pPr>
              <w:pStyle w:val="CellText"/>
            </w:pPr>
            <w:r>
              <w:rPr>
                <w:b/>
                <w:bCs/>
                <w:color w:val="FFFFFF"/>
                <w:sz w:val="19"/>
                <w:szCs w:val="19"/>
              </w:rPr>
              <w:t xml:space="preserve">#</w:t>
            </w:r>
          </w:p>
        </w:tc>
        <w:tc>
          <w:tcPr>
            <w:tcW w:type="dxa" w:w="1612"/>
            <w:shd w:fill="0F6E6E" w:color="auto" w:val="clear"/>
            <w:tcMar>
              <w:top w:type="dxa" w:w="50"/>
              <w:left w:type="dxa" w:w="90"/>
              <w:bottom w:type="dxa" w:w="50"/>
              <w:right w:type="dxa" w:w="90"/>
            </w:tcMar>
            <w:vAlign w:val="top"/>
          </w:tcPr>
          <w:p>
            <w:pPr>
              <w:pStyle w:val="CellText"/>
            </w:pPr>
            <w:r>
              <w:rPr>
                <w:b/>
                <w:bCs/>
                <w:color w:val="FFFFFF"/>
                <w:sz w:val="19"/>
                <w:szCs w:val="19"/>
              </w:rPr>
              <w:t xml:space="preserve">Decision</w:t>
            </w:r>
          </w:p>
        </w:tc>
        <w:tc>
          <w:tcPr>
            <w:tcW w:type="dxa" w:w="2777"/>
            <w:shd w:fill="0F6E6E" w:color="auto" w:val="clear"/>
            <w:tcMar>
              <w:top w:type="dxa" w:w="50"/>
              <w:left w:type="dxa" w:w="90"/>
              <w:bottom w:type="dxa" w:w="50"/>
              <w:right w:type="dxa" w:w="90"/>
            </w:tcMar>
            <w:vAlign w:val="top"/>
          </w:tcPr>
          <w:p>
            <w:pPr>
              <w:pStyle w:val="CellText"/>
            </w:pPr>
            <w:r>
              <w:rPr>
                <w:b/>
                <w:bCs/>
                <w:color w:val="FFFFFF"/>
                <w:sz w:val="19"/>
                <w:szCs w:val="19"/>
              </w:rPr>
              <w:t xml:space="preserve">Options</w:t>
            </w:r>
          </w:p>
        </w:tc>
        <w:tc>
          <w:tcPr>
            <w:tcW w:type="dxa" w:w="2777"/>
            <w:shd w:fill="0F6E6E" w:color="auto" w:val="clear"/>
            <w:tcMar>
              <w:top w:type="dxa" w:w="50"/>
              <w:left w:type="dxa" w:w="90"/>
              <w:bottom w:type="dxa" w:w="50"/>
              <w:right w:type="dxa" w:w="90"/>
            </w:tcMar>
            <w:vAlign w:val="top"/>
          </w:tcPr>
          <w:p>
            <w:pPr>
              <w:pStyle w:val="CellText"/>
            </w:pPr>
            <w:r>
              <w:rPr>
                <w:b/>
                <w:bCs/>
                <w:color w:val="FFFFFF"/>
                <w:sz w:val="19"/>
                <w:szCs w:val="19"/>
              </w:rPr>
              <w:t xml:space="preserve">Recommended default</w:t>
            </w:r>
          </w:p>
        </w:tc>
        <w:tc>
          <w:tcPr>
            <w:tcW w:type="dxa" w:w="1613"/>
            <w:shd w:fill="0F6E6E" w:color="auto" w:val="clear"/>
            <w:tcMar>
              <w:top w:type="dxa" w:w="50"/>
              <w:left w:type="dxa" w:w="90"/>
              <w:bottom w:type="dxa" w:w="50"/>
              <w:right w:type="dxa" w:w="90"/>
            </w:tcMar>
            <w:vAlign w:val="top"/>
          </w:tcPr>
          <w:p>
            <w:pPr>
              <w:pStyle w:val="CellText"/>
            </w:pPr>
            <w:r>
              <w:rPr>
                <w:b/>
                <w:bCs/>
                <w:color w:val="FFFFFF"/>
                <w:sz w:val="19"/>
                <w:szCs w:val="19"/>
              </w:rPr>
              <w:t xml:space="preserve">My decision</w:t>
            </w:r>
          </w:p>
        </w:tc>
      </w:tr>
      <w:tr>
        <w:trPr>
          <w:cantSplit/>
        </w:trPr>
        <w:tc>
          <w:tcPr>
            <w:tcW w:type="dxa" w:w="627"/>
            <w:tcMar>
              <w:top w:type="dxa" w:w="50"/>
              <w:left w:type="dxa" w:w="90"/>
              <w:bottom w:type="dxa" w:w="50"/>
              <w:right w:type="dxa" w:w="90"/>
            </w:tcMar>
            <w:vAlign w:val="top"/>
          </w:tcPr>
          <w:p>
            <w:pPr>
              <w:pStyle w:val="CellText"/>
            </w:pPr>
            <w:r>
              <w:rPr>
                <w:b w:val="false"/>
                <w:bCs w:val="false"/>
                <w:sz w:val="19"/>
                <w:szCs w:val="19"/>
              </w:rPr>
              <w:t xml:space="preserve">D1</w:t>
            </w:r>
          </w:p>
        </w:tc>
        <w:tc>
          <w:tcPr>
            <w:tcW w:type="dxa" w:w="1612"/>
            <w:tcMar>
              <w:top w:type="dxa" w:w="50"/>
              <w:left w:type="dxa" w:w="90"/>
              <w:bottom w:type="dxa" w:w="50"/>
              <w:right w:type="dxa" w:w="90"/>
            </w:tcMar>
            <w:vAlign w:val="top"/>
          </w:tcPr>
          <w:p>
            <w:pPr>
              <w:pStyle w:val="CellText"/>
            </w:pPr>
            <w:r>
              <w:rPr>
                <w:b w:val="false"/>
                <w:bCs w:val="false"/>
                <w:sz w:val="19"/>
                <w:szCs w:val="19"/>
              </w:rPr>
              <w:t xml:space="preserve">Audience</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Personal use only · public release</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Design for public (original content) while dogfooding personally</w:t>
            </w:r>
          </w:p>
        </w:tc>
        <w:tc>
          <w:tcPr>
            <w:tcW w:type="dxa" w:w="1613"/>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9"/>
                <w:szCs w:val="19"/>
              </w:rPr>
              <w:t xml:space="preserve">D2</w:t>
            </w:r>
          </w:p>
        </w:tc>
        <w:tc>
          <w:tcPr>
            <w:tcW w:type="dxa" w:w="1612"/>
            <w:shd w:fill="F4F9F9" w:color="auto" w:val="clear"/>
            <w:tcMar>
              <w:top w:type="dxa" w:w="50"/>
              <w:left w:type="dxa" w:w="90"/>
              <w:bottom w:type="dxa" w:w="50"/>
              <w:right w:type="dxa" w:w="90"/>
            </w:tcMar>
            <w:vAlign w:val="top"/>
          </w:tcPr>
          <w:p>
            <w:pPr>
              <w:pStyle w:val="CellText"/>
            </w:pPr>
            <w:r>
              <w:rPr>
                <w:b w:val="false"/>
                <w:bCs w:val="false"/>
                <w:sz w:val="19"/>
                <w:szCs w:val="19"/>
              </w:rPr>
              <w:t xml:space="preserve">Content approach</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Private companion · original content · license</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Original content plus book chapter references</w:t>
            </w:r>
          </w:p>
        </w:tc>
        <w:tc>
          <w:tcPr>
            <w:tcW w:type="dxa" w:w="1613"/>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9"/>
                <w:szCs w:val="19"/>
              </w:rPr>
              <w:t xml:space="preserve">D3</w:t>
            </w:r>
          </w:p>
        </w:tc>
        <w:tc>
          <w:tcPr>
            <w:tcW w:type="dxa" w:w="1612"/>
            <w:tcMar>
              <w:top w:type="dxa" w:w="50"/>
              <w:left w:type="dxa" w:w="90"/>
              <w:bottom w:type="dxa" w:w="50"/>
              <w:right w:type="dxa" w:w="90"/>
            </w:tcMar>
            <w:vAlign w:val="top"/>
          </w:tcPr>
          <w:p>
            <w:pPr>
              <w:pStyle w:val="CellText"/>
            </w:pPr>
            <w:r>
              <w:rPr>
                <w:b w:val="false"/>
                <w:bCs w:val="false"/>
                <w:sz w:val="19"/>
                <w:szCs w:val="19"/>
              </w:rPr>
              <w:t xml:space="preserve">Platform</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PWA → Capacitor · Unity 2D native · Unity + WebView hybrid · React Native · Flutter</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Decided by the Step 0.6 spike: Unity if it meets the Part 6.6 pass marks (owner’s preference), otherwise PWA → Capacitor</w:t>
            </w:r>
          </w:p>
        </w:tc>
        <w:tc>
          <w:tcPr>
            <w:tcW w:type="dxa" w:w="1613"/>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9"/>
                <w:szCs w:val="19"/>
              </w:rPr>
              <w:t xml:space="preserve">D4</w:t>
            </w:r>
          </w:p>
        </w:tc>
        <w:tc>
          <w:tcPr>
            <w:tcW w:type="dxa" w:w="1612"/>
            <w:shd w:fill="F4F9F9" w:color="auto" w:val="clear"/>
            <w:tcMar>
              <w:top w:type="dxa" w:w="50"/>
              <w:left w:type="dxa" w:w="90"/>
              <w:bottom w:type="dxa" w:w="50"/>
              <w:right w:type="dxa" w:w="90"/>
            </w:tcMar>
            <w:vAlign w:val="top"/>
          </w:tcPr>
          <w:p>
            <w:pPr>
              <w:pStyle w:val="CellText"/>
            </w:pPr>
            <w:r>
              <w:rPr>
                <w:b w:val="false"/>
                <w:bCs w:val="false"/>
                <w:sz w:val="19"/>
                <w:szCs w:val="19"/>
              </w:rPr>
              <w:t xml:space="preserve">Devices and sync</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None · a purchase plan with device-bound keys and end-to-end encrypted sync for up to 3 devices · accounts from the start</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A plan with device-bound keys and no profile (owner direction); sync for up to 3 devices, built in Phase 6</w:t>
            </w:r>
          </w:p>
        </w:tc>
        <w:tc>
          <w:tcPr>
            <w:tcW w:type="dxa" w:w="1613"/>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9"/>
                <w:szCs w:val="19"/>
              </w:rPr>
              <w:t xml:space="preserve">D5</w:t>
            </w:r>
          </w:p>
        </w:tc>
        <w:tc>
          <w:tcPr>
            <w:tcW w:type="dxa" w:w="1612"/>
            <w:tcMar>
              <w:top w:type="dxa" w:w="50"/>
              <w:left w:type="dxa" w:w="90"/>
              <w:bottom w:type="dxa" w:w="50"/>
              <w:right w:type="dxa" w:w="90"/>
            </w:tcMar>
            <w:vAlign w:val="top"/>
          </w:tcPr>
          <w:p>
            <w:pPr>
              <w:pStyle w:val="CellText"/>
            </w:pPr>
            <w:r>
              <w:rPr>
                <w:b w:val="false"/>
                <w:bCs w:val="false"/>
                <w:sz w:val="19"/>
                <w:szCs w:val="19"/>
              </w:rPr>
              <w:t xml:space="preserve">Reminders before native</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In-app + .ics · a tiny push relay</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In-app + .ics</w:t>
            </w:r>
          </w:p>
        </w:tc>
        <w:tc>
          <w:tcPr>
            <w:tcW w:type="dxa" w:w="1613"/>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9"/>
                <w:szCs w:val="19"/>
              </w:rPr>
              <w:t xml:space="preserve">D6</w:t>
            </w:r>
          </w:p>
        </w:tc>
        <w:tc>
          <w:tcPr>
            <w:tcW w:type="dxa" w:w="1612"/>
            <w:shd w:fill="F4F9F9" w:color="auto" w:val="clear"/>
            <w:tcMar>
              <w:top w:type="dxa" w:w="50"/>
              <w:left w:type="dxa" w:w="90"/>
              <w:bottom w:type="dxa" w:w="50"/>
              <w:right w:type="dxa" w:w="90"/>
            </w:tcMar>
            <w:vAlign w:val="top"/>
          </w:tcPr>
          <w:p>
            <w:pPr>
              <w:pStyle w:val="CellText"/>
            </w:pPr>
            <w:r>
              <w:rPr>
                <w:b w:val="false"/>
                <w:bCs w:val="false"/>
                <w:sz w:val="19"/>
                <w:szCs w:val="19"/>
              </w:rPr>
              <w:t xml:space="preserve">Game theme and intensity</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Two Brains · Road · Garden · Harbor world with Two Brains mechanics; on by default or opt-in</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Two Brains mechanics in the Harbor world (Part 4.2), gentle visuals; on by default, Calm mode available; Brain Map as the fallback</w:t>
            </w:r>
          </w:p>
        </w:tc>
        <w:tc>
          <w:tcPr>
            <w:tcW w:type="dxa" w:w="1613"/>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9"/>
                <w:szCs w:val="19"/>
              </w:rPr>
              <w:t xml:space="preserve">D7</w:t>
            </w:r>
          </w:p>
        </w:tc>
        <w:tc>
          <w:tcPr>
            <w:tcW w:type="dxa" w:w="1612"/>
            <w:tcMar>
              <w:top w:type="dxa" w:w="50"/>
              <w:left w:type="dxa" w:w="90"/>
              <w:bottom w:type="dxa" w:w="50"/>
              <w:right w:type="dxa" w:w="90"/>
            </w:tcMar>
            <w:vAlign w:val="top"/>
          </w:tcPr>
          <w:p>
            <w:pPr>
              <w:pStyle w:val="CellText"/>
            </w:pPr>
            <w:r>
              <w:rPr>
                <w:b w:val="false"/>
                <w:bCs w:val="false"/>
                <w:sz w:val="19"/>
                <w:szCs w:val="19"/>
              </w:rPr>
              <w:t xml:space="preserve">Goal framing</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Abstinence (the book) · also allow “cut down”</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Abstinence-focused, with a contemplation path; safety information for everyone</w:t>
            </w:r>
          </w:p>
        </w:tc>
        <w:tc>
          <w:tcPr>
            <w:tcW w:type="dxa" w:w="1613"/>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9"/>
                <w:szCs w:val="19"/>
              </w:rPr>
              <w:t xml:space="preserve">D8</w:t>
            </w:r>
          </w:p>
        </w:tc>
        <w:tc>
          <w:tcPr>
            <w:tcW w:type="dxa" w:w="1612"/>
            <w:shd w:fill="F4F9F9" w:color="auto" w:val="clear"/>
            <w:tcMar>
              <w:top w:type="dxa" w:w="50"/>
              <w:left w:type="dxa" w:w="90"/>
              <w:bottom w:type="dxa" w:w="50"/>
              <w:right w:type="dxa" w:w="90"/>
            </w:tcMar>
            <w:vAlign w:val="top"/>
          </w:tcPr>
          <w:p>
            <w:pPr>
              <w:pStyle w:val="CellText"/>
            </w:pPr>
            <w:r>
              <w:rPr>
                <w:b w:val="false"/>
                <w:bCs w:val="false"/>
                <w:sz w:val="19"/>
                <w:szCs w:val="19"/>
              </w:rPr>
              <w:t xml:space="preserve">Substance scope</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Alcohol and drugs (the book) · plus nicotine · plus behavioural</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Alcohol and drugs; nicotine optional; behavioural addictions out</w:t>
            </w:r>
          </w:p>
        </w:tc>
        <w:tc>
          <w:tcPr>
            <w:tcW w:type="dxa" w:w="1613"/>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9"/>
                <w:szCs w:val="19"/>
              </w:rPr>
              <w:t xml:space="preserve">D9</w:t>
            </w:r>
          </w:p>
        </w:tc>
        <w:tc>
          <w:tcPr>
            <w:tcW w:type="dxa" w:w="1612"/>
            <w:tcMar>
              <w:top w:type="dxa" w:w="50"/>
              <w:left w:type="dxa" w:w="90"/>
              <w:bottom w:type="dxa" w:w="50"/>
              <w:right w:type="dxa" w:w="90"/>
            </w:tcMar>
            <w:vAlign w:val="top"/>
          </w:tcPr>
          <w:p>
            <w:pPr>
              <w:pStyle w:val="CellText"/>
            </w:pPr>
            <w:r>
              <w:rPr>
                <w:b w:val="false"/>
                <w:bCs w:val="false"/>
                <w:sz w:val="19"/>
                <w:szCs w:val="19"/>
              </w:rPr>
              <w:t xml:space="preserve">Age</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18+ · 13+</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18+</w:t>
            </w:r>
          </w:p>
        </w:tc>
        <w:tc>
          <w:tcPr>
            <w:tcW w:type="dxa" w:w="1613"/>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9"/>
                <w:szCs w:val="19"/>
              </w:rPr>
              <w:t xml:space="preserve">D10</w:t>
            </w:r>
          </w:p>
        </w:tc>
        <w:tc>
          <w:tcPr>
            <w:tcW w:type="dxa" w:w="1612"/>
            <w:shd w:fill="F4F9F9" w:color="auto" w:val="clear"/>
            <w:tcMar>
              <w:top w:type="dxa" w:w="50"/>
              <w:left w:type="dxa" w:w="90"/>
              <w:bottom w:type="dxa" w:w="50"/>
              <w:right w:type="dxa" w:w="90"/>
            </w:tcMar>
            <w:vAlign w:val="top"/>
          </w:tcPr>
          <w:p>
            <w:pPr>
              <w:pStyle w:val="CellText"/>
            </w:pPr>
            <w:r>
              <w:rPr>
                <w:b w:val="false"/>
                <w:bCs w:val="false"/>
                <w:sz w:val="19"/>
                <w:szCs w:val="19"/>
              </w:rPr>
              <w:t xml:space="preserve">Region and language</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Which country first? English only?</w:t>
            </w:r>
          </w:p>
        </w:tc>
        <w:tc>
          <w:tcPr>
            <w:tcW w:type="dxa" w:w="2777"/>
            <w:shd w:fill="F4F9F9" w:color="auto" w:val="clear"/>
            <w:tcMar>
              <w:top w:type="dxa" w:w="50"/>
              <w:left w:type="dxa" w:w="90"/>
              <w:bottom w:type="dxa" w:w="50"/>
              <w:right w:type="dxa" w:w="90"/>
            </w:tcMar>
            <w:vAlign w:val="top"/>
          </w:tcPr>
          <w:p>
            <w:pPr>
              <w:pStyle w:val="CellText"/>
            </w:pPr>
            <w:r>
              <w:rPr>
                <w:b w:val="false"/>
                <w:bCs w:val="false"/>
                <w:i/>
                <w:iCs/>
                <w:sz w:val="19"/>
                <w:szCs w:val="19"/>
              </w:rPr>
              <w:t xml:space="preserve">Owner to answer</w:t>
            </w:r>
            <w:r>
              <w:rPr>
                <w:b w:val="false"/>
                <w:bCs w:val="false"/>
                <w:sz w:val="19"/>
                <w:szCs w:val="19"/>
              </w:rPr>
              <w:t xml:space="preserve"> (drives crisis lines and resources)</w:t>
            </w:r>
          </w:p>
        </w:tc>
        <w:tc>
          <w:tcPr>
            <w:tcW w:type="dxa" w:w="1613"/>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9"/>
                <w:szCs w:val="19"/>
              </w:rPr>
              <w:t xml:space="preserve">D11</w:t>
            </w:r>
          </w:p>
        </w:tc>
        <w:tc>
          <w:tcPr>
            <w:tcW w:type="dxa" w:w="1612"/>
            <w:tcMar>
              <w:top w:type="dxa" w:w="50"/>
              <w:left w:type="dxa" w:w="90"/>
              <w:bottom w:type="dxa" w:w="50"/>
              <w:right w:type="dxa" w:w="90"/>
            </w:tcMar>
            <w:vAlign w:val="top"/>
          </w:tcPr>
          <w:p>
            <w:pPr>
              <w:pStyle w:val="CellText"/>
            </w:pPr>
            <w:r>
              <w:rPr>
                <w:b w:val="false"/>
                <w:bCs w:val="false"/>
                <w:sz w:val="19"/>
                <w:szCs w:val="19"/>
              </w:rPr>
              <w:t xml:space="preserve">AI coach</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No · later opt-in · core feature</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Later, opt-in (Phase 6)</w:t>
            </w:r>
          </w:p>
        </w:tc>
        <w:tc>
          <w:tcPr>
            <w:tcW w:type="dxa" w:w="1613"/>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9"/>
                <w:szCs w:val="19"/>
              </w:rPr>
              <w:t xml:space="preserve">D12</w:t>
            </w:r>
          </w:p>
        </w:tc>
        <w:tc>
          <w:tcPr>
            <w:tcW w:type="dxa" w:w="1612"/>
            <w:shd w:fill="F4F9F9" w:color="auto" w:val="clear"/>
            <w:tcMar>
              <w:top w:type="dxa" w:w="50"/>
              <w:left w:type="dxa" w:w="90"/>
              <w:bottom w:type="dxa" w:w="50"/>
              <w:right w:type="dxa" w:w="90"/>
            </w:tcMar>
            <w:vAlign w:val="top"/>
          </w:tcPr>
          <w:p>
            <w:pPr>
              <w:pStyle w:val="CellText"/>
            </w:pPr>
            <w:r>
              <w:rPr>
                <w:b w:val="false"/>
                <w:bCs w:val="false"/>
                <w:sz w:val="19"/>
                <w:szCs w:val="19"/>
              </w:rPr>
              <w:t xml:space="preserve">Sharing with therapist or sponsor</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PDF export · live share</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PDF export in v1</w:t>
            </w:r>
          </w:p>
        </w:tc>
        <w:tc>
          <w:tcPr>
            <w:tcW w:type="dxa" w:w="1613"/>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9"/>
                <w:szCs w:val="19"/>
              </w:rPr>
              <w:t xml:space="preserve">D13</w:t>
            </w:r>
          </w:p>
        </w:tc>
        <w:tc>
          <w:tcPr>
            <w:tcW w:type="dxa" w:w="1612"/>
            <w:tcMar>
              <w:top w:type="dxa" w:w="50"/>
              <w:left w:type="dxa" w:w="90"/>
              <w:bottom w:type="dxa" w:w="50"/>
              <w:right w:type="dxa" w:w="90"/>
            </w:tcMar>
            <w:vAlign w:val="top"/>
          </w:tcPr>
          <w:p>
            <w:pPr>
              <w:pStyle w:val="CellText"/>
            </w:pPr>
            <w:r>
              <w:rPr>
                <w:b w:val="false"/>
                <w:bCs w:val="false"/>
                <w:sz w:val="19"/>
                <w:szCs w:val="19"/>
              </w:rPr>
              <w:t xml:space="preserve">Name and branding</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Working title “1-addic”</w:t>
            </w:r>
          </w:p>
        </w:tc>
        <w:tc>
          <w:tcPr>
            <w:tcW w:type="dxa" w:w="2777"/>
            <w:tcMar>
              <w:top w:type="dxa" w:w="50"/>
              <w:left w:type="dxa" w:w="90"/>
              <w:bottom w:type="dxa" w:w="50"/>
              <w:right w:type="dxa" w:w="90"/>
            </w:tcMar>
            <w:vAlign w:val="top"/>
          </w:tcPr>
          <w:p>
            <w:pPr>
              <w:pStyle w:val="CellText"/>
            </w:pPr>
            <w:r>
              <w:rPr>
                <w:b w:val="false"/>
                <w:bCs w:val="false"/>
                <w:i/>
                <w:iCs/>
                <w:sz w:val="19"/>
                <w:szCs w:val="19"/>
              </w:rPr>
              <w:t xml:space="preserve">Owner to pick</w:t>
            </w:r>
            <w:r>
              <w:rPr>
                <w:b w:val="false"/>
                <w:bCs w:val="false"/>
                <w:sz w:val="19"/>
                <w:szCs w:val="19"/>
              </w:rPr>
              <w:t xml:space="preserve">; must not use the book’s title; consider a discreet name</w:t>
            </w:r>
          </w:p>
        </w:tc>
        <w:tc>
          <w:tcPr>
            <w:tcW w:type="dxa" w:w="1613"/>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9"/>
                <w:szCs w:val="19"/>
              </w:rPr>
              <w:t xml:space="preserve">D14</w:t>
            </w:r>
          </w:p>
        </w:tc>
        <w:tc>
          <w:tcPr>
            <w:tcW w:type="dxa" w:w="1612"/>
            <w:shd w:fill="F4F9F9" w:color="auto" w:val="clear"/>
            <w:tcMar>
              <w:top w:type="dxa" w:w="50"/>
              <w:left w:type="dxa" w:w="90"/>
              <w:bottom w:type="dxa" w:w="50"/>
              <w:right w:type="dxa" w:w="90"/>
            </w:tcMar>
            <w:vAlign w:val="top"/>
          </w:tcPr>
          <w:p>
            <w:pPr>
              <w:pStyle w:val="CellText"/>
            </w:pPr>
            <w:r>
              <w:rPr>
                <w:b w:val="false"/>
                <w:bCs w:val="false"/>
                <w:sz w:val="19"/>
                <w:szCs w:val="19"/>
              </w:rPr>
              <w:t xml:space="preserve">Terminology default</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sober · clean · substance-free · user choice</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User choice in onboarding</w:t>
            </w:r>
          </w:p>
        </w:tc>
        <w:tc>
          <w:tcPr>
            <w:tcW w:type="dxa" w:w="1613"/>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9"/>
                <w:szCs w:val="19"/>
              </w:rPr>
              <w:t xml:space="preserve">D15</w:t>
            </w:r>
          </w:p>
        </w:tc>
        <w:tc>
          <w:tcPr>
            <w:tcW w:type="dxa" w:w="1612"/>
            <w:tcMar>
              <w:top w:type="dxa" w:w="50"/>
              <w:left w:type="dxa" w:w="90"/>
              <w:bottom w:type="dxa" w:w="50"/>
              <w:right w:type="dxa" w:w="90"/>
            </w:tcMar>
            <w:vAlign w:val="top"/>
          </w:tcPr>
          <w:p>
            <w:pPr>
              <w:pStyle w:val="CellText"/>
            </w:pPr>
            <w:r>
              <w:rPr>
                <w:b w:val="false"/>
                <w:bCs w:val="false"/>
                <w:sz w:val="19"/>
                <w:szCs w:val="19"/>
              </w:rPr>
              <w:t xml:space="preserve">Business model</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Free · one-time purchase · subscription · one-time purchase plus a sync subscription</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Paid (owner direction): a one-time purchase that includes 3-device sync; a subscription only if ongoing costs require it, always with the D19 safety floor and easy cancellation; no ads, no data sales</w:t>
            </w:r>
          </w:p>
        </w:tc>
        <w:tc>
          <w:tcPr>
            <w:tcW w:type="dxa" w:w="1613"/>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9"/>
                <w:szCs w:val="19"/>
              </w:rPr>
              <w:t xml:space="preserve">D16</w:t>
            </w:r>
          </w:p>
        </w:tc>
        <w:tc>
          <w:tcPr>
            <w:tcW w:type="dxa" w:w="1612"/>
            <w:shd w:fill="F4F9F9" w:color="auto" w:val="clear"/>
            <w:tcMar>
              <w:top w:type="dxa" w:w="50"/>
              <w:left w:type="dxa" w:w="90"/>
              <w:bottom w:type="dxa" w:w="50"/>
              <w:right w:type="dxa" w:w="90"/>
            </w:tcMar>
            <w:vAlign w:val="top"/>
          </w:tcPr>
          <w:p>
            <w:pPr>
              <w:pStyle w:val="CellText"/>
            </w:pPr>
            <w:r>
              <w:rPr>
                <w:b w:val="false"/>
                <w:bCs w:val="false"/>
                <w:sz w:val="19"/>
                <w:szCs w:val="19"/>
              </w:rPr>
              <w:t xml:space="preserve">Clinical advisor</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Who reviews content and safety copy?</w:t>
            </w:r>
          </w:p>
        </w:tc>
        <w:tc>
          <w:tcPr>
            <w:tcW w:type="dxa" w:w="2777"/>
            <w:shd w:fill="F4F9F9" w:color="auto" w:val="clear"/>
            <w:tcMar>
              <w:top w:type="dxa" w:w="50"/>
              <w:left w:type="dxa" w:w="90"/>
              <w:bottom w:type="dxa" w:w="50"/>
              <w:right w:type="dxa" w:w="90"/>
            </w:tcMar>
            <w:vAlign w:val="top"/>
          </w:tcPr>
          <w:p>
            <w:pPr>
              <w:pStyle w:val="CellText"/>
            </w:pPr>
            <w:r>
              <w:rPr>
                <w:b w:val="false"/>
                <w:bCs w:val="false"/>
                <w:i/>
                <w:iCs/>
                <w:sz w:val="19"/>
                <w:szCs w:val="19"/>
              </w:rPr>
              <w:t xml:space="preserve">Owner to identify</w:t>
            </w:r>
            <w:r>
              <w:rPr>
                <w:b w:val="false"/>
                <w:bCs w:val="false"/>
                <w:sz w:val="19"/>
                <w:szCs w:val="19"/>
              </w:rPr>
              <w:t xml:space="preserve"> before Phase 6, ideally early, for M1, M2 and the lapse flow</w:t>
            </w:r>
          </w:p>
        </w:tc>
        <w:tc>
          <w:tcPr>
            <w:tcW w:type="dxa" w:w="1613"/>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9"/>
                <w:szCs w:val="19"/>
              </w:rPr>
              <w:t xml:space="preserve">D17</w:t>
            </w:r>
          </w:p>
        </w:tc>
        <w:tc>
          <w:tcPr>
            <w:tcW w:type="dxa" w:w="1612"/>
            <w:tcMar>
              <w:top w:type="dxa" w:w="50"/>
              <w:left w:type="dxa" w:w="90"/>
              <w:bottom w:type="dxa" w:w="50"/>
              <w:right w:type="dxa" w:w="90"/>
            </w:tcMar>
            <w:vAlign w:val="top"/>
          </w:tcPr>
          <w:p>
            <w:pPr>
              <w:pStyle w:val="CellText"/>
            </w:pPr>
            <w:r>
              <w:rPr>
                <w:b w:val="false"/>
                <w:bCs w:val="false"/>
                <w:sz w:val="19"/>
                <w:szCs w:val="19"/>
              </w:rPr>
              <w:t xml:space="preserve">Feature reveal</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Progressive (as the Journey reaches it) · everything visible from day 1</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Progressive, with a “Show all features now” setting; SOS, crisis help, quick-log and check-ins always visible</w:t>
            </w:r>
          </w:p>
        </w:tc>
        <w:tc>
          <w:tcPr>
            <w:tcW w:type="dxa" w:w="1613"/>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9"/>
                <w:szCs w:val="19"/>
              </w:rPr>
              <w:t xml:space="preserve">D18</w:t>
            </w:r>
          </w:p>
        </w:tc>
        <w:tc>
          <w:tcPr>
            <w:tcW w:type="dxa" w:w="1612"/>
            <w:shd w:fill="F4F9F9" w:color="auto" w:val="clear"/>
            <w:tcMar>
              <w:top w:type="dxa" w:w="50"/>
              <w:left w:type="dxa" w:w="90"/>
              <w:bottom w:type="dxa" w:w="50"/>
              <w:right w:type="dxa" w:w="90"/>
            </w:tcMar>
            <w:vAlign w:val="top"/>
          </w:tcPr>
          <w:p>
            <w:pPr>
              <w:pStyle w:val="CellText"/>
            </w:pPr>
            <w:r>
              <w:rPr>
                <w:b w:val="false"/>
                <w:bCs w:val="false"/>
                <w:sz w:val="19"/>
                <w:szCs w:val="19"/>
              </w:rPr>
              <w:t xml:space="preserve">Default learning pace</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Gentle · Steady · Focused</w:t>
            </w:r>
          </w:p>
        </w:tc>
        <w:tc>
          <w:tcPr>
            <w:tcW w:type="dxa" w:w="2777"/>
            <w:shd w:fill="F4F9F9" w:color="auto" w:val="clear"/>
            <w:tcMar>
              <w:top w:type="dxa" w:w="50"/>
              <w:left w:type="dxa" w:w="90"/>
              <w:bottom w:type="dxa" w:w="50"/>
              <w:right w:type="dxa" w:w="90"/>
            </w:tcMar>
            <w:vAlign w:val="top"/>
          </w:tcPr>
          <w:p>
            <w:pPr>
              <w:pStyle w:val="CellText"/>
            </w:pPr>
            <w:r>
              <w:rPr>
                <w:b w:val="false"/>
                <w:bCs w:val="false"/>
                <w:sz w:val="19"/>
                <w:szCs w:val="19"/>
              </w:rPr>
              <w:t xml:space="preserve">Steady (one module a week), chosen in onboarding and changeable any time</w:t>
            </w:r>
          </w:p>
        </w:tc>
        <w:tc>
          <w:tcPr>
            <w:tcW w:type="dxa" w:w="1613"/>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9"/>
                <w:szCs w:val="19"/>
              </w:rPr>
              <w:t xml:space="preserve">D19</w:t>
            </w:r>
          </w:p>
        </w:tc>
        <w:tc>
          <w:tcPr>
            <w:tcW w:type="dxa" w:w="1612"/>
            <w:tcMar>
              <w:top w:type="dxa" w:w="50"/>
              <w:left w:type="dxa" w:w="90"/>
              <w:bottom w:type="dxa" w:w="50"/>
              <w:right w:type="dxa" w:w="90"/>
            </w:tcMar>
            <w:vAlign w:val="top"/>
          </w:tcPr>
          <w:p>
            <w:pPr>
              <w:pStyle w:val="CellText"/>
            </w:pPr>
            <w:r>
              <w:rPr>
                <w:b w:val="false"/>
                <w:bCs w:val="false"/>
                <w:sz w:val="19"/>
                <w:szCs w:val="19"/>
              </w:rPr>
              <w:t xml:space="preserve">What stays available without a valid licence (lapsed, offline, unverified, removed device)</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Everything locks · the safety floor stays open</w:t>
            </w:r>
          </w:p>
        </w:tc>
        <w:tc>
          <w:tcPr>
            <w:tcW w:type="dxa" w:w="2777"/>
            <w:tcMar>
              <w:top w:type="dxa" w:w="50"/>
              <w:left w:type="dxa" w:w="90"/>
              <w:bottom w:type="dxa" w:w="50"/>
              <w:right w:type="dxa" w:w="90"/>
            </w:tcMar>
            <w:vAlign w:val="top"/>
          </w:tcPr>
          <w:p>
            <w:pPr>
              <w:pStyle w:val="CellText"/>
            </w:pPr>
            <w:r>
              <w:rPr>
                <w:b w:val="false"/>
                <w:bCs w:val="false"/>
                <w:sz w:val="19"/>
                <w:szCs w:val="19"/>
              </w:rPr>
              <w:t xml:space="preserve">The safety floor stays open forever: urgent help, SOS, the person’s own artifacts and logs, export and delete; only new lesson content and sync pause</w:t>
            </w:r>
          </w:p>
        </w:tc>
        <w:tc>
          <w:tcPr>
            <w:tcW w:type="dxa" w:w="1613"/>
            <w:tcMar>
              <w:top w:type="dxa" w:w="50"/>
              <w:left w:type="dxa" w:w="90"/>
              <w:bottom w:type="dxa" w:w="50"/>
              <w:right w:type="dxa" w:w="90"/>
            </w:tcMar>
            <w:vAlign w:val="top"/>
          </w:tcPr>
          <w:p>
            <w:pPr>
              <w:pStyle w:val="CellText"/>
            </w:pPr>
          </w:p>
        </w:tc>
      </w:tr>
    </w:tbl>
    <w:p>
      <w:pPr>
        <w:spacing w:after="140" w:before="0"/>
      </w:pPr>
    </w:p>
    <w:p>
      <w:pPr>
        <w:pStyle w:val="Heading1"/>
        <w:keepNext/>
        <w:keepLines/>
        <w:pBdr>
          <w:bottom w:val="single" w:color="0F6E6E" w:sz="8" w:space="6"/>
        </w:pBdr>
      </w:pPr>
      <w:bookmarkStart w:name="_Toc117" w:id="117"/>
      <w:r>
        <w:t xml:space="preserve">Appendix A: Glossary</w:t>
      </w:r>
      <w:bookmarkEnd w:id="117"/>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Every technical, project and recovery term used in this document, in one place. Technical and project words first, then the recovery and book words.</w:t>
            </w:r>
          </w:p>
        </w:tc>
      </w:tr>
    </w:tbl>
    <w:p>
      <w:pPr>
        <w:spacing w:after="100" w:before="0"/>
      </w:pPr>
    </w:p>
    <w:p>
      <w:pPr>
        <w:pStyle w:val="Heading2"/>
        <w:keepNext/>
        <w:keepLines/>
      </w:pPr>
      <w:bookmarkStart w:name="_Toc118" w:id="118"/>
      <w:r>
        <w:t xml:space="preserve">A.1 App, project and technology words</w:t>
      </w:r>
      <w:bookmarkEnd w:id="118"/>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words that come from building software, explained for people who do not build software.</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446"/>
        <w:gridCol w:w="6960"/>
      </w:tblGrid>
      <w:tr>
        <w:trPr>
          <w:cantSplit/>
          <w:tblHeader/>
        </w:trPr>
        <w:tc>
          <w:tcPr>
            <w:tcW w:type="dxa" w:w="2446"/>
            <w:shd w:fill="0F6E6E" w:color="auto" w:val="clear"/>
            <w:tcMar>
              <w:top w:type="dxa" w:w="50"/>
              <w:left w:type="dxa" w:w="90"/>
              <w:bottom w:type="dxa" w:w="50"/>
              <w:right w:type="dxa" w:w="90"/>
            </w:tcMar>
            <w:vAlign w:val="top"/>
          </w:tcPr>
          <w:p>
            <w:pPr>
              <w:pStyle w:val="CellText"/>
            </w:pPr>
            <w:r>
              <w:rPr>
                <w:b/>
                <w:bCs/>
                <w:color w:val="FFFFFF"/>
                <w:sz w:val="18"/>
                <w:szCs w:val="18"/>
              </w:rPr>
              <w:t xml:space="preserve">Term</w:t>
            </w:r>
          </w:p>
        </w:tc>
        <w:tc>
          <w:tcPr>
            <w:tcW w:type="dxa" w:w="6960"/>
            <w:shd w:fill="0F6E6E" w:color="auto" w:val="clear"/>
            <w:tcMar>
              <w:top w:type="dxa" w:w="50"/>
              <w:left w:type="dxa" w:w="90"/>
              <w:bottom w:type="dxa" w:w="50"/>
              <w:right w:type="dxa" w:w="90"/>
            </w:tcMar>
            <w:vAlign w:val="top"/>
          </w:tcPr>
          <w:p>
            <w:pPr>
              <w:pStyle w:val="CellText"/>
            </w:pPr>
            <w:r>
              <w:rPr>
                <w:b/>
                <w:bCs/>
                <w:color w:val="FFFFFF"/>
                <w:sz w:val="18"/>
                <w:szCs w:val="18"/>
              </w:rPr>
              <w:t xml:space="preserve">Meaning</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ADR (architecture decision record)</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short note that records one decision: the context, what was decided, and the consequences. Kept in </w:t>
            </w:r>
            <w:r>
              <w:rPr>
                <w:rFonts w:ascii="Consolas" w:cs="Consolas" w:eastAsia="Consolas" w:hAnsi="Consolas"/>
                <w:b w:val="false"/>
                <w:bCs w:val="false"/>
                <w:sz w:val="16"/>
                <w:szCs w:val="16"/>
                <w:shd w:fill="EEF1F1" w:color="auto" w:val="clear"/>
              </w:rPr>
              <w:t xml:space="preserve">docs/decisions/</w:t>
            </w:r>
            <w:r>
              <w:rPr>
                <w:b w:val="false"/>
                <w:bCs w:val="false"/>
                <w:sz w:val="18"/>
                <w:szCs w:val="18"/>
              </w:rPr>
              <w:t xml:space="preserve">.</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AES-GCM</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standard, well-tested method of encrypting data. Used here for the database on the phone.</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API key</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secret password a program uses to talk to an online service. For the optional AI coach it lives on a small server, never in the app.</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App lock</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PIN (later a fingerprint or face) that must be entered to open the app.</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Artifact</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Something the person builds in the app and keeps using, such as the Reasons Card or the Trigger Profile.</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axe-core / axe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tool that automatically checks screens for accessibility problems.</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Branch</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separate line of work in the repository that does not touch the main version until it is merged.</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Capacitor</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tool that wraps a web app so it can be published in the Apple and Google app stores and use phone features such as notifications.</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CI (continuous integration)</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Running all the checks automatically on every change. Here: GitHub Actions.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Claude Code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AI coding tool that carries out each build step from a pasted prompt, in a cloud session on the repository.</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Cloud session</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One conversation with Claude Code that runs on a fresh copy of the repository on a cloud computer. Anything not pushed is lost when it ends.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Coach marks / spotlight</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Small highlighted hints laid over the real screen to point at a button during a tour.</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Content as data</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Keeping lessons, exercises and app text in plain files rather than in code, so they can be edited and checked separately.</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Dark pattern</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design trick that manipulates people, for example guilt-trip messages or hard-to-find cancel buttons. Banned here.</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Device-bound key</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pair of cryptographic keys created inside the phone’s secure hardware. The public half identifies the device; the private half cannot be copied off it. The honest version of a “physical device id”.</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Dexie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friendly layer over IndexedDB with “live queries” that update the screen when data changes.</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Dogfooding</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Using your own product daily to find problems before others do.</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DOI</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permanent identifier for a published paper, such as doi:10.1001/jamapsychiatry.2013.4546. Typing it after doi.org/ opens the paper.</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Domain event / event log</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record that something happened (“lesson completed”, “skill used”), appended to a list that is never edited. The game’s XP and badges are computed from this list.</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e2e (end-to-end) test</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An automated test that drives the real app in a browser the way a person would. Here: Playwright.</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Encryption at rest</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Scrambling stored data so it cannot be read without the key.</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ESLint / Prettier</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Tools that check and tidy code style.</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Evidence-strength label</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kind of evidence behind a claim, from strongest to weakest: meta-analysis (many trials combined), randomized trial, review, guideline, theory, book.</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FDA general wellness</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US regulatory position for apps that support general wellbeing rather than treat disease. To be confirmed with counsel.</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FTC Health Breach Notification Rule</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US rule about telling people when health data is exposed. To be confirmed with counsel.</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Framer Motion</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library for animation that can respect the phone’s “reduce motion” setting.</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GDPR</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EU and UK data-protection law. Health data is a “special category” with extra rules.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Harbor (theme option D)</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proposed world for the game layer: a small harbor whose six places light up as skills level up. Reviewed in </w:t>
            </w:r>
            <w:r>
              <w:rPr>
                <w:rFonts w:ascii="Consolas" w:cs="Consolas" w:eastAsia="Consolas" w:hAnsi="Consolas"/>
                <w:b w:val="false"/>
                <w:bCs w:val="false"/>
                <w:sz w:val="16"/>
                <w:szCs w:val="16"/>
                <w:shd w:fill="EEF1F1" w:color="auto" w:val="clear"/>
              </w:rPr>
              <w:t xml:space="preserve">docs/design/game-concept-review.md</w:t>
            </w:r>
            <w:r>
              <w:rPr>
                <w:b w:val="false"/>
                <w:bCs w:val="false"/>
                <w:sz w:val="18"/>
                <w:szCs w:val="18"/>
              </w:rPr>
              <w:t xml:space="preserve">. See Part 4.2.</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GitHub / GitHub Actions / GitHub Pages</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service that hosts the repository; its automation for running checks; its free static website hosting, a candidate for the preview link.</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HIPAA / 42 CFR Part 2</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US health-privacy laws that apply to healthcare providers and treatment programmes. Relevant only if the app partners with them.</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.ics</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standard calendar-event file that any phone calendar can import. Used for Battle Plan and Weekly Review reminders.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In-app purchase (IAP)</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Buying the app or a plan through the Apple or Google store from inside the app. The store handles payment, tax, refunds and family rules, and keeps 15 to 30 percent.</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IndexedDB</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database built into every modern browser. The app’s data lives here, encrypted.</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iOS Keychain / Android Keystore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phone’s secure storage for secrets such as encryption keys.</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JSON</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plain text format for data that other programs can read. The app’s full export uses it.</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KDF (key-derivation function)</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method that turns a short PIN into a strong encryption key.</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Licence token</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small signed note from the licence server saying which plan this device belongs to and which devices are on it. Cached on the phone and checked offline.</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Lint / typecheck</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Automated checks of code style and of types, which catch many mistakes before the app runs.</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Lottie / Rive</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Two small animation runtimes for the web and native apps. Designers make the animation in a tool; the app plays it.</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Markdown / YAML</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Two plain-text formats: Markdown for written content, YAML for structured settings and data.</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Migration</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Code that upgrades stored data when its shape changes, so old entries keep working.</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MVP (minimum viable product)</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smallest version of the app that is genuinely useful.</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npm</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tool that installs the packages the app depends on.</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Persona</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short, made-up but realistic portrait of a typical user, used to test design decisions.</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Playwright</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tool used for end-to-end tests. Chromium, the browser it drives, is preinstalled in cloud sessions.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Progress map</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picture of practice in the game layer: the Brain Map (Theme A) or the Harbor (Theme D). Six regions that light up as skills level up and never decay.</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Pull request (PR)</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proposed set of changes that you review and then merge into the main version.</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PWA (progressive web app)</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website you can install on your phone like an app. It can work offline.</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Radix-style primitives</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Accessible building blocks for dialogs, sliders and menus that work with keyboards and screen readers.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React / React Router</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widely used library for building screens from reusable pieces, and its companion for moving between screens.</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Recharts / visx</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Libraries for drawing the insight charts.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Repository (repo)</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shared folder on GitHub where the project’s files and their history are kept: </w:t>
            </w:r>
            <w:r>
              <w:rPr>
                <w:rFonts w:ascii="Consolas" w:cs="Consolas" w:eastAsia="Consolas" w:hAnsi="Consolas"/>
                <w:b w:val="false"/>
                <w:bCs w:val="false"/>
                <w:sz w:val="16"/>
                <w:szCs w:val="16"/>
                <w:shd w:fill="EEF1F1" w:color="auto" w:val="clear"/>
              </w:rPr>
              <w:t xml:space="preserve">IMCOOL006/1-addic</w:t>
            </w:r>
            <w:r>
              <w:rPr>
                <w:b w:val="false"/>
                <w:bCs w:val="false"/>
                <w:sz w:val="18"/>
                <w:szCs w:val="18"/>
              </w:rPr>
              <w:t xml:space="preserve">.</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Safe areas</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parts of a phone screen not covered by the notch or the home bar. The SOS button must respect them.</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Schema</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written description of the shape of some data: which fields exist and what they may contain.</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Secure Enclave / Android Keystore</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phone’s secure hardware for secrets such as encryption keys and the device-bound key.</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Service worker</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small background script that lets a web app work offline.</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Smoke test</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very small test that proves the basics still work.</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Spike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short, throwaway build made only to answer a question with measurements, such as “can Unity start fast enough?”.</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SVG</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vector image format that stays sharp at any size and is tiny. Good for illustrations and the progress map.</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Tailwind CSS</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styling toolkit.</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Text-to-speech (TTS)</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phone reading text aloud. Version 1 uses it for the guided audio practices.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Threat model</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list of who and what you protect against.</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TypeScript</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JavaScript with types, which catches many mistakes before the app runs.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Unit test</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An automated test of one small piece of code. Here: Vitest and Testing Library.</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Unity / Unity MCP / URP</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Unity is a game engine used to build animated apps and games for phones. Unity MCP is a bridge that lets Claude Code inspect and change what is inside the Unity Editor. URP is Unity’s rendering setup suited to 2D phone apps.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Viewport</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visible area of a screen. “Narrow viewport” means a small phone.</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Vite / vite-plugin-pwa / Workbox</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tool that builds and previews the app, and the add-on that makes it installable and offline-capable.</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WCAG 2.2 AA</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web accessibility standard and the level the app targets.</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Web Speech API</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browser’s own text-to-speech and voice input.</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WebCrypto</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browser’s built-in encryption toolkit.</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WebView</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browser window embedded inside a native app, used in the hybrid platform option for text-heavy screens.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Wireframe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rough sketch of a screen that shows what goes where, without colours or final wording.</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Xcode / Android Studio</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programs needed on your own computer to build the iOS and Android versions.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XP</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Experience points, the game’s measure of practice.</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Zero-data-retention (ZDR)</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An arrangement where an AI provider keeps none of the text sent to it. The plan says to ask about it for the optional AI coach.</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Zod</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tool that checks that every piece of content and data has the expected shape.</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Zustand</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small store for screen state.</w:t>
            </w:r>
          </w:p>
        </w:tc>
      </w:tr>
    </w:tbl>
    <w:p>
      <w:pPr>
        <w:spacing w:after="140" w:before="0"/>
      </w:pPr>
    </w:p>
    <w:p>
      <w:pPr>
        <w:pStyle w:val="Heading2"/>
        <w:keepNext/>
        <w:keepLines/>
      </w:pPr>
      <w:bookmarkStart w:name="_Toc119" w:id="119"/>
      <w:r>
        <w:t xml:space="preserve">A.2 Recovery and book words</w:t>
      </w:r>
      <w:bookmarkEnd w:id="11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ideas from the source book that the app is built on, paraphrased in our own words.</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446"/>
        <w:gridCol w:w="6960"/>
      </w:tblGrid>
      <w:tr>
        <w:trPr>
          <w:cantSplit/>
          <w:tblHeader/>
        </w:trPr>
        <w:tc>
          <w:tcPr>
            <w:tcW w:type="dxa" w:w="2446"/>
            <w:shd w:fill="0F6E6E" w:color="auto" w:val="clear"/>
            <w:tcMar>
              <w:top w:type="dxa" w:w="50"/>
              <w:left w:type="dxa" w:w="90"/>
              <w:bottom w:type="dxa" w:w="50"/>
              <w:right w:type="dxa" w:w="90"/>
            </w:tcMar>
            <w:vAlign w:val="top"/>
          </w:tcPr>
          <w:p>
            <w:pPr>
              <w:pStyle w:val="CellText"/>
            </w:pPr>
            <w:r>
              <w:rPr>
                <w:b/>
                <w:bCs/>
                <w:color w:val="FFFFFF"/>
                <w:sz w:val="18"/>
                <w:szCs w:val="18"/>
              </w:rPr>
              <w:t xml:space="preserve">Term</w:t>
            </w:r>
          </w:p>
        </w:tc>
        <w:tc>
          <w:tcPr>
            <w:tcW w:type="dxa" w:w="6960"/>
            <w:shd w:fill="0F6E6E" w:color="auto" w:val="clear"/>
            <w:tcMar>
              <w:top w:type="dxa" w:w="50"/>
              <w:left w:type="dxa" w:w="90"/>
              <w:bottom w:type="dxa" w:w="50"/>
              <w:right w:type="dxa" w:w="90"/>
            </w:tcMar>
            <w:vAlign w:val="top"/>
          </w:tcPr>
          <w:p>
            <w:pPr>
              <w:pStyle w:val="CellText"/>
            </w:pPr>
            <w:r>
              <w:rPr>
                <w:b/>
                <w:bCs/>
                <w:color w:val="FFFFFF"/>
                <w:sz w:val="18"/>
                <w:szCs w:val="18"/>
              </w:rPr>
              <w:t xml:space="preserve">Meaning</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12-step and mutual-help groups</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AA, NA, Marijuana Anonymous, Dual Recovery Anonymous (12-step), and SMART Recovery (CBT-based, non-spiritual). Social support is the active ingredient.</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988</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US crisis line. The app shows the right line for the person’s region.</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Abstinence-based</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Aiming to stop completely rather than cut down. The book’s approach.</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Acceptance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Letting discomfort be there without letting it dictate what you do. The opposite of the addicted brain’s “get rid of it”.</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Addicted brain</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impulsive, conditioned part of you that tempts you and justifies using. The source of red flag thoughts.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Ambivalence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Mixed feelings about changing. Normal at every stage.</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Battle Plan (the book’s Urge Planner)</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plan plus two backups for an upcoming high-risk situation.</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Behavioural activation</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Scheduling pleasant activities to lift mood and replace using.</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Be Smart, Not Strong</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Avoid triggers instead of testing your willpower.</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CBT (cognitive behavioural therapy) / relapse prevention</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therapy based on the idea that addictive behaviour is learned and tied to cues, so you can learn your triggers and practise new responses.</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Conditioned cue</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People, places, things and emotions linked to use that come to trigger cravings automatically.</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Contingency management</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treatment that rewards verified abstinence. The app cannot verify, so it never gives points for sober days.</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Craving signature</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Where and how </w:t>
            </w:r>
            <w:r>
              <w:rPr>
                <w:b w:val="false"/>
                <w:bCs w:val="false"/>
                <w:i/>
                <w:iCs/>
                <w:sz w:val="18"/>
                <w:szCs w:val="18"/>
              </w:rPr>
              <w:t xml:space="preserve">you</w:t>
            </w:r>
            <w:r>
              <w:rPr>
                <w:b w:val="false"/>
                <w:bCs w:val="false"/>
                <w:sz w:val="18"/>
                <w:szCs w:val="18"/>
              </w:rPr>
              <w:t xml:space="preserve"> feel cravings: body, emotions, thoughts.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Decisional balance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2×2 of benefits and drawbacks of quitting versus continuing.</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Delay / distract</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Shift attention early and postpone the decision 15 to 20 minutes. Repeat if needed.</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Dopamine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brain’s natural pleasure messenger. Drugs flood it, then deplete it.</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Give it a beat</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Pause before reacting in anger: self-talk, an assertive line, leave, breathe, count to ten.</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“I feel… when…, and I need…”</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assertive request formula.</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Lapse / slip</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first use after a period of abstinence. Not yet a relapse.</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Maintenance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Six or more months of consistent change. The app suggests Maintenance mode at that point.</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MBRP (mindfulness-based relapse prevention)</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Staying present using the breath, and accepting cravings and emotions without acting on them or judging yourself.</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MI (motivational interviewing)</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way of helping people resolve mixed feelings and commit to change, without pushing.</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Momentum</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app’s replacement for streaks: “practiced on X of the last 14 days”. It never drops to zero because of one bad day.</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Naloxone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medication that can reverse an opioid overdose. The lapse flow and Resources explain it.</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Person-first language</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Saying “person in recovery” rather than “addict”. The app’s voice always does this.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Pleasant activity</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Anything you rate 6 or higher out of 10 for enjoyment. Aim for at least one a day.</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Pleasure predicting</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Predict enjoyment (0 to 100%), do it anyway, rate the actual enjoyment, compare.</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“+1 point” question</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“What would it take to move my motivation up one point?”</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Rational brain</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The part of you that weighs pros and cons and chooses. Practice makes it stronger.</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Red flag thought</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thought that gives you “permission” to use, such as “just one”.</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Relapse</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slip that continues into days or weeks of use.</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Risky relationship</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Someone who uses around you or is a source of conflict. The strategies: avoid, limit contact, or set limits.</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Safety Net</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person who supports your recovery and will not jeopardise it.</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Seemingly irrelevant decision (SID)</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small choice that does not look like it is about using but moves you toward relapse.</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Self-Determination Theory</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theory of motivation: it lasts when people feel autonomy, competence and relatedness.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Should dos / want tos</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Responsibilities versus things you do for fun. Balance them.</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Six thinking traps (mistakes in thinking)</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Black-or-white thinking; discounting the positive; jumping to conclusions; taking feelings too seriously; self-blame; labelling yourself.</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SOBER</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short breathing practice: Stop, Observe, Breathe, Expand awareness, Respond mindfully. Takes 1 to 5 minutes.</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Spiraling lapse</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Reading a slip as total failure, or as totally out of your control, which turns it into a relapse.</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Stages of change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Precontemplation → contemplation → preparation → action → maintenance. You can move back and forth.</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Superficial truth</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 short-term benefit that is real (“it does relax me”) but leaves out what happens next.</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Surf the urge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A craving rises, peaks and falls like a wave, averaging about 15 minutes. Ride it out.</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Three T’s</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Triggering situation → (red flag) Thoughts → Thoughts on Trial: examine the evidence, then write a response.</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Tolerance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Needing more for the same effect. After a break, tolerance drops, which raises overdose risk.</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Trigger</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Anything that starts the chain toward using. Internal (emotions, states) or external (people, places, situations, things).</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Trigger → Thought → Craving → Use</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The chain that CBT teaches you to notice and break.</w:t>
            </w:r>
          </w:p>
        </w:tc>
      </w:tr>
      <w:tr>
        <w:trPr>
          <w:cantSplit/>
        </w:trPr>
        <w:tc>
          <w:tcPr>
            <w:tcW w:type="dxa" w:w="2446"/>
            <w:tcMar>
              <w:top w:type="dxa" w:w="50"/>
              <w:left w:type="dxa" w:w="90"/>
              <w:bottom w:type="dxa" w:w="50"/>
              <w:right w:type="dxa" w:w="90"/>
            </w:tcMar>
            <w:vAlign w:val="top"/>
          </w:tcPr>
          <w:p>
            <w:pPr>
              <w:pStyle w:val="CellText"/>
            </w:pPr>
            <w:r>
              <w:rPr>
                <w:b w:val="false"/>
                <w:bCs w:val="false"/>
                <w:sz w:val="18"/>
                <w:szCs w:val="18"/>
              </w:rPr>
              <w:t xml:space="preserve">Warning signs of relapse</w:t>
            </w:r>
          </w:p>
        </w:tc>
        <w:tc>
          <w:tcPr>
            <w:tcW w:type="dxa" w:w="6960"/>
            <w:tcMar>
              <w:top w:type="dxa" w:w="50"/>
              <w:left w:type="dxa" w:w="90"/>
              <w:bottom w:type="dxa" w:w="50"/>
              <w:right w:type="dxa" w:w="90"/>
            </w:tcMar>
            <w:vAlign w:val="top"/>
          </w:tcPr>
          <w:p>
            <w:pPr>
              <w:pStyle w:val="CellText"/>
            </w:pPr>
            <w:r>
              <w:rPr>
                <w:b w:val="false"/>
                <w:bCs w:val="false"/>
                <w:sz w:val="18"/>
                <w:szCs w:val="18"/>
              </w:rPr>
              <w:t xml:space="preserve">Shifts in mindset, behaviour or emotion days or weeks before a relapse.</w:t>
            </w:r>
          </w:p>
        </w:tc>
      </w:tr>
      <w:tr>
        <w:trPr>
          <w:cantSplit/>
        </w:trPr>
        <w:tc>
          <w:tcPr>
            <w:tcW w:type="dxa" w:w="2446"/>
            <w:shd w:fill="F4F9F9" w:color="auto" w:val="clear"/>
            <w:tcMar>
              <w:top w:type="dxa" w:w="50"/>
              <w:left w:type="dxa" w:w="90"/>
              <w:bottom w:type="dxa" w:w="50"/>
              <w:right w:type="dxa" w:w="90"/>
            </w:tcMar>
            <w:vAlign w:val="top"/>
          </w:tcPr>
          <w:p>
            <w:pPr>
              <w:pStyle w:val="CellText"/>
            </w:pPr>
            <w:r>
              <w:rPr>
                <w:b w:val="false"/>
                <w:bCs w:val="false"/>
                <w:sz w:val="18"/>
                <w:szCs w:val="18"/>
              </w:rPr>
              <w:t xml:space="preserve">Withdrawal</w:t>
            </w:r>
          </w:p>
        </w:tc>
        <w:tc>
          <w:tcPr>
            <w:tcW w:type="dxa" w:w="6960"/>
            <w:shd w:fill="F4F9F9" w:color="auto" w:val="clear"/>
            <w:tcMar>
              <w:top w:type="dxa" w:w="50"/>
              <w:left w:type="dxa" w:w="90"/>
              <w:bottom w:type="dxa" w:w="50"/>
              <w:right w:type="dxa" w:w="90"/>
            </w:tcMar>
            <w:vAlign w:val="top"/>
          </w:tcPr>
          <w:p>
            <w:pPr>
              <w:pStyle w:val="CellText"/>
            </w:pPr>
            <w:r>
              <w:rPr>
                <w:b w:val="false"/>
                <w:bCs w:val="false"/>
                <w:sz w:val="18"/>
                <w:szCs w:val="18"/>
              </w:rPr>
              <w:t xml:space="preserve">Unpleasant physical and emotional effects as a substance leaves your body. Alcohol and benzodiazepine withdrawal can be dangerous.</w:t>
            </w:r>
          </w:p>
        </w:tc>
      </w:tr>
    </w:tbl>
    <w:p>
      <w:pPr>
        <w:spacing w:after="140" w:before="0"/>
      </w:pPr>
    </w:p>
    <w:p>
      <w:pPr>
        <w:pStyle w:val="Heading1"/>
        <w:keepNext/>
        <w:keepLines/>
        <w:pBdr>
          <w:bottom w:val="single" w:color="0F6E6E" w:sz="8" w:space="6"/>
        </w:pBdr>
      </w:pPr>
      <w:bookmarkStart w:name="_Toc120" w:id="120"/>
      <w:r>
        <w:t xml:space="preserve">Appendix B: Book exercise → app feature map</w:t>
      </w:r>
      <w:bookmarkEnd w:id="12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Every exercise and worksheet in the book, with the app feature that covers it, condensed from the project’s exercise inventory. Phase 3 is not done until every row is implemented or consciously deferred.</w:t>
            </w:r>
          </w:p>
        </w:tc>
      </w:tr>
    </w:tbl>
    <w:p>
      <w:pPr>
        <w:spacing w:after="100" w:before="0"/>
      </w:pPr>
    </w:p>
    <w:p>
      <w:r>
        <w:t xml:space="preserve">Kinds: </w:t>
      </w:r>
      <w:r>
        <w:rPr>
          <w:i/>
          <w:iCs/>
        </w:rPr>
        <w:t xml:space="preserve">assess</w:t>
      </w:r>
      <w:r>
        <w:t xml:space="preserve"> = a one-time self-assessment that can be retaken · </w:t>
      </w:r>
      <w:r>
        <w:rPr>
          <w:i/>
          <w:iCs/>
        </w:rPr>
        <w:t xml:space="preserve">build</w:t>
      </w:r>
      <w:r>
        <w:t xml:space="preserve"> = builds a personal artifact · </w:t>
      </w:r>
      <w:r>
        <w:rPr>
          <w:i/>
          <w:iCs/>
        </w:rPr>
        <w:t xml:space="preserve">log</w:t>
      </w:r>
      <w:r>
        <w:t xml:space="preserve"> = a repeating tracker entry · </w:t>
      </w:r>
      <w:r>
        <w:rPr>
          <w:i/>
          <w:iCs/>
        </w:rPr>
        <w:t xml:space="preserve">plan</w:t>
      </w:r>
      <w:r>
        <w:t xml:space="preserve"> = a forward-looking plan or task · </w:t>
      </w:r>
      <w:r>
        <w:rPr>
          <w:i/>
          <w:iCs/>
        </w:rPr>
        <w:t xml:space="preserve">practice</w:t>
      </w:r>
      <w:r>
        <w:t xml:space="preserve"> = a guided skill practice, often audio · </w:t>
      </w:r>
      <w:r>
        <w:rPr>
          <w:i/>
          <w:iCs/>
        </w:rPr>
        <w:t xml:space="preserve">reflect</w:t>
      </w:r>
      <w:r>
        <w:t xml:space="preserve"> = a free-text reflection · </w:t>
      </w:r>
      <w:r>
        <w:rPr>
          <w:i/>
          <w:iCs/>
        </w:rPr>
        <w:t xml:space="preserve">tool</w:t>
      </w:r>
      <w:r>
        <w:t xml:space="preserve"> = an in-the-moment coping tool. Exercise ids with letters (5.2b, 8.4b) are unnumbered exercises in the book; “x”, “y” and “w” mark tools and routines the book describes without numbering.</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763"/>
        <w:gridCol w:w="3051"/>
        <w:gridCol w:w="508"/>
        <w:gridCol w:w="1017"/>
        <w:gridCol w:w="4067"/>
      </w:tblGrid>
      <w:tr>
        <w:trPr>
          <w:cantSplit/>
          <w:tblHeader/>
        </w:trPr>
        <w:tc>
          <w:tcPr>
            <w:tcW w:type="dxa" w:w="763"/>
            <w:shd w:fill="0F6E6E" w:color="auto" w:val="clear"/>
            <w:tcMar>
              <w:top w:type="dxa" w:w="50"/>
              <w:left w:type="dxa" w:w="90"/>
              <w:bottom w:type="dxa" w:w="50"/>
              <w:right w:type="dxa" w:w="90"/>
            </w:tcMar>
            <w:vAlign w:val="top"/>
          </w:tcPr>
          <w:p>
            <w:pPr>
              <w:pStyle w:val="CellText"/>
            </w:pPr>
            <w:r>
              <w:rPr>
                <w:b/>
                <w:bCs/>
                <w:color w:val="FFFFFF"/>
                <w:sz w:val="18"/>
                <w:szCs w:val="18"/>
              </w:rPr>
              <w:t xml:space="preserve">Ex</w:t>
            </w:r>
          </w:p>
        </w:tc>
        <w:tc>
          <w:tcPr>
            <w:tcW w:type="dxa" w:w="3051"/>
            <w:shd w:fill="0F6E6E" w:color="auto" w:val="clear"/>
            <w:tcMar>
              <w:top w:type="dxa" w:w="50"/>
              <w:left w:type="dxa" w:w="90"/>
              <w:bottom w:type="dxa" w:w="50"/>
              <w:right w:type="dxa" w:w="90"/>
            </w:tcMar>
            <w:vAlign w:val="top"/>
          </w:tcPr>
          <w:p>
            <w:pPr>
              <w:pStyle w:val="CellText"/>
            </w:pPr>
            <w:r>
              <w:rPr>
                <w:b/>
                <w:bCs/>
                <w:color w:val="FFFFFF"/>
                <w:sz w:val="18"/>
                <w:szCs w:val="18"/>
              </w:rPr>
              <w:t xml:space="preserve">Exercise</w:t>
            </w:r>
          </w:p>
        </w:tc>
        <w:tc>
          <w:tcPr>
            <w:tcW w:type="dxa" w:w="508"/>
            <w:shd w:fill="0F6E6E" w:color="auto" w:val="clear"/>
            <w:tcMar>
              <w:top w:type="dxa" w:w="50"/>
              <w:left w:type="dxa" w:w="90"/>
              <w:bottom w:type="dxa" w:w="50"/>
              <w:right w:type="dxa" w:w="90"/>
            </w:tcMar>
            <w:vAlign w:val="top"/>
          </w:tcPr>
          <w:p>
            <w:pPr>
              <w:pStyle w:val="CellText"/>
            </w:pPr>
            <w:r>
              <w:rPr>
                <w:b/>
                <w:bCs/>
                <w:color w:val="FFFFFF"/>
                <w:sz w:val="18"/>
                <w:szCs w:val="18"/>
              </w:rPr>
              <w:t xml:space="preserve">Ch</w:t>
            </w:r>
          </w:p>
        </w:tc>
        <w:tc>
          <w:tcPr>
            <w:tcW w:type="dxa" w:w="1017"/>
            <w:shd w:fill="0F6E6E" w:color="auto" w:val="clear"/>
            <w:tcMar>
              <w:top w:type="dxa" w:w="50"/>
              <w:left w:type="dxa" w:w="90"/>
              <w:bottom w:type="dxa" w:w="50"/>
              <w:right w:type="dxa" w:w="90"/>
            </w:tcMar>
            <w:vAlign w:val="top"/>
          </w:tcPr>
          <w:p>
            <w:pPr>
              <w:pStyle w:val="CellText"/>
            </w:pPr>
            <w:r>
              <w:rPr>
                <w:b/>
                <w:bCs/>
                <w:color w:val="FFFFFF"/>
                <w:sz w:val="18"/>
                <w:szCs w:val="18"/>
              </w:rPr>
              <w:t xml:space="preserve">Kind</w:t>
            </w:r>
          </w:p>
        </w:tc>
        <w:tc>
          <w:tcPr>
            <w:tcW w:type="dxa" w:w="4067"/>
            <w:shd w:fill="0F6E6E" w:color="auto" w:val="clear"/>
            <w:tcMar>
              <w:top w:type="dxa" w:w="50"/>
              <w:left w:type="dxa" w:w="90"/>
              <w:bottom w:type="dxa" w:w="50"/>
              <w:right w:type="dxa" w:w="90"/>
            </w:tcMar>
            <w:vAlign w:val="top"/>
          </w:tcPr>
          <w:p>
            <w:pPr>
              <w:pStyle w:val="CellText"/>
            </w:pPr>
            <w:r>
              <w:rPr>
                <w:b/>
                <w:bCs/>
                <w:color w:val="FFFFFF"/>
                <w:sz w:val="18"/>
                <w:szCs w:val="18"/>
              </w:rPr>
              <w:t xml:space="preserve">App feature</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1.1</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Addiction Signs &amp; Symptoms</w:t>
            </w:r>
          </w:p>
        </w:tc>
        <w:tc>
          <w:tcPr>
            <w:tcW w:type="dxa" w:w="508"/>
            <w:tcMar>
              <w:top w:type="dxa" w:w="50"/>
              <w:left w:type="dxa" w:w="90"/>
              <w:bottom w:type="dxa" w:w="50"/>
              <w:right w:type="dxa" w:w="90"/>
            </w:tcMar>
            <w:vAlign w:val="top"/>
          </w:tcPr>
          <w:p>
            <w:pPr>
              <w:pStyle w:val="CellText"/>
            </w:pPr>
            <w:r>
              <w:rPr>
                <w:b w:val="false"/>
                <w:bCs w:val="false"/>
                <w:sz w:val="18"/>
                <w:szCs w:val="18"/>
              </w:rPr>
              <w:t xml:space="preserve">1</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assess</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Learn → Understand; results feed Reasons</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1.2</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Personal Risk Factors</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1</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assess</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Learn → Understand (private, content note)</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1.x</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Finding the Words (3-part help request)</w:t>
            </w:r>
          </w:p>
        </w:tc>
        <w:tc>
          <w:tcPr>
            <w:tcW w:type="dxa" w:w="508"/>
            <w:tcMar>
              <w:top w:type="dxa" w:w="50"/>
              <w:left w:type="dxa" w:w="90"/>
              <w:bottom w:type="dxa" w:w="50"/>
              <w:right w:type="dxa" w:w="90"/>
            </w:tcMar>
            <w:vAlign w:val="top"/>
          </w:tcPr>
          <w:p>
            <w:pPr>
              <w:pStyle w:val="CellText"/>
            </w:pPr>
            <w:r>
              <w:rPr>
                <w:b w:val="false"/>
                <w:bCs w:val="false"/>
                <w:sz w:val="18"/>
                <w:szCs w:val="18"/>
              </w:rPr>
              <w:t xml:space="preserve">1</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tool</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Reach-out script builder</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1.y</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Questions to ask a treatment program</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1</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tool</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Resources → Choosing a program</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3.1</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Stage of Change + Motivation rating</w:t>
            </w:r>
          </w:p>
        </w:tc>
        <w:tc>
          <w:tcPr>
            <w:tcW w:type="dxa" w:w="508"/>
            <w:tcMar>
              <w:top w:type="dxa" w:w="50"/>
              <w:left w:type="dxa" w:w="90"/>
              <w:bottom w:type="dxa" w:w="50"/>
              <w:right w:type="dxa" w:w="90"/>
            </w:tcMar>
            <w:vAlign w:val="top"/>
          </w:tcPr>
          <w:p>
            <w:pPr>
              <w:pStyle w:val="CellText"/>
            </w:pPr>
            <w:r>
              <w:rPr>
                <w:b w:val="false"/>
                <w:bCs w:val="false"/>
                <w:sz w:val="18"/>
                <w:szCs w:val="18"/>
              </w:rPr>
              <w:t xml:space="preserve">3</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assess</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Motivation Meter</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3.2</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Resolving Ambivalence (decisional balance)</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3</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Workbook → Decisional Balance → Reasons Card</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3.3</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Motivation for Change (4 lenses)</w:t>
            </w:r>
          </w:p>
        </w:tc>
        <w:tc>
          <w:tcPr>
            <w:tcW w:type="dxa" w:w="508"/>
            <w:tcMar>
              <w:top w:type="dxa" w:w="50"/>
              <w:left w:type="dxa" w:w="90"/>
              <w:bottom w:type="dxa" w:w="50"/>
              <w:right w:type="dxa" w:w="90"/>
            </w:tcMar>
            <w:vAlign w:val="top"/>
          </w:tcPr>
          <w:p>
            <w:pPr>
              <w:pStyle w:val="CellText"/>
            </w:pPr>
            <w:r>
              <w:rPr>
                <w:b w:val="false"/>
                <w:bCs w:val="false"/>
                <w:sz w:val="18"/>
                <w:szCs w:val="18"/>
              </w:rPr>
              <w:t xml:space="preserve">3</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reflect</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Workbook → My Why; feeds Reasons Card</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4.1</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Paraphernalia</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4</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plan</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Actions → “Clear the Space” quest</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4.2</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Select &amp; Commit to Exercise</w:t>
            </w:r>
          </w:p>
        </w:tc>
        <w:tc>
          <w:tcPr>
            <w:tcW w:type="dxa" w:w="508"/>
            <w:tcMar>
              <w:top w:type="dxa" w:w="50"/>
              <w:left w:type="dxa" w:w="90"/>
              <w:bottom w:type="dxa" w:w="50"/>
              <w:right w:type="dxa" w:w="90"/>
            </w:tcMar>
            <w:vAlign w:val="top"/>
          </w:tcPr>
          <w:p>
            <w:pPr>
              <w:pStyle w:val="CellText"/>
            </w:pPr>
            <w:r>
              <w:rPr>
                <w:b w:val="false"/>
                <w:bCs w:val="false"/>
                <w:sz w:val="18"/>
                <w:szCs w:val="18"/>
              </w:rPr>
              <w:t xml:space="preserve">4</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plan</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Actions → Exercise plan</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4.3</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Exercise Log</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4</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log</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Tracker → Exercise</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4.4</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Safety Nets vs. Risky Relationships</w:t>
            </w:r>
          </w:p>
        </w:tc>
        <w:tc>
          <w:tcPr>
            <w:tcW w:type="dxa" w:w="508"/>
            <w:tcMar>
              <w:top w:type="dxa" w:w="50"/>
              <w:left w:type="dxa" w:w="90"/>
              <w:bottom w:type="dxa" w:w="50"/>
              <w:right w:type="dxa" w:w="90"/>
            </w:tcMar>
            <w:vAlign w:val="top"/>
          </w:tcPr>
          <w:p>
            <w:pPr>
              <w:pStyle w:val="CellText"/>
            </w:pPr>
            <w:r>
              <w:rPr>
                <w:b w:val="false"/>
                <w:bCs w:val="false"/>
                <w:sz w:val="18"/>
                <w:szCs w:val="18"/>
              </w:rPr>
              <w:t xml:space="preserve">4</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Workbook → Support Network map</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4.5</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Practice Assertive Communication</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4</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Workbook → Scripts; role-play</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4.6</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Qualities of Safety Nets</w:t>
            </w:r>
          </w:p>
        </w:tc>
        <w:tc>
          <w:tcPr>
            <w:tcW w:type="dxa" w:w="508"/>
            <w:tcMar>
              <w:top w:type="dxa" w:w="50"/>
              <w:left w:type="dxa" w:w="90"/>
              <w:bottom w:type="dxa" w:w="50"/>
              <w:right w:type="dxa" w:w="90"/>
            </w:tcMar>
            <w:vAlign w:val="top"/>
          </w:tcPr>
          <w:p>
            <w:pPr>
              <w:pStyle w:val="CellText"/>
            </w:pPr>
            <w:r>
              <w:rPr>
                <w:b w:val="false"/>
                <w:bCs w:val="false"/>
                <w:sz w:val="18"/>
                <w:szCs w:val="18"/>
              </w:rPr>
              <w:t xml:space="preserve">4</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Support Network rubric</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4.7</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Ways to Expand Your Network</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4</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plan</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Actions → “Build Your Crew” quest</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4.x</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Seemingly-irrelevant-decision checklist</w:t>
            </w:r>
          </w:p>
        </w:tc>
        <w:tc>
          <w:tcPr>
            <w:tcW w:type="dxa" w:w="508"/>
            <w:tcMar>
              <w:top w:type="dxa" w:w="50"/>
              <w:left w:type="dxa" w:w="90"/>
              <w:bottom w:type="dxa" w:w="50"/>
              <w:right w:type="dxa" w:w="90"/>
            </w:tcMar>
            <w:vAlign w:val="top"/>
          </w:tcPr>
          <w:p>
            <w:pPr>
              <w:pStyle w:val="CellText"/>
            </w:pPr>
            <w:r>
              <w:rPr>
                <w:b w:val="false"/>
                <w:bCs w:val="false"/>
                <w:sz w:val="18"/>
                <w:szCs w:val="18"/>
              </w:rPr>
              <w:t xml:space="preserve">4</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tool</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Tool: “Should I go?”</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4.y</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Refusal skills</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4</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tool</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Tool + role-play</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5.1</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Identifying Triggers (internal/external)</w:t>
            </w:r>
          </w:p>
        </w:tc>
        <w:tc>
          <w:tcPr>
            <w:tcW w:type="dxa" w:w="508"/>
            <w:tcMar>
              <w:top w:type="dxa" w:w="50"/>
              <w:left w:type="dxa" w:w="90"/>
              <w:bottom w:type="dxa" w:w="50"/>
              <w:right w:type="dxa" w:w="90"/>
            </w:tcMar>
            <w:vAlign w:val="top"/>
          </w:tcPr>
          <w:p>
            <w:pPr>
              <w:pStyle w:val="CellText"/>
            </w:pPr>
            <w:r>
              <w:rPr>
                <w:b w:val="false"/>
                <w:bCs w:val="false"/>
                <w:sz w:val="18"/>
                <w:szCs w:val="18"/>
              </w:rPr>
              <w:t xml:space="preserve">5</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Workbook → Trigger Profile</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5.2</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Red Flag Thoughts</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5</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Workbook → Red Flag library</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5.2b</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Six Mistakes in Thinking</w:t>
            </w:r>
          </w:p>
        </w:tc>
        <w:tc>
          <w:tcPr>
            <w:tcW w:type="dxa" w:w="508"/>
            <w:tcMar>
              <w:top w:type="dxa" w:w="50"/>
              <w:left w:type="dxa" w:w="90"/>
              <w:bottom w:type="dxa" w:w="50"/>
              <w:right w:type="dxa" w:w="90"/>
            </w:tcMar>
            <w:vAlign w:val="top"/>
          </w:tcPr>
          <w:p>
            <w:pPr>
              <w:pStyle w:val="CellText"/>
            </w:pPr>
            <w:r>
              <w:rPr>
                <w:b w:val="false"/>
                <w:bCs w:val="false"/>
                <w:sz w:val="18"/>
                <w:szCs w:val="18"/>
              </w:rPr>
              <w:t xml:space="preserve">5</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Learn mini-game “Distortion Sort” + Workbook thoughts</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5.2c</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Spiraling Lapse thoughts</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5</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Lapse Recovery flow</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5.3</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How Do You Experience Cravings?</w:t>
            </w:r>
          </w:p>
        </w:tc>
        <w:tc>
          <w:tcPr>
            <w:tcW w:type="dxa" w:w="508"/>
            <w:tcMar>
              <w:top w:type="dxa" w:w="50"/>
              <w:left w:type="dxa" w:w="90"/>
              <w:bottom w:type="dxa" w:w="50"/>
              <w:right w:type="dxa" w:w="90"/>
            </w:tcMar>
            <w:vAlign w:val="top"/>
          </w:tcPr>
          <w:p>
            <w:pPr>
              <w:pStyle w:val="CellText"/>
            </w:pPr>
            <w:r>
              <w:rPr>
                <w:b w:val="false"/>
                <w:bCs w:val="false"/>
                <w:sz w:val="18"/>
                <w:szCs w:val="18"/>
              </w:rPr>
              <w:t xml:space="preserve">5</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Workbook → Craving Signature</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5.4</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Craving Self-Monitoring Form</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5</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log</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Tracker → Craving log (core)</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6.1</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Thought Challenging Worksheet (3 T’s)</w:t>
            </w:r>
          </w:p>
        </w:tc>
        <w:tc>
          <w:tcPr>
            <w:tcW w:type="dxa" w:w="508"/>
            <w:tcMar>
              <w:top w:type="dxa" w:w="50"/>
              <w:left w:type="dxa" w:w="90"/>
              <w:bottom w:type="dxa" w:w="50"/>
              <w:right w:type="dxa" w:w="90"/>
            </w:tcMar>
            <w:vAlign w:val="top"/>
          </w:tcPr>
          <w:p>
            <w:pPr>
              <w:pStyle w:val="CellText"/>
            </w:pPr>
            <w:r>
              <w:rPr>
                <w:b w:val="false"/>
                <w:bCs w:val="false"/>
                <w:sz w:val="18"/>
                <w:szCs w:val="18"/>
              </w:rPr>
              <w:t xml:space="preserve">6</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tool</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Tool: “Put It On Trial” → Comebacks deck</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6.2</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Challenging Your Red Flag Thoughts</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6</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tool</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Same flow, launched from a saved thought</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6.3</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Thought Challenging Form (daily)</w:t>
            </w:r>
          </w:p>
        </w:tc>
        <w:tc>
          <w:tcPr>
            <w:tcW w:type="dxa" w:w="508"/>
            <w:tcMar>
              <w:top w:type="dxa" w:w="50"/>
              <w:left w:type="dxa" w:w="90"/>
              <w:bottom w:type="dxa" w:w="50"/>
              <w:right w:type="dxa" w:w="90"/>
            </w:tcMar>
            <w:vAlign w:val="top"/>
          </w:tcPr>
          <w:p>
            <w:pPr>
              <w:pStyle w:val="CellText"/>
            </w:pPr>
            <w:r>
              <w:rPr>
                <w:b w:val="false"/>
                <w:bCs w:val="false"/>
                <w:sz w:val="18"/>
                <w:szCs w:val="18"/>
              </w:rPr>
              <w:t xml:space="preserve">6</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log</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Optional step in craving log</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6.3b</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My distraction list</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6</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SOS → Distraction deck</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6.4</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Daily Schedule</w:t>
            </w:r>
          </w:p>
        </w:tc>
        <w:tc>
          <w:tcPr>
            <w:tcW w:type="dxa" w:w="508"/>
            <w:tcMar>
              <w:top w:type="dxa" w:w="50"/>
              <w:left w:type="dxa" w:w="90"/>
              <w:bottom w:type="dxa" w:w="50"/>
              <w:right w:type="dxa" w:w="90"/>
            </w:tcMar>
            <w:vAlign w:val="top"/>
          </w:tcPr>
          <w:p>
            <w:pPr>
              <w:pStyle w:val="CellText"/>
            </w:pPr>
            <w:r>
              <w:rPr>
                <w:b w:val="false"/>
                <w:bCs w:val="false"/>
                <w:sz w:val="18"/>
                <w:szCs w:val="18"/>
              </w:rPr>
              <w:t xml:space="preserve">6</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plan</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Actions → Day Planner</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6.5</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Urge Planner</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6</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plan</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Actions → Battle Plans</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6.r</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Cognitive vs. behavioral reflection</w:t>
            </w:r>
          </w:p>
        </w:tc>
        <w:tc>
          <w:tcPr>
            <w:tcW w:type="dxa" w:w="508"/>
            <w:tcMar>
              <w:top w:type="dxa" w:w="50"/>
              <w:left w:type="dxa" w:w="90"/>
              <w:bottom w:type="dxa" w:w="50"/>
              <w:right w:type="dxa" w:w="90"/>
            </w:tcMar>
            <w:vAlign w:val="top"/>
          </w:tcPr>
          <w:p>
            <w:pPr>
              <w:pStyle w:val="CellText"/>
            </w:pPr>
            <w:r>
              <w:rPr>
                <w:b w:val="false"/>
                <w:bCs w:val="false"/>
                <w:sz w:val="18"/>
                <w:szCs w:val="18"/>
              </w:rPr>
              <w:t xml:space="preserve">6</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reflect</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Toolkit insights</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7.1</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Observe Your Body (body scan)</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7</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practice</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Practice → Body scan</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7.2</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Mindful shower / eating / walking</w:t>
            </w:r>
          </w:p>
        </w:tc>
        <w:tc>
          <w:tcPr>
            <w:tcW w:type="dxa" w:w="508"/>
            <w:tcMar>
              <w:top w:type="dxa" w:w="50"/>
              <w:left w:type="dxa" w:w="90"/>
              <w:bottom w:type="dxa" w:w="50"/>
              <w:right w:type="dxa" w:w="90"/>
            </w:tcMar>
            <w:vAlign w:val="top"/>
          </w:tcPr>
          <w:p>
            <w:pPr>
              <w:pStyle w:val="CellText"/>
            </w:pPr>
            <w:r>
              <w:rPr>
                <w:b w:val="false"/>
                <w:bCs w:val="false"/>
                <w:sz w:val="18"/>
                <w:szCs w:val="18"/>
              </w:rPr>
              <w:t xml:space="preserve">7</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practice</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Actions → Everyday Mindfulness quests</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7.3</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Breathing with Awareness</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7</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practice</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Practice → Breath</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7.4</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SOBER Breathing (4 contexts)</w:t>
            </w:r>
          </w:p>
        </w:tc>
        <w:tc>
          <w:tcPr>
            <w:tcW w:type="dxa" w:w="508"/>
            <w:tcMar>
              <w:top w:type="dxa" w:w="50"/>
              <w:left w:type="dxa" w:w="90"/>
              <w:bottom w:type="dxa" w:w="50"/>
              <w:right w:type="dxa" w:w="90"/>
            </w:tcMar>
            <w:vAlign w:val="top"/>
          </w:tcPr>
          <w:p>
            <w:pPr>
              <w:pStyle w:val="CellText"/>
            </w:pPr>
            <w:r>
              <w:rPr>
                <w:b w:val="false"/>
                <w:bCs w:val="false"/>
                <w:sz w:val="18"/>
                <w:szCs w:val="18"/>
              </w:rPr>
              <w:t xml:space="preserve">7</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practice/tool</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SOS → SOBER; practice quest</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8.0</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Things I used to enjoy</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8</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Activity library seed</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8.1</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Activity Tracking (hourly + daily totals)</w:t>
            </w:r>
          </w:p>
        </w:tc>
        <w:tc>
          <w:tcPr>
            <w:tcW w:type="dxa" w:w="508"/>
            <w:tcMar>
              <w:top w:type="dxa" w:w="50"/>
              <w:left w:type="dxa" w:w="90"/>
              <w:bottom w:type="dxa" w:w="50"/>
              <w:right w:type="dxa" w:w="90"/>
            </w:tcMar>
            <w:vAlign w:val="top"/>
          </w:tcPr>
          <w:p>
            <w:pPr>
              <w:pStyle w:val="CellText"/>
            </w:pPr>
            <w:r>
              <w:rPr>
                <w:b w:val="false"/>
                <w:bCs w:val="false"/>
                <w:sz w:val="18"/>
                <w:szCs w:val="18"/>
              </w:rPr>
              <w:t xml:space="preserve">8</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log</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Tracker → Day Log + evening check-in</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8.2</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Should Dos vs. Want Tos</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8</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Workbook → Balance</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8.3</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Pleasant Activities menu</w:t>
            </w:r>
          </w:p>
        </w:tc>
        <w:tc>
          <w:tcPr>
            <w:tcW w:type="dxa" w:w="508"/>
            <w:tcMar>
              <w:top w:type="dxa" w:w="50"/>
              <w:left w:type="dxa" w:w="90"/>
              <w:bottom w:type="dxa" w:w="50"/>
              <w:right w:type="dxa" w:w="90"/>
            </w:tcMar>
            <w:vAlign w:val="top"/>
          </w:tcPr>
          <w:p>
            <w:pPr>
              <w:pStyle w:val="CellText"/>
            </w:pPr>
            <w:r>
              <w:rPr>
                <w:b w:val="false"/>
                <w:bCs w:val="false"/>
                <w:sz w:val="18"/>
                <w:szCs w:val="18"/>
              </w:rPr>
              <w:t xml:space="preserve">8</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Workbook → Activity library</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8.4</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Activity Scheduling</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8</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plan</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Actions → planner</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8.4b</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Obstacles → Problem Solving</w:t>
            </w:r>
          </w:p>
        </w:tc>
        <w:tc>
          <w:tcPr>
            <w:tcW w:type="dxa" w:w="508"/>
            <w:tcMar>
              <w:top w:type="dxa" w:w="50"/>
              <w:left w:type="dxa" w:w="90"/>
              <w:bottom w:type="dxa" w:w="50"/>
              <w:right w:type="dxa" w:w="90"/>
            </w:tcMar>
            <w:vAlign w:val="top"/>
          </w:tcPr>
          <w:p>
            <w:pPr>
              <w:pStyle w:val="CellText"/>
            </w:pPr>
            <w:r>
              <w:rPr>
                <w:b w:val="false"/>
                <w:bCs w:val="false"/>
                <w:sz w:val="18"/>
                <w:szCs w:val="18"/>
              </w:rPr>
              <w:t xml:space="preserve">8</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tool</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Tool: Problem Solver</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8.5/8.6</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Pleasure Predicting</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8</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log</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Actions → “Prediction vs. Reality” experiment</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8.7</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Reward Yourself for Follow-Through</w:t>
            </w:r>
          </w:p>
        </w:tc>
        <w:tc>
          <w:tcPr>
            <w:tcW w:type="dxa" w:w="508"/>
            <w:tcMar>
              <w:top w:type="dxa" w:w="50"/>
              <w:left w:type="dxa" w:w="90"/>
              <w:bottom w:type="dxa" w:w="50"/>
              <w:right w:type="dxa" w:w="90"/>
            </w:tcMar>
            <w:vAlign w:val="top"/>
          </w:tcPr>
          <w:p>
            <w:pPr>
              <w:pStyle w:val="CellText"/>
            </w:pPr>
            <w:r>
              <w:rPr>
                <w:b w:val="false"/>
                <w:bCs w:val="false"/>
                <w:sz w:val="18"/>
                <w:szCs w:val="18"/>
              </w:rPr>
              <w:t xml:space="preserve">8</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plan</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Actions → Rewards</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9.1</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Mood &amp; Craving Log</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9</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log</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Tracker → Emotion log (depressed)</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9.2</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Anxiety &amp; Craving Log</w:t>
            </w:r>
          </w:p>
        </w:tc>
        <w:tc>
          <w:tcPr>
            <w:tcW w:type="dxa" w:w="508"/>
            <w:tcMar>
              <w:top w:type="dxa" w:w="50"/>
              <w:left w:type="dxa" w:w="90"/>
              <w:bottom w:type="dxa" w:w="50"/>
              <w:right w:type="dxa" w:w="90"/>
            </w:tcMar>
            <w:vAlign w:val="top"/>
          </w:tcPr>
          <w:p>
            <w:pPr>
              <w:pStyle w:val="CellText"/>
            </w:pPr>
            <w:r>
              <w:rPr>
                <w:b w:val="false"/>
                <w:bCs w:val="false"/>
                <w:sz w:val="18"/>
                <w:szCs w:val="18"/>
              </w:rPr>
              <w:t xml:space="preserve">9</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log</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Tracker → Emotion log (anxious)</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9.3</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Challenging Your Negative Thoughts</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9</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tool</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“Put It On Trial” (mood mode)</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9.3b</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When I am angry (signature)</w:t>
            </w:r>
          </w:p>
        </w:tc>
        <w:tc>
          <w:tcPr>
            <w:tcW w:type="dxa" w:w="508"/>
            <w:tcMar>
              <w:top w:type="dxa" w:w="50"/>
              <w:left w:type="dxa" w:w="90"/>
              <w:bottom w:type="dxa" w:w="50"/>
              <w:right w:type="dxa" w:w="90"/>
            </w:tcMar>
            <w:vAlign w:val="top"/>
          </w:tcPr>
          <w:p>
            <w:pPr>
              <w:pStyle w:val="CellText"/>
            </w:pPr>
            <w:r>
              <w:rPr>
                <w:b w:val="false"/>
                <w:bCs w:val="false"/>
                <w:sz w:val="18"/>
                <w:szCs w:val="18"/>
              </w:rPr>
              <w:t xml:space="preserve">9</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Workbook → Anger Signature</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9.4</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Anger Triggers (5 categories)</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9</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Trigger Profile (anger tag)</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9.5</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Changing Angry Behavior</w:t>
            </w:r>
          </w:p>
        </w:tc>
        <w:tc>
          <w:tcPr>
            <w:tcW w:type="dxa" w:w="508"/>
            <w:tcMar>
              <w:top w:type="dxa" w:w="50"/>
              <w:left w:type="dxa" w:w="90"/>
              <w:bottom w:type="dxa" w:w="50"/>
              <w:right w:type="dxa" w:w="90"/>
            </w:tcMar>
            <w:vAlign w:val="top"/>
          </w:tcPr>
          <w:p>
            <w:pPr>
              <w:pStyle w:val="CellText"/>
            </w:pPr>
            <w:r>
              <w:rPr>
                <w:b w:val="false"/>
                <w:bCs w:val="false"/>
                <w:sz w:val="18"/>
                <w:szCs w:val="18"/>
              </w:rPr>
              <w:t xml:space="preserve">9</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reflect</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Tool: “Replay &amp; Rewrite”</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9.6</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Revisit Your Motivation</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9</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assess</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Motivation Meter</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10.1</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My Warning Signs of Relapse (book: 11.1)</w:t>
            </w:r>
          </w:p>
        </w:tc>
        <w:tc>
          <w:tcPr>
            <w:tcW w:type="dxa" w:w="508"/>
            <w:tcMar>
              <w:top w:type="dxa" w:w="50"/>
              <w:left w:type="dxa" w:w="90"/>
              <w:bottom w:type="dxa" w:w="50"/>
              <w:right w:type="dxa" w:w="90"/>
            </w:tcMar>
            <w:vAlign w:val="top"/>
          </w:tcPr>
          <w:p>
            <w:pPr>
              <w:pStyle w:val="CellText"/>
            </w:pPr>
            <w:r>
              <w:rPr>
                <w:b w:val="false"/>
                <w:bCs w:val="false"/>
                <w:sz w:val="18"/>
                <w:szCs w:val="18"/>
              </w:rPr>
              <w:t xml:space="preserve">10</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Workbook → Warning Sign Radar</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10.2</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Slip review (“learn from the situation”)</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10</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reflect</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SOS → “I slipped” → Lapse Recovery</w:t>
            </w:r>
          </w:p>
        </w:tc>
      </w:tr>
      <w:tr>
        <w:trPr>
          <w:cantSplit/>
        </w:trPr>
        <w:tc>
          <w:tcPr>
            <w:tcW w:type="dxa" w:w="763"/>
            <w:tcMar>
              <w:top w:type="dxa" w:w="50"/>
              <w:left w:type="dxa" w:w="90"/>
              <w:bottom w:type="dxa" w:w="50"/>
              <w:right w:type="dxa" w:w="90"/>
            </w:tcMar>
            <w:vAlign w:val="top"/>
          </w:tcPr>
          <w:p>
            <w:pPr>
              <w:pStyle w:val="CellText"/>
            </w:pPr>
            <w:r>
              <w:rPr>
                <w:b w:val="false"/>
                <w:bCs w:val="false"/>
                <w:sz w:val="18"/>
                <w:szCs w:val="18"/>
              </w:rPr>
              <w:t xml:space="preserve">10.3</w:t>
            </w:r>
          </w:p>
        </w:tc>
        <w:tc>
          <w:tcPr>
            <w:tcW w:type="dxa" w:w="3051"/>
            <w:tcMar>
              <w:top w:type="dxa" w:w="50"/>
              <w:left w:type="dxa" w:w="90"/>
              <w:bottom w:type="dxa" w:w="50"/>
              <w:right w:type="dxa" w:w="90"/>
            </w:tcMar>
            <w:vAlign w:val="top"/>
          </w:tcPr>
          <w:p>
            <w:pPr>
              <w:pStyle w:val="CellText"/>
            </w:pPr>
            <w:r>
              <w:rPr>
                <w:b w:val="false"/>
                <w:bCs w:val="false"/>
                <w:sz w:val="18"/>
                <w:szCs w:val="18"/>
              </w:rPr>
              <w:t xml:space="preserve">Personalized Relapse Prevention Plan</w:t>
            </w:r>
          </w:p>
        </w:tc>
        <w:tc>
          <w:tcPr>
            <w:tcW w:type="dxa" w:w="508"/>
            <w:tcMar>
              <w:top w:type="dxa" w:w="50"/>
              <w:left w:type="dxa" w:w="90"/>
              <w:bottom w:type="dxa" w:w="50"/>
              <w:right w:type="dxa" w:w="90"/>
            </w:tcMar>
            <w:vAlign w:val="top"/>
          </w:tcPr>
          <w:p>
            <w:pPr>
              <w:pStyle w:val="CellText"/>
            </w:pPr>
            <w:r>
              <w:rPr>
                <w:b w:val="false"/>
                <w:bCs w:val="false"/>
                <w:sz w:val="18"/>
                <w:szCs w:val="18"/>
              </w:rPr>
              <w:t xml:space="preserve">10</w:t>
            </w:r>
          </w:p>
        </w:tc>
        <w:tc>
          <w:tcPr>
            <w:tcW w:type="dxa" w:w="1017"/>
            <w:tcMar>
              <w:top w:type="dxa" w:w="50"/>
              <w:left w:type="dxa" w:w="90"/>
              <w:bottom w:type="dxa" w:w="50"/>
              <w:right w:type="dxa" w:w="90"/>
            </w:tcMar>
            <w:vAlign w:val="top"/>
          </w:tcPr>
          <w:p>
            <w:pPr>
              <w:pStyle w:val="CellText"/>
            </w:pPr>
            <w:r>
              <w:rPr>
                <w:b w:val="false"/>
                <w:bCs w:val="false"/>
                <w:sz w:val="18"/>
                <w:szCs w:val="18"/>
              </w:rPr>
              <w:t xml:space="preserve">build</w:t>
            </w:r>
          </w:p>
        </w:tc>
        <w:tc>
          <w:tcPr>
            <w:tcW w:type="dxa" w:w="4067"/>
            <w:tcMar>
              <w:top w:type="dxa" w:w="50"/>
              <w:left w:type="dxa" w:w="90"/>
              <w:bottom w:type="dxa" w:w="50"/>
              <w:right w:type="dxa" w:w="90"/>
            </w:tcMar>
            <w:vAlign w:val="top"/>
          </w:tcPr>
          <w:p>
            <w:pPr>
              <w:pStyle w:val="CellText"/>
            </w:pPr>
            <w:r>
              <w:rPr>
                <w:b w:val="false"/>
                <w:bCs w:val="false"/>
                <w:sz w:val="18"/>
                <w:szCs w:val="18"/>
              </w:rPr>
              <w:t xml:space="preserve">Workbook → My Recovery Plan (auto-prefilled)</w:t>
            </w:r>
          </w:p>
        </w:tc>
      </w:tr>
      <w:tr>
        <w:trPr>
          <w:cantSplit/>
        </w:trPr>
        <w:tc>
          <w:tcPr>
            <w:tcW w:type="dxa" w:w="763"/>
            <w:shd w:fill="F4F9F9" w:color="auto" w:val="clear"/>
            <w:tcMar>
              <w:top w:type="dxa" w:w="50"/>
              <w:left w:type="dxa" w:w="90"/>
              <w:bottom w:type="dxa" w:w="50"/>
              <w:right w:type="dxa" w:w="90"/>
            </w:tcMar>
            <w:vAlign w:val="top"/>
          </w:tcPr>
          <w:p>
            <w:pPr>
              <w:pStyle w:val="CellText"/>
            </w:pPr>
            <w:r>
              <w:rPr>
                <w:b w:val="false"/>
                <w:bCs w:val="false"/>
                <w:sz w:val="18"/>
                <w:szCs w:val="18"/>
              </w:rPr>
              <w:t xml:space="preserve">10.w</w:t>
            </w:r>
          </w:p>
        </w:tc>
        <w:tc>
          <w:tcPr>
            <w:tcW w:type="dxa" w:w="3051"/>
            <w:shd w:fill="F4F9F9" w:color="auto" w:val="clear"/>
            <w:tcMar>
              <w:top w:type="dxa" w:w="50"/>
              <w:left w:type="dxa" w:w="90"/>
              <w:bottom w:type="dxa" w:w="50"/>
              <w:right w:type="dxa" w:w="90"/>
            </w:tcMar>
            <w:vAlign w:val="top"/>
          </w:tcPr>
          <w:p>
            <w:pPr>
              <w:pStyle w:val="CellText"/>
            </w:pPr>
            <w:r>
              <w:rPr>
                <w:b w:val="false"/>
                <w:bCs w:val="false"/>
                <w:sz w:val="18"/>
                <w:szCs w:val="18"/>
              </w:rPr>
              <w:t xml:space="preserve">Weekly look-ahead (first 6+ months)</w:t>
            </w:r>
          </w:p>
        </w:tc>
        <w:tc>
          <w:tcPr>
            <w:tcW w:type="dxa" w:w="508"/>
            <w:shd w:fill="F4F9F9" w:color="auto" w:val="clear"/>
            <w:tcMar>
              <w:top w:type="dxa" w:w="50"/>
              <w:left w:type="dxa" w:w="90"/>
              <w:bottom w:type="dxa" w:w="50"/>
              <w:right w:type="dxa" w:w="90"/>
            </w:tcMar>
            <w:vAlign w:val="top"/>
          </w:tcPr>
          <w:p>
            <w:pPr>
              <w:pStyle w:val="CellText"/>
            </w:pPr>
            <w:r>
              <w:rPr>
                <w:b w:val="false"/>
                <w:bCs w:val="false"/>
                <w:sz w:val="18"/>
                <w:szCs w:val="18"/>
              </w:rPr>
              <w:t xml:space="preserve">10</w:t>
            </w:r>
          </w:p>
        </w:tc>
        <w:tc>
          <w:tcPr>
            <w:tcW w:type="dxa" w:w="1017"/>
            <w:shd w:fill="F4F9F9" w:color="auto" w:val="clear"/>
            <w:tcMar>
              <w:top w:type="dxa" w:w="50"/>
              <w:left w:type="dxa" w:w="90"/>
              <w:bottom w:type="dxa" w:w="50"/>
              <w:right w:type="dxa" w:w="90"/>
            </w:tcMar>
            <w:vAlign w:val="top"/>
          </w:tcPr>
          <w:p>
            <w:pPr>
              <w:pStyle w:val="CellText"/>
            </w:pPr>
            <w:r>
              <w:rPr>
                <w:b w:val="false"/>
                <w:bCs w:val="false"/>
                <w:sz w:val="18"/>
                <w:szCs w:val="18"/>
              </w:rPr>
              <w:t xml:space="preserve">plan</w:t>
            </w:r>
          </w:p>
        </w:tc>
        <w:tc>
          <w:tcPr>
            <w:tcW w:type="dxa" w:w="4067"/>
            <w:shd w:fill="F4F9F9" w:color="auto" w:val="clear"/>
            <w:tcMar>
              <w:top w:type="dxa" w:w="50"/>
              <w:left w:type="dxa" w:w="90"/>
              <w:bottom w:type="dxa" w:w="50"/>
              <w:right w:type="dxa" w:w="90"/>
            </w:tcMar>
            <w:vAlign w:val="top"/>
          </w:tcPr>
          <w:p>
            <w:pPr>
              <w:pStyle w:val="CellText"/>
            </w:pPr>
            <w:r>
              <w:rPr>
                <w:b w:val="false"/>
                <w:bCs w:val="false"/>
                <w:sz w:val="18"/>
                <w:szCs w:val="18"/>
              </w:rPr>
              <w:t xml:space="preserve">Weekly Review ritual</w:t>
            </w:r>
          </w:p>
        </w:tc>
      </w:tr>
    </w:tbl>
    <w:p>
      <w:pPr>
        <w:spacing w:after="140" w:before="0"/>
      </w:pPr>
    </w:p>
    <w:p>
      <w:pPr>
        <w:pStyle w:val="Heading1"/>
        <w:keepNext/>
        <w:keepLines/>
        <w:pBdr>
          <w:bottom w:val="single" w:color="0F6E6E" w:sz="8" w:space="6"/>
        </w:pBdr>
      </w:pPr>
      <w:bookmarkStart w:name="_Toc121" w:id="121"/>
      <w:r>
        <w:t xml:space="preserve">Appendix C: Reusable prompts</w:t>
      </w:r>
      <w:bookmarkEnd w:id="12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Six prompts from the build guide for situations that come up in every phase: fixing something, picking up where you left off, writing lesson content, reviewing safety, running a code review, and changing the plan. Plus the prompt the plan suggests for a review chat.</w:t>
            </w:r>
          </w:p>
        </w:tc>
      </w:tr>
    </w:tbl>
    <w:p>
      <w:pPr>
        <w:spacing w:after="100" w:before="0"/>
      </w:pPr>
    </w:p>
    <w:p>
      <w:pPr>
        <w:pStyle w:val="Heading3"/>
        <w:keepNext/>
        <w:keepLines/>
      </w:pPr>
      <w:bookmarkStart w:name="_Toc122" w:id="122"/>
      <w:r>
        <w:t xml:space="preserve">Fix it</w:t>
      </w:r>
      <w:bookmarkEnd w:id="122"/>
    </w:p>
    <w:p>
      <w:pPr>
        <w:pStyle w:val="Brief3"/>
        <w:keepNext/>
      </w:pPr>
      <w:r>
        <w:rPr>
          <w:i/>
          <w:iCs/>
          <w:color w:val="595959"/>
        </w:rPr>
        <w:t xml:space="preserve">Use this when something is broken. Replace the text in angle brackets with what you saw.</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Something is wrong: &lt;describe what you saw, on which screen, and what you</w:t>
            </w:r>
          </w:p>
          <w:p>
            <w:pPr>
              <w:pStyle w:val="Prompt"/>
              <w:keepNext/>
              <w:keepLines/>
            </w:pPr>
            <w:r>
              <w:rPr>
                <w:rFonts w:ascii="Consolas" w:cs="Consolas" w:eastAsia="Consolas" w:hAnsi="Consolas"/>
                <w:sz w:val="19"/>
                <w:szCs w:val="19"/>
              </w:rPr>
              <w:t xml:space="preserve">expected&gt;. Reproduce it with a failing test first, fix it, make sure</w:t>
            </w:r>
          </w:p>
          <w:p>
            <w:pPr>
              <w:pStyle w:val="Prompt"/>
              <w:keepNext w:val="false"/>
              <w:keepLines/>
            </w:pPr>
            <w:r>
              <w:rPr>
                <w:rFonts w:ascii="Consolas" w:cs="Consolas" w:eastAsia="Consolas" w:hAnsi="Consolas"/>
                <w:sz w:val="19"/>
                <w:szCs w:val="19"/>
              </w:rPr>
              <w:t xml:space="preserve">`npm run check` passes, and explain the cause in one paragraph. Push.</w:t>
            </w:r>
          </w:p>
        </w:tc>
      </w:tr>
    </w:tbl>
    <w:p>
      <w:pPr>
        <w:spacing w:after="120" w:before="0"/>
      </w:pPr>
    </w:p>
    <w:p>
      <w:pPr>
        <w:pStyle w:val="Heading3"/>
        <w:keepNext/>
        <w:keepLines/>
      </w:pPr>
      <w:bookmarkStart w:name="_Toc123" w:id="123"/>
      <w:r>
        <w:t xml:space="preserve">Pick up where we left off</w:t>
      </w:r>
      <w:bookmarkEnd w:id="123"/>
    </w:p>
    <w:p>
      <w:pPr>
        <w:pStyle w:val="Brief3"/>
        <w:keepNext/>
      </w:pPr>
      <w:r>
        <w:rPr>
          <w:i/>
          <w:iCs/>
          <w:color w:val="595959"/>
        </w:rPr>
        <w:t xml:space="preserve">Paste this at the start of any session to find out which step comes next.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Read CLAUDE.md, docs/PLAN.md, docs/BUILD-GUIDE.md and docs/COVERAGE.md. Look</w:t>
            </w:r>
          </w:p>
          <w:p>
            <w:pPr>
              <w:pStyle w:val="Prompt"/>
              <w:keepNext/>
              <w:keepLines/>
            </w:pPr>
            <w:r>
              <w:rPr>
                <w:rFonts w:ascii="Consolas" w:cs="Consolas" w:eastAsia="Consolas" w:hAnsi="Consolas"/>
                <w:sz w:val="19"/>
                <w:szCs w:val="19"/>
              </w:rPr>
              <w:t xml:space="preserve">at the latest merged pull requests and tell me which build step comes next,</w:t>
            </w:r>
          </w:p>
          <w:p>
            <w:pPr>
              <w:pStyle w:val="Prompt"/>
              <w:keepNext/>
              <w:keepLines/>
            </w:pPr>
            <w:r>
              <w:rPr>
                <w:rFonts w:ascii="Consolas" w:cs="Consolas" w:eastAsia="Consolas" w:hAnsi="Consolas"/>
                <w:sz w:val="19"/>
                <w:szCs w:val="19"/>
              </w:rPr>
              <w:t xml:space="preserve">whether anything from the previous step is unfinished, and what you'd do</w:t>
            </w:r>
          </w:p>
          <w:p>
            <w:pPr>
              <w:pStyle w:val="Prompt"/>
              <w:keepNext w:val="false"/>
              <w:keepLines/>
            </w:pPr>
            <w:r>
              <w:rPr>
                <w:rFonts w:ascii="Consolas" w:cs="Consolas" w:eastAsia="Consolas" w:hAnsi="Consolas"/>
                <w:sz w:val="19"/>
                <w:szCs w:val="19"/>
              </w:rPr>
              <w:t xml:space="preserve">first. Don't change anything yet.</w:t>
            </w:r>
          </w:p>
        </w:tc>
      </w:tr>
    </w:tbl>
    <w:p>
      <w:pPr>
        <w:spacing w:after="120" w:before="0"/>
      </w:pPr>
    </w:p>
    <w:p>
      <w:pPr>
        <w:pStyle w:val="Heading3"/>
        <w:keepNext/>
        <w:keepLines/>
      </w:pPr>
      <w:bookmarkStart w:name="_Toc124" w:id="124"/>
      <w:r>
        <w:t xml:space="preserve">Write lesson content</w:t>
      </w:r>
      <w:bookmarkEnd w:id="124"/>
    </w:p>
    <w:p>
      <w:pPr>
        <w:pStyle w:val="Brief3"/>
        <w:keepNext/>
      </w:pPr>
      <w:r>
        <w:rPr>
          <w:i/>
          <w:iCs/>
          <w:color w:val="595959"/>
        </w:rPr>
        <w:t xml:space="preserve">Use this to write or rewrite the lessons for one module. Replace &lt;Mx&gt; with the module, for example M4.</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Follow the house rules in docs/BUILD-GUIDE.md and docs/content-style.md.</w:t>
            </w:r>
          </w:p>
          <w:p>
            <w:pPr>
              <w:pStyle w:val="Prompt"/>
              <w:keepNext/>
              <w:keepLines/>
            </w:pPr>
            <w:r>
              <w:rPr>
                <w:rFonts w:ascii="Consolas" w:cs="Consolas" w:eastAsia="Consolas" w:hAnsi="Consolas"/>
                <w:sz w:val="19"/>
                <w:szCs w:val="19"/>
              </w:rPr>
              <w:t xml:space="preserve">Write the lessons for module &lt;Mx&gt; from PLAN.md §5.3 using the matching</w:t>
            </w:r>
          </w:p>
          <w:p>
            <w:pPr>
              <w:pStyle w:val="Prompt"/>
              <w:keepNext/>
              <w:keepLines/>
            </w:pPr>
            <w:r>
              <w:rPr>
                <w:rFonts w:ascii="Consolas" w:cs="Consolas" w:eastAsia="Consolas" w:hAnsi="Consolas"/>
                <w:sz w:val="19"/>
                <w:szCs w:val="19"/>
              </w:rPr>
              <w:t xml:space="preserve">docs/book/ chapter notes for the ideas only: all wording original, person-first,</w:t>
            </w:r>
          </w:p>
          <w:p>
            <w:pPr>
              <w:pStyle w:val="Prompt"/>
              <w:keepNext w:val="false"/>
              <w:keepLines/>
            </w:pPr>
            <w:r>
              <w:rPr>
                <w:rFonts w:ascii="Consolas" w:cs="Consolas" w:eastAsia="Consolas" w:hAnsi="Consolas"/>
                <w:sz w:val="19"/>
                <w:szCs w:val="19"/>
              </w:rPr>
              <w:t xml:space="preserve">reading level grade 6–8, an original cast character in each story moment.</w:t>
            </w:r>
          </w:p>
          <w:p>
            <w:pPr>
              <w:pStyle w:val="Prompt"/>
              <w:keepNext w:val="false"/>
              <w:keepLines/>
            </w:pPr>
            <w:r>
              <w:rPr>
                <w:rFonts w:ascii="Consolas" w:cs="Consolas" w:eastAsia="Consolas" w:hAnsi="Consolas"/>
                <w:sz w:val="19"/>
                <w:szCs w:val="19"/>
              </w:rPr>
              <w:t xml:space="preserve">Validate content and tick COVERAGE.md. Push.</w:t>
            </w:r>
          </w:p>
        </w:tc>
      </w:tr>
    </w:tbl>
    <w:p>
      <w:pPr>
        <w:spacing w:after="120" w:before="0"/>
      </w:pPr>
    </w:p>
    <w:p>
      <w:pPr>
        <w:pStyle w:val="Heading3"/>
        <w:keepNext/>
        <w:keepLines/>
      </w:pPr>
      <w:bookmarkStart w:name="_Toc125" w:id="125"/>
      <w:r>
        <w:t xml:space="preserve">Safety review</w:t>
      </w:r>
      <w:bookmarkEnd w:id="125"/>
    </w:p>
    <w:p>
      <w:pPr>
        <w:pStyle w:val="Brief3"/>
        <w:keepNext/>
      </w:pPr>
      <w:r>
        <w:rPr>
          <w:i/>
          <w:iCs/>
          <w:color w:val="595959"/>
        </w:rPr>
        <w:t xml:space="preserve">Run this after any step that touches SOS, mood, lapse or medical text.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Review the changes on this branch against PLAN.md §8 and the safety house</w:t>
            </w:r>
          </w:p>
          <w:p>
            <w:pPr>
              <w:pStyle w:val="Prompt"/>
              <w:keepNext/>
              <w:keepLines/>
            </w:pPr>
            <w:r>
              <w:rPr>
                <w:rFonts w:ascii="Consolas" w:cs="Consolas" w:eastAsia="Consolas" w:hAnsi="Consolas"/>
                <w:sz w:val="19"/>
                <w:szCs w:val="19"/>
              </w:rPr>
              <w:t xml:space="preserve">rules: crisis access, withdrawal and overdose wording, no diagnosis claims, no</w:t>
            </w:r>
          </w:p>
          <w:p>
            <w:pPr>
              <w:pStyle w:val="Prompt"/>
              <w:keepNext/>
              <w:keepLines/>
            </w:pPr>
            <w:r>
              <w:rPr>
                <w:rFonts w:ascii="Consolas" w:cs="Consolas" w:eastAsia="Consolas" w:hAnsi="Consolas"/>
                <w:sz w:val="19"/>
                <w:szCs w:val="19"/>
              </w:rPr>
              <w:t xml:space="preserve">shame language, no game mechanics that punish slips. List problems by</w:t>
            </w:r>
          </w:p>
          <w:p>
            <w:pPr>
              <w:pStyle w:val="Prompt"/>
              <w:keepNext w:val="false"/>
              <w:keepLines/>
            </w:pPr>
            <w:r>
              <w:rPr>
                <w:rFonts w:ascii="Consolas" w:cs="Consolas" w:eastAsia="Consolas" w:hAnsi="Consolas"/>
                <w:sz w:val="19"/>
                <w:szCs w:val="19"/>
              </w:rPr>
              <w:t xml:space="preserve">severity and fix the clear ones. Push.</w:t>
            </w:r>
          </w:p>
        </w:tc>
      </w:tr>
    </w:tbl>
    <w:p>
      <w:pPr>
        <w:spacing w:after="120" w:before="0"/>
      </w:pPr>
    </w:p>
    <w:p>
      <w:pPr>
        <w:pStyle w:val="Heading3"/>
        <w:keepNext/>
        <w:keepLines/>
      </w:pPr>
      <w:bookmarkStart w:name="_Toc126" w:id="126"/>
      <w:r>
        <w:t xml:space="preserve">Change the plan</w:t>
      </w:r>
      <w:bookmarkEnd w:id="126"/>
    </w:p>
    <w:p>
      <w:pPr>
        <w:pStyle w:val="Brief3"/>
        <w:keepNext/>
      </w:pPr>
      <w:r>
        <w:rPr>
          <w:i/>
          <w:iCs/>
          <w:color w:val="595959"/>
        </w:rPr>
        <w:t xml:space="preserve">Use this when you want to change the plan itself, not the app.</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I want to change the plan: &lt;describe the change&gt;. Update docs/PLAN.md (and</w:t>
            </w:r>
          </w:p>
          <w:p>
            <w:pPr>
              <w:pStyle w:val="Prompt"/>
              <w:keepNext/>
              <w:keepLines/>
            </w:pPr>
            <w:r>
              <w:rPr>
                <w:rFonts w:ascii="Consolas" w:cs="Consolas" w:eastAsia="Consolas" w:hAnsi="Consolas"/>
                <w:sz w:val="19"/>
                <w:szCs w:val="19"/>
              </w:rPr>
              <w:t xml:space="preserve">BUILD-GUIDE.md steps if affected), add an ADR in docs/decisions/, and tell me</w:t>
            </w:r>
          </w:p>
          <w:p>
            <w:pPr>
              <w:pStyle w:val="Prompt"/>
              <w:keepNext w:val="false"/>
              <w:keepLines/>
            </w:pPr>
            <w:r>
              <w:rPr>
                <w:rFonts w:ascii="Consolas" w:cs="Consolas" w:eastAsia="Consolas" w:hAnsi="Consolas"/>
                <w:sz w:val="19"/>
                <w:szCs w:val="19"/>
              </w:rPr>
              <w:t xml:space="preserve">what it changes for steps already built. Don't write app code. Push.</w:t>
            </w:r>
          </w:p>
        </w:tc>
      </w:tr>
    </w:tbl>
    <w:p>
      <w:pPr>
        <w:spacing w:after="120" w:before="0"/>
      </w:pPr>
    </w:p>
    <w:p>
      <w:pPr>
        <w:pStyle w:val="Heading3"/>
        <w:keepNext/>
        <w:keepLines/>
      </w:pPr>
      <w:bookmarkStart w:name="_Toc127" w:id="127"/>
      <w:r>
        <w:t xml:space="preserve">Code review</w:t>
      </w:r>
      <w:bookmarkEnd w:id="127"/>
    </w:p>
    <w:p>
      <w:pPr>
        <w:pStyle w:val="Brief3"/>
        <w:keepNext/>
      </w:pPr>
      <w:r>
        <w:rPr>
          <w:i/>
          <w:iCs/>
          <w:color w:val="595959"/>
        </w:rPr>
        <w:t xml:space="preserve">Not a prompt to paste, but a command to type in the session.</w:t>
      </w:r>
    </w:p>
    <w:p>
      <w:r>
        <w:t xml:space="preserve">Run </w:t>
      </w:r>
      <w:r>
        <w:rPr>
          <w:rFonts w:ascii="Consolas" w:cs="Consolas" w:eastAsia="Consolas" w:hAnsi="Consolas"/>
          <w:sz w:val="20"/>
          <w:szCs w:val="20"/>
          <w:shd w:fill="EEF1F1" w:color="auto" w:val="clear"/>
        </w:rPr>
        <w:t xml:space="preserve">/code-review</w:t>
      </w:r>
      <w:r>
        <w:t xml:space="preserve"> in the session before creating the PR.</w:t>
      </w:r>
    </w:p>
    <w:p>
      <w:pPr>
        <w:pStyle w:val="Heading3"/>
        <w:keepNext/>
        <w:keepLines/>
      </w:pPr>
      <w:bookmarkStart w:name="_Toc128" w:id="128"/>
      <w:r>
        <w:t xml:space="preserve">Review the plan</w:t>
      </w:r>
      <w:bookmarkEnd w:id="128"/>
    </w:p>
    <w:p>
      <w:pPr>
        <w:pStyle w:val="Brief3"/>
        <w:keepNext/>
      </w:pPr>
      <w:r>
        <w:rPr>
          <w:i/>
          <w:iCs/>
          <w:color w:val="595959"/>
        </w:rPr>
        <w:t xml:space="preserve">The plan itself suggests this prompt for a review conversation before building starts.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val="false"/>
              <w:keepLines/>
            </w:pPr>
            <w:r>
              <w:rPr>
                <w:rFonts w:ascii="Consolas" w:cs="Consolas" w:eastAsia="Consolas" w:hAnsi="Consolas"/>
                <w:sz w:val="19"/>
                <w:szCs w:val="19"/>
              </w:rPr>
              <w:t xml:space="preserve">Review `docs/PLAN.md` for this addiction-recovery app. Stress-test the product concept, the gamification ethics, the safety design and the phasing. For each decision in §15, give a recommendation with reasoning. List what's missing, what's over-scoped, and what you'd cut from the MVP.</w:t>
            </w:r>
          </w:p>
        </w:tc>
      </w:tr>
    </w:tbl>
    <w:p>
      <w:pPr>
        <w:spacing w:after="120" w:before="0"/>
      </w:pPr>
    </w:p>
    <w:p>
      <w:pPr>
        <w:pStyle w:val="Heading1"/>
        <w:keepNext/>
        <w:keepLines/>
        <w:pBdr>
          <w:bottom w:val="single" w:color="0F6E6E" w:sz="8" w:space="6"/>
        </w:pBdr>
      </w:pPr>
      <w:bookmarkStart w:name="_Toc129" w:id="129"/>
      <w:r>
        <w:t xml:space="preserve">Appendix D: Definition-of-done checklist</w:t>
      </w:r>
      <w:bookmarkEnd w:id="12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eight checks that every build step must pass before it counts as done, copied from the build guide. Testers can use this list directly.</w:t>
            </w:r>
          </w:p>
        </w:tc>
      </w:tr>
    </w:tbl>
    <w:p>
      <w:pPr>
        <w:spacing w:after="100" w:before="0"/>
      </w:pPr>
    </w:p>
    <w:p>
      <w:pPr>
        <w:pStyle w:val="Checkbox"/>
      </w:pPr>
      <w:r>
        <w:rPr>
          <w:rFonts w:ascii="Segoe UI Symbol" w:cs="Segoe UI Symbol" w:eastAsia="Segoe UI Symbol" w:hAnsi="Segoe UI Symbol"/>
        </w:rPr>
        <w:t xml:space="preserve">☐</w:t>
      </w:r>
      <w:r>
        <w:tab/>
      </w:r>
      <w:r>
        <w:t xml:space="preserve">Does what the step’s prompt asked, and matches the PLAN sections it names</w:t>
      </w:r>
    </w:p>
    <w:p>
      <w:pPr>
        <w:pStyle w:val="Checkbox"/>
      </w:pPr>
      <w:r>
        <w:rPr>
          <w:rFonts w:ascii="Segoe UI Symbol" w:cs="Segoe UI Symbol" w:eastAsia="Segoe UI Symbol" w:hAnsi="Segoe UI Symbol"/>
        </w:rPr>
        <w:t xml:space="preserve">☐</w:t>
      </w:r>
      <w:r>
        <w:tab/>
      </w:r>
      <w:r>
        <w:t xml:space="preserve">Original wording only, in the content style</w:t>
      </w:r>
    </w:p>
    <w:p>
      <w:pPr>
        <w:pStyle w:val="Checkbox"/>
      </w:pPr>
      <w:r>
        <w:rPr>
          <w:rFonts w:ascii="Segoe UI Symbol" w:cs="Segoe UI Symbol" w:eastAsia="Segoe UI Symbol" w:hAnsi="Segoe UI Symbol"/>
        </w:rPr>
        <w:t xml:space="preserve">☐</w:t>
      </w:r>
      <w:r>
        <w:tab/>
      </w:r>
      <w:r>
        <w:t xml:space="preserve">Safety and privacy house rules respected</w:t>
      </w:r>
    </w:p>
    <w:p>
      <w:pPr>
        <w:pStyle w:val="Checkbox"/>
      </w:pPr>
      <w:r>
        <w:rPr>
          <w:rFonts w:ascii="Segoe UI Symbol" w:cs="Segoe UI Symbol" w:eastAsia="Segoe UI Symbol" w:hAnsi="Segoe UI Symbol"/>
        </w:rPr>
        <w:t xml:space="preserve">☐</w:t>
      </w:r>
      <w:r>
        <w:tab/>
      </w:r>
      <w:r>
        <w:t xml:space="preserve">Tutorial + help entry + tutorial e2e for any new user-facing feature (from Phase 2)</w:t>
      </w:r>
    </w:p>
    <w:p>
      <w:pPr>
        <w:pStyle w:val="Checkbox"/>
      </w:pPr>
      <w:r>
        <w:rPr>
          <w:rFonts w:ascii="Segoe UI Symbol" w:cs="Segoe UI Symbol" w:eastAsia="Segoe UI Symbol" w:hAnsi="Segoe UI Symbol"/>
        </w:rPr>
        <w:t xml:space="preserve">☐</w:t>
      </w:r>
      <w:r>
        <w:tab/>
      </w:r>
      <w:r>
        <w:t xml:space="preserve">Unit and e2e tests added; </w:t>
      </w:r>
      <w:r>
        <w:rPr>
          <w:rFonts w:ascii="Consolas" w:cs="Consolas" w:eastAsia="Consolas" w:hAnsi="Consolas"/>
          <w:sz w:val="20"/>
          <w:szCs w:val="20"/>
          <w:shd w:fill="EEF1F1" w:color="auto" w:val="clear"/>
        </w:rPr>
        <w:t xml:space="preserve">npm run check</w:t>
      </w:r>
      <w:r>
        <w:t xml:space="preserve"> green locally and in CI</w:t>
      </w:r>
    </w:p>
    <w:p>
      <w:pPr>
        <w:pStyle w:val="Checkbox"/>
      </w:pPr>
      <w:r>
        <w:rPr>
          <w:rFonts w:ascii="Segoe UI Symbol" w:cs="Segoe UI Symbol" w:eastAsia="Segoe UI Symbol" w:hAnsi="Segoe UI Symbol"/>
        </w:rPr>
        <w:t xml:space="preserve">☐</w:t>
      </w:r>
      <w:r>
        <w:tab/>
      </w:r>
      <w:r>
        <w:t xml:space="preserve">Keyboard, screen-reader and reduced-motion friendly</w:t>
      </w:r>
    </w:p>
    <w:p>
      <w:pPr>
        <w:pStyle w:val="Checkbox"/>
      </w:pPr>
      <w:r>
        <w:rPr>
          <w:rFonts w:ascii="Segoe UI Symbol" w:cs="Segoe UI Symbol" w:eastAsia="Segoe UI Symbol" w:hAnsi="Segoe UI Symbol"/>
        </w:rPr>
        <w:t xml:space="preserve">☐</w:t>
      </w:r>
      <w:r>
        <w:tab/>
      </w:r>
      <w:r>
        <w:rPr>
          <w:rFonts w:ascii="Consolas" w:cs="Consolas" w:eastAsia="Consolas" w:hAnsi="Consolas"/>
          <w:sz w:val="20"/>
          <w:szCs w:val="20"/>
          <w:shd w:fill="EEF1F1" w:color="auto" w:val="clear"/>
        </w:rPr>
        <w:t xml:space="preserve">docs/COVERAGE.md</w:t>
      </w:r>
      <w:r>
        <w:t xml:space="preserve">, </w:t>
      </w:r>
      <w:r>
        <w:rPr>
          <w:rFonts w:ascii="Consolas" w:cs="Consolas" w:eastAsia="Consolas" w:hAnsi="Consolas"/>
          <w:sz w:val="20"/>
          <w:szCs w:val="20"/>
          <w:shd w:fill="EEF1F1" w:color="auto" w:val="clear"/>
        </w:rPr>
        <w:t xml:space="preserve">CLAUDE.md</w:t>
      </w:r>
      <w:r>
        <w:t xml:space="preserve"> and ADRs updated where relevant</w:t>
      </w:r>
    </w:p>
    <w:p>
      <w:pPr>
        <w:pStyle w:val="Checkbox"/>
      </w:pPr>
      <w:r>
        <w:rPr>
          <w:rFonts w:ascii="Segoe UI Symbol" w:cs="Segoe UI Symbol" w:eastAsia="Segoe UI Symbol" w:hAnsi="Segoe UI Symbol"/>
        </w:rPr>
        <w:t xml:space="preserve">☐</w:t>
      </w:r>
      <w:r>
        <w:tab/>
      </w:r>
      <w:r>
        <w:t xml:space="preserve">Summary written: what changed, how to try it, what’s left</w:t>
      </w:r>
    </w:p>
    <w:p>
      <w:pPr>
        <w:pStyle w:val="Heading1"/>
        <w:keepNext/>
        <w:keepLines/>
        <w:pBdr>
          <w:bottom w:val="single" w:color="0F6E6E" w:sz="8" w:space="6"/>
        </w:pBdr>
      </w:pPr>
      <w:bookmarkStart w:name="_Toc130" w:id="130"/>
      <w:r>
        <w:t xml:space="preserve">Appendix E: Key numbers from the book</w:t>
      </w:r>
      <w:bookmarkEnd w:id="13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numbers the app reuses, as listed in the plan and the book notes. They set timers, scales and thresholds throughout the app.</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3010"/>
        <w:gridCol w:w="2257"/>
        <w:gridCol w:w="4139"/>
      </w:tblGrid>
      <w:tr>
        <w:trPr>
          <w:cantSplit/>
          <w:tblHeader/>
        </w:trPr>
        <w:tc>
          <w:tcPr>
            <w:tcW w:type="dxa" w:w="3010"/>
            <w:shd w:fill="0F6E6E" w:color="auto" w:val="clear"/>
            <w:tcMar>
              <w:top w:type="dxa" w:w="50"/>
              <w:left w:type="dxa" w:w="90"/>
              <w:bottom w:type="dxa" w:w="50"/>
              <w:right w:type="dxa" w:w="90"/>
            </w:tcMar>
            <w:vAlign w:val="top"/>
          </w:tcPr>
          <w:p>
            <w:pPr>
              <w:pStyle w:val="CellText"/>
            </w:pPr>
            <w:r>
              <w:rPr>
                <w:b/>
                <w:bCs/>
                <w:color w:val="FFFFFF"/>
                <w:sz w:val="19"/>
                <w:szCs w:val="19"/>
              </w:rPr>
              <w:t xml:space="preserve">Number</w:t>
            </w:r>
          </w:p>
        </w:tc>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Value</w:t>
            </w:r>
          </w:p>
        </w:tc>
        <w:tc>
          <w:tcPr>
            <w:tcW w:type="dxa" w:w="4139"/>
            <w:shd w:fill="0F6E6E" w:color="auto" w:val="clear"/>
            <w:tcMar>
              <w:top w:type="dxa" w:w="50"/>
              <w:left w:type="dxa" w:w="90"/>
              <w:bottom w:type="dxa" w:w="50"/>
              <w:right w:type="dxa" w:w="90"/>
            </w:tcMar>
            <w:vAlign w:val="top"/>
          </w:tcPr>
          <w:p>
            <w:pPr>
              <w:pStyle w:val="CellText"/>
            </w:pPr>
            <w:r>
              <w:rPr>
                <w:b/>
                <w:bCs/>
                <w:color w:val="FFFFFF"/>
                <w:sz w:val="19"/>
                <w:szCs w:val="19"/>
              </w:rPr>
              <w:t xml:space="preserve">Where the app uses it</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Length of a craving</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about 15 minutes</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The SOS wave timer</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Delay the decision</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15–20 minutes, repeatable</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The “delay another 15 minutes” loop</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Motivation scale</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0–10</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Onboarding, Motivation Meter, weekly review, after a slip</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Craving scale</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0–10</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Quick-log, SOS rating and re-rate</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Pleasure scale</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0–10; pleasant means 6 or more</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Evening check-in, Activity Library, 7-Day Activity Experiment</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Pleasure prediction</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0–100%</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Prediction Lab</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Maintenance</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6 months</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Maintenance mode suggestion</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Weekly look-ahead</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at least the first 6 months</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Weekly Review</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Persistent low mood</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more than 1 month sober</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The gentle “see a professional” nudge</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Exercise target</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150 minutes a week plus strength training twice a week</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Exercise plan and log</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Breath practice</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5 → 30 minutes</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The breathing ladder (not paced)</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SOBER</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1–5 minutes</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SOS “Ride the wave”, SOBER Training</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Pleasant activities</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aim for 1 per day</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Want-to of the day, planner suggestions</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Social pressure</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causes about 1 in 3 slips</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Refusal Rehearsal, Scripts</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Negative emotions from conflict</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linked to more than half of relapses</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The “I’m feeling…” branch, emotion logs</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Skill mastery levels (app)</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levels 1–5 at 1, 3, 7, 15 and 30 uses</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Skill mastery, progress map</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Sober-day milestones (app)</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1, 3, 7, 14, 30, 60, 90, 180, 365 days</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Celebrations, never points</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Momentum window (app)</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the last 14 days</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Today’s Momentum ring</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SOS performance budget (app)</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interactive in under 1 second, offline</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Step 1.10 hardening</w:t>
            </w:r>
          </w:p>
        </w:tc>
      </w:tr>
    </w:tbl>
    <w:p>
      <w:pPr>
        <w:spacing w:after="140" w:before="0"/>
      </w:pPr>
    </w:p>
    <w:p>
      <w:pPr>
        <w:pStyle w:val="Heading1"/>
        <w:keepNext/>
        <w:keepLines/>
        <w:pBdr>
          <w:bottom w:val="single" w:color="0F6E6E" w:sz="8" w:space="6"/>
        </w:pBdr>
      </w:pPr>
      <w:bookmarkStart w:name="_Toc131" w:id="131"/>
      <w:r>
        <w:t xml:space="preserve">Appendix F: The evidence behind the techniques</w:t>
      </w:r>
      <w:bookmarkEnd w:id="13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32 references that the About &amp; evidence screen is built from, each with the plain-language claim the app may make and the kind of evidence it is. Primary sources only; the clinical advisor checks this list before release.</w:t>
            </w:r>
          </w:p>
        </w:tc>
      </w:tr>
    </w:tbl>
    <w:p>
      <w:pPr>
        <w:spacing w:after="100" w:before="0"/>
      </w:pPr>
    </w:p>
    <w:p>
      <w:r>
        <w:t xml:space="preserve">This is the seed list from </w:t>
      </w:r>
      <w:r>
        <w:rPr>
          <w:rFonts w:ascii="Consolas" w:cs="Consolas" w:eastAsia="Consolas" w:hAnsi="Consolas"/>
          <w:sz w:val="20"/>
          <w:szCs w:val="20"/>
          <w:shd w:fill="EEF1F1" w:color="auto" w:val="clear"/>
        </w:rPr>
        <w:t xml:space="preserve">docs/evidence-references.md</w:t>
      </w:r>
      <w:r>
        <w:t xml:space="preserve">, generated into the app’s content in Step 2.11. Where a claim says “the source workbook cites”, the wording follows the workbook’s reading of the study and should be checked against the paper. The app never claims that it has itself been tested in a trial.</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651"/>
        <w:gridCol w:w="3328"/>
        <w:gridCol w:w="4197"/>
        <w:gridCol w:w="1230"/>
      </w:tblGrid>
      <w:tr>
        <w:trPr>
          <w:cantSplit/>
          <w:tblHeader/>
        </w:trPr>
        <w:tc>
          <w:tcPr>
            <w:tcW w:type="dxa" w:w="651"/>
            <w:shd w:fill="0F6E6E" w:color="auto" w:val="clear"/>
            <w:tcMar>
              <w:top w:type="dxa" w:w="50"/>
              <w:left w:type="dxa" w:w="90"/>
              <w:bottom w:type="dxa" w:w="50"/>
              <w:right w:type="dxa" w:w="90"/>
            </w:tcMar>
            <w:vAlign w:val="top"/>
          </w:tcPr>
          <w:p>
            <w:pPr>
              <w:pStyle w:val="CellText"/>
            </w:pPr>
            <w:r>
              <w:rPr>
                <w:b/>
                <w:bCs/>
                <w:color w:val="FFFFFF"/>
                <w:sz w:val="17"/>
                <w:szCs w:val="17"/>
              </w:rPr>
              <w:t xml:space="preserve">ID</w:t>
            </w:r>
          </w:p>
        </w:tc>
        <w:tc>
          <w:tcPr>
            <w:tcW w:type="dxa" w:w="3328"/>
            <w:shd w:fill="0F6E6E" w:color="auto" w:val="clear"/>
            <w:tcMar>
              <w:top w:type="dxa" w:w="50"/>
              <w:left w:type="dxa" w:w="90"/>
              <w:bottom w:type="dxa" w:w="50"/>
              <w:right w:type="dxa" w:w="90"/>
            </w:tcMar>
            <w:vAlign w:val="top"/>
          </w:tcPr>
          <w:p>
            <w:pPr>
              <w:pStyle w:val="CellText"/>
            </w:pPr>
            <w:r>
              <w:rPr>
                <w:b/>
                <w:bCs/>
                <w:color w:val="FFFFFF"/>
                <w:sz w:val="17"/>
                <w:szCs w:val="17"/>
              </w:rPr>
              <w:t xml:space="preserve">What the app may say</w:t>
            </w:r>
          </w:p>
        </w:tc>
        <w:tc>
          <w:tcPr>
            <w:tcW w:type="dxa" w:w="4197"/>
            <w:shd w:fill="0F6E6E" w:color="auto" w:val="clear"/>
            <w:tcMar>
              <w:top w:type="dxa" w:w="50"/>
              <w:left w:type="dxa" w:w="90"/>
              <w:bottom w:type="dxa" w:w="50"/>
              <w:right w:type="dxa" w:w="90"/>
            </w:tcMar>
            <w:vAlign w:val="top"/>
          </w:tcPr>
          <w:p>
            <w:pPr>
              <w:pStyle w:val="CellText"/>
            </w:pPr>
            <w:r>
              <w:rPr>
                <w:b/>
                <w:bCs/>
                <w:color w:val="FFFFFF"/>
                <w:sz w:val="17"/>
                <w:szCs w:val="17"/>
              </w:rPr>
              <w:t xml:space="preserve">Source</w:t>
            </w:r>
          </w:p>
        </w:tc>
        <w:tc>
          <w:tcPr>
            <w:tcW w:type="dxa" w:w="1230"/>
            <w:shd w:fill="0F6E6E" w:color="auto" w:val="clear"/>
            <w:tcMar>
              <w:top w:type="dxa" w:w="50"/>
              <w:left w:type="dxa" w:w="90"/>
              <w:bottom w:type="dxa" w:w="50"/>
              <w:right w:type="dxa" w:w="90"/>
            </w:tcMar>
            <w:vAlign w:val="top"/>
          </w:tcPr>
          <w:p>
            <w:pPr>
              <w:pStyle w:val="CellText"/>
            </w:pPr>
            <w:r>
              <w:rPr>
                <w:b/>
                <w:bCs/>
                <w:color w:val="FFFFFF"/>
                <w:sz w:val="17"/>
                <w:szCs w:val="17"/>
              </w:rPr>
              <w:t xml:space="preserve">Type</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R1</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Triggers, high-risk situations, “seemingly irrelevant decisions”, urge surfing and the idea that a slip need not become a relapse come from relapse prevention, the CBT approach developed by Alan Marlatt and colleagues.</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Marlatt GA, Gordon JR (eds). Relapse Prevention: Maintenance Strategies in the Treatment of Addictive Behaviors. New York: Guilford Press; 1985.</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Foundational book</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R2</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The updated relapse prevention model, including coping skills and self-efficacy in high-risk situations.</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Marlatt GA, Donovan DM (eds). Relapse Prevention. 2nd ed. New York: Guilford Press; 2005.</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Book</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R3</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Relapse is a process with warning signs, not a single event, and planning for high-risk situations lowers the risk.</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Witkiewitz K, Marlatt GA. Relapse prevention for alcohol and drug problems: That was Zen, this is Tao. American Psychologist. 2004;59(4):224–235. doi:10.1037/0003-066X.59.4.224</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Review</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R4</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How you interpret a slip (“I’ve blown it”) shapes whether it turns into a relapse: the abstinence violation effect, which the app calls the spiraling lapse.</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Curry S, Marlatt GA, Gordon JR. Abstinence violation effect: Validation of an attributional construct with smoking cessation. Journal of Consulting and Clinical Psychology. 1987;55(2):145–149. doi:10.1037/0022-006X.55.2.145</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Study</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R5</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Across 53 randomized trials, CBT produced a small but reliable reduction in alcohol and drug use, strongest for cannabis.</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Magill M, Ray LA. Cognitive-behavioral treatment with adult alcohol and illicit drug users: A meta-analysis of randomized controlled trials. Journal of Studies on Alcohol and Drugs. 2009;70(4):516–527. doi:10.15288/jsad.2009.70.516</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Meta-analysis</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R6</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A 2019 analysis of 30 randomized trials confirmed CBT’s benefit over minimal treatment; against other active therapies the differences were small or not significant.</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Magill M, Ray L, Kiluk B, et al. A meta-analysis of cognitive-behavioral therapy for alcohol or other drug use disorders: Treatment efficacy by contrast condition. Journal of Consulting and Clinical Psychology. 2019;87(12):1093–1105. doi:10.1037/ccp0000447</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Meta-analysis</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R7</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Putting thoughts on trial and spotting thinking traps are cognitive therapy techniques adapted for addiction.</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Beck AT, Wright FD, Newman CF, Liese BS. Cognitive Therapy of Substance Abuse. New York: Guilford Press; 1993.</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Book</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R8</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Mixed feelings about change are normal, and motivation grows when people voice their own reasons rather than being told.</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Miller WR, Rollnick S. Motivational Interviewing: Helping People Change. 3rd ed. New York: Guilford Press; 2013.</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Book</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R9</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People move through stages of change (precontemplation, contemplation, preparation, action, maintenance) and can move back and forth.</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Prochaska JO, DiClemente CC. Stages and processes of self-change of smoking: Toward an integrative model of change. Journal of Consulting and Clinical Psychology. 1983;51(3):390–395. doi:10.1037/0022-006X.51.3.390</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Study and theory</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R10</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Motivational interviewing reduces substance use more than no treatment; whether it beats other treatments is unclear (a Cochrane review, updated in 2023).</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Smedslund G, Berg RC, Hammerstrøm KT, et al. Motivational interviewing for substance abuse. Cochrane Database of Systematic Reviews. 2011;(5):CD008063. doi:10.1002/14651858.CD008063.pub2. Updated in 2023 as “Motivational interviewing for substance use reduction” (CD008063.pub3).</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Cochrane review</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R11</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Believing you can succeed (self-efficacy) predicts behaviour change.</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Bandura A. Self-efficacy: Toward a unifying theory of behavioral change. Psychological Review. 1977;84(2):191–215. doi:10.1037/0033-295X.84.2.191</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Theory</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R12</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SOBER breathing, riding an urge with the breath, and accepting discomfort without acting on it come from mindfulness-based relapse prevention (MBRP).</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Bowen S, Chawla N, Marlatt GA. Mindfulness-Based Relapse Prevention for Addictive Behaviors: A Clinician’s Guide. New York: Guilford Press; 2011 (2nd ed. with Grow J; 2021).</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Treatment manual</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R13</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In a randomized trial of 286 people, MBRP led to fewer drug-use days and less heavy drinking at 12 months than usual aftercare.</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Bowen S, Witkiewitz K, Clifasefi SL, et al. Relative efficacy of mindfulness-based relapse prevention, standard relapse prevention, and treatment as usual for substance use disorders: A randomized clinical trial. JAMA Psychiatry. 2014;71(5):547–556. doi:10.1001/jamapsychiatry.2013.4546</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Randomized trial</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R14</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Mindfulness means paying attention on purpose, in the present moment, without judgment.</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Kabat-Zinn J. Full Catastrophe Living. New York: Delacorte; 1990 (revised ed. Bantam; 2013).</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Book</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R15</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Scheduling activities (behavioural activation) on its own worked as well as full cognitive therapy for depression.</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Jacobson NS, Dobson KS, Truax PA, et al. A component analysis of cognitive-behavioral treatment for depression. Journal of Consulting and Clinical Psychology. 1996;64(2):295–304. doi:10.1037/0022-006X.64.2.295</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Randomized trial</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R16</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A brief behavioural activation treatment improved depression in people in drug treatment (a small randomized pilot of 44 people).</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Daughters SB, Braun AR, Sargeant MN, et al. Effectiveness of a brief behavioral treatment for inner-city illicit drug users with elevated depressive symptoms: The Life Enhancement Treatment for Substance Use (LETS Act!). Journal of Clinical Psychiatry. 2008;69(1):122–129.</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Pilot randomized trial</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R17</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The source workbook cites this study for its finding that involvement in a wide range of enjoyable, drug-free activities predicted staying sober, whichever treatment people had.</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Farabee D, Rawson R, McCann M. Adoption of drug avoidance activities among patients in contingency management and cognitive-behavioral treatments. Journal of Substance Abuse Treatment. 2002;23(4):343–350.</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Study</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R18</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Rebuilding a rewarding life (work, family, friends, leisure) reduced drinking: the community reinforcement approach.</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Hunt GM, Azrin NH. A community-reinforcement approach to alcoholism. Behaviour Research and Therapy. 1973;11(1):91–104. doi:10.1016/0005-7967(73)90072-7</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Study</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R19</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Rewarding verified abstinence (contingency management) helps people stop using. The app rewards practice instead, because it cannot verify abstinence.</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Higgins ST, Delaney DD, Budney AJ, et al. A behavioral approach to achieving initial cocaine abstinence. American Journal of Psychiatry. 1991;148(9):1218–1224. doi:10.1176/ajp.148.9.1218</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Study</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R20</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Across 47 comparisons, contingency management had a moderate effect on abstinence, larger for opioids and cocaine.</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Prendergast M, Podus D, Finney J, Greenwell L, Roll J. Contingency management for treatment of substance use disorders: A meta-analysis. Addiction. 2006;101(11):1546–1560. doi:10.1111/j.1360-0443.2006.01581.x</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Meta-analysis</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R21</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The Matrix Model (the source of “Be smart, not strong”) combines CBT, motivational and family elements; in a large trial, people attended more sessions and had longer abstinence during treatment than with usual care.</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Rawson RA, Marinelli-Casey P, Anglin MD, et al. A multi-site comparison of psychosocial approaches for the treatment of methamphetamine dependence. Addiction. 2004;99(6):708–717. doi:10.1111/j.1360-0443.2004.00707.x</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Randomized trial</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R22</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A 2020 Cochrane review (27 studies, 10,565 people) found that AA and 12-step facilitation increase abstinence at least as much as other treatments, at lower cost.</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Kelly JF, Humphreys K, Ferri M. Alcoholics Anonymous and other 12-step programs for alcohol use disorder. Cochrane Database of Systematic Reviews. 2020;3:CD012880. doi:10.1002/14651858.CD012880.pub2</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Cochrane review</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R23</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Relapse rates in addiction (40–60%) are similar to those in other chronic illnesses; a lapse means the plan needs adjusting, not that treatment failed.</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McLellan AT, Lewis DC, O’Brien CP, Kleber HD. Drug dependence, a chronic medical illness: Implications for treatment, insurance, and outcomes evaluation. JAMA. 2000;284(13):1689–1695. doi:10.1001/jama.284.13.1689</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Review</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R24</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In a small imaging study, dopamine function partly recovered after 12 to 17 months of abstinence: the brain heals.</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Volkow ND, Chang L, Wang GJ, et al. Loss of dopamine transporters in methamphetamine abusers recovers with protracted abstinence. Journal of Neuroscience. 2001;21(23):9414–9418. doi:10.1523/JNEUROSCI.21-23-09414.2001</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Imaging study (5 people)</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R25</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Across 22 randomized trials, exercise raised abstinence rates and eased withdrawal, anxiety and depression.</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Wang D, Wang Y, Wang Y, Li R, Zhou C. Impact of physical exercise on substance use disorders: A meta-analysis. PLoS ONE. 2014;9(10):e110728. doi:10.1371/journal.pone.0110728</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Meta-analysis</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R26</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An exercise programme during residential treatment was studied for its effect on depression and anxiety in people recovering from methamphetamine use.</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Rawson RA, Chudzynski J, Gonzales R, et al. The impact of exercise on depression and anxiety symptoms among abstinent methamphetamine-dependent individuals in a residential treatment setting. Journal of Substance Abuse Treatment. 2015;57:36–40. doi:10.1016/j.jsat.2015.04.007</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Trial</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R27</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150 minutes of moderate activity a week plus strength training twice a week.</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U.S. Department of Health and Human Services. Physical Activity Guidelines for Americans. 2nd ed. 2018. health.gov</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Guideline</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R28</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Addiction is a treatable condition; medication plus behavioural therapy works best for many people; returning to use does not mean treatment failed.</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National Institute on Drug Abuse. Principles of Drug Addiction Treatment: A Research-Based Guide. 3rd ed. 2018; and Drugs, Brains, and Behavior: The Science of Addiction. nida.nih.gov</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Guideline</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R29</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Motivation lasts when people feel autonomy, competence and relatedness (self-determination theory), which the game design is built on.</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Deci EL, Ryan RM. The “what” and “why” of goal pursuits: Human needs and the self-determination of behavior. Psychological Inquiry. 2000;11(4):227–268. doi:10.1207/S15327965PLI1104_01</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Theory</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R30</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Gamification can help health behaviours, but the evidence is modest and mixed, so the game stays gentle and can be switched off.</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Johnson D, Deterding S, Kuhn KA, Staneva A, Stoyanov S, Hides L. Gamification for health and wellbeing: A systematic review of the literature. Internet Interventions. 2016;6:89–106. doi:10.1016/j.invent.2016.10.002</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Systematic review</w:t>
            </w:r>
          </w:p>
        </w:tc>
      </w:tr>
      <w:tr>
        <w:trPr>
          <w:cantSplit/>
        </w:trPr>
        <w:tc>
          <w:tcPr>
            <w:tcW w:type="dxa" w:w="651"/>
            <w:tcMar>
              <w:top w:type="dxa" w:w="50"/>
              <w:left w:type="dxa" w:w="90"/>
              <w:bottom w:type="dxa" w:w="50"/>
              <w:right w:type="dxa" w:w="90"/>
            </w:tcMar>
            <w:vAlign w:val="top"/>
          </w:tcPr>
          <w:p>
            <w:pPr>
              <w:pStyle w:val="CellText"/>
            </w:pPr>
            <w:r>
              <w:rPr>
                <w:b w:val="false"/>
                <w:bCs w:val="false"/>
                <w:sz w:val="17"/>
                <w:szCs w:val="17"/>
              </w:rPr>
              <w:t xml:space="preserve">R31</w:t>
            </w:r>
          </w:p>
        </w:tc>
        <w:tc>
          <w:tcPr>
            <w:tcW w:type="dxa" w:w="3328"/>
            <w:tcMar>
              <w:top w:type="dxa" w:w="50"/>
              <w:left w:type="dxa" w:w="90"/>
              <w:bottom w:type="dxa" w:w="50"/>
              <w:right w:type="dxa" w:w="90"/>
            </w:tcMar>
            <w:vAlign w:val="top"/>
          </w:tcPr>
          <w:p>
            <w:pPr>
              <w:pStyle w:val="CellText"/>
            </w:pPr>
            <w:r>
              <w:rPr>
                <w:b w:val="false"/>
                <w:bCs w:val="false"/>
                <w:sz w:val="17"/>
                <w:szCs w:val="17"/>
              </w:rPr>
              <w:t xml:space="preserve">Mental health conditions are common alongside addiction, which is why persistent low mood gets a gentle nudge toward professional help.</w:t>
            </w:r>
          </w:p>
        </w:tc>
        <w:tc>
          <w:tcPr>
            <w:tcW w:type="dxa" w:w="4197"/>
            <w:tcMar>
              <w:top w:type="dxa" w:w="50"/>
              <w:left w:type="dxa" w:w="90"/>
              <w:bottom w:type="dxa" w:w="50"/>
              <w:right w:type="dxa" w:w="90"/>
            </w:tcMar>
            <w:vAlign w:val="top"/>
          </w:tcPr>
          <w:p>
            <w:pPr>
              <w:pStyle w:val="CellText"/>
            </w:pPr>
            <w:r>
              <w:rPr>
                <w:b w:val="false"/>
                <w:bCs w:val="false"/>
                <w:sz w:val="17"/>
                <w:szCs w:val="17"/>
              </w:rPr>
              <w:t xml:space="preserve">Regier DA, Farmer ME, Rae DS, et al. Comorbidity of mental disorders with alcohol and other drug abuse: Results from the Epidemiologic Catchment Area (ECA) Study. JAMA. 1990;264(19):2511–2518. doi:10.1001/jama.1990.03450190043026</w:t>
            </w:r>
          </w:p>
        </w:tc>
        <w:tc>
          <w:tcPr>
            <w:tcW w:type="dxa" w:w="1230"/>
            <w:tcMar>
              <w:top w:type="dxa" w:w="50"/>
              <w:left w:type="dxa" w:w="90"/>
              <w:bottom w:type="dxa" w:w="50"/>
              <w:right w:type="dxa" w:w="90"/>
            </w:tcMar>
            <w:vAlign w:val="top"/>
          </w:tcPr>
          <w:p>
            <w:pPr>
              <w:pStyle w:val="CellText"/>
            </w:pPr>
            <w:r>
              <w:rPr>
                <w:b w:val="false"/>
                <w:bCs w:val="false"/>
                <w:sz w:val="17"/>
                <w:szCs w:val="17"/>
              </w:rPr>
              <w:t xml:space="preserve">Epidemiological study</w:t>
            </w:r>
          </w:p>
        </w:tc>
      </w:tr>
      <w:tr>
        <w:trPr>
          <w:cantSplit/>
        </w:trPr>
        <w:tc>
          <w:tcPr>
            <w:tcW w:type="dxa" w:w="651"/>
            <w:shd w:fill="F4F9F9" w:color="auto" w:val="clear"/>
            <w:tcMar>
              <w:top w:type="dxa" w:w="50"/>
              <w:left w:type="dxa" w:w="90"/>
              <w:bottom w:type="dxa" w:w="50"/>
              <w:right w:type="dxa" w:w="90"/>
            </w:tcMar>
            <w:vAlign w:val="top"/>
          </w:tcPr>
          <w:p>
            <w:pPr>
              <w:pStyle w:val="CellText"/>
            </w:pPr>
            <w:r>
              <w:rPr>
                <w:b w:val="false"/>
                <w:bCs w:val="false"/>
                <w:sz w:val="17"/>
                <w:szCs w:val="17"/>
              </w:rPr>
              <w:t xml:space="preserve">R32</w:t>
            </w:r>
          </w:p>
        </w:tc>
        <w:tc>
          <w:tcPr>
            <w:tcW w:type="dxa" w:w="3328"/>
            <w:shd w:fill="F4F9F9" w:color="auto" w:val="clear"/>
            <w:tcMar>
              <w:top w:type="dxa" w:w="50"/>
              <w:left w:type="dxa" w:w="90"/>
              <w:bottom w:type="dxa" w:w="50"/>
              <w:right w:type="dxa" w:w="90"/>
            </w:tcMar>
            <w:vAlign w:val="top"/>
          </w:tcPr>
          <w:p>
            <w:pPr>
              <w:pStyle w:val="CellText"/>
            </w:pPr>
            <w:r>
              <w:rPr>
                <w:b w:val="false"/>
                <w:bCs w:val="false"/>
                <w:sz w:val="17"/>
                <w:szCs w:val="17"/>
              </w:rPr>
              <w:t xml:space="preserve">The app’s seven-step structure follows this workbook, which combines CBT, mindfulness and motivational interviewing. Its text is not used.</w:t>
            </w:r>
          </w:p>
        </w:tc>
        <w:tc>
          <w:tcPr>
            <w:tcW w:type="dxa" w:w="4197"/>
            <w:shd w:fill="F4F9F9" w:color="auto" w:val="clear"/>
            <w:tcMar>
              <w:top w:type="dxa" w:w="50"/>
              <w:left w:type="dxa" w:w="90"/>
              <w:bottom w:type="dxa" w:w="50"/>
              <w:right w:type="dxa" w:w="90"/>
            </w:tcMar>
            <w:vAlign w:val="top"/>
          </w:tcPr>
          <w:p>
            <w:pPr>
              <w:pStyle w:val="CellText"/>
            </w:pPr>
            <w:r>
              <w:rPr>
                <w:b w:val="false"/>
                <w:bCs w:val="false"/>
                <w:sz w:val="17"/>
                <w:szCs w:val="17"/>
              </w:rPr>
              <w:t xml:space="preserve">Glasner-Edwards S. The Addiction Recovery Skills Workbook: Changing Addictive Behaviors Using CBT, Mindfulness, and Motivational Interviewing Techniques. Oakland, CA: New Harbinger; 2015. ISBN 978-1-62625-278-3.</w:t>
            </w:r>
          </w:p>
        </w:tc>
        <w:tc>
          <w:tcPr>
            <w:tcW w:type="dxa" w:w="1230"/>
            <w:shd w:fill="F4F9F9" w:color="auto" w:val="clear"/>
            <w:tcMar>
              <w:top w:type="dxa" w:w="50"/>
              <w:left w:type="dxa" w:w="90"/>
              <w:bottom w:type="dxa" w:w="50"/>
              <w:right w:type="dxa" w:w="90"/>
            </w:tcMar>
            <w:vAlign w:val="top"/>
          </w:tcPr>
          <w:p>
            <w:pPr>
              <w:pStyle w:val="CellText"/>
            </w:pPr>
            <w:r>
              <w:rPr>
                <w:b w:val="false"/>
                <w:bCs w:val="false"/>
                <w:sz w:val="17"/>
                <w:szCs w:val="17"/>
              </w:rPr>
              <w:t xml:space="preserve">Source workbook</w:t>
            </w:r>
          </w:p>
        </w:tc>
      </w:tr>
    </w:tbl>
    <w:p>
      <w:pPr>
        <w:spacing w:after="140" w:before="0"/>
      </w:pPr>
    </w:p>
    <w:p>
      <w:pPr>
        <w:pStyle w:val="Note"/>
      </w:pPr>
      <w:r>
        <w:rPr>
          <w:i/>
          <w:iCs/>
          <w:color w:val="595959"/>
          <w:sz w:val="18"/>
          <w:szCs w:val="18"/>
        </w:rPr>
        <w:t xml:space="preserve">Bibliographic details for most rows were checked against publisher, PubMed Central, Cochrane or library records on 15 October 2026. The remaining rows are standard citations whose DOIs should be confirmed when the content is built.</w:t>
      </w:r>
    </w:p>
    <w:sectPr>
      <w:headerReference w:type="default" r:id="rId7"/>
      <w:headerReference w:type="first" r:id="rId8"/>
      <w:footerReference w:type="default" r:id="rId9"/>
      <w:footerReference w:type="first" r:id="rId10"/>
      <w:pgSz w:w="11906" w:h="16838" w:orient="portrait"/>
      <w:pgMar w:top="1250" w:right="1250" w:bottom="1150" w:left="125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6E4" w:sz="4" w:space="4"/>
      </w:pBdr>
      <w:spacing w:after="0"/>
      <w:jc w:val="right"/>
    </w:pPr>
    <w:r>
      <w:rPr>
        <w:color w:val="595959"/>
        <w:sz w:val="18"/>
        <w:szCs w:val="18"/>
      </w:rPr>
      <w:t xml:space="preserve">1-addic Execution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0F6E6E"/>
      </w:rPr>
    </w:lvl>
    <w:lvl w:ilvl="1" w15:tentative="1">
      <w:start w:val="1"/>
      <w:numFmt w:val="bullet"/>
      <w:lvlText w:val="–"/>
      <w:lvlJc w:val="left"/>
      <w:pPr>
        <w:ind w:left="1000" w:hanging="280"/>
      </w:pPr>
      <w:rPr>
        <w:color w:val="0F6E6E"/>
      </w:rPr>
    </w:lvl>
  </w:abstractNum>
  <w:abstractNum w:abstractNumId="3" w15:restartNumberingAfterBreak="0">
    <w:multiLevelType w:val="hybridMultilevel"/>
    <w:lvl w:ilvl="0" w15:tentative="1">
      <w:start w:val="1"/>
      <w:numFmt w:val="bullet"/>
      <w:lvlText w:val="•"/>
      <w:lvlJc w:val="left"/>
      <w:pPr>
        <w:ind w:left="220" w:hanging="200"/>
      </w:pPr>
      <w:rPr>
        <w:color w:val="0F6E6E"/>
      </w:r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before="0"/>
    </w:pPr>
    <w:rPr>
      <w:rFonts w:ascii="Calibri" w:cs="Calibri" w:eastAsia="Calibri" w:hAnsi="Calibri"/>
      <w:b/>
      <w:bCs/>
      <w:color w:val="0F6E6E"/>
      <w:sz w:val="76"/>
      <w:szCs w:val="76"/>
    </w:rPr>
  </w:style>
  <w:style w:type="paragraph" w:styleId="Heading1">
    <w:name w:val="Heading 1"/>
    <w:basedOn w:val="Normal"/>
    <w:next w:val="Normal"/>
    <w:qFormat/>
    <w:pPr>
      <w:keepNext/>
      <w:keepLines/>
      <w:pageBreakBefore/>
      <w:spacing w:after="240" w:before="0" w:line="240"/>
      <w:outlineLvl w:val="0"/>
    </w:pPr>
    <w:rPr>
      <w:rFonts w:ascii="Calibri" w:cs="Calibri" w:eastAsia="Calibri" w:hAnsi="Calibri"/>
      <w:b/>
      <w:bCs/>
      <w:color w:val="0F6E6E"/>
      <w:sz w:val="40"/>
      <w:szCs w:val="40"/>
    </w:rPr>
  </w:style>
  <w:style w:type="paragraph" w:styleId="Heading2">
    <w:name w:val="Heading 2"/>
    <w:basedOn w:val="Normal"/>
    <w:next w:val="Normal"/>
    <w:qFormat/>
    <w:pPr>
      <w:keepNext/>
      <w:keepLines/>
      <w:spacing w:after="110" w:before="320" w:line="240"/>
      <w:outlineLvl w:val="1"/>
    </w:pPr>
    <w:rPr>
      <w:rFonts w:ascii="Calibri" w:cs="Calibri" w:eastAsia="Calibri" w:hAnsi="Calibri"/>
      <w:b/>
      <w:bCs/>
      <w:color w:val="0F6E6E"/>
      <w:sz w:val="30"/>
      <w:szCs w:val="30"/>
    </w:rPr>
  </w:style>
  <w:style w:type="paragraph" w:styleId="Heading3">
    <w:name w:val="Heading 3"/>
    <w:basedOn w:val="Normal"/>
    <w:next w:val="Normal"/>
    <w:qFormat/>
    <w:pPr>
      <w:keepNext/>
      <w:keepLines/>
      <w:spacing w:after="60" w:before="280" w:line="240"/>
      <w:outlineLvl w:val="2"/>
    </w:pPr>
    <w:rPr>
      <w:rFonts w:ascii="Calibri" w:cs="Calibri" w:eastAsia="Calibri" w:hAnsi="Calibri"/>
      <w:b/>
      <w:bCs/>
      <w:color w:val="0B4F4F"/>
      <w:sz w:val="25"/>
      <w:szCs w:val="25"/>
    </w:rPr>
  </w:style>
  <w:style w:type="paragraph" w:styleId="ContentsTitle">
    <w:name w:val="Contents Title"/>
    <w:basedOn w:val="Normal"/>
    <w:next w:val="Normal"/>
    <w:pPr>
      <w:pageBreakBefore/>
      <w:spacing w:after="240" w:before="0"/>
    </w:pPr>
    <w:rPr>
      <w:rFonts w:ascii="Calibri" w:cs="Calibri" w:eastAsia="Calibri" w:hAnsi="Calibri"/>
      <w:b/>
      <w:bCs/>
      <w:color w:val="0F6E6E"/>
      <w:sz w:val="40"/>
      <w:szCs w:val="40"/>
    </w:rPr>
  </w:style>
  <w:style w:type="paragraph" w:styleId="TOC1">
    <w:name w:val="toc 1"/>
    <w:basedOn w:val="Normal"/>
    <w:next w:val="Normal"/>
    <w:pPr>
      <w:tabs>
        <w:tab w:val="right" w:pos="9406" w:leader="dot"/>
      </w:tabs>
      <w:spacing w:after="30" w:before="140" w:line="240"/>
    </w:pPr>
    <w:rPr>
      <w:rFonts w:ascii="Calibri" w:cs="Calibri" w:eastAsia="Calibri" w:hAnsi="Calibri"/>
      <w:b/>
      <w:bCs/>
      <w:color w:val="0B4F4F"/>
      <w:sz w:val="22"/>
      <w:szCs w:val="22"/>
    </w:rPr>
  </w:style>
  <w:style w:type="paragraph" w:styleId="TOC2">
    <w:name w:val="toc 2"/>
    <w:basedOn w:val="Normal"/>
    <w:next w:val="Normal"/>
    <w:pPr>
      <w:tabs>
        <w:tab w:val="right" w:pos="9406" w:leader="dot"/>
      </w:tabs>
      <w:spacing w:after="20" w:before="0" w:line="240"/>
      <w:ind w:left="400"/>
    </w:pPr>
    <w:rPr>
      <w:rFonts w:ascii="Calibri" w:cs="Calibri" w:eastAsia="Calibri" w:hAnsi="Calibri"/>
      <w:sz w:val="20"/>
      <w:szCs w:val="20"/>
    </w:rPr>
  </w:style>
  <w:style w:type="paragraph" w:styleId="Brief3">
    <w:name w:val="Brief 3"/>
    <w:basedOn w:val="Normal"/>
    <w:next w:val="Normal"/>
    <w:pPr>
      <w:keepNext/>
      <w:spacing w:after="100"/>
    </w:pPr>
    <w:rPr>
      <w:i/>
      <w:iCs/>
      <w:color w:val="595959"/>
    </w:rPr>
  </w:style>
  <w:style w:type="paragraph" w:styleId="Label">
    <w:name w:val="Label"/>
    <w:basedOn w:val="Normal"/>
    <w:next w:val="Normal"/>
    <w:pPr>
      <w:keepNext/>
      <w:spacing w:after="40" w:before="140"/>
    </w:pPr>
    <w:rPr>
      <w:b/>
      <w:bCs/>
      <w:color w:val="0B4F4F"/>
      <w:sz w:val="22"/>
      <w:szCs w:val="22"/>
    </w:rPr>
  </w:style>
  <w:style w:type="paragraph" w:styleId="Note">
    <w:name w:val="Note"/>
    <w:basedOn w:val="Normal"/>
    <w:next w:val="Normal"/>
    <w:pPr>
      <w:spacing w:after="100"/>
    </w:pPr>
    <w:rPr>
      <w:i/>
      <w:iCs/>
      <w:color w:val="595959"/>
      <w:sz w:val="18"/>
      <w:szCs w:val="18"/>
    </w:rPr>
  </w:style>
  <w:style w:type="paragraph" w:styleId="Caption">
    <w:name w:val="Caption"/>
    <w:basedOn w:val="Normal"/>
    <w:next w:val="Normal"/>
    <w:pPr>
      <w:spacing w:after="160" w:before="60"/>
    </w:pPr>
    <w:rPr>
      <w:i/>
      <w:iCs/>
      <w:color w:val="595959"/>
      <w:sz w:val="18"/>
      <w:szCs w:val="18"/>
    </w:rPr>
  </w:style>
  <w:style w:type="paragraph" w:styleId="CellText">
    <w:name w:val="Cell Text"/>
    <w:basedOn w:val="Normal"/>
    <w:next w:val="Normal"/>
    <w:pPr>
      <w:spacing w:after="30" w:before="0" w:line="240"/>
    </w:pPr>
    <w:rPr>
      <w:sz w:val="19"/>
      <w:szCs w:val="19"/>
    </w:rPr>
  </w:style>
  <w:style w:type="paragraph" w:styleId="CalloutText">
    <w:name w:val="Callout Text"/>
    <w:basedOn w:val="Normal"/>
    <w:next w:val="Normal"/>
    <w:pPr>
      <w:spacing w:after="60" w:before="0" w:line="264"/>
    </w:pPr>
    <w:rPr>
      <w:sz w:val="21"/>
      <w:szCs w:val="21"/>
    </w:rPr>
  </w:style>
  <w:style w:type="paragraph" w:styleId="Prompt">
    <w:name w:val="Prompt"/>
    <w:basedOn w:val="Normal"/>
    <w:next w:val="Normal"/>
    <w:pPr>
      <w:spacing w:after="0" w:before="0" w:line="240"/>
    </w:pPr>
    <w:rPr>
      <w:rFonts w:ascii="Consolas" w:cs="Consolas" w:eastAsia="Consolas" w:hAnsi="Consolas"/>
      <w:sz w:val="19"/>
      <w:szCs w:val="19"/>
    </w:rPr>
  </w:style>
  <w:style w:type="paragraph" w:styleId="PromptLabel">
    <w:name w:val="Prompt Label"/>
    <w:basedOn w:val="Normal"/>
    <w:next w:val="Normal"/>
    <w:pPr>
      <w:keepNext/>
      <w:spacing w:after="80" w:before="0"/>
    </w:pPr>
    <w:rPr>
      <w:b/>
      <w:bCs/>
      <w:color w:val="0F6E6E"/>
      <w:sz w:val="18"/>
      <w:szCs w:val="18"/>
    </w:rPr>
  </w:style>
  <w:style w:type="paragraph" w:styleId="Checkbox">
    <w:name w:val="Checkbox"/>
    <w:basedOn w:val="Normal"/>
    <w:next w:val="Normal"/>
    <w:pPr>
      <w:tabs>
        <w:tab w:val="left" w:pos="440"/>
      </w:tabs>
      <w:spacing w:after="40" w:line="264"/>
      <w:ind w:left="440" w:hanging="440"/>
    </w:pPr>
    <w:rPr>
      <w:sz w:val="22"/>
      <w:szCs w:val="22"/>
    </w:rPr>
  </w:style>
  <w:style w:type="paragraph" w:styleId="CoverSub">
    <w:name w:val="Cover Subtitle"/>
    <w:basedOn w:val="Normal"/>
    <w:next w:val="Normal"/>
    <w:pPr>
      <w:spacing w:after="120"/>
    </w:pPr>
    <w:rPr>
      <w:color w:val="0B4F4F"/>
      <w:sz w:val="32"/>
      <w:szCs w:val="32"/>
    </w:rPr>
  </w:style>
  <w:style w:type="paragraph" w:styleId="CoverMeta">
    <w:name w:val="Cover Meta"/>
    <w:basedOn w:val="Normal"/>
    <w:next w:val="Normal"/>
    <w:pPr>
      <w:spacing w:after="60"/>
    </w:pPr>
    <w:rPr>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1-addic Execution Plan</dc:title>
  <dc:creator>1-addic project</dc:creator>
  <dc:description>From workbook to app: the complete plan, feature guide and step-by-step build book</dc:description>
  <cp:lastModifiedBy>Un-named</cp:lastModifiedBy>
  <cp:revision>1</cp:revision>
  <dcterms:created xsi:type="dcterms:W3CDTF">2026-10-15T21:11:01.476Z</dcterms:created>
  <dcterms:modified xsi:type="dcterms:W3CDTF">2026-10-15T21:11:01.476Z</dcterms:modified>
</cp:coreProperties>
</file>

<file path=docProps/custom.xml><?xml version="1.0" encoding="utf-8"?>
<Properties xmlns="http://schemas.openxmlformats.org/officeDocument/2006/custom-properties" xmlns:vt="http://schemas.openxmlformats.org/officeDocument/2006/docPropsVTypes"/>
</file>