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16649" w14:textId="35027E21" w:rsidR="00F1272D" w:rsidRDefault="004A34D5" w:rsidP="004A34D5">
      <w:pPr>
        <w:pStyle w:val="Heading2"/>
        <w:rPr>
          <w:lang w:val="en-US"/>
        </w:rPr>
      </w:pPr>
      <w:r>
        <w:rPr>
          <w:lang w:val="en-US"/>
        </w:rPr>
        <w:t>Configuration file</w:t>
      </w:r>
    </w:p>
    <w:p w14:paraId="0BC06F33" w14:textId="16311519" w:rsidR="004A34D5" w:rsidRDefault="004A34D5" w:rsidP="004A34D5">
      <w:pPr>
        <w:rPr>
          <w:lang w:val="en-US"/>
        </w:rPr>
      </w:pPr>
      <w:r>
        <w:rPr>
          <w:lang w:val="en-US"/>
        </w:rPr>
        <w:t>Both Flood simulation client and operator apps use a configuration file (in JSON format) to determine their content. Below is an empty configuration that includes all properties.</w:t>
      </w:r>
    </w:p>
    <w:p w14:paraId="349C4BED" w14:textId="7EB47869" w:rsidR="00547354" w:rsidRPr="00547354" w:rsidRDefault="00547354" w:rsidP="00547354">
      <w:pPr>
        <w:pStyle w:val="Quote"/>
      </w:pPr>
      <w:r w:rsidRPr="00547354">
        <w:t>configuration.json</w:t>
      </w:r>
    </w:p>
    <w:p w14:paraId="5575CF69" w14:textId="77777777" w:rsidR="004A34D5" w:rsidRDefault="004A34D5" w:rsidP="004A34D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w:t>
      </w:r>
    </w:p>
    <w:p w14:paraId="23A2D4D3" w14:textId="77777777" w:rsidR="004A34D5" w:rsidRDefault="004A34D5" w:rsidP="004A34D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ipAddress</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C41A16"/>
          <w:kern w:val="0"/>
          <w:lang w:val="en-US"/>
        </w:rPr>
        <w:t>"192.168.0.100"</w:t>
      </w:r>
      <w:r>
        <w:rPr>
          <w:rFonts w:ascii="Menlo" w:hAnsi="Menlo" w:cs="Menlo"/>
          <w:color w:val="000000"/>
          <w:kern w:val="0"/>
          <w:lang w:val="en-US"/>
        </w:rPr>
        <w:t>,</w:t>
      </w:r>
    </w:p>
    <w:p w14:paraId="38CB68C9" w14:textId="77777777" w:rsidR="004A34D5" w:rsidRDefault="004A34D5" w:rsidP="004A34D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proofErr w:type="gramStart"/>
      <w:r>
        <w:rPr>
          <w:rFonts w:ascii="Menlo" w:hAnsi="Menlo" w:cs="Menlo"/>
          <w:color w:val="C41A16"/>
          <w:kern w:val="0"/>
          <w:lang w:val="en-US"/>
        </w:rPr>
        <w:t>display</w:t>
      </w:r>
      <w:proofErr w:type="gramEnd"/>
      <w:r>
        <w:rPr>
          <w:rFonts w:ascii="Menlo" w:hAnsi="Menlo" w:cs="Menlo"/>
          <w:color w:val="C41A16"/>
          <w:kern w:val="0"/>
          <w:lang w:val="en-US"/>
        </w:rPr>
        <w:t>_size</w:t>
      </w:r>
      <w:proofErr w:type="spellEnd"/>
      <w:r>
        <w:rPr>
          <w:rFonts w:ascii="Menlo" w:hAnsi="Menlo" w:cs="Menlo"/>
          <w:color w:val="C41A16"/>
          <w:kern w:val="0"/>
          <w:lang w:val="en-US"/>
        </w:rPr>
        <w:t>"</w:t>
      </w:r>
      <w:r>
        <w:rPr>
          <w:rFonts w:ascii="Menlo" w:hAnsi="Menlo" w:cs="Menlo"/>
          <w:color w:val="000000"/>
          <w:kern w:val="0"/>
          <w:lang w:val="en-US"/>
        </w:rPr>
        <w:t>: {</w:t>
      </w:r>
      <w:r>
        <w:rPr>
          <w:rFonts w:ascii="Menlo" w:hAnsi="Menlo" w:cs="Menlo"/>
          <w:color w:val="C41A16"/>
          <w:kern w:val="0"/>
          <w:lang w:val="en-US"/>
        </w:rPr>
        <w:t>"x"</w:t>
      </w:r>
      <w:r>
        <w:rPr>
          <w:rFonts w:ascii="Menlo" w:hAnsi="Menlo" w:cs="Menlo"/>
          <w:color w:val="000000"/>
          <w:kern w:val="0"/>
          <w:lang w:val="en-US"/>
        </w:rPr>
        <w:t>:</w:t>
      </w:r>
      <w:r>
        <w:rPr>
          <w:rFonts w:ascii="Menlo" w:hAnsi="Menlo" w:cs="Menlo"/>
          <w:color w:val="1C00CF"/>
          <w:kern w:val="0"/>
          <w:lang w:val="en-US"/>
        </w:rPr>
        <w:t>0</w:t>
      </w:r>
      <w:r>
        <w:rPr>
          <w:rFonts w:ascii="Menlo" w:hAnsi="Menlo" w:cs="Menlo"/>
          <w:color w:val="000000"/>
          <w:kern w:val="0"/>
          <w:lang w:val="en-US"/>
        </w:rPr>
        <w:t>,</w:t>
      </w:r>
      <w:r>
        <w:rPr>
          <w:rFonts w:ascii="Menlo" w:hAnsi="Menlo" w:cs="Menlo"/>
          <w:color w:val="C41A16"/>
          <w:kern w:val="0"/>
          <w:lang w:val="en-US"/>
        </w:rPr>
        <w:t>"y"</w:t>
      </w:r>
      <w:r>
        <w:rPr>
          <w:rFonts w:ascii="Menlo" w:hAnsi="Menlo" w:cs="Menlo"/>
          <w:color w:val="000000"/>
          <w:kern w:val="0"/>
          <w:lang w:val="en-US"/>
        </w:rPr>
        <w:t>:</w:t>
      </w:r>
      <w:r>
        <w:rPr>
          <w:rFonts w:ascii="Menlo" w:hAnsi="Menlo" w:cs="Menlo"/>
          <w:color w:val="1C00CF"/>
          <w:kern w:val="0"/>
          <w:lang w:val="en-US"/>
        </w:rPr>
        <w:t>0</w:t>
      </w:r>
      <w:r>
        <w:rPr>
          <w:rFonts w:ascii="Menlo" w:hAnsi="Menlo" w:cs="Menlo"/>
          <w:color w:val="000000"/>
          <w:kern w:val="0"/>
          <w:lang w:val="en-US"/>
        </w:rPr>
        <w:t>,</w:t>
      </w:r>
      <w:r>
        <w:rPr>
          <w:rFonts w:ascii="Menlo" w:hAnsi="Menlo" w:cs="Menlo"/>
          <w:color w:val="C41A16"/>
          <w:kern w:val="0"/>
          <w:lang w:val="en-US"/>
        </w:rPr>
        <w:t>"z"</w:t>
      </w:r>
      <w:r>
        <w:rPr>
          <w:rFonts w:ascii="Menlo" w:hAnsi="Menlo" w:cs="Menlo"/>
          <w:color w:val="000000"/>
          <w:kern w:val="0"/>
          <w:lang w:val="en-US"/>
        </w:rPr>
        <w:t>:</w:t>
      </w:r>
      <w:r>
        <w:rPr>
          <w:rFonts w:ascii="Menlo" w:hAnsi="Menlo" w:cs="Menlo"/>
          <w:color w:val="1C00CF"/>
          <w:kern w:val="0"/>
          <w:lang w:val="en-US"/>
        </w:rPr>
        <w:t>0</w:t>
      </w:r>
      <w:r>
        <w:rPr>
          <w:rFonts w:ascii="Menlo" w:hAnsi="Menlo" w:cs="Menlo"/>
          <w:color w:val="000000"/>
          <w:kern w:val="0"/>
          <w:lang w:val="en-US"/>
        </w:rPr>
        <w:t>},</w:t>
      </w:r>
    </w:p>
    <w:p w14:paraId="6E7FC175" w14:textId="77777777" w:rsidR="004A34D5" w:rsidRDefault="004A34D5" w:rsidP="004A34D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"markers"</w:t>
      </w:r>
      <w:r>
        <w:rPr>
          <w:rFonts w:ascii="Menlo" w:hAnsi="Menlo" w:cs="Menlo"/>
          <w:color w:val="000000"/>
          <w:kern w:val="0"/>
          <w:lang w:val="en-US"/>
        </w:rPr>
        <w:t>: [],</w:t>
      </w:r>
    </w:p>
    <w:p w14:paraId="3D152480" w14:textId="77777777" w:rsidR="00E14D31" w:rsidRDefault="004A34D5" w:rsidP="004A34D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"assets"</w:t>
      </w:r>
      <w:r>
        <w:rPr>
          <w:rFonts w:ascii="Menlo" w:hAnsi="Menlo" w:cs="Menlo"/>
          <w:color w:val="000000"/>
          <w:kern w:val="0"/>
          <w:lang w:val="en-US"/>
        </w:rPr>
        <w:t>: [],</w:t>
      </w:r>
    </w:p>
    <w:p w14:paraId="0BDCB4BD" w14:textId="6F2613B8" w:rsidR="004A34D5" w:rsidRDefault="00E14D31" w:rsidP="004A34D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4A34D5">
        <w:rPr>
          <w:rFonts w:ascii="Menlo" w:hAnsi="Menlo" w:cs="Menlo"/>
          <w:color w:val="C41A16"/>
          <w:kern w:val="0"/>
          <w:lang w:val="en-US"/>
        </w:rPr>
        <w:t>"</w:t>
      </w:r>
      <w:proofErr w:type="spellStart"/>
      <w:r w:rsidR="004A34D5">
        <w:rPr>
          <w:rFonts w:ascii="Menlo" w:hAnsi="Menlo" w:cs="Menlo"/>
          <w:color w:val="C41A16"/>
          <w:kern w:val="0"/>
          <w:lang w:val="en-US"/>
        </w:rPr>
        <w:t>landmarkTypes</w:t>
      </w:r>
      <w:proofErr w:type="spellEnd"/>
      <w:r w:rsidR="004A34D5">
        <w:rPr>
          <w:rFonts w:ascii="Menlo" w:hAnsi="Menlo" w:cs="Menlo"/>
          <w:color w:val="C41A16"/>
          <w:kern w:val="0"/>
          <w:lang w:val="en-US"/>
        </w:rPr>
        <w:t>"</w:t>
      </w:r>
      <w:r w:rsidR="004A34D5">
        <w:rPr>
          <w:rFonts w:ascii="Menlo" w:hAnsi="Menlo" w:cs="Menlo"/>
          <w:color w:val="000000"/>
          <w:kern w:val="0"/>
          <w:lang w:val="en-US"/>
        </w:rPr>
        <w:t>: []</w:t>
      </w:r>
    </w:p>
    <w:p w14:paraId="769A387B" w14:textId="2D0E6185" w:rsidR="004A34D5" w:rsidRDefault="004A34D5" w:rsidP="004A34D5">
      <w:pPr>
        <w:rPr>
          <w:lang w:val="en-US"/>
        </w:rPr>
      </w:pPr>
      <w:r>
        <w:rPr>
          <w:rFonts w:ascii="Menlo" w:hAnsi="Menlo" w:cs="Menlo"/>
          <w:color w:val="000000"/>
          <w:kern w:val="0"/>
          <w:lang w:val="en-US"/>
        </w:rPr>
        <w:t>}</w:t>
      </w:r>
    </w:p>
    <w:tbl>
      <w:tblPr>
        <w:tblStyle w:val="TableGrid"/>
        <w:tblW w:w="0" w:type="auto"/>
        <w:tblLook w:val="04A0" w:firstRow="1" w:lastRow="0" w:firstColumn="1" w:lastColumn="0" w:noHBand="0" w:noVBand="1"/>
      </w:tblPr>
      <w:tblGrid>
        <w:gridCol w:w="2263"/>
        <w:gridCol w:w="1276"/>
        <w:gridCol w:w="5811"/>
      </w:tblGrid>
      <w:tr w:rsidR="00547354" w:rsidRPr="00547354" w14:paraId="333C8637" w14:textId="77777777" w:rsidTr="0085728C">
        <w:tc>
          <w:tcPr>
            <w:tcW w:w="2263" w:type="dxa"/>
          </w:tcPr>
          <w:p w14:paraId="487F11B8" w14:textId="392A3496" w:rsidR="00547354" w:rsidRPr="00547354" w:rsidRDefault="00547354" w:rsidP="004A34D5">
            <w:pPr>
              <w:rPr>
                <w:b/>
                <w:bCs/>
                <w:lang w:val="en-US"/>
              </w:rPr>
            </w:pPr>
            <w:r w:rsidRPr="00547354">
              <w:rPr>
                <w:b/>
                <w:bCs/>
                <w:lang w:val="en-US"/>
              </w:rPr>
              <w:t>Property</w:t>
            </w:r>
          </w:p>
        </w:tc>
        <w:tc>
          <w:tcPr>
            <w:tcW w:w="1276" w:type="dxa"/>
          </w:tcPr>
          <w:p w14:paraId="4DD796FC" w14:textId="7FE9875C" w:rsidR="00547354" w:rsidRPr="00547354" w:rsidRDefault="00547354" w:rsidP="004A34D5">
            <w:pPr>
              <w:rPr>
                <w:b/>
                <w:bCs/>
                <w:lang w:val="en-US"/>
              </w:rPr>
            </w:pPr>
            <w:r w:rsidRPr="00547354">
              <w:rPr>
                <w:b/>
                <w:bCs/>
                <w:lang w:val="en-US"/>
              </w:rPr>
              <w:t>Type</w:t>
            </w:r>
          </w:p>
        </w:tc>
        <w:tc>
          <w:tcPr>
            <w:tcW w:w="5811" w:type="dxa"/>
          </w:tcPr>
          <w:p w14:paraId="62C824E6" w14:textId="5BBC08C7" w:rsidR="00547354" w:rsidRPr="00547354" w:rsidRDefault="00547354" w:rsidP="004A34D5">
            <w:pPr>
              <w:rPr>
                <w:b/>
                <w:bCs/>
                <w:lang w:val="en-US"/>
              </w:rPr>
            </w:pPr>
            <w:r w:rsidRPr="00547354">
              <w:rPr>
                <w:b/>
                <w:bCs/>
                <w:lang w:val="en-US"/>
              </w:rPr>
              <w:t>Description</w:t>
            </w:r>
          </w:p>
        </w:tc>
      </w:tr>
      <w:tr w:rsidR="00547354" w14:paraId="6FBF34C6" w14:textId="77777777" w:rsidTr="0085728C">
        <w:tc>
          <w:tcPr>
            <w:tcW w:w="2263" w:type="dxa"/>
          </w:tcPr>
          <w:p w14:paraId="33F5ACB8" w14:textId="27C097B2" w:rsidR="00547354" w:rsidRDefault="00547354" w:rsidP="004A34D5">
            <w:pPr>
              <w:rPr>
                <w:lang w:val="en-US"/>
              </w:rPr>
            </w:pPr>
            <w:r>
              <w:rPr>
                <w:lang w:val="en-US"/>
              </w:rPr>
              <w:t>*</w:t>
            </w:r>
            <w:proofErr w:type="spellStart"/>
            <w:r>
              <w:rPr>
                <w:lang w:val="en-US"/>
              </w:rPr>
              <w:t>ipAddress</w:t>
            </w:r>
            <w:proofErr w:type="spellEnd"/>
          </w:p>
        </w:tc>
        <w:tc>
          <w:tcPr>
            <w:tcW w:w="1276" w:type="dxa"/>
          </w:tcPr>
          <w:p w14:paraId="72EFE648" w14:textId="40A48DD5" w:rsidR="00547354" w:rsidRDefault="00547354" w:rsidP="004A34D5">
            <w:pPr>
              <w:rPr>
                <w:lang w:val="en-US"/>
              </w:rPr>
            </w:pPr>
            <w:r>
              <w:rPr>
                <w:lang w:val="en-US"/>
              </w:rPr>
              <w:t>string</w:t>
            </w:r>
          </w:p>
        </w:tc>
        <w:tc>
          <w:tcPr>
            <w:tcW w:w="5811" w:type="dxa"/>
          </w:tcPr>
          <w:p w14:paraId="78625762" w14:textId="6107555D" w:rsidR="00547354" w:rsidRDefault="00547354" w:rsidP="004A34D5">
            <w:pPr>
              <w:rPr>
                <w:lang w:val="en-US"/>
              </w:rPr>
            </w:pPr>
            <w:r>
              <w:rPr>
                <w:lang w:val="en-US"/>
              </w:rPr>
              <w:t>The IP address on the local network where the operator app / server can be found.</w:t>
            </w:r>
          </w:p>
        </w:tc>
      </w:tr>
      <w:tr w:rsidR="00547354" w14:paraId="3834A67D" w14:textId="77777777" w:rsidTr="0085728C">
        <w:tc>
          <w:tcPr>
            <w:tcW w:w="2263" w:type="dxa"/>
          </w:tcPr>
          <w:p w14:paraId="1558789C" w14:textId="00C6D277" w:rsidR="00547354" w:rsidRDefault="00547354" w:rsidP="004A34D5">
            <w:pPr>
              <w:rPr>
                <w:lang w:val="en-US"/>
              </w:rPr>
            </w:pPr>
            <w:r>
              <w:rPr>
                <w:lang w:val="en-US"/>
              </w:rPr>
              <w:t>*</w:t>
            </w:r>
            <w:proofErr w:type="spellStart"/>
            <w:proofErr w:type="gramStart"/>
            <w:r>
              <w:rPr>
                <w:lang w:val="en-US"/>
              </w:rPr>
              <w:t>display</w:t>
            </w:r>
            <w:proofErr w:type="gramEnd"/>
            <w:r>
              <w:rPr>
                <w:lang w:val="en-US"/>
              </w:rPr>
              <w:t>_size</w:t>
            </w:r>
            <w:proofErr w:type="spellEnd"/>
          </w:p>
        </w:tc>
        <w:tc>
          <w:tcPr>
            <w:tcW w:w="1276" w:type="dxa"/>
          </w:tcPr>
          <w:p w14:paraId="7E17A2B4" w14:textId="0FD7439A" w:rsidR="00547354" w:rsidRDefault="00547354" w:rsidP="004A34D5">
            <w:pPr>
              <w:rPr>
                <w:lang w:val="en-US"/>
              </w:rPr>
            </w:pPr>
            <w:r>
              <w:rPr>
                <w:lang w:val="en-US"/>
              </w:rPr>
              <w:t>vector3</w:t>
            </w:r>
          </w:p>
        </w:tc>
        <w:tc>
          <w:tcPr>
            <w:tcW w:w="5811" w:type="dxa"/>
          </w:tcPr>
          <w:p w14:paraId="6BC9CFC5" w14:textId="44A74A03" w:rsidR="00547354" w:rsidRDefault="00547354" w:rsidP="004A34D5">
            <w:pPr>
              <w:rPr>
                <w:lang w:val="en-US"/>
              </w:rPr>
            </w:pPr>
            <w:r>
              <w:rPr>
                <w:lang w:val="en-US"/>
              </w:rPr>
              <w:t>The size of an imaginary cube positioned at the tracking marker origin. Any content outside of this cube is not rendered in the client app.</w:t>
            </w:r>
          </w:p>
        </w:tc>
      </w:tr>
      <w:tr w:rsidR="00547354" w14:paraId="5ED574C5" w14:textId="77777777" w:rsidTr="0085728C">
        <w:tc>
          <w:tcPr>
            <w:tcW w:w="2263" w:type="dxa"/>
          </w:tcPr>
          <w:p w14:paraId="56E3CEDE" w14:textId="501C7D3E" w:rsidR="00547354" w:rsidRDefault="00547354" w:rsidP="004A34D5">
            <w:pPr>
              <w:rPr>
                <w:lang w:val="en-US"/>
              </w:rPr>
            </w:pPr>
            <w:r>
              <w:rPr>
                <w:lang w:val="en-US"/>
              </w:rPr>
              <w:t>*</w:t>
            </w:r>
            <w:proofErr w:type="gramStart"/>
            <w:r>
              <w:rPr>
                <w:lang w:val="en-US"/>
              </w:rPr>
              <w:t>markers</w:t>
            </w:r>
            <w:proofErr w:type="gramEnd"/>
          </w:p>
        </w:tc>
        <w:tc>
          <w:tcPr>
            <w:tcW w:w="1276" w:type="dxa"/>
          </w:tcPr>
          <w:p w14:paraId="7C840318" w14:textId="6CE9643C" w:rsidR="00547354" w:rsidRDefault="00547354" w:rsidP="004A34D5">
            <w:pPr>
              <w:rPr>
                <w:lang w:val="en-US"/>
              </w:rPr>
            </w:pPr>
            <w:r>
              <w:rPr>
                <w:lang w:val="en-US"/>
              </w:rPr>
              <w:t>array</w:t>
            </w:r>
          </w:p>
        </w:tc>
        <w:tc>
          <w:tcPr>
            <w:tcW w:w="5811" w:type="dxa"/>
          </w:tcPr>
          <w:p w14:paraId="6F77B7DC" w14:textId="598E49D1" w:rsidR="00547354" w:rsidRDefault="00547354" w:rsidP="004A34D5">
            <w:pPr>
              <w:rPr>
                <w:lang w:val="en-US"/>
              </w:rPr>
            </w:pPr>
            <w:r>
              <w:rPr>
                <w:lang w:val="en-US"/>
              </w:rPr>
              <w:t xml:space="preserve">A list of </w:t>
            </w:r>
            <w:proofErr w:type="spellStart"/>
            <w:r>
              <w:rPr>
                <w:lang w:val="en-US"/>
              </w:rPr>
              <w:t>SerializableTrackingmarker</w:t>
            </w:r>
            <w:proofErr w:type="spellEnd"/>
            <w:r>
              <w:rPr>
                <w:lang w:val="en-US"/>
              </w:rPr>
              <w:t xml:space="preserve"> type that defines the tracking marker(s) to be used.</w:t>
            </w:r>
          </w:p>
        </w:tc>
      </w:tr>
      <w:tr w:rsidR="00547354" w14:paraId="7707FE24" w14:textId="77777777" w:rsidTr="0085728C">
        <w:tc>
          <w:tcPr>
            <w:tcW w:w="2263" w:type="dxa"/>
          </w:tcPr>
          <w:p w14:paraId="3DEDA187" w14:textId="2AE41949" w:rsidR="00547354" w:rsidRDefault="00547354" w:rsidP="004A34D5">
            <w:pPr>
              <w:rPr>
                <w:lang w:val="en-US"/>
              </w:rPr>
            </w:pPr>
            <w:r>
              <w:rPr>
                <w:lang w:val="en-US"/>
              </w:rPr>
              <w:t>*</w:t>
            </w:r>
            <w:proofErr w:type="gramStart"/>
            <w:r>
              <w:rPr>
                <w:lang w:val="en-US"/>
              </w:rPr>
              <w:t>assets</w:t>
            </w:r>
            <w:proofErr w:type="gramEnd"/>
          </w:p>
        </w:tc>
        <w:tc>
          <w:tcPr>
            <w:tcW w:w="1276" w:type="dxa"/>
          </w:tcPr>
          <w:p w14:paraId="605A8A76" w14:textId="50A89461" w:rsidR="00547354" w:rsidRDefault="00547354" w:rsidP="004A34D5">
            <w:pPr>
              <w:rPr>
                <w:lang w:val="en-US"/>
              </w:rPr>
            </w:pPr>
            <w:r>
              <w:rPr>
                <w:lang w:val="en-US"/>
              </w:rPr>
              <w:t>array</w:t>
            </w:r>
          </w:p>
        </w:tc>
        <w:tc>
          <w:tcPr>
            <w:tcW w:w="5811" w:type="dxa"/>
          </w:tcPr>
          <w:p w14:paraId="0C7EC995" w14:textId="5B6DDCE7" w:rsidR="00547354" w:rsidRDefault="00547354" w:rsidP="004A34D5">
            <w:pPr>
              <w:rPr>
                <w:lang w:val="en-US"/>
              </w:rPr>
            </w:pPr>
            <w:r>
              <w:rPr>
                <w:lang w:val="en-US"/>
              </w:rPr>
              <w:t xml:space="preserve">A list of </w:t>
            </w:r>
            <w:proofErr w:type="spellStart"/>
            <w:r>
              <w:rPr>
                <w:lang w:val="en-US"/>
              </w:rPr>
              <w:t>SerializableAsset</w:t>
            </w:r>
            <w:proofErr w:type="spellEnd"/>
            <w:r>
              <w:rPr>
                <w:lang w:val="en-US"/>
              </w:rPr>
              <w:t xml:space="preserve"> type that defines the 3D models that are available, and their model-specific attributes.</w:t>
            </w:r>
          </w:p>
        </w:tc>
      </w:tr>
      <w:tr w:rsidR="00547354" w14:paraId="67150921" w14:textId="77777777" w:rsidTr="0085728C">
        <w:tc>
          <w:tcPr>
            <w:tcW w:w="2263" w:type="dxa"/>
          </w:tcPr>
          <w:p w14:paraId="045AA545" w14:textId="0EFF2BAA" w:rsidR="00547354" w:rsidRDefault="00547354" w:rsidP="004A34D5">
            <w:pPr>
              <w:rPr>
                <w:lang w:val="en-US"/>
              </w:rPr>
            </w:pPr>
            <w:proofErr w:type="spellStart"/>
            <w:r>
              <w:rPr>
                <w:lang w:val="en-US"/>
              </w:rPr>
              <w:t>landmarkTypes</w:t>
            </w:r>
            <w:proofErr w:type="spellEnd"/>
          </w:p>
        </w:tc>
        <w:tc>
          <w:tcPr>
            <w:tcW w:w="1276" w:type="dxa"/>
          </w:tcPr>
          <w:p w14:paraId="2482F28E" w14:textId="56C68A5B" w:rsidR="00547354" w:rsidRDefault="00547354" w:rsidP="004A34D5">
            <w:pPr>
              <w:rPr>
                <w:lang w:val="en-US"/>
              </w:rPr>
            </w:pPr>
            <w:r>
              <w:rPr>
                <w:lang w:val="en-US"/>
              </w:rPr>
              <w:t>array</w:t>
            </w:r>
          </w:p>
        </w:tc>
        <w:tc>
          <w:tcPr>
            <w:tcW w:w="5811" w:type="dxa"/>
          </w:tcPr>
          <w:p w14:paraId="4E9FE4B0" w14:textId="72972F3A" w:rsidR="00547354" w:rsidRDefault="00547354" w:rsidP="004A34D5">
            <w:pPr>
              <w:rPr>
                <w:lang w:val="en-US"/>
              </w:rPr>
            </w:pPr>
            <w:r>
              <w:rPr>
                <w:lang w:val="en-US"/>
              </w:rPr>
              <w:t xml:space="preserve">A list of </w:t>
            </w:r>
            <w:proofErr w:type="spellStart"/>
            <w:r>
              <w:rPr>
                <w:lang w:val="en-US"/>
              </w:rPr>
              <w:t>SerializableLandmarkType</w:t>
            </w:r>
            <w:proofErr w:type="spellEnd"/>
            <w:r>
              <w:rPr>
                <w:lang w:val="en-US"/>
              </w:rPr>
              <w:t xml:space="preserve"> that landmarks can refer to for their </w:t>
            </w:r>
            <w:r w:rsidR="0085728C">
              <w:rPr>
                <w:lang w:val="en-US"/>
              </w:rPr>
              <w:t>icon or grouping.</w:t>
            </w:r>
          </w:p>
        </w:tc>
      </w:tr>
    </w:tbl>
    <w:p w14:paraId="3F4FDD56" w14:textId="5486031A" w:rsidR="0085728C" w:rsidRDefault="0085728C" w:rsidP="004A34D5">
      <w:pPr>
        <w:rPr>
          <w:lang w:val="en-US"/>
        </w:rPr>
      </w:pPr>
    </w:p>
    <w:p w14:paraId="77E7F553" w14:textId="25BC66AF" w:rsidR="0085728C" w:rsidRDefault="0085728C" w:rsidP="0085728C">
      <w:pPr>
        <w:pStyle w:val="Heading3"/>
        <w:rPr>
          <w:lang w:val="en-US"/>
        </w:rPr>
      </w:pPr>
      <w:r>
        <w:rPr>
          <w:lang w:val="en-US"/>
        </w:rPr>
        <w:t>Markers</w:t>
      </w:r>
    </w:p>
    <w:p w14:paraId="137AFDCD" w14:textId="3DD64462" w:rsidR="0085728C" w:rsidRDefault="0085728C" w:rsidP="0085728C">
      <w:pPr>
        <w:rPr>
          <w:lang w:val="en-US"/>
        </w:rPr>
      </w:pPr>
      <w:r>
        <w:rPr>
          <w:lang w:val="en-US"/>
        </w:rPr>
        <w:t>The Flood Simulation app can support multiple tracking markers in the same session. This is useful for showing different content on different locations denoted by a physical image, without interference of an operator. Usually, a single marker is used, as in the following example:</w:t>
      </w:r>
    </w:p>
    <w:p w14:paraId="46F6C5E1" w14:textId="718A7403" w:rsidR="0085728C" w:rsidRDefault="0085728C" w:rsidP="0085728C">
      <w:pPr>
        <w:pStyle w:val="Quote"/>
        <w:rPr>
          <w:lang w:val="en-US"/>
        </w:rPr>
      </w:pPr>
      <w:proofErr w:type="spellStart"/>
      <w:r w:rsidRPr="0085728C">
        <w:rPr>
          <w:lang w:val="en-US"/>
        </w:rPr>
        <w:t>SerializableTrackingmarker</w:t>
      </w:r>
      <w:proofErr w:type="spellEnd"/>
      <w:r>
        <w:rPr>
          <w:lang w:val="en-US"/>
        </w:rPr>
        <w:t xml:space="preserve"> (</w:t>
      </w:r>
      <w:proofErr w:type="spellStart"/>
      <w:r>
        <w:rPr>
          <w:lang w:val="en-US"/>
        </w:rPr>
        <w:t>json</w:t>
      </w:r>
      <w:proofErr w:type="spellEnd"/>
      <w:r>
        <w:rPr>
          <w:lang w:val="en-US"/>
        </w:rPr>
        <w:t>)</w:t>
      </w:r>
    </w:p>
    <w:p w14:paraId="1D341BF6" w14:textId="77777777" w:rsidR="0085728C" w:rsidRDefault="0085728C" w:rsidP="0085728C">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w:t>
      </w:r>
    </w:p>
    <w:p w14:paraId="732160AA" w14:textId="1225803A" w:rsidR="0085728C" w:rsidRDefault="0085728C" w:rsidP="0085728C">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"name</w:t>
      </w:r>
      <w:proofErr w:type="gramStart"/>
      <w:r>
        <w:rPr>
          <w:rFonts w:ascii="Menlo" w:hAnsi="Menlo" w:cs="Menlo"/>
          <w:color w:val="C41A16"/>
          <w:kern w:val="0"/>
          <w:lang w:val="en-US"/>
        </w:rPr>
        <w:t>"</w:t>
      </w:r>
      <w:r>
        <w:rPr>
          <w:rFonts w:ascii="Menlo" w:hAnsi="Menlo" w:cs="Menlo"/>
          <w:color w:val="000000"/>
          <w:kern w:val="0"/>
          <w:lang w:val="en-US"/>
        </w:rPr>
        <w:t xml:space="preserve"> :</w:t>
      </w:r>
      <w:proofErr w:type="gramEnd"/>
      <w:r>
        <w:rPr>
          <w:rFonts w:ascii="Menlo" w:hAnsi="Menlo" w:cs="Menlo"/>
          <w:color w:val="000000"/>
          <w:kern w:val="0"/>
          <w:lang w:val="en-US"/>
        </w:rPr>
        <w:t xml:space="preserve"> </w:t>
      </w:r>
      <w:r>
        <w:rPr>
          <w:rFonts w:ascii="Menlo" w:hAnsi="Menlo" w:cs="Menlo"/>
          <w:color w:val="C41A16"/>
          <w:kern w:val="0"/>
          <w:lang w:val="en-US"/>
        </w:rPr>
        <w:t>"IMD lab QR"</w:t>
      </w:r>
      <w:r>
        <w:rPr>
          <w:rFonts w:ascii="Menlo" w:hAnsi="Menlo" w:cs="Menlo"/>
          <w:color w:val="000000"/>
          <w:kern w:val="0"/>
          <w:lang w:val="en-US"/>
        </w:rPr>
        <w:t>,</w:t>
      </w:r>
    </w:p>
    <w:p w14:paraId="628651B7" w14:textId="43B4DD47" w:rsidR="0085728C" w:rsidRDefault="0085728C" w:rsidP="0085728C">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defaultToLoad</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C41A16"/>
          <w:kern w:val="0"/>
          <w:lang w:val="en-US"/>
        </w:rPr>
        <w:t>"</w:t>
      </w:r>
      <w:proofErr w:type="spellStart"/>
      <w:r>
        <w:rPr>
          <w:rFonts w:ascii="Menlo" w:hAnsi="Menlo" w:cs="Menlo"/>
          <w:color w:val="C41A16"/>
          <w:kern w:val="0"/>
          <w:lang w:val="en-US"/>
        </w:rPr>
        <w:t>Kizugawa</w:t>
      </w:r>
      <w:proofErr w:type="spellEnd"/>
      <w:r>
        <w:rPr>
          <w:rFonts w:ascii="Menlo" w:hAnsi="Menlo" w:cs="Menlo"/>
          <w:color w:val="C41A16"/>
          <w:kern w:val="0"/>
          <w:lang w:val="en-US"/>
        </w:rPr>
        <w:t>"</w:t>
      </w:r>
      <w:r>
        <w:rPr>
          <w:rFonts w:ascii="Menlo" w:hAnsi="Menlo" w:cs="Menlo"/>
          <w:color w:val="000000"/>
          <w:kern w:val="0"/>
          <w:lang w:val="en-US"/>
        </w:rPr>
        <w:t>,</w:t>
      </w:r>
    </w:p>
    <w:p w14:paraId="55F9D257" w14:textId="1E78E4E6" w:rsidR="0085728C" w:rsidRDefault="0085728C" w:rsidP="0085728C">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"link</w:t>
      </w:r>
      <w:proofErr w:type="gramStart"/>
      <w:r>
        <w:rPr>
          <w:rFonts w:ascii="Menlo" w:hAnsi="Menlo" w:cs="Menlo"/>
          <w:color w:val="C41A16"/>
          <w:kern w:val="0"/>
          <w:lang w:val="en-US"/>
        </w:rPr>
        <w:t>"</w:t>
      </w:r>
      <w:r>
        <w:rPr>
          <w:rFonts w:ascii="Menlo" w:hAnsi="Menlo" w:cs="Menlo"/>
          <w:color w:val="000000"/>
          <w:kern w:val="0"/>
          <w:lang w:val="en-US"/>
        </w:rPr>
        <w:t xml:space="preserve"> :</w:t>
      </w:r>
      <w:proofErr w:type="gramEnd"/>
      <w:r>
        <w:rPr>
          <w:rFonts w:ascii="Menlo" w:hAnsi="Menlo" w:cs="Menlo"/>
          <w:color w:val="000000"/>
          <w:kern w:val="0"/>
          <w:lang w:val="en-US"/>
        </w:rPr>
        <w:t xml:space="preserve"> </w:t>
      </w:r>
      <w:r>
        <w:rPr>
          <w:rFonts w:ascii="Menlo" w:hAnsi="Menlo" w:cs="Menlo"/>
          <w:color w:val="C41A16"/>
          <w:kern w:val="0"/>
          <w:lang w:val="en-US"/>
        </w:rPr>
        <w:t>"https://</w:t>
      </w:r>
      <w:proofErr w:type="spellStart"/>
      <w:r>
        <w:rPr>
          <w:rFonts w:ascii="Menlo" w:hAnsi="Menlo" w:cs="Menlo"/>
          <w:color w:val="C41A16"/>
          <w:kern w:val="0"/>
          <w:lang w:val="en-US"/>
        </w:rPr>
        <w:t>some.domain</w:t>
      </w:r>
      <w:proofErr w:type="spellEnd"/>
      <w:r>
        <w:rPr>
          <w:rFonts w:ascii="Menlo" w:hAnsi="Menlo" w:cs="Menlo"/>
          <w:color w:val="C41A16"/>
          <w:kern w:val="0"/>
          <w:lang w:val="en-US"/>
        </w:rPr>
        <w:t>/path/to/marker.png</w:t>
      </w:r>
      <w:r>
        <w:rPr>
          <w:rFonts w:ascii="Menlo" w:hAnsi="Menlo" w:cs="Menlo"/>
          <w:color w:val="C41A16"/>
          <w:kern w:val="0"/>
          <w:lang w:val="en-US"/>
        </w:rPr>
        <w:t>"</w:t>
      </w:r>
      <w:r>
        <w:rPr>
          <w:rFonts w:ascii="Menlo" w:hAnsi="Menlo" w:cs="Menlo"/>
          <w:color w:val="000000"/>
          <w:kern w:val="0"/>
          <w:lang w:val="en-US"/>
        </w:rPr>
        <w:t>,</w:t>
      </w:r>
    </w:p>
    <w:p w14:paraId="6C072CEB" w14:textId="035D3B68" w:rsidR="0085728C" w:rsidRDefault="0085728C" w:rsidP="0085728C">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printwidth</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1C00CF"/>
          <w:kern w:val="0"/>
          <w:lang w:val="en-US"/>
        </w:rPr>
        <w:t>0.175</w:t>
      </w:r>
    </w:p>
    <w:p w14:paraId="023C4495" w14:textId="6E944C05" w:rsidR="0085728C" w:rsidRDefault="0085728C" w:rsidP="0085728C">
      <w:pPr>
        <w:rPr>
          <w:lang w:val="en-US"/>
        </w:rPr>
      </w:pPr>
      <w:r>
        <w:rPr>
          <w:rFonts w:ascii="Menlo" w:hAnsi="Menlo" w:cs="Menlo"/>
          <w:color w:val="000000"/>
          <w:kern w:val="0"/>
          <w:lang w:val="en-US"/>
        </w:rPr>
        <w:t>}</w:t>
      </w:r>
    </w:p>
    <w:tbl>
      <w:tblPr>
        <w:tblStyle w:val="TableGrid"/>
        <w:tblW w:w="0" w:type="auto"/>
        <w:tblLook w:val="04A0" w:firstRow="1" w:lastRow="0" w:firstColumn="1" w:lastColumn="0" w:noHBand="0" w:noVBand="1"/>
      </w:tblPr>
      <w:tblGrid>
        <w:gridCol w:w="2263"/>
        <w:gridCol w:w="1276"/>
        <w:gridCol w:w="5811"/>
      </w:tblGrid>
      <w:tr w:rsidR="0085728C" w:rsidRPr="00547354" w14:paraId="0A248BED" w14:textId="77777777" w:rsidTr="00000DF9">
        <w:tc>
          <w:tcPr>
            <w:tcW w:w="2263" w:type="dxa"/>
          </w:tcPr>
          <w:p w14:paraId="6CA6205A" w14:textId="77777777" w:rsidR="0085728C" w:rsidRPr="00547354" w:rsidRDefault="0085728C" w:rsidP="00000DF9">
            <w:pPr>
              <w:rPr>
                <w:b/>
                <w:bCs/>
                <w:lang w:val="en-US"/>
              </w:rPr>
            </w:pPr>
            <w:r w:rsidRPr="00547354">
              <w:rPr>
                <w:b/>
                <w:bCs/>
                <w:lang w:val="en-US"/>
              </w:rPr>
              <w:lastRenderedPageBreak/>
              <w:t>Property</w:t>
            </w:r>
          </w:p>
        </w:tc>
        <w:tc>
          <w:tcPr>
            <w:tcW w:w="1276" w:type="dxa"/>
          </w:tcPr>
          <w:p w14:paraId="3C3419C0" w14:textId="77777777" w:rsidR="0085728C" w:rsidRPr="00547354" w:rsidRDefault="0085728C" w:rsidP="00000DF9">
            <w:pPr>
              <w:rPr>
                <w:b/>
                <w:bCs/>
                <w:lang w:val="en-US"/>
              </w:rPr>
            </w:pPr>
            <w:r w:rsidRPr="00547354">
              <w:rPr>
                <w:b/>
                <w:bCs/>
                <w:lang w:val="en-US"/>
              </w:rPr>
              <w:t>Type</w:t>
            </w:r>
          </w:p>
        </w:tc>
        <w:tc>
          <w:tcPr>
            <w:tcW w:w="5811" w:type="dxa"/>
          </w:tcPr>
          <w:p w14:paraId="35CCBABC" w14:textId="77777777" w:rsidR="0085728C" w:rsidRPr="00547354" w:rsidRDefault="0085728C" w:rsidP="00000DF9">
            <w:pPr>
              <w:rPr>
                <w:b/>
                <w:bCs/>
                <w:lang w:val="en-US"/>
              </w:rPr>
            </w:pPr>
            <w:r w:rsidRPr="00547354">
              <w:rPr>
                <w:b/>
                <w:bCs/>
                <w:lang w:val="en-US"/>
              </w:rPr>
              <w:t>Description</w:t>
            </w:r>
          </w:p>
        </w:tc>
      </w:tr>
      <w:tr w:rsidR="0085728C" w14:paraId="46E17720" w14:textId="77777777" w:rsidTr="00000DF9">
        <w:tc>
          <w:tcPr>
            <w:tcW w:w="2263" w:type="dxa"/>
          </w:tcPr>
          <w:p w14:paraId="3718BD78" w14:textId="77FFC9C9" w:rsidR="0085728C" w:rsidRDefault="0085728C" w:rsidP="00000DF9">
            <w:pPr>
              <w:rPr>
                <w:lang w:val="en-US"/>
              </w:rPr>
            </w:pPr>
            <w:r>
              <w:rPr>
                <w:lang w:val="en-US"/>
              </w:rPr>
              <w:t>*</w:t>
            </w:r>
            <w:proofErr w:type="gramStart"/>
            <w:r>
              <w:rPr>
                <w:lang w:val="en-US"/>
              </w:rPr>
              <w:t>name</w:t>
            </w:r>
            <w:proofErr w:type="gramEnd"/>
          </w:p>
        </w:tc>
        <w:tc>
          <w:tcPr>
            <w:tcW w:w="1276" w:type="dxa"/>
          </w:tcPr>
          <w:p w14:paraId="4B296B2D" w14:textId="77777777" w:rsidR="0085728C" w:rsidRDefault="0085728C" w:rsidP="00000DF9">
            <w:pPr>
              <w:rPr>
                <w:lang w:val="en-US"/>
              </w:rPr>
            </w:pPr>
            <w:r>
              <w:rPr>
                <w:lang w:val="en-US"/>
              </w:rPr>
              <w:t>string</w:t>
            </w:r>
          </w:p>
        </w:tc>
        <w:tc>
          <w:tcPr>
            <w:tcW w:w="5811" w:type="dxa"/>
          </w:tcPr>
          <w:p w14:paraId="0F017B3C" w14:textId="0F0FCAA1" w:rsidR="0085728C" w:rsidRDefault="0085728C" w:rsidP="00000DF9">
            <w:pPr>
              <w:rPr>
                <w:lang w:val="en-US"/>
              </w:rPr>
            </w:pPr>
            <w:r>
              <w:rPr>
                <w:lang w:val="en-US"/>
              </w:rPr>
              <w:t>A</w:t>
            </w:r>
            <w:r>
              <w:rPr>
                <w:lang w:val="en-US"/>
              </w:rPr>
              <w:t xml:space="preserve"> </w:t>
            </w:r>
            <w:r>
              <w:rPr>
                <w:lang w:val="en-US"/>
              </w:rPr>
              <w:t>unique name for the marker to identify it in the apps.</w:t>
            </w:r>
          </w:p>
        </w:tc>
      </w:tr>
      <w:tr w:rsidR="0085728C" w14:paraId="4D70A977" w14:textId="77777777" w:rsidTr="00000DF9">
        <w:tc>
          <w:tcPr>
            <w:tcW w:w="2263" w:type="dxa"/>
          </w:tcPr>
          <w:p w14:paraId="52A3E7A8" w14:textId="4B9056DB" w:rsidR="0085728C" w:rsidRDefault="0085728C" w:rsidP="00000DF9">
            <w:pPr>
              <w:rPr>
                <w:lang w:val="en-US"/>
              </w:rPr>
            </w:pPr>
            <w:r>
              <w:rPr>
                <w:lang w:val="en-US"/>
              </w:rPr>
              <w:t>*</w:t>
            </w:r>
            <w:proofErr w:type="spellStart"/>
            <w:r>
              <w:rPr>
                <w:lang w:val="en-US"/>
              </w:rPr>
              <w:t>defaultToLoad</w:t>
            </w:r>
            <w:proofErr w:type="spellEnd"/>
          </w:p>
        </w:tc>
        <w:tc>
          <w:tcPr>
            <w:tcW w:w="1276" w:type="dxa"/>
          </w:tcPr>
          <w:p w14:paraId="74FAFA7C" w14:textId="6363ECC8" w:rsidR="0085728C" w:rsidRDefault="0085728C" w:rsidP="00000DF9">
            <w:pPr>
              <w:rPr>
                <w:lang w:val="en-US"/>
              </w:rPr>
            </w:pPr>
            <w:r>
              <w:rPr>
                <w:lang w:val="en-US"/>
              </w:rPr>
              <w:t>string</w:t>
            </w:r>
          </w:p>
        </w:tc>
        <w:tc>
          <w:tcPr>
            <w:tcW w:w="5811" w:type="dxa"/>
          </w:tcPr>
          <w:p w14:paraId="5B685ACF" w14:textId="295B8A01" w:rsidR="0085728C" w:rsidRDefault="0085728C" w:rsidP="00000DF9">
            <w:pPr>
              <w:rPr>
                <w:lang w:val="en-US"/>
              </w:rPr>
            </w:pPr>
            <w:r>
              <w:rPr>
                <w:lang w:val="en-US"/>
              </w:rPr>
              <w:t>A reference to the ID of an asset that will be loaded by default when this marker is found.</w:t>
            </w:r>
          </w:p>
        </w:tc>
      </w:tr>
      <w:tr w:rsidR="0085728C" w14:paraId="2AAAE007" w14:textId="77777777" w:rsidTr="00000DF9">
        <w:tc>
          <w:tcPr>
            <w:tcW w:w="2263" w:type="dxa"/>
          </w:tcPr>
          <w:p w14:paraId="76221424" w14:textId="2B5F7DE2" w:rsidR="0085728C" w:rsidRDefault="0085728C" w:rsidP="00000DF9">
            <w:pPr>
              <w:rPr>
                <w:lang w:val="en-US"/>
              </w:rPr>
            </w:pPr>
            <w:r>
              <w:rPr>
                <w:lang w:val="en-US"/>
              </w:rPr>
              <w:t>*</w:t>
            </w:r>
            <w:proofErr w:type="gramStart"/>
            <w:r w:rsidR="00B90A75">
              <w:rPr>
                <w:lang w:val="en-US"/>
              </w:rPr>
              <w:t>link</w:t>
            </w:r>
            <w:proofErr w:type="gramEnd"/>
          </w:p>
        </w:tc>
        <w:tc>
          <w:tcPr>
            <w:tcW w:w="1276" w:type="dxa"/>
          </w:tcPr>
          <w:p w14:paraId="146BA816" w14:textId="7D68CEE8" w:rsidR="0085728C" w:rsidRDefault="00B90A75" w:rsidP="00000DF9">
            <w:pPr>
              <w:rPr>
                <w:lang w:val="en-US"/>
              </w:rPr>
            </w:pPr>
            <w:r>
              <w:rPr>
                <w:lang w:val="en-US"/>
              </w:rPr>
              <w:t>string</w:t>
            </w:r>
          </w:p>
        </w:tc>
        <w:tc>
          <w:tcPr>
            <w:tcW w:w="5811" w:type="dxa"/>
          </w:tcPr>
          <w:p w14:paraId="011C02FA" w14:textId="4E2B439E" w:rsidR="0085728C" w:rsidRDefault="0085728C" w:rsidP="00000DF9">
            <w:pPr>
              <w:rPr>
                <w:lang w:val="en-US"/>
              </w:rPr>
            </w:pPr>
            <w:r>
              <w:rPr>
                <w:lang w:val="en-US"/>
              </w:rPr>
              <w:t>A</w:t>
            </w:r>
            <w:r w:rsidR="00B90A75">
              <w:rPr>
                <w:lang w:val="en-US"/>
              </w:rPr>
              <w:t xml:space="preserve"> </w:t>
            </w:r>
            <w:proofErr w:type="spellStart"/>
            <w:r w:rsidR="00B90A75">
              <w:rPr>
                <w:lang w:val="en-US"/>
              </w:rPr>
              <w:t>URL</w:t>
            </w:r>
            <w:proofErr w:type="spellEnd"/>
            <w:r w:rsidR="00B90A75">
              <w:rPr>
                <w:lang w:val="en-US"/>
              </w:rPr>
              <w:t xml:space="preserve"> to the image that is to be used as the tracking marker. The image can be of type PNG, JPG, GIF and the URL needs to be </w:t>
            </w:r>
            <w:r w:rsidR="007658BD">
              <w:rPr>
                <w:lang w:val="en-US"/>
              </w:rPr>
              <w:t xml:space="preserve">a </w:t>
            </w:r>
            <w:r w:rsidR="00B90A75">
              <w:rPr>
                <w:lang w:val="en-US"/>
              </w:rPr>
              <w:t>public download-able link.</w:t>
            </w:r>
          </w:p>
        </w:tc>
      </w:tr>
      <w:tr w:rsidR="0085728C" w14:paraId="2C9D3EDE" w14:textId="77777777" w:rsidTr="00000DF9">
        <w:tc>
          <w:tcPr>
            <w:tcW w:w="2263" w:type="dxa"/>
          </w:tcPr>
          <w:p w14:paraId="786130A7" w14:textId="0BA04329" w:rsidR="0085728C" w:rsidRDefault="0085728C" w:rsidP="00000DF9">
            <w:pPr>
              <w:rPr>
                <w:lang w:val="en-US"/>
              </w:rPr>
            </w:pPr>
            <w:r>
              <w:rPr>
                <w:lang w:val="en-US"/>
              </w:rPr>
              <w:t>*</w:t>
            </w:r>
            <w:proofErr w:type="spellStart"/>
            <w:proofErr w:type="gramStart"/>
            <w:r w:rsidR="00B90A75">
              <w:rPr>
                <w:lang w:val="en-US"/>
              </w:rPr>
              <w:t>printwidth</w:t>
            </w:r>
            <w:proofErr w:type="spellEnd"/>
            <w:proofErr w:type="gramEnd"/>
          </w:p>
        </w:tc>
        <w:tc>
          <w:tcPr>
            <w:tcW w:w="1276" w:type="dxa"/>
          </w:tcPr>
          <w:p w14:paraId="43946048" w14:textId="028ED7CE" w:rsidR="0085728C" w:rsidRDefault="00B90A75" w:rsidP="00000DF9">
            <w:pPr>
              <w:rPr>
                <w:lang w:val="en-US"/>
              </w:rPr>
            </w:pPr>
            <w:r>
              <w:rPr>
                <w:lang w:val="en-US"/>
              </w:rPr>
              <w:t>double</w:t>
            </w:r>
          </w:p>
        </w:tc>
        <w:tc>
          <w:tcPr>
            <w:tcW w:w="5811" w:type="dxa"/>
          </w:tcPr>
          <w:p w14:paraId="2E3E71B7" w14:textId="54C9B9E0" w:rsidR="0085728C" w:rsidRDefault="00B90A75" w:rsidP="00000DF9">
            <w:pPr>
              <w:rPr>
                <w:lang w:val="en-US"/>
              </w:rPr>
            </w:pPr>
            <w:r>
              <w:rPr>
                <w:lang w:val="en-US"/>
              </w:rPr>
              <w:t xml:space="preserve">The size of the marker image in meters. The marker image should be square (width=height) and of high contrast. </w:t>
            </w:r>
          </w:p>
        </w:tc>
      </w:tr>
    </w:tbl>
    <w:p w14:paraId="50C2B3AB" w14:textId="77777777" w:rsidR="0085728C" w:rsidRDefault="0085728C" w:rsidP="0085728C">
      <w:pPr>
        <w:rPr>
          <w:lang w:val="en-US"/>
        </w:rPr>
      </w:pPr>
    </w:p>
    <w:p w14:paraId="3B5BE116" w14:textId="5B402C76" w:rsidR="0085728C" w:rsidRDefault="00B90A75" w:rsidP="00B90A75">
      <w:pPr>
        <w:pStyle w:val="Heading3"/>
        <w:rPr>
          <w:lang w:val="en-US"/>
        </w:rPr>
      </w:pPr>
      <w:r>
        <w:rPr>
          <w:lang w:val="en-US"/>
        </w:rPr>
        <w:t>Landmark types</w:t>
      </w:r>
    </w:p>
    <w:p w14:paraId="58A1162A" w14:textId="376CD03B" w:rsidR="00B90A75" w:rsidRDefault="00B90A75" w:rsidP="00B90A75">
      <w:pPr>
        <w:rPr>
          <w:lang w:val="en-US"/>
        </w:rPr>
      </w:pPr>
      <w:r>
        <w:rPr>
          <w:lang w:val="en-US"/>
        </w:rPr>
        <w:t>The “Landmarks” section discusses the landmarks feature that makes use of the type array described here. Landmark types are a way of grouping landmarks and to provide icon images. Landmark types are optional, in which case the landmarks will not show an icon or be grouped.</w:t>
      </w:r>
    </w:p>
    <w:p w14:paraId="4C03EEB8" w14:textId="2C3184F4" w:rsidR="007658BD" w:rsidRDefault="007658BD" w:rsidP="007658BD">
      <w:pPr>
        <w:pStyle w:val="Quote"/>
        <w:rPr>
          <w:lang w:val="en-US"/>
        </w:rPr>
      </w:pPr>
      <w:proofErr w:type="spellStart"/>
      <w:r w:rsidRPr="007658BD">
        <w:rPr>
          <w:lang w:val="en-US"/>
        </w:rPr>
        <w:t>SerializableLandmarkType</w:t>
      </w:r>
      <w:proofErr w:type="spellEnd"/>
      <w:r>
        <w:rPr>
          <w:lang w:val="en-US"/>
        </w:rPr>
        <w:t xml:space="preserve"> (</w:t>
      </w:r>
      <w:proofErr w:type="spellStart"/>
      <w:r>
        <w:rPr>
          <w:lang w:val="en-US"/>
        </w:rPr>
        <w:t>json</w:t>
      </w:r>
      <w:proofErr w:type="spellEnd"/>
      <w:r>
        <w:rPr>
          <w:lang w:val="en-US"/>
        </w:rPr>
        <w:t>)</w:t>
      </w:r>
    </w:p>
    <w:p w14:paraId="568BB1D2" w14:textId="767D1EEC" w:rsidR="00B90A75" w:rsidRPr="007658BD" w:rsidRDefault="00B90A75" w:rsidP="00B90A75">
      <w:pPr>
        <w:tabs>
          <w:tab w:val="left" w:pos="593"/>
        </w:tabs>
        <w:autoSpaceDE w:val="0"/>
        <w:autoSpaceDN w:val="0"/>
        <w:adjustRightInd w:val="0"/>
        <w:spacing w:after="0" w:line="240" w:lineRule="auto"/>
        <w:rPr>
          <w:rFonts w:ascii="Menlo" w:hAnsi="Menlo" w:cs="Menlo"/>
          <w:color w:val="000000"/>
          <w:kern w:val="0"/>
          <w:lang w:val="en-US"/>
        </w:rPr>
      </w:pPr>
      <w:r w:rsidRPr="007658BD">
        <w:rPr>
          <w:rFonts w:ascii="Menlo" w:hAnsi="Menlo" w:cs="Menlo"/>
          <w:color w:val="C41A16"/>
          <w:kern w:val="0"/>
          <w:lang w:val="en-US"/>
        </w:rPr>
        <w:t>"</w:t>
      </w:r>
      <w:proofErr w:type="spellStart"/>
      <w:r w:rsidRPr="007658BD">
        <w:rPr>
          <w:rFonts w:ascii="Menlo" w:hAnsi="Menlo" w:cs="Menlo"/>
          <w:color w:val="C41A16"/>
          <w:kern w:val="0"/>
          <w:lang w:val="en-US"/>
        </w:rPr>
        <w:t>landmarkTypes</w:t>
      </w:r>
      <w:proofErr w:type="spellEnd"/>
      <w:r w:rsidRPr="007658BD">
        <w:rPr>
          <w:rFonts w:ascii="Menlo" w:hAnsi="Menlo" w:cs="Menlo"/>
          <w:color w:val="C41A16"/>
          <w:kern w:val="0"/>
          <w:lang w:val="en-US"/>
        </w:rPr>
        <w:t>"</w:t>
      </w:r>
      <w:r w:rsidRPr="007658BD">
        <w:rPr>
          <w:rFonts w:ascii="Menlo" w:hAnsi="Menlo" w:cs="Menlo"/>
          <w:color w:val="000000"/>
          <w:kern w:val="0"/>
          <w:lang w:val="en-US"/>
        </w:rPr>
        <w:t>: [</w:t>
      </w:r>
    </w:p>
    <w:p w14:paraId="71DF2C59" w14:textId="77777777" w:rsidR="007658BD" w:rsidRDefault="00B90A75" w:rsidP="00B90A75">
      <w:pPr>
        <w:tabs>
          <w:tab w:val="left" w:pos="593"/>
        </w:tabs>
        <w:autoSpaceDE w:val="0"/>
        <w:autoSpaceDN w:val="0"/>
        <w:adjustRightInd w:val="0"/>
        <w:spacing w:after="0" w:line="240" w:lineRule="auto"/>
        <w:rPr>
          <w:rFonts w:ascii="Menlo" w:hAnsi="Menlo" w:cs="Menlo"/>
          <w:color w:val="000000"/>
          <w:kern w:val="0"/>
          <w:lang w:val="en-US"/>
        </w:rPr>
      </w:pPr>
      <w:r w:rsidRPr="007658BD">
        <w:rPr>
          <w:rFonts w:ascii="Menlo" w:hAnsi="Menlo" w:cs="Menlo"/>
          <w:color w:val="000000"/>
          <w:kern w:val="0"/>
          <w:lang w:val="en-US"/>
        </w:rPr>
        <w:t xml:space="preserve">    {</w:t>
      </w:r>
    </w:p>
    <w:p w14:paraId="22B2DED7" w14:textId="77777777" w:rsidR="007658BD" w:rsidRDefault="007658BD" w:rsidP="00B90A7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000000"/>
          <w:kern w:val="0"/>
          <w:lang w:val="en-US"/>
        </w:rPr>
        <w:tab/>
      </w:r>
      <w:r>
        <w:rPr>
          <w:rFonts w:ascii="Menlo" w:hAnsi="Menlo" w:cs="Menlo"/>
          <w:color w:val="000000"/>
          <w:kern w:val="0"/>
          <w:lang w:val="en-US"/>
        </w:rPr>
        <w:tab/>
      </w:r>
      <w:r w:rsidR="00B90A75" w:rsidRPr="007658BD">
        <w:rPr>
          <w:rFonts w:ascii="Menlo" w:hAnsi="Menlo" w:cs="Menlo"/>
          <w:color w:val="C41A16"/>
          <w:kern w:val="0"/>
          <w:lang w:val="en-US"/>
        </w:rPr>
        <w:t>"id"</w:t>
      </w:r>
      <w:r w:rsidR="00B90A75" w:rsidRPr="007658BD">
        <w:rPr>
          <w:rFonts w:ascii="Menlo" w:hAnsi="Menlo" w:cs="Menlo"/>
          <w:color w:val="000000"/>
          <w:kern w:val="0"/>
          <w:lang w:val="en-US"/>
        </w:rPr>
        <w:t>:</w:t>
      </w:r>
      <w:r w:rsidR="00B90A75" w:rsidRPr="007658BD">
        <w:rPr>
          <w:rFonts w:ascii="Menlo" w:hAnsi="Menlo" w:cs="Menlo"/>
          <w:color w:val="1C00CF"/>
          <w:kern w:val="0"/>
          <w:lang w:val="en-US"/>
        </w:rPr>
        <w:t>1</w:t>
      </w:r>
      <w:r w:rsidR="00B90A75" w:rsidRPr="007658BD">
        <w:rPr>
          <w:rFonts w:ascii="Menlo" w:hAnsi="Menlo" w:cs="Menlo"/>
          <w:color w:val="000000"/>
          <w:kern w:val="0"/>
          <w:lang w:val="en-US"/>
        </w:rPr>
        <w:t xml:space="preserve">, </w:t>
      </w:r>
    </w:p>
    <w:p w14:paraId="022B9292" w14:textId="77777777" w:rsidR="007658BD" w:rsidRDefault="007658BD" w:rsidP="00B90A7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000000"/>
          <w:kern w:val="0"/>
          <w:lang w:val="en-US"/>
        </w:rPr>
        <w:tab/>
      </w:r>
      <w:r>
        <w:rPr>
          <w:rFonts w:ascii="Menlo" w:hAnsi="Menlo" w:cs="Menlo"/>
          <w:color w:val="000000"/>
          <w:kern w:val="0"/>
          <w:lang w:val="en-US"/>
        </w:rPr>
        <w:tab/>
      </w:r>
      <w:r w:rsidR="00B90A75" w:rsidRPr="007658BD">
        <w:rPr>
          <w:rFonts w:ascii="Menlo" w:hAnsi="Menlo" w:cs="Menlo"/>
          <w:color w:val="C41A16"/>
          <w:kern w:val="0"/>
          <w:lang w:val="en-US"/>
        </w:rPr>
        <w:t>"name"</w:t>
      </w:r>
      <w:r w:rsidR="00B90A75" w:rsidRPr="007658BD">
        <w:rPr>
          <w:rFonts w:ascii="Menlo" w:hAnsi="Menlo" w:cs="Menlo"/>
          <w:color w:val="000000"/>
          <w:kern w:val="0"/>
          <w:lang w:val="en-US"/>
        </w:rPr>
        <w:t>:</w:t>
      </w:r>
      <w:r w:rsidR="00B90A75" w:rsidRPr="007658BD">
        <w:rPr>
          <w:rFonts w:ascii="Menlo" w:hAnsi="Menlo" w:cs="Menlo"/>
          <w:color w:val="C41A16"/>
          <w:kern w:val="0"/>
          <w:lang w:val="en-US"/>
        </w:rPr>
        <w:t>"</w:t>
      </w:r>
      <w:r w:rsidR="00B90A75" w:rsidRPr="007658BD">
        <w:rPr>
          <w:rFonts w:ascii="Menlo" w:hAnsi="Menlo" w:cs="Menlo"/>
          <w:color w:val="C41A16"/>
          <w:kern w:val="0"/>
          <w:lang w:val="en-US"/>
        </w:rPr>
        <w:t>指定緊急避難場所</w:t>
      </w:r>
      <w:r w:rsidR="00B90A75" w:rsidRPr="007658BD">
        <w:rPr>
          <w:rFonts w:ascii="Menlo" w:hAnsi="Menlo" w:cs="Menlo"/>
          <w:color w:val="C41A16"/>
          <w:kern w:val="0"/>
          <w:lang w:val="en-US"/>
        </w:rPr>
        <w:t>"</w:t>
      </w:r>
      <w:r w:rsidR="00B90A75" w:rsidRPr="007658BD">
        <w:rPr>
          <w:rFonts w:ascii="Menlo" w:hAnsi="Menlo" w:cs="Menlo"/>
          <w:color w:val="000000"/>
          <w:kern w:val="0"/>
          <w:lang w:val="en-US"/>
        </w:rPr>
        <w:t xml:space="preserve">, </w:t>
      </w:r>
    </w:p>
    <w:p w14:paraId="06D73B55" w14:textId="642F430F" w:rsidR="007658BD" w:rsidRDefault="007658BD" w:rsidP="00B90A75">
      <w:pPr>
        <w:tabs>
          <w:tab w:val="left" w:pos="593"/>
        </w:tabs>
        <w:autoSpaceDE w:val="0"/>
        <w:autoSpaceDN w:val="0"/>
        <w:adjustRightInd w:val="0"/>
        <w:spacing w:after="0" w:line="240" w:lineRule="auto"/>
        <w:rPr>
          <w:rFonts w:ascii="Menlo" w:hAnsi="Menlo" w:cs="Menlo"/>
          <w:color w:val="C41A16"/>
          <w:kern w:val="0"/>
          <w:lang w:val="en-US"/>
        </w:rPr>
      </w:pPr>
      <w:r>
        <w:rPr>
          <w:rFonts w:ascii="Menlo" w:hAnsi="Menlo" w:cs="Menlo"/>
          <w:color w:val="000000"/>
          <w:kern w:val="0"/>
          <w:lang w:val="en-US"/>
        </w:rPr>
        <w:tab/>
      </w:r>
      <w:r>
        <w:rPr>
          <w:rFonts w:ascii="Menlo" w:hAnsi="Menlo" w:cs="Menlo"/>
          <w:color w:val="000000"/>
          <w:kern w:val="0"/>
          <w:lang w:val="en-US"/>
        </w:rPr>
        <w:tab/>
      </w:r>
      <w:r>
        <w:rPr>
          <w:rFonts w:ascii="Menlo" w:hAnsi="Menlo" w:cs="Menlo"/>
          <w:color w:val="000000"/>
          <w:kern w:val="0"/>
          <w:lang w:val="en-US"/>
        </w:rPr>
        <w:tab/>
      </w:r>
      <w:r w:rsidR="00B90A75" w:rsidRPr="007658BD">
        <w:rPr>
          <w:rFonts w:ascii="Menlo" w:hAnsi="Menlo" w:cs="Menlo"/>
          <w:color w:val="C41A16"/>
          <w:kern w:val="0"/>
          <w:lang w:val="en-US"/>
        </w:rPr>
        <w:t>"</w:t>
      </w:r>
      <w:proofErr w:type="spellStart"/>
      <w:r w:rsidR="00B90A75" w:rsidRPr="007658BD">
        <w:rPr>
          <w:rFonts w:ascii="Menlo" w:hAnsi="Menlo" w:cs="Menlo"/>
          <w:color w:val="C41A16"/>
          <w:kern w:val="0"/>
          <w:lang w:val="en-US"/>
        </w:rPr>
        <w:t>iconUrl</w:t>
      </w:r>
      <w:proofErr w:type="spellEnd"/>
      <w:r w:rsidR="00B90A75" w:rsidRPr="007658BD">
        <w:rPr>
          <w:rFonts w:ascii="Menlo" w:hAnsi="Menlo" w:cs="Menlo"/>
          <w:color w:val="C41A16"/>
          <w:kern w:val="0"/>
          <w:lang w:val="en-US"/>
        </w:rPr>
        <w:t>"</w:t>
      </w:r>
      <w:r w:rsidR="00B90A75" w:rsidRPr="007658BD">
        <w:rPr>
          <w:rFonts w:ascii="Menlo" w:hAnsi="Menlo" w:cs="Menlo"/>
          <w:color w:val="000000"/>
          <w:kern w:val="0"/>
          <w:lang w:val="en-US"/>
        </w:rPr>
        <w:t xml:space="preserve">: </w:t>
      </w:r>
      <w:r>
        <w:rPr>
          <w:rFonts w:ascii="Menlo" w:hAnsi="Menlo" w:cs="Menlo"/>
          <w:color w:val="C41A16"/>
          <w:kern w:val="0"/>
          <w:lang w:val="en-US"/>
        </w:rPr>
        <w:t>"https://</w:t>
      </w:r>
      <w:proofErr w:type="spellStart"/>
      <w:r>
        <w:rPr>
          <w:rFonts w:ascii="Menlo" w:hAnsi="Menlo" w:cs="Menlo"/>
          <w:color w:val="C41A16"/>
          <w:kern w:val="0"/>
          <w:lang w:val="en-US"/>
        </w:rPr>
        <w:t>some.domain</w:t>
      </w:r>
      <w:proofErr w:type="spellEnd"/>
      <w:r>
        <w:rPr>
          <w:rFonts w:ascii="Menlo" w:hAnsi="Menlo" w:cs="Menlo"/>
          <w:color w:val="C41A16"/>
          <w:kern w:val="0"/>
          <w:lang w:val="en-US"/>
        </w:rPr>
        <w:t>/icon_1.png"</w:t>
      </w:r>
    </w:p>
    <w:p w14:paraId="48319949" w14:textId="53EFB9B9" w:rsidR="00B90A75" w:rsidRPr="007658BD" w:rsidRDefault="007658BD" w:rsidP="00B90A7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C41A16"/>
          <w:kern w:val="0"/>
          <w:lang w:val="en-US"/>
        </w:rPr>
        <w:tab/>
      </w:r>
      <w:r w:rsidR="00B90A75" w:rsidRPr="007658BD">
        <w:rPr>
          <w:rFonts w:ascii="Menlo" w:hAnsi="Menlo" w:cs="Menlo"/>
          <w:color w:val="000000"/>
          <w:kern w:val="0"/>
          <w:lang w:val="en-US"/>
        </w:rPr>
        <w:t>},</w:t>
      </w:r>
    </w:p>
    <w:p w14:paraId="1A1C5576" w14:textId="77777777" w:rsidR="007658BD" w:rsidRDefault="00B90A75" w:rsidP="00B90A75">
      <w:pPr>
        <w:tabs>
          <w:tab w:val="left" w:pos="593"/>
        </w:tabs>
        <w:autoSpaceDE w:val="0"/>
        <w:autoSpaceDN w:val="0"/>
        <w:adjustRightInd w:val="0"/>
        <w:spacing w:after="0" w:line="240" w:lineRule="auto"/>
        <w:rPr>
          <w:rFonts w:ascii="Menlo" w:hAnsi="Menlo" w:cs="Menlo"/>
          <w:color w:val="000000"/>
          <w:kern w:val="0"/>
          <w:lang w:val="en-US"/>
        </w:rPr>
      </w:pPr>
      <w:r w:rsidRPr="007658BD">
        <w:rPr>
          <w:rFonts w:ascii="Menlo" w:hAnsi="Menlo" w:cs="Menlo"/>
          <w:color w:val="000000"/>
          <w:kern w:val="0"/>
          <w:lang w:val="en-US"/>
        </w:rPr>
        <w:t xml:space="preserve">    {</w:t>
      </w:r>
      <w:r w:rsidR="007658BD">
        <w:rPr>
          <w:rFonts w:ascii="Menlo" w:hAnsi="Menlo" w:cs="Menlo"/>
          <w:color w:val="000000"/>
          <w:kern w:val="0"/>
          <w:lang w:val="en-US"/>
        </w:rPr>
        <w:tab/>
      </w:r>
    </w:p>
    <w:p w14:paraId="310243DD" w14:textId="77777777" w:rsidR="007658BD" w:rsidRDefault="007658BD" w:rsidP="00B90A7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000000"/>
          <w:kern w:val="0"/>
          <w:lang w:val="en-US"/>
        </w:rPr>
        <w:tab/>
      </w:r>
      <w:r>
        <w:rPr>
          <w:rFonts w:ascii="Menlo" w:hAnsi="Menlo" w:cs="Menlo"/>
          <w:color w:val="000000"/>
          <w:kern w:val="0"/>
          <w:lang w:val="en-US"/>
        </w:rPr>
        <w:tab/>
      </w:r>
      <w:r w:rsidR="00B90A75" w:rsidRPr="007658BD">
        <w:rPr>
          <w:rFonts w:ascii="Menlo" w:hAnsi="Menlo" w:cs="Menlo"/>
          <w:color w:val="C41A16"/>
          <w:kern w:val="0"/>
          <w:lang w:val="en-US"/>
        </w:rPr>
        <w:t>"id"</w:t>
      </w:r>
      <w:r w:rsidR="00B90A75" w:rsidRPr="007658BD">
        <w:rPr>
          <w:rFonts w:ascii="Menlo" w:hAnsi="Menlo" w:cs="Menlo"/>
          <w:color w:val="000000"/>
          <w:kern w:val="0"/>
          <w:lang w:val="en-US"/>
        </w:rPr>
        <w:t>:</w:t>
      </w:r>
      <w:r w:rsidR="00B90A75" w:rsidRPr="007658BD">
        <w:rPr>
          <w:rFonts w:ascii="Menlo" w:hAnsi="Menlo" w:cs="Menlo"/>
          <w:color w:val="1C00CF"/>
          <w:kern w:val="0"/>
          <w:lang w:val="en-US"/>
        </w:rPr>
        <w:t>2</w:t>
      </w:r>
      <w:r w:rsidR="00B90A75" w:rsidRPr="007658BD">
        <w:rPr>
          <w:rFonts w:ascii="Menlo" w:hAnsi="Menlo" w:cs="Menlo"/>
          <w:color w:val="000000"/>
          <w:kern w:val="0"/>
          <w:lang w:val="en-US"/>
        </w:rPr>
        <w:t xml:space="preserve">, </w:t>
      </w:r>
    </w:p>
    <w:p w14:paraId="2914EEE6" w14:textId="3BDDEFEF" w:rsidR="007658BD" w:rsidRDefault="007658BD" w:rsidP="00B90A7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000000"/>
          <w:kern w:val="0"/>
          <w:lang w:val="en-US"/>
        </w:rPr>
        <w:tab/>
      </w:r>
      <w:r>
        <w:rPr>
          <w:rFonts w:ascii="Menlo" w:hAnsi="Menlo" w:cs="Menlo"/>
          <w:color w:val="000000"/>
          <w:kern w:val="0"/>
          <w:lang w:val="en-US"/>
        </w:rPr>
        <w:tab/>
      </w:r>
      <w:r w:rsidR="00B90A75" w:rsidRPr="007658BD">
        <w:rPr>
          <w:rFonts w:ascii="Menlo" w:hAnsi="Menlo" w:cs="Menlo"/>
          <w:color w:val="C41A16"/>
          <w:kern w:val="0"/>
          <w:lang w:val="en-US"/>
        </w:rPr>
        <w:t>"name"</w:t>
      </w:r>
      <w:r w:rsidR="00B90A75" w:rsidRPr="007658BD">
        <w:rPr>
          <w:rFonts w:ascii="Menlo" w:hAnsi="Menlo" w:cs="Menlo"/>
          <w:color w:val="000000"/>
          <w:kern w:val="0"/>
          <w:lang w:val="en-US"/>
        </w:rPr>
        <w:t>:</w:t>
      </w:r>
      <w:r w:rsidR="00B90A75" w:rsidRPr="007658BD">
        <w:rPr>
          <w:rFonts w:ascii="Menlo" w:hAnsi="Menlo" w:cs="Menlo"/>
          <w:color w:val="C41A16"/>
          <w:kern w:val="0"/>
          <w:lang w:val="en-US"/>
        </w:rPr>
        <w:t>"</w:t>
      </w:r>
      <w:r w:rsidR="00B90A75" w:rsidRPr="007658BD">
        <w:rPr>
          <w:rFonts w:ascii="Menlo" w:hAnsi="Menlo" w:cs="Menlo"/>
          <w:color w:val="C41A16"/>
          <w:kern w:val="0"/>
          <w:lang w:val="en-US"/>
        </w:rPr>
        <w:t>指定避難場所</w:t>
      </w:r>
      <w:r w:rsidR="00B90A75" w:rsidRPr="007658BD">
        <w:rPr>
          <w:rFonts w:ascii="Menlo" w:hAnsi="Menlo" w:cs="Menlo"/>
          <w:color w:val="C41A16"/>
          <w:kern w:val="0"/>
          <w:lang w:val="en-US"/>
        </w:rPr>
        <w:t>"</w:t>
      </w:r>
      <w:r w:rsidR="00B90A75" w:rsidRPr="007658BD">
        <w:rPr>
          <w:rFonts w:ascii="Menlo" w:hAnsi="Menlo" w:cs="Menlo"/>
          <w:color w:val="000000"/>
          <w:kern w:val="0"/>
          <w:lang w:val="en-US"/>
        </w:rPr>
        <w:t xml:space="preserve">, </w:t>
      </w:r>
    </w:p>
    <w:p w14:paraId="23DEFCE1" w14:textId="0F109FB5" w:rsidR="007658BD" w:rsidRDefault="007658BD" w:rsidP="00B90A75">
      <w:pPr>
        <w:tabs>
          <w:tab w:val="left" w:pos="593"/>
        </w:tabs>
        <w:autoSpaceDE w:val="0"/>
        <w:autoSpaceDN w:val="0"/>
        <w:adjustRightInd w:val="0"/>
        <w:spacing w:after="0" w:line="240" w:lineRule="auto"/>
        <w:rPr>
          <w:rFonts w:ascii="Menlo" w:hAnsi="Menlo" w:cs="Menlo"/>
          <w:color w:val="C41A16"/>
          <w:kern w:val="0"/>
          <w:lang w:val="en-US"/>
        </w:rPr>
      </w:pPr>
      <w:r>
        <w:rPr>
          <w:rFonts w:ascii="Menlo" w:hAnsi="Menlo" w:cs="Menlo"/>
          <w:color w:val="000000"/>
          <w:kern w:val="0"/>
          <w:lang w:val="en-US"/>
        </w:rPr>
        <w:tab/>
      </w:r>
      <w:r>
        <w:rPr>
          <w:rFonts w:ascii="Menlo" w:hAnsi="Menlo" w:cs="Menlo"/>
          <w:color w:val="000000"/>
          <w:kern w:val="0"/>
          <w:lang w:val="en-US"/>
        </w:rPr>
        <w:tab/>
      </w:r>
      <w:r>
        <w:rPr>
          <w:rFonts w:ascii="Menlo" w:hAnsi="Menlo" w:cs="Menlo"/>
          <w:color w:val="000000"/>
          <w:kern w:val="0"/>
          <w:lang w:val="en-US"/>
        </w:rPr>
        <w:tab/>
      </w:r>
      <w:r w:rsidR="00B90A75" w:rsidRPr="007658BD">
        <w:rPr>
          <w:rFonts w:ascii="Menlo" w:hAnsi="Menlo" w:cs="Menlo"/>
          <w:color w:val="C41A16"/>
          <w:kern w:val="0"/>
          <w:lang w:val="en-US"/>
        </w:rPr>
        <w:t>"</w:t>
      </w:r>
      <w:proofErr w:type="spellStart"/>
      <w:r w:rsidR="00B90A75" w:rsidRPr="007658BD">
        <w:rPr>
          <w:rFonts w:ascii="Menlo" w:hAnsi="Menlo" w:cs="Menlo"/>
          <w:color w:val="C41A16"/>
          <w:kern w:val="0"/>
          <w:lang w:val="en-US"/>
        </w:rPr>
        <w:t>iconUrl</w:t>
      </w:r>
      <w:proofErr w:type="spellEnd"/>
      <w:r w:rsidR="00B90A75" w:rsidRPr="007658BD">
        <w:rPr>
          <w:rFonts w:ascii="Menlo" w:hAnsi="Menlo" w:cs="Menlo"/>
          <w:color w:val="C41A16"/>
          <w:kern w:val="0"/>
          <w:lang w:val="en-US"/>
        </w:rPr>
        <w:t>"</w:t>
      </w:r>
      <w:r w:rsidR="00B90A75" w:rsidRPr="007658BD">
        <w:rPr>
          <w:rFonts w:ascii="Menlo" w:hAnsi="Menlo" w:cs="Menlo"/>
          <w:color w:val="000000"/>
          <w:kern w:val="0"/>
          <w:lang w:val="en-US"/>
        </w:rPr>
        <w:t xml:space="preserve">: </w:t>
      </w:r>
      <w:r w:rsidR="00B90A75" w:rsidRPr="007658BD">
        <w:rPr>
          <w:rFonts w:ascii="Menlo" w:hAnsi="Menlo" w:cs="Menlo"/>
          <w:color w:val="C41A16"/>
          <w:kern w:val="0"/>
          <w:lang w:val="en-US"/>
        </w:rPr>
        <w:t>"https://</w:t>
      </w:r>
      <w:proofErr w:type="spellStart"/>
      <w:r>
        <w:rPr>
          <w:rFonts w:ascii="Menlo" w:hAnsi="Menlo" w:cs="Menlo"/>
          <w:color w:val="C41A16"/>
          <w:kern w:val="0"/>
          <w:lang w:val="en-US"/>
        </w:rPr>
        <w:t>some.domain</w:t>
      </w:r>
      <w:proofErr w:type="spellEnd"/>
      <w:r>
        <w:rPr>
          <w:rFonts w:ascii="Menlo" w:hAnsi="Menlo" w:cs="Menlo"/>
          <w:color w:val="C41A16"/>
          <w:kern w:val="0"/>
          <w:lang w:val="en-US"/>
        </w:rPr>
        <w:t>/icon_2.png</w:t>
      </w:r>
      <w:r w:rsidR="00B90A75" w:rsidRPr="007658BD">
        <w:rPr>
          <w:rFonts w:ascii="Menlo" w:hAnsi="Menlo" w:cs="Menlo"/>
          <w:color w:val="C41A16"/>
          <w:kern w:val="0"/>
          <w:lang w:val="en-US"/>
        </w:rPr>
        <w:t>"</w:t>
      </w:r>
    </w:p>
    <w:p w14:paraId="18AEABF4" w14:textId="042C7A68" w:rsidR="00B90A75" w:rsidRDefault="007658BD" w:rsidP="007658BD">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B90A75" w:rsidRPr="007658BD">
        <w:rPr>
          <w:rFonts w:ascii="Menlo" w:hAnsi="Menlo" w:cs="Menlo"/>
          <w:color w:val="000000"/>
          <w:kern w:val="0"/>
          <w:lang w:val="en-US"/>
        </w:rPr>
        <w:t>},</w:t>
      </w:r>
    </w:p>
    <w:p w14:paraId="65C97452" w14:textId="7F778704" w:rsidR="007658BD" w:rsidRPr="007658BD" w:rsidRDefault="007658BD" w:rsidP="007658BD">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t>...</w:t>
      </w:r>
    </w:p>
    <w:p w14:paraId="319A6A7F" w14:textId="06DB53EE" w:rsidR="00B90A75" w:rsidRPr="007658BD" w:rsidRDefault="00B90A75" w:rsidP="00B90A75">
      <w:pPr>
        <w:rPr>
          <w:lang w:val="en-US"/>
        </w:rPr>
      </w:pPr>
      <w:r w:rsidRPr="007658BD">
        <w:rPr>
          <w:rFonts w:ascii="Menlo" w:hAnsi="Menlo" w:cs="Menlo"/>
          <w:color w:val="000000"/>
          <w:kern w:val="0"/>
          <w:lang w:val="en-US"/>
        </w:rPr>
        <w:t>]</w:t>
      </w:r>
    </w:p>
    <w:tbl>
      <w:tblPr>
        <w:tblStyle w:val="TableGrid"/>
        <w:tblW w:w="0" w:type="auto"/>
        <w:tblLook w:val="04A0" w:firstRow="1" w:lastRow="0" w:firstColumn="1" w:lastColumn="0" w:noHBand="0" w:noVBand="1"/>
      </w:tblPr>
      <w:tblGrid>
        <w:gridCol w:w="2263"/>
        <w:gridCol w:w="1276"/>
        <w:gridCol w:w="5811"/>
      </w:tblGrid>
      <w:tr w:rsidR="007658BD" w:rsidRPr="00547354" w14:paraId="1DD143BD" w14:textId="77777777" w:rsidTr="00000DF9">
        <w:tc>
          <w:tcPr>
            <w:tcW w:w="2263" w:type="dxa"/>
          </w:tcPr>
          <w:p w14:paraId="48BF5284" w14:textId="77777777" w:rsidR="007658BD" w:rsidRPr="00547354" w:rsidRDefault="007658BD" w:rsidP="00000DF9">
            <w:pPr>
              <w:rPr>
                <w:b/>
                <w:bCs/>
                <w:lang w:val="en-US"/>
              </w:rPr>
            </w:pPr>
            <w:r w:rsidRPr="00547354">
              <w:rPr>
                <w:b/>
                <w:bCs/>
                <w:lang w:val="en-US"/>
              </w:rPr>
              <w:t>Property</w:t>
            </w:r>
          </w:p>
        </w:tc>
        <w:tc>
          <w:tcPr>
            <w:tcW w:w="1276" w:type="dxa"/>
          </w:tcPr>
          <w:p w14:paraId="6ECD7B3A" w14:textId="77777777" w:rsidR="007658BD" w:rsidRPr="00547354" w:rsidRDefault="007658BD" w:rsidP="00000DF9">
            <w:pPr>
              <w:rPr>
                <w:b/>
                <w:bCs/>
                <w:lang w:val="en-US"/>
              </w:rPr>
            </w:pPr>
            <w:r w:rsidRPr="00547354">
              <w:rPr>
                <w:b/>
                <w:bCs/>
                <w:lang w:val="en-US"/>
              </w:rPr>
              <w:t>Type</w:t>
            </w:r>
          </w:p>
        </w:tc>
        <w:tc>
          <w:tcPr>
            <w:tcW w:w="5811" w:type="dxa"/>
          </w:tcPr>
          <w:p w14:paraId="5BFD41C7" w14:textId="77777777" w:rsidR="007658BD" w:rsidRPr="00547354" w:rsidRDefault="007658BD" w:rsidP="00000DF9">
            <w:pPr>
              <w:rPr>
                <w:b/>
                <w:bCs/>
                <w:lang w:val="en-US"/>
              </w:rPr>
            </w:pPr>
            <w:r w:rsidRPr="00547354">
              <w:rPr>
                <w:b/>
                <w:bCs/>
                <w:lang w:val="en-US"/>
              </w:rPr>
              <w:t>Description</w:t>
            </w:r>
          </w:p>
        </w:tc>
      </w:tr>
      <w:tr w:rsidR="007658BD" w14:paraId="34A12D46" w14:textId="77777777" w:rsidTr="00000DF9">
        <w:tc>
          <w:tcPr>
            <w:tcW w:w="2263" w:type="dxa"/>
          </w:tcPr>
          <w:p w14:paraId="00207857" w14:textId="1E749D1F" w:rsidR="007658BD" w:rsidRDefault="007658BD" w:rsidP="00000DF9">
            <w:pPr>
              <w:rPr>
                <w:lang w:val="en-US"/>
              </w:rPr>
            </w:pPr>
            <w:r>
              <w:rPr>
                <w:lang w:val="en-US"/>
              </w:rPr>
              <w:t>*</w:t>
            </w:r>
            <w:proofErr w:type="gramStart"/>
            <w:r>
              <w:rPr>
                <w:lang w:val="en-US"/>
              </w:rPr>
              <w:t>id</w:t>
            </w:r>
            <w:proofErr w:type="gramEnd"/>
          </w:p>
        </w:tc>
        <w:tc>
          <w:tcPr>
            <w:tcW w:w="1276" w:type="dxa"/>
          </w:tcPr>
          <w:p w14:paraId="78B54A70" w14:textId="66713C2E" w:rsidR="007658BD" w:rsidRDefault="007658BD" w:rsidP="00000DF9">
            <w:pPr>
              <w:rPr>
                <w:lang w:val="en-US"/>
              </w:rPr>
            </w:pPr>
            <w:r>
              <w:rPr>
                <w:lang w:val="en-US"/>
              </w:rPr>
              <w:t>int</w:t>
            </w:r>
          </w:p>
        </w:tc>
        <w:tc>
          <w:tcPr>
            <w:tcW w:w="5811" w:type="dxa"/>
          </w:tcPr>
          <w:p w14:paraId="5DF5AAAA" w14:textId="76D3BE94" w:rsidR="007658BD" w:rsidRDefault="007658BD" w:rsidP="00000DF9">
            <w:pPr>
              <w:rPr>
                <w:lang w:val="en-US"/>
              </w:rPr>
            </w:pPr>
            <w:r>
              <w:rPr>
                <w:lang w:val="en-US"/>
              </w:rPr>
              <w:t>A unique number representing the type of landmark.</w:t>
            </w:r>
          </w:p>
        </w:tc>
      </w:tr>
      <w:tr w:rsidR="007658BD" w14:paraId="6DB15835" w14:textId="77777777" w:rsidTr="00000DF9">
        <w:tc>
          <w:tcPr>
            <w:tcW w:w="2263" w:type="dxa"/>
          </w:tcPr>
          <w:p w14:paraId="2652B764" w14:textId="70E25E4A" w:rsidR="007658BD" w:rsidRDefault="007658BD" w:rsidP="00000DF9">
            <w:pPr>
              <w:rPr>
                <w:lang w:val="en-US"/>
              </w:rPr>
            </w:pPr>
            <w:r>
              <w:rPr>
                <w:lang w:val="en-US"/>
              </w:rPr>
              <w:t>*</w:t>
            </w:r>
            <w:proofErr w:type="gramStart"/>
            <w:r>
              <w:rPr>
                <w:lang w:val="en-US"/>
              </w:rPr>
              <w:t>name</w:t>
            </w:r>
            <w:proofErr w:type="gramEnd"/>
          </w:p>
        </w:tc>
        <w:tc>
          <w:tcPr>
            <w:tcW w:w="1276" w:type="dxa"/>
          </w:tcPr>
          <w:p w14:paraId="4E522C74" w14:textId="77777777" w:rsidR="007658BD" w:rsidRDefault="007658BD" w:rsidP="00000DF9">
            <w:pPr>
              <w:rPr>
                <w:lang w:val="en-US"/>
              </w:rPr>
            </w:pPr>
            <w:r>
              <w:rPr>
                <w:lang w:val="en-US"/>
              </w:rPr>
              <w:t>string</w:t>
            </w:r>
          </w:p>
        </w:tc>
        <w:tc>
          <w:tcPr>
            <w:tcW w:w="5811" w:type="dxa"/>
          </w:tcPr>
          <w:p w14:paraId="41802FAA" w14:textId="69A348CF" w:rsidR="007658BD" w:rsidRDefault="007658BD" w:rsidP="00000DF9">
            <w:pPr>
              <w:rPr>
                <w:lang w:val="en-US"/>
              </w:rPr>
            </w:pPr>
            <w:r>
              <w:rPr>
                <w:lang w:val="en-US"/>
              </w:rPr>
              <w:t xml:space="preserve">A </w:t>
            </w:r>
            <w:r>
              <w:rPr>
                <w:lang w:val="en-US"/>
              </w:rPr>
              <w:t>label to describe the landmark type.</w:t>
            </w:r>
          </w:p>
        </w:tc>
      </w:tr>
      <w:tr w:rsidR="007658BD" w14:paraId="0D6F19C4" w14:textId="77777777" w:rsidTr="00000DF9">
        <w:tc>
          <w:tcPr>
            <w:tcW w:w="2263" w:type="dxa"/>
          </w:tcPr>
          <w:p w14:paraId="4791E616" w14:textId="43B27C0A" w:rsidR="007658BD" w:rsidRDefault="007658BD" w:rsidP="00000DF9">
            <w:pPr>
              <w:rPr>
                <w:lang w:val="en-US"/>
              </w:rPr>
            </w:pPr>
            <w:r>
              <w:rPr>
                <w:lang w:val="en-US"/>
              </w:rPr>
              <w:t>*</w:t>
            </w:r>
            <w:proofErr w:type="spellStart"/>
            <w:r>
              <w:rPr>
                <w:lang w:val="en-US"/>
              </w:rPr>
              <w:t>iconUrl</w:t>
            </w:r>
            <w:proofErr w:type="spellEnd"/>
          </w:p>
        </w:tc>
        <w:tc>
          <w:tcPr>
            <w:tcW w:w="1276" w:type="dxa"/>
          </w:tcPr>
          <w:p w14:paraId="4334A4FF" w14:textId="77777777" w:rsidR="007658BD" w:rsidRDefault="007658BD" w:rsidP="00000DF9">
            <w:pPr>
              <w:rPr>
                <w:lang w:val="en-US"/>
              </w:rPr>
            </w:pPr>
            <w:r>
              <w:rPr>
                <w:lang w:val="en-US"/>
              </w:rPr>
              <w:t>string</w:t>
            </w:r>
          </w:p>
        </w:tc>
        <w:tc>
          <w:tcPr>
            <w:tcW w:w="5811" w:type="dxa"/>
          </w:tcPr>
          <w:p w14:paraId="55AA9DA8" w14:textId="62230794" w:rsidR="007658BD" w:rsidRDefault="007658BD" w:rsidP="00000DF9">
            <w:pPr>
              <w:rPr>
                <w:lang w:val="en-US"/>
              </w:rPr>
            </w:pPr>
            <w:r>
              <w:rPr>
                <w:lang w:val="en-US"/>
              </w:rPr>
              <w:t xml:space="preserve">A URL to the image that is to be used as </w:t>
            </w:r>
            <w:r>
              <w:rPr>
                <w:lang w:val="en-US"/>
              </w:rPr>
              <w:t xml:space="preserve">icon when referring to this landmark type. </w:t>
            </w:r>
            <w:r>
              <w:rPr>
                <w:lang w:val="en-US"/>
              </w:rPr>
              <w:t>The image can be of type PNG, JPG, GIF and the URL needs to be</w:t>
            </w:r>
            <w:r>
              <w:rPr>
                <w:lang w:val="en-US"/>
              </w:rPr>
              <w:t xml:space="preserve"> a</w:t>
            </w:r>
            <w:r>
              <w:rPr>
                <w:lang w:val="en-US"/>
              </w:rPr>
              <w:t xml:space="preserve"> public download-able link.</w:t>
            </w:r>
          </w:p>
        </w:tc>
      </w:tr>
    </w:tbl>
    <w:p w14:paraId="16314CC2" w14:textId="77777777" w:rsidR="007658BD" w:rsidRDefault="007658BD" w:rsidP="00B90A75">
      <w:pPr>
        <w:rPr>
          <w:lang w:val="en-US"/>
        </w:rPr>
      </w:pPr>
    </w:p>
    <w:p w14:paraId="35429251" w14:textId="4CC16EC5" w:rsidR="00B90A75" w:rsidRDefault="00E14D31" w:rsidP="00E14D31">
      <w:pPr>
        <w:pStyle w:val="Heading3"/>
        <w:rPr>
          <w:lang w:val="en-US"/>
        </w:rPr>
      </w:pPr>
      <w:r>
        <w:rPr>
          <w:lang w:val="en-US"/>
        </w:rPr>
        <w:lastRenderedPageBreak/>
        <w:t>Assets</w:t>
      </w:r>
    </w:p>
    <w:p w14:paraId="6A7368A3" w14:textId="4E456996" w:rsidR="00E14D31" w:rsidRDefault="00E14D31" w:rsidP="00E14D31">
      <w:pPr>
        <w:rPr>
          <w:lang w:val="en-US"/>
        </w:rPr>
      </w:pPr>
      <w:r>
        <w:rPr>
          <w:lang w:val="en-US"/>
        </w:rPr>
        <w:t>The assets list describes all 3D models that are going to be available in the client and operator apps, with all their asset-specific parameters. At least one asset is required per configuration. Below is an empty asset configuration:</w:t>
      </w:r>
    </w:p>
    <w:p w14:paraId="7B316A10" w14:textId="77777777" w:rsidR="00E14D31" w:rsidRDefault="00E14D31"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w:t>
      </w:r>
    </w:p>
    <w:p w14:paraId="31BEDE46" w14:textId="03E3D1DA"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C41A16"/>
          <w:kern w:val="0"/>
          <w:lang w:val="en-US"/>
        </w:rPr>
        <w:tab/>
      </w:r>
      <w:r w:rsidR="00E14D31">
        <w:rPr>
          <w:rFonts w:ascii="Menlo" w:hAnsi="Menlo" w:cs="Menlo"/>
          <w:color w:val="C41A16"/>
          <w:kern w:val="0"/>
          <w:lang w:val="en-US"/>
        </w:rPr>
        <w:t>"id"</w:t>
      </w:r>
      <w:r w:rsidR="00E14D31">
        <w:rPr>
          <w:rFonts w:ascii="Menlo" w:hAnsi="Menlo" w:cs="Menlo"/>
          <w:color w:val="000000"/>
          <w:kern w:val="0"/>
          <w:lang w:val="en-US"/>
        </w:rPr>
        <w:t xml:space="preserve">: </w:t>
      </w:r>
      <w:r w:rsidR="00E14D31">
        <w:rPr>
          <w:rFonts w:ascii="Menlo" w:hAnsi="Menlo" w:cs="Menlo"/>
          <w:color w:val="C41A16"/>
          <w:kern w:val="0"/>
          <w:lang w:val="en-US"/>
        </w:rPr>
        <w:t>"</w:t>
      </w:r>
      <w:proofErr w:type="spellStart"/>
      <w:r w:rsidR="00E14D31">
        <w:rPr>
          <w:rFonts w:ascii="Menlo" w:hAnsi="Menlo" w:cs="Menlo"/>
          <w:color w:val="C41A16"/>
          <w:kern w:val="0"/>
          <w:lang w:val="en-US"/>
        </w:rPr>
        <w:t>Kizugawa</w:t>
      </w:r>
      <w:proofErr w:type="spellEnd"/>
      <w:r w:rsidR="00E14D31">
        <w:rPr>
          <w:rFonts w:ascii="Menlo" w:hAnsi="Menlo" w:cs="Menlo"/>
          <w:color w:val="C41A16"/>
          <w:kern w:val="0"/>
          <w:lang w:val="en-US"/>
        </w:rPr>
        <w:t>"</w:t>
      </w:r>
      <w:r w:rsidR="00E14D31">
        <w:rPr>
          <w:rFonts w:ascii="Menlo" w:hAnsi="Menlo" w:cs="Menlo"/>
          <w:color w:val="000000"/>
          <w:kern w:val="0"/>
          <w:lang w:val="en-US"/>
        </w:rPr>
        <w:t>,</w:t>
      </w:r>
    </w:p>
    <w:p w14:paraId="02620404" w14:textId="1DAB5FB4"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C41A16"/>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initialScale</w:t>
      </w:r>
      <w:proofErr w:type="spellEnd"/>
      <w:r w:rsidR="00E14D31">
        <w:rPr>
          <w:rFonts w:ascii="Menlo" w:hAnsi="Menlo" w:cs="Menlo"/>
          <w:color w:val="C41A16"/>
          <w:kern w:val="0"/>
          <w:lang w:val="en-US"/>
        </w:rPr>
        <w:t>"</w:t>
      </w:r>
      <w:r w:rsidR="00E14D31">
        <w:rPr>
          <w:rFonts w:ascii="Menlo" w:hAnsi="Menlo" w:cs="Menlo"/>
          <w:color w:val="000000"/>
          <w:kern w:val="0"/>
          <w:lang w:val="en-US"/>
        </w:rPr>
        <w:t xml:space="preserve">: </w:t>
      </w:r>
      <w:r w:rsidR="00E14D31">
        <w:rPr>
          <w:rFonts w:ascii="Menlo" w:hAnsi="Menlo" w:cs="Menlo"/>
          <w:color w:val="1C00CF"/>
          <w:kern w:val="0"/>
          <w:lang w:val="en-US"/>
        </w:rPr>
        <w:t>0.0003</w:t>
      </w:r>
      <w:r w:rsidR="00E14D31">
        <w:rPr>
          <w:rFonts w:ascii="Menlo" w:hAnsi="Menlo" w:cs="Menlo"/>
          <w:color w:val="000000"/>
          <w:kern w:val="0"/>
          <w:lang w:val="en-US"/>
        </w:rPr>
        <w:t>,</w:t>
      </w:r>
    </w:p>
    <w:p w14:paraId="0540C61A" w14:textId="62D36D66"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C41A16"/>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conversionValue</w:t>
      </w:r>
      <w:proofErr w:type="spellEnd"/>
      <w:r w:rsidR="00E14D31">
        <w:rPr>
          <w:rFonts w:ascii="Menlo" w:hAnsi="Menlo" w:cs="Menlo"/>
          <w:color w:val="C41A16"/>
          <w:kern w:val="0"/>
          <w:lang w:val="en-US"/>
        </w:rPr>
        <w:t>"</w:t>
      </w:r>
      <w:r w:rsidR="00E14D31">
        <w:rPr>
          <w:rFonts w:ascii="Menlo" w:hAnsi="Menlo" w:cs="Menlo"/>
          <w:color w:val="000000"/>
          <w:kern w:val="0"/>
          <w:lang w:val="en-US"/>
        </w:rPr>
        <w:t xml:space="preserve">: </w:t>
      </w:r>
      <w:r w:rsidR="00E14D31">
        <w:rPr>
          <w:rFonts w:ascii="Menlo" w:hAnsi="Menlo" w:cs="Menlo"/>
          <w:color w:val="1C00CF"/>
          <w:kern w:val="0"/>
          <w:lang w:val="en-US"/>
        </w:rPr>
        <w:t>1</w:t>
      </w:r>
      <w:r>
        <w:rPr>
          <w:rFonts w:ascii="Menlo" w:hAnsi="Menlo" w:cs="Menlo"/>
          <w:color w:val="1C00CF"/>
          <w:kern w:val="0"/>
          <w:lang w:val="en-US"/>
        </w:rPr>
        <w:t>.0</w:t>
      </w:r>
      <w:r w:rsidR="00E14D31">
        <w:rPr>
          <w:rFonts w:ascii="Menlo" w:hAnsi="Menlo" w:cs="Menlo"/>
          <w:color w:val="000000"/>
          <w:kern w:val="0"/>
          <w:lang w:val="en-US"/>
        </w:rPr>
        <w:t>,</w:t>
      </w:r>
    </w:p>
    <w:p w14:paraId="20FC9337" w14:textId="0EE9DCA6"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C41A16"/>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lodMultiplier</w:t>
      </w:r>
      <w:proofErr w:type="spellEnd"/>
      <w:r w:rsidR="00E14D31">
        <w:rPr>
          <w:rFonts w:ascii="Menlo" w:hAnsi="Menlo" w:cs="Menlo"/>
          <w:color w:val="C41A16"/>
          <w:kern w:val="0"/>
          <w:lang w:val="en-US"/>
        </w:rPr>
        <w:t>"</w:t>
      </w:r>
      <w:r w:rsidR="00E14D31">
        <w:rPr>
          <w:rFonts w:ascii="Menlo" w:hAnsi="Menlo" w:cs="Menlo"/>
          <w:color w:val="000000"/>
          <w:kern w:val="0"/>
          <w:lang w:val="en-US"/>
        </w:rPr>
        <w:t xml:space="preserve">: </w:t>
      </w:r>
      <w:r w:rsidR="00E14D31">
        <w:rPr>
          <w:rFonts w:ascii="Menlo" w:hAnsi="Menlo" w:cs="Menlo"/>
          <w:color w:val="1C00CF"/>
          <w:kern w:val="0"/>
          <w:lang w:val="en-US"/>
        </w:rPr>
        <w:t>1.0</w:t>
      </w:r>
      <w:r w:rsidR="00E14D31">
        <w:rPr>
          <w:rFonts w:ascii="Menlo" w:hAnsi="Menlo" w:cs="Menlo"/>
          <w:color w:val="000000"/>
          <w:kern w:val="0"/>
          <w:lang w:val="en-US"/>
        </w:rPr>
        <w:t>,</w:t>
      </w:r>
    </w:p>
    <w:p w14:paraId="5D77AB4D" w14:textId="35FFEA5C"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C41A16"/>
          <w:kern w:val="0"/>
          <w:lang w:val="en-US"/>
        </w:rPr>
        <w:tab/>
      </w:r>
      <w:r w:rsidR="00E14D31">
        <w:rPr>
          <w:rFonts w:ascii="Menlo" w:hAnsi="Menlo" w:cs="Menlo"/>
          <w:color w:val="C41A16"/>
          <w:kern w:val="0"/>
          <w:lang w:val="en-US"/>
        </w:rPr>
        <w:t>"models"</w:t>
      </w:r>
      <w:r w:rsidR="00E14D31">
        <w:rPr>
          <w:rFonts w:ascii="Menlo" w:hAnsi="Menlo" w:cs="Menlo"/>
          <w:color w:val="000000"/>
          <w:kern w:val="0"/>
          <w:lang w:val="en-US"/>
        </w:rPr>
        <w:t>:</w:t>
      </w:r>
      <w:r>
        <w:rPr>
          <w:rFonts w:ascii="Menlo" w:hAnsi="Menlo" w:cs="Menlo"/>
          <w:color w:val="000000"/>
          <w:kern w:val="0"/>
          <w:lang w:val="en-US"/>
        </w:rPr>
        <w:t xml:space="preserve"> </w:t>
      </w:r>
      <w:r w:rsidR="00E14D31">
        <w:rPr>
          <w:rFonts w:ascii="Menlo" w:hAnsi="Menlo" w:cs="Menlo"/>
          <w:color w:val="000000"/>
          <w:kern w:val="0"/>
          <w:lang w:val="en-US"/>
        </w:rPr>
        <w:t>[],</w:t>
      </w:r>
    </w:p>
    <w:p w14:paraId="52F39744" w14:textId="61CD7930"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C41A16"/>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originLatLonAlt</w:t>
      </w:r>
      <w:proofErr w:type="spellEnd"/>
      <w:r w:rsidR="00E14D31">
        <w:rPr>
          <w:rFonts w:ascii="Menlo" w:hAnsi="Menlo" w:cs="Menlo"/>
          <w:color w:val="C41A16"/>
          <w:kern w:val="0"/>
          <w:lang w:val="en-US"/>
        </w:rPr>
        <w:t>"</w:t>
      </w:r>
      <w:r w:rsidR="00E14D31">
        <w:rPr>
          <w:rFonts w:ascii="Menlo" w:hAnsi="Menlo" w:cs="Menlo"/>
          <w:color w:val="000000"/>
          <w:kern w:val="0"/>
          <w:lang w:val="en-US"/>
        </w:rPr>
        <w:t>: {</w:t>
      </w:r>
      <w:r w:rsidR="00E14D31">
        <w:rPr>
          <w:rFonts w:ascii="Menlo" w:hAnsi="Menlo" w:cs="Menlo"/>
          <w:color w:val="C41A16"/>
          <w:kern w:val="0"/>
          <w:lang w:val="en-US"/>
        </w:rPr>
        <w:t>"x"</w:t>
      </w:r>
      <w:r w:rsidR="00E14D31">
        <w:rPr>
          <w:rFonts w:ascii="Menlo" w:hAnsi="Menlo" w:cs="Menlo"/>
          <w:color w:val="000000"/>
          <w:kern w:val="0"/>
          <w:lang w:val="en-US"/>
        </w:rPr>
        <w:t xml:space="preserve">: </w:t>
      </w:r>
      <w:r>
        <w:rPr>
          <w:rFonts w:ascii="Menlo" w:hAnsi="Menlo" w:cs="Menlo"/>
          <w:color w:val="1C00CF"/>
          <w:kern w:val="0"/>
          <w:lang w:val="en-US"/>
        </w:rPr>
        <w:t>0</w:t>
      </w:r>
      <w:r w:rsidR="00E14D31">
        <w:rPr>
          <w:rFonts w:ascii="Menlo" w:hAnsi="Menlo" w:cs="Menlo"/>
          <w:color w:val="000000"/>
          <w:kern w:val="0"/>
          <w:lang w:val="en-US"/>
        </w:rPr>
        <w:t xml:space="preserve">, </w:t>
      </w:r>
      <w:r w:rsidR="00E14D31">
        <w:rPr>
          <w:rFonts w:ascii="Menlo" w:hAnsi="Menlo" w:cs="Menlo"/>
          <w:color w:val="C41A16"/>
          <w:kern w:val="0"/>
          <w:lang w:val="en-US"/>
        </w:rPr>
        <w:t>"y"</w:t>
      </w:r>
      <w:r w:rsidR="00E14D31">
        <w:rPr>
          <w:rFonts w:ascii="Menlo" w:hAnsi="Menlo" w:cs="Menlo"/>
          <w:color w:val="000000"/>
          <w:kern w:val="0"/>
          <w:lang w:val="en-US"/>
        </w:rPr>
        <w:t xml:space="preserve">: </w:t>
      </w:r>
      <w:r>
        <w:rPr>
          <w:rFonts w:ascii="Menlo" w:hAnsi="Menlo" w:cs="Menlo"/>
          <w:color w:val="1C00CF"/>
          <w:kern w:val="0"/>
          <w:lang w:val="en-US"/>
        </w:rPr>
        <w:t>0</w:t>
      </w:r>
      <w:r w:rsidR="00E14D31">
        <w:rPr>
          <w:rFonts w:ascii="Menlo" w:hAnsi="Menlo" w:cs="Menlo"/>
          <w:color w:val="000000"/>
          <w:kern w:val="0"/>
          <w:lang w:val="en-US"/>
        </w:rPr>
        <w:t xml:space="preserve">, </w:t>
      </w:r>
      <w:r w:rsidR="00E14D31">
        <w:rPr>
          <w:rFonts w:ascii="Menlo" w:hAnsi="Menlo" w:cs="Menlo"/>
          <w:color w:val="C41A16"/>
          <w:kern w:val="0"/>
          <w:lang w:val="en-US"/>
        </w:rPr>
        <w:t>"z"</w:t>
      </w:r>
      <w:r w:rsidR="00E14D31">
        <w:rPr>
          <w:rFonts w:ascii="Menlo" w:hAnsi="Menlo" w:cs="Menlo"/>
          <w:color w:val="000000"/>
          <w:kern w:val="0"/>
          <w:lang w:val="en-US"/>
        </w:rPr>
        <w:t xml:space="preserve">: </w:t>
      </w:r>
      <w:r>
        <w:rPr>
          <w:rFonts w:ascii="Menlo" w:hAnsi="Menlo" w:cs="Menlo"/>
          <w:color w:val="1C00CF"/>
          <w:kern w:val="0"/>
          <w:lang w:val="en-US"/>
        </w:rPr>
        <w:t>0</w:t>
      </w:r>
      <w:r w:rsidR="00E14D31">
        <w:rPr>
          <w:rFonts w:ascii="Menlo" w:hAnsi="Menlo" w:cs="Menlo"/>
          <w:color w:val="000000"/>
          <w:kern w:val="0"/>
          <w:lang w:val="en-US"/>
        </w:rPr>
        <w:t>},</w:t>
      </w:r>
    </w:p>
    <w:p w14:paraId="65FEF3ED" w14:textId="58CE6C22"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minLatLonAlt</w:t>
      </w:r>
      <w:proofErr w:type="spellEnd"/>
      <w:r w:rsidR="00E14D31">
        <w:rPr>
          <w:rFonts w:ascii="Menlo" w:hAnsi="Menlo" w:cs="Menlo"/>
          <w:color w:val="C41A16"/>
          <w:kern w:val="0"/>
          <w:lang w:val="en-US"/>
        </w:rPr>
        <w:t>"</w:t>
      </w:r>
      <w:r w:rsidR="00E14D31">
        <w:rPr>
          <w:rFonts w:ascii="Menlo" w:hAnsi="Menlo" w:cs="Menlo"/>
          <w:color w:val="000000"/>
          <w:kern w:val="0"/>
          <w:lang w:val="en-US"/>
        </w:rPr>
        <w:t>: {</w:t>
      </w:r>
      <w:r w:rsidR="00E14D31">
        <w:rPr>
          <w:rFonts w:ascii="Menlo" w:hAnsi="Menlo" w:cs="Menlo"/>
          <w:color w:val="C41A16"/>
          <w:kern w:val="0"/>
          <w:lang w:val="en-US"/>
        </w:rPr>
        <w:t>"x"</w:t>
      </w:r>
      <w:r w:rsidR="00E14D31">
        <w:rPr>
          <w:rFonts w:ascii="Menlo" w:hAnsi="Menlo" w:cs="Menlo"/>
          <w:color w:val="000000"/>
          <w:kern w:val="0"/>
          <w:lang w:val="en-US"/>
        </w:rPr>
        <w:t xml:space="preserve">: </w:t>
      </w:r>
      <w:r>
        <w:rPr>
          <w:rFonts w:ascii="Menlo" w:hAnsi="Menlo" w:cs="Menlo"/>
          <w:color w:val="1C00CF"/>
          <w:kern w:val="0"/>
          <w:lang w:val="en-US"/>
        </w:rPr>
        <w:t>0</w:t>
      </w:r>
      <w:r w:rsidR="00E14D31">
        <w:rPr>
          <w:rFonts w:ascii="Menlo" w:hAnsi="Menlo" w:cs="Menlo"/>
          <w:color w:val="000000"/>
          <w:kern w:val="0"/>
          <w:lang w:val="en-US"/>
        </w:rPr>
        <w:t xml:space="preserve">, </w:t>
      </w:r>
      <w:r w:rsidR="00E14D31">
        <w:rPr>
          <w:rFonts w:ascii="Menlo" w:hAnsi="Menlo" w:cs="Menlo"/>
          <w:color w:val="C41A16"/>
          <w:kern w:val="0"/>
          <w:lang w:val="en-US"/>
        </w:rPr>
        <w:t>"y"</w:t>
      </w:r>
      <w:r w:rsidR="00E14D31">
        <w:rPr>
          <w:rFonts w:ascii="Menlo" w:hAnsi="Menlo" w:cs="Menlo"/>
          <w:color w:val="000000"/>
          <w:kern w:val="0"/>
          <w:lang w:val="en-US"/>
        </w:rPr>
        <w:t xml:space="preserve">: </w:t>
      </w:r>
      <w:r>
        <w:rPr>
          <w:rFonts w:ascii="Menlo" w:hAnsi="Menlo" w:cs="Menlo"/>
          <w:color w:val="1C00CF"/>
          <w:kern w:val="0"/>
          <w:lang w:val="en-US"/>
        </w:rPr>
        <w:t>0</w:t>
      </w:r>
      <w:r w:rsidR="00E14D31">
        <w:rPr>
          <w:rFonts w:ascii="Menlo" w:hAnsi="Menlo" w:cs="Menlo"/>
          <w:color w:val="000000"/>
          <w:kern w:val="0"/>
          <w:lang w:val="en-US"/>
        </w:rPr>
        <w:t xml:space="preserve">, </w:t>
      </w:r>
      <w:r w:rsidR="00E14D31">
        <w:rPr>
          <w:rFonts w:ascii="Menlo" w:hAnsi="Menlo" w:cs="Menlo"/>
          <w:color w:val="C41A16"/>
          <w:kern w:val="0"/>
          <w:lang w:val="en-US"/>
        </w:rPr>
        <w:t>"z"</w:t>
      </w:r>
      <w:r w:rsidR="00E14D31">
        <w:rPr>
          <w:rFonts w:ascii="Menlo" w:hAnsi="Menlo" w:cs="Menlo"/>
          <w:color w:val="000000"/>
          <w:kern w:val="0"/>
          <w:lang w:val="en-US"/>
        </w:rPr>
        <w:t xml:space="preserve">: </w:t>
      </w:r>
      <w:r w:rsidR="00E14D31">
        <w:rPr>
          <w:rFonts w:ascii="Menlo" w:hAnsi="Menlo" w:cs="Menlo"/>
          <w:color w:val="1C00CF"/>
          <w:kern w:val="0"/>
          <w:lang w:val="en-US"/>
        </w:rPr>
        <w:t>0</w:t>
      </w:r>
      <w:r w:rsidR="00E14D31">
        <w:rPr>
          <w:rFonts w:ascii="Menlo" w:hAnsi="Menlo" w:cs="Menlo"/>
          <w:color w:val="000000"/>
          <w:kern w:val="0"/>
          <w:lang w:val="en-US"/>
        </w:rPr>
        <w:t>},</w:t>
      </w:r>
    </w:p>
    <w:p w14:paraId="00E0BE57" w14:textId="305713F9"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maxLatLonAlt</w:t>
      </w:r>
      <w:proofErr w:type="spellEnd"/>
      <w:r w:rsidR="00E14D31">
        <w:rPr>
          <w:rFonts w:ascii="Menlo" w:hAnsi="Menlo" w:cs="Menlo"/>
          <w:color w:val="C41A16"/>
          <w:kern w:val="0"/>
          <w:lang w:val="en-US"/>
        </w:rPr>
        <w:t>"</w:t>
      </w:r>
      <w:r w:rsidR="00E14D31">
        <w:rPr>
          <w:rFonts w:ascii="Menlo" w:hAnsi="Menlo" w:cs="Menlo"/>
          <w:color w:val="000000"/>
          <w:kern w:val="0"/>
          <w:lang w:val="en-US"/>
        </w:rPr>
        <w:t>: {</w:t>
      </w:r>
      <w:r w:rsidR="00E14D31">
        <w:rPr>
          <w:rFonts w:ascii="Menlo" w:hAnsi="Menlo" w:cs="Menlo"/>
          <w:color w:val="C41A16"/>
          <w:kern w:val="0"/>
          <w:lang w:val="en-US"/>
        </w:rPr>
        <w:t>"x"</w:t>
      </w:r>
      <w:r w:rsidR="00E14D31">
        <w:rPr>
          <w:rFonts w:ascii="Menlo" w:hAnsi="Menlo" w:cs="Menlo"/>
          <w:color w:val="000000"/>
          <w:kern w:val="0"/>
          <w:lang w:val="en-US"/>
        </w:rPr>
        <w:t xml:space="preserve">: </w:t>
      </w:r>
      <w:r>
        <w:rPr>
          <w:rFonts w:ascii="Menlo" w:hAnsi="Menlo" w:cs="Menlo"/>
          <w:color w:val="1C00CF"/>
          <w:kern w:val="0"/>
          <w:lang w:val="en-US"/>
        </w:rPr>
        <w:t>0</w:t>
      </w:r>
      <w:r w:rsidR="00E14D31">
        <w:rPr>
          <w:rFonts w:ascii="Menlo" w:hAnsi="Menlo" w:cs="Menlo"/>
          <w:color w:val="000000"/>
          <w:kern w:val="0"/>
          <w:lang w:val="en-US"/>
        </w:rPr>
        <w:t xml:space="preserve">, </w:t>
      </w:r>
      <w:r w:rsidR="00E14D31">
        <w:rPr>
          <w:rFonts w:ascii="Menlo" w:hAnsi="Menlo" w:cs="Menlo"/>
          <w:color w:val="C41A16"/>
          <w:kern w:val="0"/>
          <w:lang w:val="en-US"/>
        </w:rPr>
        <w:t>"y"</w:t>
      </w:r>
      <w:r w:rsidR="00E14D31">
        <w:rPr>
          <w:rFonts w:ascii="Menlo" w:hAnsi="Menlo" w:cs="Menlo"/>
          <w:color w:val="000000"/>
          <w:kern w:val="0"/>
          <w:lang w:val="en-US"/>
        </w:rPr>
        <w:t xml:space="preserve">: </w:t>
      </w:r>
      <w:r>
        <w:rPr>
          <w:rFonts w:ascii="Menlo" w:hAnsi="Menlo" w:cs="Menlo"/>
          <w:color w:val="1C00CF"/>
          <w:kern w:val="0"/>
          <w:lang w:val="en-US"/>
        </w:rPr>
        <w:t>0</w:t>
      </w:r>
      <w:r w:rsidR="00E14D31">
        <w:rPr>
          <w:rFonts w:ascii="Menlo" w:hAnsi="Menlo" w:cs="Menlo"/>
          <w:color w:val="000000"/>
          <w:kern w:val="0"/>
          <w:lang w:val="en-US"/>
        </w:rPr>
        <w:t xml:space="preserve">, </w:t>
      </w:r>
      <w:r w:rsidR="00E14D31">
        <w:rPr>
          <w:rFonts w:ascii="Menlo" w:hAnsi="Menlo" w:cs="Menlo"/>
          <w:color w:val="C41A16"/>
          <w:kern w:val="0"/>
          <w:lang w:val="en-US"/>
        </w:rPr>
        <w:t>"z"</w:t>
      </w:r>
      <w:r w:rsidR="00E14D31">
        <w:rPr>
          <w:rFonts w:ascii="Menlo" w:hAnsi="Menlo" w:cs="Menlo"/>
          <w:color w:val="000000"/>
          <w:kern w:val="0"/>
          <w:lang w:val="en-US"/>
        </w:rPr>
        <w:t xml:space="preserve">: </w:t>
      </w:r>
      <w:r w:rsidR="00E14D31">
        <w:rPr>
          <w:rFonts w:ascii="Menlo" w:hAnsi="Menlo" w:cs="Menlo"/>
          <w:color w:val="1C00CF"/>
          <w:kern w:val="0"/>
          <w:lang w:val="en-US"/>
        </w:rPr>
        <w:t>0</w:t>
      </w:r>
      <w:r w:rsidR="00E14D31">
        <w:rPr>
          <w:rFonts w:ascii="Menlo" w:hAnsi="Menlo" w:cs="Menlo"/>
          <w:color w:val="000000"/>
          <w:kern w:val="0"/>
          <w:lang w:val="en-US"/>
        </w:rPr>
        <w:t>},</w:t>
      </w:r>
    </w:p>
    <w:p w14:paraId="48F2D105" w14:textId="557A2A3E"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assetBundles</w:t>
      </w:r>
      <w:proofErr w:type="spellEnd"/>
      <w:proofErr w:type="gramStart"/>
      <w:r w:rsidR="00E14D31">
        <w:rPr>
          <w:rFonts w:ascii="Menlo" w:hAnsi="Menlo" w:cs="Menlo"/>
          <w:color w:val="C41A16"/>
          <w:kern w:val="0"/>
          <w:lang w:val="en-US"/>
        </w:rPr>
        <w:t>"</w:t>
      </w:r>
      <w:r w:rsidR="00E14D31">
        <w:rPr>
          <w:rFonts w:ascii="Menlo" w:hAnsi="Menlo" w:cs="Menlo"/>
          <w:color w:val="000000"/>
          <w:kern w:val="0"/>
          <w:lang w:val="en-US"/>
        </w:rPr>
        <w:t xml:space="preserve"> :</w:t>
      </w:r>
      <w:proofErr w:type="gramEnd"/>
      <w:r w:rsidR="00E14D31">
        <w:rPr>
          <w:rFonts w:ascii="Menlo" w:hAnsi="Menlo" w:cs="Menlo"/>
          <w:color w:val="000000"/>
          <w:kern w:val="0"/>
          <w:lang w:val="en-US"/>
        </w:rPr>
        <w:t xml:space="preserve"> [],</w:t>
      </w:r>
    </w:p>
    <w:p w14:paraId="6B4A347D" w14:textId="61070646"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"landmarks"</w:t>
      </w:r>
      <w:r w:rsidR="00E14D31">
        <w:rPr>
          <w:rFonts w:ascii="Menlo" w:hAnsi="Menlo" w:cs="Menlo"/>
          <w:color w:val="000000"/>
          <w:kern w:val="0"/>
          <w:lang w:val="en-US"/>
        </w:rPr>
        <w:t>: [],</w:t>
      </w:r>
    </w:p>
    <w:p w14:paraId="18CC84F1" w14:textId="190029EE"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landmarkListUrl</w:t>
      </w:r>
      <w:proofErr w:type="spellEnd"/>
      <w:r w:rsidR="00E14D31">
        <w:rPr>
          <w:rFonts w:ascii="Menlo" w:hAnsi="Menlo" w:cs="Menlo"/>
          <w:color w:val="C41A16"/>
          <w:kern w:val="0"/>
          <w:lang w:val="en-US"/>
        </w:rPr>
        <w:t>"</w:t>
      </w:r>
      <w:r w:rsidR="00E14D31">
        <w:rPr>
          <w:rFonts w:ascii="Menlo" w:hAnsi="Menlo" w:cs="Menlo"/>
          <w:color w:val="000000"/>
          <w:kern w:val="0"/>
          <w:lang w:val="en-US"/>
        </w:rPr>
        <w:t xml:space="preserve">: </w:t>
      </w:r>
      <w:r w:rsidR="00E14D31">
        <w:rPr>
          <w:rFonts w:ascii="Menlo" w:hAnsi="Menlo" w:cs="Menlo"/>
          <w:color w:val="C41A16"/>
          <w:kern w:val="0"/>
          <w:lang w:val="en-US"/>
        </w:rPr>
        <w:t>"https://</w:t>
      </w:r>
      <w:proofErr w:type="spellStart"/>
      <w:r>
        <w:rPr>
          <w:rFonts w:ascii="Menlo" w:hAnsi="Menlo" w:cs="Menlo"/>
          <w:color w:val="C41A16"/>
          <w:kern w:val="0"/>
          <w:lang w:val="en-US"/>
        </w:rPr>
        <w:t>some.domain</w:t>
      </w:r>
      <w:proofErr w:type="spellEnd"/>
      <w:r>
        <w:rPr>
          <w:rFonts w:ascii="Menlo" w:hAnsi="Menlo" w:cs="Menlo"/>
          <w:color w:val="C41A16"/>
          <w:kern w:val="0"/>
          <w:lang w:val="en-US"/>
        </w:rPr>
        <w:t>/landmarks.csv</w:t>
      </w:r>
      <w:r w:rsidR="00E14D31">
        <w:rPr>
          <w:rFonts w:ascii="Menlo" w:hAnsi="Menlo" w:cs="Menlo"/>
          <w:color w:val="C41A16"/>
          <w:kern w:val="0"/>
          <w:lang w:val="en-US"/>
        </w:rPr>
        <w:t>"</w:t>
      </w:r>
      <w:r w:rsidR="00E14D31">
        <w:rPr>
          <w:rFonts w:ascii="Menlo" w:hAnsi="Menlo" w:cs="Menlo"/>
          <w:color w:val="000000"/>
          <w:kern w:val="0"/>
          <w:lang w:val="en-US"/>
        </w:rPr>
        <w:t>,</w:t>
      </w:r>
    </w:p>
    <w:p w14:paraId="2D8F66F0" w14:textId="28103E33"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"panoramas"</w:t>
      </w:r>
      <w:r w:rsidR="00E14D31">
        <w:rPr>
          <w:rFonts w:ascii="Menlo" w:hAnsi="Menlo" w:cs="Menlo"/>
          <w:color w:val="000000"/>
          <w:kern w:val="0"/>
          <w:lang w:val="en-US"/>
        </w:rPr>
        <w:t>: [],</w:t>
      </w:r>
    </w:p>
    <w:p w14:paraId="795B99B6" w14:textId="758B0B13"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geoImages</w:t>
      </w:r>
      <w:proofErr w:type="spellEnd"/>
      <w:r w:rsidR="00E14D31">
        <w:rPr>
          <w:rFonts w:ascii="Menlo" w:hAnsi="Menlo" w:cs="Menlo"/>
          <w:color w:val="C41A16"/>
          <w:kern w:val="0"/>
          <w:lang w:val="en-US"/>
        </w:rPr>
        <w:t>"</w:t>
      </w:r>
      <w:r w:rsidR="00E14D31">
        <w:rPr>
          <w:rFonts w:ascii="Menlo" w:hAnsi="Menlo" w:cs="Menlo"/>
          <w:color w:val="000000"/>
          <w:kern w:val="0"/>
          <w:lang w:val="en-US"/>
        </w:rPr>
        <w:t>: [],</w:t>
      </w:r>
    </w:p>
    <w:p w14:paraId="019A3A94" w14:textId="4A7AC0D7" w:rsidR="00E14D31" w:rsidRDefault="00014603" w:rsidP="00E14D31">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sidR="00E14D31">
        <w:rPr>
          <w:rFonts w:ascii="Menlo" w:hAnsi="Menlo" w:cs="Menlo"/>
          <w:color w:val="C41A16"/>
          <w:kern w:val="0"/>
          <w:lang w:val="en-US"/>
        </w:rPr>
        <w:t>"</w:t>
      </w:r>
      <w:proofErr w:type="spellStart"/>
      <w:r w:rsidR="00E14D31">
        <w:rPr>
          <w:rFonts w:ascii="Menlo" w:hAnsi="Menlo" w:cs="Menlo"/>
          <w:color w:val="C41A16"/>
          <w:kern w:val="0"/>
          <w:lang w:val="en-US"/>
        </w:rPr>
        <w:t>geoData</w:t>
      </w:r>
      <w:proofErr w:type="spellEnd"/>
      <w:r w:rsidR="00E14D31">
        <w:rPr>
          <w:rFonts w:ascii="Menlo" w:hAnsi="Menlo" w:cs="Menlo"/>
          <w:color w:val="C41A16"/>
          <w:kern w:val="0"/>
          <w:lang w:val="en-US"/>
        </w:rPr>
        <w:t>"</w:t>
      </w:r>
      <w:r w:rsidR="00E14D31">
        <w:rPr>
          <w:rFonts w:ascii="Menlo" w:hAnsi="Menlo" w:cs="Menlo"/>
          <w:color w:val="000000"/>
          <w:kern w:val="0"/>
          <w:lang w:val="en-US"/>
        </w:rPr>
        <w:t>: {}</w:t>
      </w:r>
    </w:p>
    <w:p w14:paraId="43149964" w14:textId="6244C91A" w:rsidR="00E14D31" w:rsidRDefault="00E14D31" w:rsidP="00E14D31">
      <w:pPr>
        <w:rPr>
          <w:lang w:val="en-US"/>
        </w:rPr>
      </w:pPr>
      <w:r>
        <w:rPr>
          <w:rFonts w:ascii="Menlo" w:hAnsi="Menlo" w:cs="Menlo"/>
          <w:color w:val="000000"/>
          <w:kern w:val="0"/>
          <w:lang w:val="en-US"/>
        </w:rPr>
        <w:t>}</w:t>
      </w:r>
    </w:p>
    <w:tbl>
      <w:tblPr>
        <w:tblStyle w:val="TableGrid"/>
        <w:tblW w:w="0" w:type="auto"/>
        <w:tblLook w:val="04A0" w:firstRow="1" w:lastRow="0" w:firstColumn="1" w:lastColumn="0" w:noHBand="0" w:noVBand="1"/>
      </w:tblPr>
      <w:tblGrid>
        <w:gridCol w:w="2263"/>
        <w:gridCol w:w="1276"/>
        <w:gridCol w:w="5811"/>
      </w:tblGrid>
      <w:tr w:rsidR="00014603" w:rsidRPr="00547354" w14:paraId="396A70C7" w14:textId="77777777" w:rsidTr="00000DF9">
        <w:tc>
          <w:tcPr>
            <w:tcW w:w="2263" w:type="dxa"/>
          </w:tcPr>
          <w:p w14:paraId="4B0256DC" w14:textId="77777777" w:rsidR="00014603" w:rsidRPr="00547354" w:rsidRDefault="00014603" w:rsidP="00000DF9">
            <w:pPr>
              <w:rPr>
                <w:b/>
                <w:bCs/>
                <w:lang w:val="en-US"/>
              </w:rPr>
            </w:pPr>
            <w:r w:rsidRPr="00547354">
              <w:rPr>
                <w:b/>
                <w:bCs/>
                <w:lang w:val="en-US"/>
              </w:rPr>
              <w:t>Property</w:t>
            </w:r>
          </w:p>
        </w:tc>
        <w:tc>
          <w:tcPr>
            <w:tcW w:w="1276" w:type="dxa"/>
          </w:tcPr>
          <w:p w14:paraId="33CB1096" w14:textId="77777777" w:rsidR="00014603" w:rsidRPr="00547354" w:rsidRDefault="00014603" w:rsidP="00000DF9">
            <w:pPr>
              <w:rPr>
                <w:b/>
                <w:bCs/>
                <w:lang w:val="en-US"/>
              </w:rPr>
            </w:pPr>
            <w:r w:rsidRPr="00547354">
              <w:rPr>
                <w:b/>
                <w:bCs/>
                <w:lang w:val="en-US"/>
              </w:rPr>
              <w:t>Type</w:t>
            </w:r>
          </w:p>
        </w:tc>
        <w:tc>
          <w:tcPr>
            <w:tcW w:w="5811" w:type="dxa"/>
          </w:tcPr>
          <w:p w14:paraId="10481C18" w14:textId="77777777" w:rsidR="00014603" w:rsidRPr="00547354" w:rsidRDefault="00014603" w:rsidP="00000DF9">
            <w:pPr>
              <w:rPr>
                <w:b/>
                <w:bCs/>
                <w:lang w:val="en-US"/>
              </w:rPr>
            </w:pPr>
            <w:r w:rsidRPr="00547354">
              <w:rPr>
                <w:b/>
                <w:bCs/>
                <w:lang w:val="en-US"/>
              </w:rPr>
              <w:t>Description</w:t>
            </w:r>
          </w:p>
        </w:tc>
      </w:tr>
      <w:tr w:rsidR="00014603" w14:paraId="15A943FE" w14:textId="77777777" w:rsidTr="00000DF9">
        <w:tc>
          <w:tcPr>
            <w:tcW w:w="2263" w:type="dxa"/>
          </w:tcPr>
          <w:p w14:paraId="437554A4" w14:textId="77777777" w:rsidR="00014603" w:rsidRDefault="00014603" w:rsidP="00000DF9">
            <w:pPr>
              <w:rPr>
                <w:lang w:val="en-US"/>
              </w:rPr>
            </w:pPr>
            <w:r>
              <w:rPr>
                <w:lang w:val="en-US"/>
              </w:rPr>
              <w:t>*</w:t>
            </w:r>
            <w:proofErr w:type="gramStart"/>
            <w:r>
              <w:rPr>
                <w:lang w:val="en-US"/>
              </w:rPr>
              <w:t>id</w:t>
            </w:r>
            <w:proofErr w:type="gramEnd"/>
          </w:p>
        </w:tc>
        <w:tc>
          <w:tcPr>
            <w:tcW w:w="1276" w:type="dxa"/>
          </w:tcPr>
          <w:p w14:paraId="073CE2F6" w14:textId="06720FCE" w:rsidR="00014603" w:rsidRDefault="00014603" w:rsidP="00000DF9">
            <w:pPr>
              <w:rPr>
                <w:lang w:val="en-US"/>
              </w:rPr>
            </w:pPr>
            <w:r>
              <w:rPr>
                <w:lang w:val="en-US"/>
              </w:rPr>
              <w:t>string</w:t>
            </w:r>
          </w:p>
        </w:tc>
        <w:tc>
          <w:tcPr>
            <w:tcW w:w="5811" w:type="dxa"/>
          </w:tcPr>
          <w:p w14:paraId="45DBA081" w14:textId="073CF43E" w:rsidR="00014603" w:rsidRDefault="00014603" w:rsidP="00000DF9">
            <w:pPr>
              <w:rPr>
                <w:lang w:val="en-US"/>
              </w:rPr>
            </w:pPr>
            <w:r>
              <w:rPr>
                <w:lang w:val="en-US"/>
              </w:rPr>
              <w:t xml:space="preserve">A unique </w:t>
            </w:r>
            <w:r>
              <w:rPr>
                <w:lang w:val="en-US"/>
              </w:rPr>
              <w:t>name to identify the asset.</w:t>
            </w:r>
          </w:p>
        </w:tc>
      </w:tr>
      <w:tr w:rsidR="00014603" w14:paraId="4ADFADF6" w14:textId="77777777" w:rsidTr="00000DF9">
        <w:tc>
          <w:tcPr>
            <w:tcW w:w="2263" w:type="dxa"/>
          </w:tcPr>
          <w:p w14:paraId="19A2138F" w14:textId="7B3A0DA3" w:rsidR="00014603" w:rsidRDefault="00014603" w:rsidP="00000DF9">
            <w:pPr>
              <w:rPr>
                <w:lang w:val="en-US"/>
              </w:rPr>
            </w:pPr>
            <w:r>
              <w:rPr>
                <w:lang w:val="en-US"/>
              </w:rPr>
              <w:t>*</w:t>
            </w:r>
            <w:proofErr w:type="spellStart"/>
            <w:r>
              <w:rPr>
                <w:lang w:val="en-US"/>
              </w:rPr>
              <w:t>initialScale</w:t>
            </w:r>
            <w:proofErr w:type="spellEnd"/>
          </w:p>
        </w:tc>
        <w:tc>
          <w:tcPr>
            <w:tcW w:w="1276" w:type="dxa"/>
          </w:tcPr>
          <w:p w14:paraId="79D515D5" w14:textId="42463D23" w:rsidR="00014603" w:rsidRDefault="00014603" w:rsidP="00000DF9">
            <w:pPr>
              <w:rPr>
                <w:lang w:val="en-US"/>
              </w:rPr>
            </w:pPr>
            <w:r>
              <w:rPr>
                <w:lang w:val="en-US"/>
              </w:rPr>
              <w:t>double</w:t>
            </w:r>
          </w:p>
        </w:tc>
        <w:tc>
          <w:tcPr>
            <w:tcW w:w="5811" w:type="dxa"/>
          </w:tcPr>
          <w:p w14:paraId="7EB3981E" w14:textId="5A11C9AD" w:rsidR="00014603" w:rsidRDefault="00014603" w:rsidP="00000DF9">
            <w:pPr>
              <w:rPr>
                <w:lang w:val="en-US"/>
              </w:rPr>
            </w:pPr>
            <w:r>
              <w:rPr>
                <w:lang w:val="en-US"/>
              </w:rPr>
              <w:t>The default scaling applied when this asset is loaded into the operator or client app. The scaling is applied uniformly.</w:t>
            </w:r>
          </w:p>
        </w:tc>
      </w:tr>
      <w:tr w:rsidR="00014603" w14:paraId="7E8A051C" w14:textId="77777777" w:rsidTr="00000DF9">
        <w:tc>
          <w:tcPr>
            <w:tcW w:w="2263" w:type="dxa"/>
          </w:tcPr>
          <w:p w14:paraId="022181F9" w14:textId="760B1711" w:rsidR="00014603" w:rsidRDefault="00014603" w:rsidP="00000DF9">
            <w:pPr>
              <w:rPr>
                <w:lang w:val="en-US"/>
              </w:rPr>
            </w:pPr>
            <w:proofErr w:type="spellStart"/>
            <w:r>
              <w:rPr>
                <w:lang w:val="en-US"/>
              </w:rPr>
              <w:t>conversionValue</w:t>
            </w:r>
            <w:proofErr w:type="spellEnd"/>
          </w:p>
        </w:tc>
        <w:tc>
          <w:tcPr>
            <w:tcW w:w="1276" w:type="dxa"/>
          </w:tcPr>
          <w:p w14:paraId="5A83EB7F" w14:textId="4160F8BA" w:rsidR="00014603" w:rsidRDefault="00014603" w:rsidP="00000DF9">
            <w:pPr>
              <w:rPr>
                <w:lang w:val="en-US"/>
              </w:rPr>
            </w:pPr>
            <w:r>
              <w:rPr>
                <w:lang w:val="en-US"/>
              </w:rPr>
              <w:t>double</w:t>
            </w:r>
          </w:p>
        </w:tc>
        <w:tc>
          <w:tcPr>
            <w:tcW w:w="5811" w:type="dxa"/>
          </w:tcPr>
          <w:p w14:paraId="11EE5044" w14:textId="49194F31" w:rsidR="00014603" w:rsidRDefault="00014603" w:rsidP="00000DF9">
            <w:pPr>
              <w:rPr>
                <w:lang w:val="en-US"/>
              </w:rPr>
            </w:pPr>
            <w:r>
              <w:rPr>
                <w:lang w:val="en-US"/>
              </w:rPr>
              <w:t>Determines the conversion from units in the asset space to units in the flood app.</w:t>
            </w:r>
            <w:r w:rsidR="00190974">
              <w:rPr>
                <w:lang w:val="en-US"/>
              </w:rPr>
              <w:t xml:space="preserve"> By </w:t>
            </w:r>
            <w:proofErr w:type="gramStart"/>
            <w:r w:rsidR="00190974">
              <w:rPr>
                <w:lang w:val="en-US"/>
              </w:rPr>
              <w:t>default</w:t>
            </w:r>
            <w:proofErr w:type="gramEnd"/>
            <w:r w:rsidR="00190974">
              <w:rPr>
                <w:lang w:val="en-US"/>
              </w:rPr>
              <w:t xml:space="preserve"> this value is 1. In the flood app, 1 unit = 1 meter.</w:t>
            </w:r>
          </w:p>
        </w:tc>
      </w:tr>
      <w:tr w:rsidR="00190974" w14:paraId="2E2582D4" w14:textId="77777777" w:rsidTr="00000DF9">
        <w:tc>
          <w:tcPr>
            <w:tcW w:w="2263" w:type="dxa"/>
          </w:tcPr>
          <w:p w14:paraId="63E58154" w14:textId="4C71DC50" w:rsidR="00190974" w:rsidRDefault="00190974" w:rsidP="00000DF9">
            <w:pPr>
              <w:rPr>
                <w:lang w:val="en-US"/>
              </w:rPr>
            </w:pPr>
            <w:proofErr w:type="spellStart"/>
            <w:r>
              <w:rPr>
                <w:lang w:val="en-US"/>
              </w:rPr>
              <w:t>lodMultiplier</w:t>
            </w:r>
            <w:proofErr w:type="spellEnd"/>
          </w:p>
        </w:tc>
        <w:tc>
          <w:tcPr>
            <w:tcW w:w="1276" w:type="dxa"/>
          </w:tcPr>
          <w:p w14:paraId="769F5AC4" w14:textId="7FC35FB3" w:rsidR="00190974" w:rsidRDefault="00190974" w:rsidP="00000DF9">
            <w:pPr>
              <w:rPr>
                <w:lang w:val="en-US"/>
              </w:rPr>
            </w:pPr>
            <w:r>
              <w:rPr>
                <w:lang w:val="en-US"/>
              </w:rPr>
              <w:t>double</w:t>
            </w:r>
          </w:p>
        </w:tc>
        <w:tc>
          <w:tcPr>
            <w:tcW w:w="5811" w:type="dxa"/>
          </w:tcPr>
          <w:p w14:paraId="5A69F694" w14:textId="067D9358" w:rsidR="00190974" w:rsidRDefault="00190974" w:rsidP="00000DF9">
            <w:pPr>
              <w:rPr>
                <w:lang w:val="en-US"/>
              </w:rPr>
            </w:pPr>
            <w:r>
              <w:rPr>
                <w:lang w:val="en-US"/>
              </w:rPr>
              <w:t xml:space="preserve">Optional multiplier to uniformly scale the LOD space. LODs are only enabled on </w:t>
            </w:r>
            <w:proofErr w:type="spellStart"/>
            <w:r>
              <w:rPr>
                <w:lang w:val="en-US"/>
              </w:rPr>
              <w:t>VisionOS</w:t>
            </w:r>
            <w:proofErr w:type="spellEnd"/>
            <w:r>
              <w:rPr>
                <w:lang w:val="en-US"/>
              </w:rPr>
              <w:t xml:space="preserve">, and only when provided with multiple 3D models. By </w:t>
            </w:r>
            <w:proofErr w:type="gramStart"/>
            <w:r>
              <w:rPr>
                <w:lang w:val="en-US"/>
              </w:rPr>
              <w:t>default</w:t>
            </w:r>
            <w:proofErr w:type="gramEnd"/>
            <w:r>
              <w:rPr>
                <w:lang w:val="en-US"/>
              </w:rPr>
              <w:t xml:space="preserve"> this value is 1.</w:t>
            </w:r>
          </w:p>
        </w:tc>
      </w:tr>
      <w:tr w:rsidR="00190974" w14:paraId="5546A78F" w14:textId="77777777" w:rsidTr="00000DF9">
        <w:tc>
          <w:tcPr>
            <w:tcW w:w="2263" w:type="dxa"/>
          </w:tcPr>
          <w:p w14:paraId="74434E59" w14:textId="65BD98F9" w:rsidR="00190974" w:rsidRDefault="00190974" w:rsidP="00000DF9">
            <w:pPr>
              <w:rPr>
                <w:lang w:val="en-US"/>
              </w:rPr>
            </w:pPr>
            <w:r>
              <w:rPr>
                <w:lang w:val="en-US"/>
              </w:rPr>
              <w:t>*</w:t>
            </w:r>
            <w:proofErr w:type="gramStart"/>
            <w:r>
              <w:rPr>
                <w:lang w:val="en-US"/>
              </w:rPr>
              <w:t>models</w:t>
            </w:r>
            <w:proofErr w:type="gramEnd"/>
          </w:p>
        </w:tc>
        <w:tc>
          <w:tcPr>
            <w:tcW w:w="1276" w:type="dxa"/>
          </w:tcPr>
          <w:p w14:paraId="5521ADBB" w14:textId="53371FBE" w:rsidR="00190974" w:rsidRDefault="00190974" w:rsidP="00000DF9">
            <w:pPr>
              <w:rPr>
                <w:lang w:val="en-US"/>
              </w:rPr>
            </w:pPr>
            <w:r>
              <w:rPr>
                <w:lang w:val="en-US"/>
              </w:rPr>
              <w:t>array</w:t>
            </w:r>
          </w:p>
        </w:tc>
        <w:tc>
          <w:tcPr>
            <w:tcW w:w="5811" w:type="dxa"/>
          </w:tcPr>
          <w:p w14:paraId="0812D373" w14:textId="7C04EED5" w:rsidR="00190974" w:rsidRDefault="00190974" w:rsidP="00000DF9">
            <w:pPr>
              <w:rPr>
                <w:lang w:val="en-US"/>
              </w:rPr>
            </w:pPr>
            <w:r>
              <w:rPr>
                <w:lang w:val="en-US"/>
              </w:rPr>
              <w:t xml:space="preserve">A list of </w:t>
            </w:r>
            <w:proofErr w:type="spellStart"/>
            <w:r>
              <w:rPr>
                <w:lang w:val="en-US"/>
              </w:rPr>
              <w:t>ModelLOD</w:t>
            </w:r>
            <w:proofErr w:type="spellEnd"/>
            <w:r>
              <w:rPr>
                <w:lang w:val="en-US"/>
              </w:rPr>
              <w:t xml:space="preserve"> type that contain the link(s) to the 3D model. Every element in this list represents one level-of-detail (LOD) of the 3D model. By default, only </w:t>
            </w:r>
            <w:proofErr w:type="spellStart"/>
            <w:r>
              <w:rPr>
                <w:lang w:val="en-US"/>
              </w:rPr>
              <w:t>VisionOS</w:t>
            </w:r>
            <w:proofErr w:type="spellEnd"/>
            <w:r>
              <w:rPr>
                <w:lang w:val="en-US"/>
              </w:rPr>
              <w:t xml:space="preserve"> makes use of multiple LODs, whereas any other platform simply loads the highest detail level.</w:t>
            </w:r>
          </w:p>
        </w:tc>
      </w:tr>
      <w:tr w:rsidR="009B1CDB" w14:paraId="2BC19CDE" w14:textId="77777777" w:rsidTr="00000DF9">
        <w:tc>
          <w:tcPr>
            <w:tcW w:w="2263" w:type="dxa"/>
          </w:tcPr>
          <w:p w14:paraId="2E1D665A" w14:textId="5511599E" w:rsidR="009B1CDB" w:rsidRDefault="009B1CDB" w:rsidP="00000DF9">
            <w:pPr>
              <w:rPr>
                <w:lang w:val="en-US"/>
              </w:rPr>
            </w:pPr>
            <w:r>
              <w:rPr>
                <w:lang w:val="en-US"/>
              </w:rPr>
              <w:t>*</w:t>
            </w:r>
            <w:proofErr w:type="spellStart"/>
            <w:r>
              <w:rPr>
                <w:lang w:val="en-US"/>
              </w:rPr>
              <w:t>originLatLonAlt</w:t>
            </w:r>
            <w:proofErr w:type="spellEnd"/>
          </w:p>
        </w:tc>
        <w:tc>
          <w:tcPr>
            <w:tcW w:w="1276" w:type="dxa"/>
          </w:tcPr>
          <w:p w14:paraId="38EC4C42" w14:textId="6C7BCA7A" w:rsidR="009B1CDB" w:rsidRDefault="009B1CDB" w:rsidP="00000DF9">
            <w:pPr>
              <w:rPr>
                <w:lang w:val="en-US"/>
              </w:rPr>
            </w:pPr>
            <w:r>
              <w:rPr>
                <w:lang w:val="en-US"/>
              </w:rPr>
              <w:t>vector3</w:t>
            </w:r>
          </w:p>
        </w:tc>
        <w:tc>
          <w:tcPr>
            <w:tcW w:w="5811" w:type="dxa"/>
          </w:tcPr>
          <w:p w14:paraId="5C365757" w14:textId="501079FE" w:rsidR="009B1CDB" w:rsidRDefault="009B1CDB" w:rsidP="00000DF9">
            <w:pPr>
              <w:rPr>
                <w:lang w:val="en-US"/>
              </w:rPr>
            </w:pPr>
            <w:r>
              <w:rPr>
                <w:lang w:val="en-US"/>
              </w:rPr>
              <w:t>A vector describing the geodesic coordinates of the origin of the 3D model. x = latitude, y = longitude, z = altitude.</w:t>
            </w:r>
          </w:p>
        </w:tc>
      </w:tr>
      <w:tr w:rsidR="009B1CDB" w14:paraId="4D2B5092" w14:textId="77777777" w:rsidTr="00000DF9">
        <w:tc>
          <w:tcPr>
            <w:tcW w:w="2263" w:type="dxa"/>
          </w:tcPr>
          <w:p w14:paraId="75D58C32" w14:textId="4C7BC904" w:rsidR="009B1CDB" w:rsidRDefault="009B1CDB" w:rsidP="00000DF9">
            <w:pPr>
              <w:rPr>
                <w:lang w:val="en-US"/>
              </w:rPr>
            </w:pPr>
            <w:r>
              <w:rPr>
                <w:lang w:val="en-US"/>
              </w:rPr>
              <w:t>*</w:t>
            </w:r>
            <w:proofErr w:type="spellStart"/>
            <w:r>
              <w:rPr>
                <w:lang w:val="en-US"/>
              </w:rPr>
              <w:t>minLatLonAlt</w:t>
            </w:r>
            <w:proofErr w:type="spellEnd"/>
          </w:p>
        </w:tc>
        <w:tc>
          <w:tcPr>
            <w:tcW w:w="1276" w:type="dxa"/>
          </w:tcPr>
          <w:p w14:paraId="1C705A72" w14:textId="358C9917" w:rsidR="009B1CDB" w:rsidRDefault="009B1CDB" w:rsidP="00000DF9">
            <w:pPr>
              <w:rPr>
                <w:lang w:val="en-US"/>
              </w:rPr>
            </w:pPr>
            <w:r>
              <w:rPr>
                <w:lang w:val="en-US"/>
              </w:rPr>
              <w:t>vector3</w:t>
            </w:r>
          </w:p>
        </w:tc>
        <w:tc>
          <w:tcPr>
            <w:tcW w:w="5811" w:type="dxa"/>
          </w:tcPr>
          <w:p w14:paraId="1D4A79B2" w14:textId="0CE36642" w:rsidR="009B1CDB" w:rsidRDefault="009B1CDB" w:rsidP="00000DF9">
            <w:pPr>
              <w:rPr>
                <w:lang w:val="en-US"/>
              </w:rPr>
            </w:pPr>
            <w:r>
              <w:rPr>
                <w:lang w:val="en-US"/>
              </w:rPr>
              <w:t xml:space="preserve">A vector describing the geodesic minimum coordinates of the rectangle that makes up the 3D </w:t>
            </w:r>
            <w:r>
              <w:rPr>
                <w:lang w:val="en-US"/>
              </w:rPr>
              <w:lastRenderedPageBreak/>
              <w:t xml:space="preserve">model. </w:t>
            </w:r>
            <w:r>
              <w:rPr>
                <w:lang w:val="en-US"/>
              </w:rPr>
              <w:t>x = latitude, y = longitude, z = altitude.</w:t>
            </w:r>
            <w:r>
              <w:rPr>
                <w:lang w:val="en-US"/>
              </w:rPr>
              <w:t xml:space="preserve"> The x and y components of this vector should always be smaller than the x and y components of “</w:t>
            </w:r>
            <w:proofErr w:type="spellStart"/>
            <w:r>
              <w:rPr>
                <w:lang w:val="en-US"/>
              </w:rPr>
              <w:t>maxLatLonAlt</w:t>
            </w:r>
            <w:proofErr w:type="spellEnd"/>
            <w:r>
              <w:rPr>
                <w:lang w:val="en-US"/>
              </w:rPr>
              <w:t>”.</w:t>
            </w:r>
          </w:p>
        </w:tc>
      </w:tr>
      <w:tr w:rsidR="009B1CDB" w14:paraId="56813451" w14:textId="77777777" w:rsidTr="00000DF9">
        <w:tc>
          <w:tcPr>
            <w:tcW w:w="2263" w:type="dxa"/>
          </w:tcPr>
          <w:p w14:paraId="164AE5E1" w14:textId="53559A1F" w:rsidR="009B1CDB" w:rsidRDefault="009B1CDB" w:rsidP="009B1CDB">
            <w:pPr>
              <w:rPr>
                <w:lang w:val="en-US"/>
              </w:rPr>
            </w:pPr>
            <w:r>
              <w:rPr>
                <w:lang w:val="en-US"/>
              </w:rPr>
              <w:lastRenderedPageBreak/>
              <w:t>*</w:t>
            </w:r>
            <w:proofErr w:type="spellStart"/>
            <w:r>
              <w:rPr>
                <w:lang w:val="en-US"/>
              </w:rPr>
              <w:t>m</w:t>
            </w:r>
            <w:r>
              <w:rPr>
                <w:lang w:val="en-US"/>
              </w:rPr>
              <w:t>ax</w:t>
            </w:r>
            <w:r>
              <w:rPr>
                <w:lang w:val="en-US"/>
              </w:rPr>
              <w:t>LatLonAlt</w:t>
            </w:r>
            <w:proofErr w:type="spellEnd"/>
          </w:p>
        </w:tc>
        <w:tc>
          <w:tcPr>
            <w:tcW w:w="1276" w:type="dxa"/>
          </w:tcPr>
          <w:p w14:paraId="5261947F" w14:textId="21D1C4F2" w:rsidR="009B1CDB" w:rsidRDefault="009B1CDB" w:rsidP="009B1CDB">
            <w:pPr>
              <w:rPr>
                <w:lang w:val="en-US"/>
              </w:rPr>
            </w:pPr>
            <w:r>
              <w:rPr>
                <w:lang w:val="en-US"/>
              </w:rPr>
              <w:t>vector3</w:t>
            </w:r>
          </w:p>
        </w:tc>
        <w:tc>
          <w:tcPr>
            <w:tcW w:w="5811" w:type="dxa"/>
          </w:tcPr>
          <w:p w14:paraId="048AA8FA" w14:textId="3A732FE6" w:rsidR="009B1CDB" w:rsidRDefault="009B1CDB" w:rsidP="009B1CDB">
            <w:pPr>
              <w:rPr>
                <w:lang w:val="en-US"/>
              </w:rPr>
            </w:pPr>
            <w:r>
              <w:rPr>
                <w:lang w:val="en-US"/>
              </w:rPr>
              <w:t xml:space="preserve">A vector describing the geodesic </w:t>
            </w:r>
            <w:r>
              <w:rPr>
                <w:lang w:val="en-US"/>
              </w:rPr>
              <w:t>maximum</w:t>
            </w:r>
            <w:r>
              <w:rPr>
                <w:lang w:val="en-US"/>
              </w:rPr>
              <w:t xml:space="preserve"> coordinates of the rectangle that makes up the 3D model. x = latitude, y = longitude, z = altitude. The x and y components of this vector should always be </w:t>
            </w:r>
            <w:r>
              <w:rPr>
                <w:lang w:val="en-US"/>
              </w:rPr>
              <w:t>larger</w:t>
            </w:r>
            <w:r>
              <w:rPr>
                <w:lang w:val="en-US"/>
              </w:rPr>
              <w:t xml:space="preserve"> than the x and y components of “</w:t>
            </w:r>
            <w:proofErr w:type="spellStart"/>
            <w:r>
              <w:rPr>
                <w:lang w:val="en-US"/>
              </w:rPr>
              <w:t>m</w:t>
            </w:r>
            <w:r>
              <w:rPr>
                <w:lang w:val="en-US"/>
              </w:rPr>
              <w:t>in</w:t>
            </w:r>
            <w:r>
              <w:rPr>
                <w:lang w:val="en-US"/>
              </w:rPr>
              <w:t>LatLonAlt</w:t>
            </w:r>
            <w:proofErr w:type="spellEnd"/>
            <w:r>
              <w:rPr>
                <w:lang w:val="en-US"/>
              </w:rPr>
              <w:t>”.</w:t>
            </w:r>
          </w:p>
        </w:tc>
      </w:tr>
      <w:tr w:rsidR="009B1CDB" w14:paraId="12EF3A11" w14:textId="77777777" w:rsidTr="00000DF9">
        <w:tc>
          <w:tcPr>
            <w:tcW w:w="2263" w:type="dxa"/>
          </w:tcPr>
          <w:p w14:paraId="611415D0" w14:textId="27E4FD13" w:rsidR="009B1CDB" w:rsidRDefault="00901A74" w:rsidP="009B1CDB">
            <w:pPr>
              <w:rPr>
                <w:lang w:val="en-US"/>
              </w:rPr>
            </w:pPr>
            <w:proofErr w:type="spellStart"/>
            <w:r>
              <w:rPr>
                <w:lang w:val="en-US"/>
              </w:rPr>
              <w:t>assetbundles</w:t>
            </w:r>
            <w:proofErr w:type="spellEnd"/>
          </w:p>
        </w:tc>
        <w:tc>
          <w:tcPr>
            <w:tcW w:w="1276" w:type="dxa"/>
          </w:tcPr>
          <w:p w14:paraId="5A95AF18" w14:textId="1C65EDCF" w:rsidR="009B1CDB" w:rsidRDefault="00901A74" w:rsidP="009B1CDB">
            <w:pPr>
              <w:rPr>
                <w:lang w:val="en-US"/>
              </w:rPr>
            </w:pPr>
            <w:r>
              <w:rPr>
                <w:lang w:val="en-US"/>
              </w:rPr>
              <w:t>array</w:t>
            </w:r>
          </w:p>
        </w:tc>
        <w:tc>
          <w:tcPr>
            <w:tcW w:w="5811" w:type="dxa"/>
          </w:tcPr>
          <w:p w14:paraId="42E9471F" w14:textId="77777777" w:rsidR="009B1CDB" w:rsidRDefault="00901A74" w:rsidP="009B1CDB">
            <w:pPr>
              <w:rPr>
                <w:lang w:val="en-US"/>
              </w:rPr>
            </w:pPr>
            <w:r>
              <w:rPr>
                <w:lang w:val="en-US"/>
              </w:rPr>
              <w:t>DEPRECATED</w:t>
            </w:r>
          </w:p>
          <w:p w14:paraId="3B6B0017" w14:textId="203862B1" w:rsidR="00901A74" w:rsidRDefault="00901A74" w:rsidP="009B1CDB">
            <w:pPr>
              <w:rPr>
                <w:lang w:val="en-US"/>
              </w:rPr>
            </w:pPr>
            <w:r>
              <w:rPr>
                <w:lang w:val="en-US"/>
              </w:rPr>
              <w:t xml:space="preserve">A list of type </w:t>
            </w:r>
            <w:proofErr w:type="spellStart"/>
            <w:r w:rsidRPr="00901A74">
              <w:rPr>
                <w:lang w:val="en-US"/>
              </w:rPr>
              <w:t>AssetPlatformLink</w:t>
            </w:r>
            <w:proofErr w:type="spellEnd"/>
            <w:r>
              <w:rPr>
                <w:lang w:val="en-US"/>
              </w:rPr>
              <w:t xml:space="preserve">. Each element describes a Unity </w:t>
            </w:r>
            <w:proofErr w:type="spellStart"/>
            <w:r>
              <w:rPr>
                <w:lang w:val="en-US"/>
              </w:rPr>
              <w:t>AssetBundle</w:t>
            </w:r>
            <w:proofErr w:type="spellEnd"/>
            <w:r>
              <w:rPr>
                <w:lang w:val="en-US"/>
              </w:rPr>
              <w:t xml:space="preserve"> per supported platform. Will not be used when “models” is not empty.</w:t>
            </w:r>
          </w:p>
        </w:tc>
      </w:tr>
      <w:tr w:rsidR="00901A74" w14:paraId="1B0214B6" w14:textId="77777777" w:rsidTr="00000DF9">
        <w:tc>
          <w:tcPr>
            <w:tcW w:w="2263" w:type="dxa"/>
          </w:tcPr>
          <w:p w14:paraId="0A6532EA" w14:textId="4A1D5A53" w:rsidR="00901A74" w:rsidRDefault="00901A74" w:rsidP="009B1CDB">
            <w:pPr>
              <w:rPr>
                <w:lang w:val="en-US"/>
              </w:rPr>
            </w:pPr>
            <w:r>
              <w:rPr>
                <w:lang w:val="en-US"/>
              </w:rPr>
              <w:t>landmarks</w:t>
            </w:r>
          </w:p>
        </w:tc>
        <w:tc>
          <w:tcPr>
            <w:tcW w:w="1276" w:type="dxa"/>
          </w:tcPr>
          <w:p w14:paraId="675EF91F" w14:textId="53340677" w:rsidR="00901A74" w:rsidRDefault="00901A74" w:rsidP="009B1CDB">
            <w:pPr>
              <w:rPr>
                <w:lang w:val="en-US"/>
              </w:rPr>
            </w:pPr>
            <w:r>
              <w:rPr>
                <w:lang w:val="en-US"/>
              </w:rPr>
              <w:t>array</w:t>
            </w:r>
          </w:p>
        </w:tc>
        <w:tc>
          <w:tcPr>
            <w:tcW w:w="5811" w:type="dxa"/>
          </w:tcPr>
          <w:p w14:paraId="41880A5B" w14:textId="41A5B98D" w:rsidR="00901A74" w:rsidRDefault="00901A74" w:rsidP="009B1CDB">
            <w:pPr>
              <w:rPr>
                <w:lang w:val="en-US"/>
              </w:rPr>
            </w:pPr>
            <w:r>
              <w:rPr>
                <w:lang w:val="en-US"/>
              </w:rPr>
              <w:t xml:space="preserve">A list of type </w:t>
            </w:r>
            <w:proofErr w:type="spellStart"/>
            <w:r w:rsidRPr="00901A74">
              <w:rPr>
                <w:lang w:val="en-US"/>
              </w:rPr>
              <w:t>SerializableLandmark</w:t>
            </w:r>
            <w:proofErr w:type="spellEnd"/>
            <w:r>
              <w:rPr>
                <w:lang w:val="en-US"/>
              </w:rPr>
              <w:t>. Each element describes a landmar</w:t>
            </w:r>
            <w:r w:rsidR="00266BFB">
              <w:rPr>
                <w:lang w:val="en-US"/>
              </w:rPr>
              <w:t>k; an annotation in 3D space with a text label and/or an icon.</w:t>
            </w:r>
          </w:p>
        </w:tc>
      </w:tr>
      <w:tr w:rsidR="00266BFB" w14:paraId="63C25955" w14:textId="77777777" w:rsidTr="00000DF9">
        <w:tc>
          <w:tcPr>
            <w:tcW w:w="2263" w:type="dxa"/>
          </w:tcPr>
          <w:p w14:paraId="46A0C91D" w14:textId="7C2D284D" w:rsidR="00266BFB" w:rsidRDefault="00266BFB" w:rsidP="009B1CDB">
            <w:pPr>
              <w:rPr>
                <w:lang w:val="en-US"/>
              </w:rPr>
            </w:pPr>
            <w:proofErr w:type="spellStart"/>
            <w:r>
              <w:rPr>
                <w:lang w:val="en-US"/>
              </w:rPr>
              <w:t>landmarkListUrl</w:t>
            </w:r>
            <w:proofErr w:type="spellEnd"/>
          </w:p>
        </w:tc>
        <w:tc>
          <w:tcPr>
            <w:tcW w:w="1276" w:type="dxa"/>
          </w:tcPr>
          <w:p w14:paraId="2150283E" w14:textId="7678B9DA" w:rsidR="00266BFB" w:rsidRDefault="00266BFB" w:rsidP="009B1CDB">
            <w:pPr>
              <w:rPr>
                <w:lang w:val="en-US"/>
              </w:rPr>
            </w:pPr>
            <w:r>
              <w:rPr>
                <w:lang w:val="en-US"/>
              </w:rPr>
              <w:t>string</w:t>
            </w:r>
          </w:p>
        </w:tc>
        <w:tc>
          <w:tcPr>
            <w:tcW w:w="5811" w:type="dxa"/>
          </w:tcPr>
          <w:p w14:paraId="1B2489AC" w14:textId="027E5A43" w:rsidR="00266BFB" w:rsidRDefault="00266BFB" w:rsidP="009B1CDB">
            <w:pPr>
              <w:rPr>
                <w:lang w:val="en-US"/>
              </w:rPr>
            </w:pPr>
            <w:r>
              <w:rPr>
                <w:lang w:val="en-US"/>
              </w:rPr>
              <w:t xml:space="preserve">A URL to an optional CSV file that contains landmarks. The CSV should be comma </w:t>
            </w:r>
            <w:proofErr w:type="gramStart"/>
            <w:r>
              <w:rPr>
                <w:lang w:val="en-US"/>
              </w:rPr>
              <w:t>delimited</w:t>
            </w:r>
            <w:proofErr w:type="gramEnd"/>
            <w:r>
              <w:rPr>
                <w:lang w:val="en-US"/>
              </w:rPr>
              <w:t xml:space="preserve"> and </w:t>
            </w:r>
            <w:r>
              <w:rPr>
                <w:lang w:val="en-US"/>
              </w:rPr>
              <w:t>the URL needs to be a public download-able link.</w:t>
            </w:r>
          </w:p>
        </w:tc>
      </w:tr>
      <w:tr w:rsidR="00266BFB" w14:paraId="7840EFD0" w14:textId="77777777" w:rsidTr="00000DF9">
        <w:tc>
          <w:tcPr>
            <w:tcW w:w="2263" w:type="dxa"/>
          </w:tcPr>
          <w:p w14:paraId="2AC7E94D" w14:textId="690BDAB3" w:rsidR="00266BFB" w:rsidRDefault="00266BFB" w:rsidP="009B1CDB">
            <w:pPr>
              <w:rPr>
                <w:lang w:val="en-US"/>
              </w:rPr>
            </w:pPr>
            <w:r>
              <w:rPr>
                <w:lang w:val="en-US"/>
              </w:rPr>
              <w:t>panoramas</w:t>
            </w:r>
          </w:p>
        </w:tc>
        <w:tc>
          <w:tcPr>
            <w:tcW w:w="1276" w:type="dxa"/>
          </w:tcPr>
          <w:p w14:paraId="524DF481" w14:textId="3279A99D" w:rsidR="00266BFB" w:rsidRDefault="00266BFB" w:rsidP="009B1CDB">
            <w:pPr>
              <w:rPr>
                <w:lang w:val="en-US"/>
              </w:rPr>
            </w:pPr>
            <w:r>
              <w:rPr>
                <w:lang w:val="en-US"/>
              </w:rPr>
              <w:t>array</w:t>
            </w:r>
          </w:p>
        </w:tc>
        <w:tc>
          <w:tcPr>
            <w:tcW w:w="5811" w:type="dxa"/>
          </w:tcPr>
          <w:p w14:paraId="13A9E849" w14:textId="5CF63D92" w:rsidR="00266BFB" w:rsidRDefault="00266BFB" w:rsidP="009B1CDB">
            <w:pPr>
              <w:rPr>
                <w:lang w:val="en-US"/>
              </w:rPr>
            </w:pPr>
            <w:r>
              <w:rPr>
                <w:lang w:val="en-US"/>
              </w:rPr>
              <w:t xml:space="preserve">A list of type </w:t>
            </w:r>
            <w:proofErr w:type="spellStart"/>
            <w:r w:rsidRPr="00266BFB">
              <w:rPr>
                <w:lang w:val="en-US"/>
              </w:rPr>
              <w:t>SerializablePanorama</w:t>
            </w:r>
            <w:proofErr w:type="spellEnd"/>
            <w:r>
              <w:rPr>
                <w:lang w:val="en-US"/>
              </w:rPr>
              <w:t>. Each element describes a panorama; A point in 3D space that the client app can ‘jump-into’ to transition to virtual reality (VR) mode.</w:t>
            </w:r>
          </w:p>
        </w:tc>
      </w:tr>
      <w:tr w:rsidR="00266BFB" w14:paraId="3CFAB337" w14:textId="77777777" w:rsidTr="00000DF9">
        <w:tc>
          <w:tcPr>
            <w:tcW w:w="2263" w:type="dxa"/>
          </w:tcPr>
          <w:p w14:paraId="62F4AA50" w14:textId="34482A2F" w:rsidR="00266BFB" w:rsidRDefault="00266BFB" w:rsidP="009B1CDB">
            <w:pPr>
              <w:rPr>
                <w:lang w:val="en-US"/>
              </w:rPr>
            </w:pPr>
            <w:proofErr w:type="spellStart"/>
            <w:r>
              <w:rPr>
                <w:lang w:val="en-US"/>
              </w:rPr>
              <w:t>geoImages</w:t>
            </w:r>
            <w:proofErr w:type="spellEnd"/>
          </w:p>
        </w:tc>
        <w:tc>
          <w:tcPr>
            <w:tcW w:w="1276" w:type="dxa"/>
          </w:tcPr>
          <w:p w14:paraId="5F36978D" w14:textId="76D7B675" w:rsidR="00266BFB" w:rsidRDefault="00266BFB" w:rsidP="009B1CDB">
            <w:pPr>
              <w:rPr>
                <w:lang w:val="en-US"/>
              </w:rPr>
            </w:pPr>
            <w:r>
              <w:rPr>
                <w:lang w:val="en-US"/>
              </w:rPr>
              <w:t>array</w:t>
            </w:r>
          </w:p>
        </w:tc>
        <w:tc>
          <w:tcPr>
            <w:tcW w:w="5811" w:type="dxa"/>
          </w:tcPr>
          <w:p w14:paraId="4C60E9EB" w14:textId="33C67FAA" w:rsidR="00266BFB" w:rsidRDefault="00266BFB" w:rsidP="009B1CDB">
            <w:pPr>
              <w:rPr>
                <w:lang w:val="en-US"/>
              </w:rPr>
            </w:pPr>
            <w:r>
              <w:rPr>
                <w:lang w:val="en-US"/>
              </w:rPr>
              <w:t xml:space="preserve">A list of type </w:t>
            </w:r>
            <w:proofErr w:type="spellStart"/>
            <w:r w:rsidRPr="00266BFB">
              <w:rPr>
                <w:lang w:val="en-US"/>
              </w:rPr>
              <w:t>SerializableGeoImage</w:t>
            </w:r>
            <w:proofErr w:type="spellEnd"/>
            <w:r>
              <w:rPr>
                <w:lang w:val="en-US"/>
              </w:rPr>
              <w:t xml:space="preserve">. Each element describes a </w:t>
            </w:r>
            <w:proofErr w:type="spellStart"/>
            <w:r>
              <w:rPr>
                <w:lang w:val="en-US"/>
              </w:rPr>
              <w:t>geoImage</w:t>
            </w:r>
            <w:proofErr w:type="spellEnd"/>
            <w:r>
              <w:rPr>
                <w:lang w:val="en-US"/>
              </w:rPr>
              <w:t>; An image that is projected onto its associated 3D model.</w:t>
            </w:r>
          </w:p>
        </w:tc>
      </w:tr>
      <w:tr w:rsidR="00266BFB" w14:paraId="7245EFDD" w14:textId="77777777" w:rsidTr="00000DF9">
        <w:tc>
          <w:tcPr>
            <w:tcW w:w="2263" w:type="dxa"/>
          </w:tcPr>
          <w:p w14:paraId="4725B417" w14:textId="7DB3E554" w:rsidR="00266BFB" w:rsidRDefault="00266BFB" w:rsidP="009B1CDB">
            <w:pPr>
              <w:rPr>
                <w:lang w:val="en-US"/>
              </w:rPr>
            </w:pPr>
            <w:proofErr w:type="spellStart"/>
            <w:r>
              <w:rPr>
                <w:lang w:val="en-US"/>
              </w:rPr>
              <w:t>geoData</w:t>
            </w:r>
            <w:proofErr w:type="spellEnd"/>
          </w:p>
        </w:tc>
        <w:tc>
          <w:tcPr>
            <w:tcW w:w="1276" w:type="dxa"/>
          </w:tcPr>
          <w:p w14:paraId="0C7AB31F" w14:textId="1EC3B092" w:rsidR="00266BFB" w:rsidRDefault="00266BFB" w:rsidP="009B1CDB">
            <w:pPr>
              <w:rPr>
                <w:lang w:val="en-US"/>
              </w:rPr>
            </w:pPr>
            <w:r>
              <w:rPr>
                <w:lang w:val="en-US"/>
              </w:rPr>
              <w:t>object</w:t>
            </w:r>
          </w:p>
        </w:tc>
        <w:tc>
          <w:tcPr>
            <w:tcW w:w="5811" w:type="dxa"/>
          </w:tcPr>
          <w:p w14:paraId="5A365ACA" w14:textId="2334147D" w:rsidR="00266BFB" w:rsidRDefault="00266BFB" w:rsidP="009B1CDB">
            <w:pPr>
              <w:rPr>
                <w:lang w:val="en-US"/>
              </w:rPr>
            </w:pPr>
            <w:r>
              <w:rPr>
                <w:lang w:val="en-US"/>
              </w:rPr>
              <w:t xml:space="preserve">An object of type </w:t>
            </w:r>
            <w:proofErr w:type="spellStart"/>
            <w:r w:rsidRPr="00266BFB">
              <w:rPr>
                <w:lang w:val="en-US"/>
              </w:rPr>
              <w:t>GeoData</w:t>
            </w:r>
            <w:proofErr w:type="spellEnd"/>
            <w:r>
              <w:rPr>
                <w:lang w:val="en-US"/>
              </w:rPr>
              <w:t xml:space="preserve"> that describes optional geometry to be generated</w:t>
            </w:r>
            <w:r w:rsidR="009775B7">
              <w:rPr>
                <w:lang w:val="en-US"/>
              </w:rPr>
              <w:t>, separated by (time) steps.</w:t>
            </w:r>
            <w:r w:rsidR="0047247D">
              <w:rPr>
                <w:lang w:val="en-US"/>
              </w:rPr>
              <w:t xml:space="preserve"> For example, interactable flooding is generated using </w:t>
            </w:r>
            <w:proofErr w:type="spellStart"/>
            <w:r w:rsidR="0047247D">
              <w:rPr>
                <w:lang w:val="en-US"/>
              </w:rPr>
              <w:t>geoData</w:t>
            </w:r>
            <w:proofErr w:type="spellEnd"/>
            <w:r w:rsidR="0047247D">
              <w:rPr>
                <w:lang w:val="en-US"/>
              </w:rPr>
              <w:t>.</w:t>
            </w:r>
          </w:p>
        </w:tc>
      </w:tr>
    </w:tbl>
    <w:p w14:paraId="1A0605E4" w14:textId="77777777" w:rsidR="00014603" w:rsidRDefault="00014603" w:rsidP="00E14D31">
      <w:pPr>
        <w:rPr>
          <w:lang w:val="en-US"/>
        </w:rPr>
      </w:pPr>
    </w:p>
    <w:p w14:paraId="1CE7245D" w14:textId="0021FBCD" w:rsidR="00E14D31" w:rsidRDefault="009775B7" w:rsidP="009775B7">
      <w:pPr>
        <w:pStyle w:val="Heading3"/>
        <w:rPr>
          <w:lang w:val="en-US"/>
        </w:rPr>
      </w:pPr>
      <w:r>
        <w:rPr>
          <w:lang w:val="en-US"/>
        </w:rPr>
        <w:t>3D models and Level-of-detail (LOD)</w:t>
      </w:r>
    </w:p>
    <w:p w14:paraId="636E5B96" w14:textId="3CC24395" w:rsidR="009775B7" w:rsidRDefault="009775B7" w:rsidP="00E14D31">
      <w:pPr>
        <w:rPr>
          <w:lang w:val="en-US"/>
        </w:rPr>
      </w:pPr>
      <w:r>
        <w:rPr>
          <w:lang w:val="en-US"/>
        </w:rPr>
        <w:t xml:space="preserve">At the heart of the Flood simulation app is the 3D model that is loaded onto a marker in Augmented Reality (AR) mode. This model is of type </w:t>
      </w:r>
      <w:proofErr w:type="spellStart"/>
      <w:r>
        <w:rPr>
          <w:lang w:val="en-US"/>
        </w:rPr>
        <w:t>ModelLOD</w:t>
      </w:r>
      <w:proofErr w:type="spellEnd"/>
      <w:r>
        <w:rPr>
          <w:lang w:val="en-US"/>
        </w:rPr>
        <w:t xml:space="preserve"> and has the following configuration:</w:t>
      </w:r>
    </w:p>
    <w:p w14:paraId="17222355" w14:textId="77777777" w:rsidR="009775B7" w:rsidRDefault="009775B7" w:rsidP="009775B7">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w:t>
      </w:r>
    </w:p>
    <w:p w14:paraId="13B243E8" w14:textId="16E226AC" w:rsidR="009775B7" w:rsidRDefault="009775B7" w:rsidP="009775B7">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url</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C41A16"/>
          <w:kern w:val="0"/>
          <w:lang w:val="en-US"/>
        </w:rPr>
        <w:t>"https://</w:t>
      </w:r>
      <w:proofErr w:type="spellStart"/>
      <w:r>
        <w:rPr>
          <w:rFonts w:ascii="Menlo" w:hAnsi="Menlo" w:cs="Menlo"/>
          <w:color w:val="C41A16"/>
          <w:kern w:val="0"/>
          <w:lang w:val="en-US"/>
        </w:rPr>
        <w:t>some.domain</w:t>
      </w:r>
      <w:proofErr w:type="spellEnd"/>
      <w:r>
        <w:rPr>
          <w:rFonts w:ascii="Menlo" w:hAnsi="Menlo" w:cs="Menlo"/>
          <w:color w:val="C41A16"/>
          <w:kern w:val="0"/>
          <w:lang w:val="en-US"/>
        </w:rPr>
        <w:t>/path/</w:t>
      </w:r>
      <w:proofErr w:type="spellStart"/>
      <w:r>
        <w:rPr>
          <w:rFonts w:ascii="Menlo" w:hAnsi="Menlo" w:cs="Menlo"/>
          <w:color w:val="C41A16"/>
          <w:kern w:val="0"/>
          <w:lang w:val="en-US"/>
        </w:rPr>
        <w:t>model.glb</w:t>
      </w:r>
      <w:proofErr w:type="spellEnd"/>
      <w:r>
        <w:rPr>
          <w:rFonts w:ascii="Menlo" w:hAnsi="Menlo" w:cs="Menlo"/>
          <w:color w:val="C41A16"/>
          <w:kern w:val="0"/>
          <w:lang w:val="en-US"/>
        </w:rPr>
        <w:t>"</w:t>
      </w:r>
      <w:r>
        <w:rPr>
          <w:rFonts w:ascii="Menlo" w:hAnsi="Menlo" w:cs="Menlo"/>
          <w:color w:val="000000"/>
          <w:kern w:val="0"/>
          <w:lang w:val="en-US"/>
        </w:rPr>
        <w:t>,</w:t>
      </w:r>
    </w:p>
    <w:p w14:paraId="787CDA7B" w14:textId="7A9B7D1B" w:rsidR="009775B7" w:rsidRDefault="009775B7" w:rsidP="009775B7">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originLatLonAlt</w:t>
      </w:r>
      <w:proofErr w:type="spellEnd"/>
      <w:r>
        <w:rPr>
          <w:rFonts w:ascii="Menlo" w:hAnsi="Menlo" w:cs="Menlo"/>
          <w:color w:val="C41A16"/>
          <w:kern w:val="0"/>
          <w:lang w:val="en-US"/>
        </w:rPr>
        <w:t>"</w:t>
      </w:r>
      <w:r>
        <w:rPr>
          <w:rFonts w:ascii="Menlo" w:hAnsi="Menlo" w:cs="Menlo"/>
          <w:color w:val="000000"/>
          <w:kern w:val="0"/>
          <w:lang w:val="en-US"/>
        </w:rPr>
        <w:t>: {</w:t>
      </w:r>
      <w:r>
        <w:rPr>
          <w:rFonts w:ascii="Menlo" w:hAnsi="Menlo" w:cs="Menlo"/>
          <w:color w:val="C41A16"/>
          <w:kern w:val="0"/>
          <w:lang w:val="en-US"/>
        </w:rPr>
        <w:t>"x"</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 xml:space="preserve">, </w:t>
      </w:r>
      <w:r>
        <w:rPr>
          <w:rFonts w:ascii="Menlo" w:hAnsi="Menlo" w:cs="Menlo"/>
          <w:color w:val="C41A16"/>
          <w:kern w:val="0"/>
          <w:lang w:val="en-US"/>
        </w:rPr>
        <w:t>"y"</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 xml:space="preserve">, </w:t>
      </w:r>
      <w:r>
        <w:rPr>
          <w:rFonts w:ascii="Menlo" w:hAnsi="Menlo" w:cs="Menlo"/>
          <w:color w:val="C41A16"/>
          <w:kern w:val="0"/>
          <w:lang w:val="en-US"/>
        </w:rPr>
        <w:t>"z"</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w:t>
      </w:r>
    </w:p>
    <w:p w14:paraId="38E3CE75" w14:textId="3CCAB164" w:rsidR="009775B7" w:rsidRDefault="009775B7" w:rsidP="009775B7">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lodLevel</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1C00CF"/>
          <w:kern w:val="0"/>
          <w:lang w:val="en-US"/>
        </w:rPr>
        <w:t>1</w:t>
      </w:r>
      <w:r>
        <w:rPr>
          <w:rFonts w:ascii="Menlo" w:hAnsi="Menlo" w:cs="Menlo"/>
          <w:color w:val="000000"/>
          <w:kern w:val="0"/>
          <w:lang w:val="en-US"/>
        </w:rPr>
        <w:t>,</w:t>
      </w:r>
    </w:p>
    <w:p w14:paraId="16743AAB" w14:textId="05E28D7E" w:rsidR="009775B7" w:rsidRDefault="009775B7" w:rsidP="009775B7">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"triangles"</w:t>
      </w:r>
      <w:r>
        <w:rPr>
          <w:rFonts w:ascii="Menlo" w:hAnsi="Menlo" w:cs="Menlo"/>
          <w:color w:val="000000"/>
          <w:kern w:val="0"/>
          <w:lang w:val="en-US"/>
        </w:rPr>
        <w:t xml:space="preserve">: </w:t>
      </w:r>
      <w:r>
        <w:rPr>
          <w:rFonts w:ascii="Menlo" w:hAnsi="Menlo" w:cs="Menlo"/>
          <w:color w:val="1C00CF"/>
          <w:kern w:val="0"/>
          <w:lang w:val="en-US"/>
        </w:rPr>
        <w:t>11671</w:t>
      </w:r>
      <w:r>
        <w:rPr>
          <w:rFonts w:ascii="Menlo" w:hAnsi="Menlo" w:cs="Menlo"/>
          <w:color w:val="000000"/>
          <w:kern w:val="0"/>
          <w:lang w:val="en-US"/>
        </w:rPr>
        <w:t>,</w:t>
      </w:r>
    </w:p>
    <w:p w14:paraId="03FB75A3" w14:textId="060636C2" w:rsidR="009775B7" w:rsidRDefault="009775B7" w:rsidP="009775B7">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lastRenderedPageBreak/>
        <w:tab/>
      </w:r>
      <w:r>
        <w:rPr>
          <w:rFonts w:ascii="Menlo" w:hAnsi="Menlo" w:cs="Menlo"/>
          <w:color w:val="C41A16"/>
          <w:kern w:val="0"/>
          <w:lang w:val="en-US"/>
        </w:rPr>
        <w:t>"</w:t>
      </w:r>
      <w:proofErr w:type="spellStart"/>
      <w:r>
        <w:rPr>
          <w:rFonts w:ascii="Menlo" w:hAnsi="Menlo" w:cs="Menlo"/>
          <w:color w:val="C41A16"/>
          <w:kern w:val="0"/>
          <w:lang w:val="en-US"/>
        </w:rPr>
        <w:t>screenVisibleFraction</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1C00CF"/>
          <w:kern w:val="0"/>
          <w:lang w:val="en-US"/>
        </w:rPr>
        <w:t>0</w:t>
      </w:r>
      <w:r w:rsidR="007D6FF2">
        <w:rPr>
          <w:rFonts w:ascii="Menlo" w:hAnsi="Menlo" w:cs="Menlo"/>
          <w:color w:val="1C00CF"/>
          <w:kern w:val="0"/>
          <w:lang w:val="en-US"/>
        </w:rPr>
        <w:t>.0</w:t>
      </w:r>
    </w:p>
    <w:p w14:paraId="4ABC45C0" w14:textId="57EE9B55" w:rsidR="009775B7" w:rsidRDefault="009775B7" w:rsidP="009775B7">
      <w:pPr>
        <w:rPr>
          <w:lang w:val="en-US"/>
        </w:rPr>
      </w:pPr>
      <w:r>
        <w:rPr>
          <w:rFonts w:ascii="Menlo" w:hAnsi="Menlo" w:cs="Menlo"/>
          <w:color w:val="000000"/>
          <w:kern w:val="0"/>
          <w:lang w:val="en-US"/>
        </w:rPr>
        <w:t>}</w:t>
      </w:r>
    </w:p>
    <w:tbl>
      <w:tblPr>
        <w:tblStyle w:val="TableGrid"/>
        <w:tblW w:w="0" w:type="auto"/>
        <w:tblLook w:val="04A0" w:firstRow="1" w:lastRow="0" w:firstColumn="1" w:lastColumn="0" w:noHBand="0" w:noVBand="1"/>
      </w:tblPr>
      <w:tblGrid>
        <w:gridCol w:w="2465"/>
        <w:gridCol w:w="1074"/>
        <w:gridCol w:w="5811"/>
      </w:tblGrid>
      <w:tr w:rsidR="006A0F71" w:rsidRPr="00547354" w14:paraId="7CCEF49F" w14:textId="77777777" w:rsidTr="00E35AB7">
        <w:tc>
          <w:tcPr>
            <w:tcW w:w="2465" w:type="dxa"/>
          </w:tcPr>
          <w:p w14:paraId="16E5581E" w14:textId="77777777" w:rsidR="006A0F71" w:rsidRPr="00547354" w:rsidRDefault="006A0F71" w:rsidP="00000DF9">
            <w:pPr>
              <w:rPr>
                <w:b/>
                <w:bCs/>
                <w:lang w:val="en-US"/>
              </w:rPr>
            </w:pPr>
            <w:r w:rsidRPr="00547354">
              <w:rPr>
                <w:b/>
                <w:bCs/>
                <w:lang w:val="en-US"/>
              </w:rPr>
              <w:t>Property</w:t>
            </w:r>
          </w:p>
        </w:tc>
        <w:tc>
          <w:tcPr>
            <w:tcW w:w="1074" w:type="dxa"/>
          </w:tcPr>
          <w:p w14:paraId="77723263" w14:textId="77777777" w:rsidR="006A0F71" w:rsidRPr="00547354" w:rsidRDefault="006A0F71" w:rsidP="00000DF9">
            <w:pPr>
              <w:rPr>
                <w:b/>
                <w:bCs/>
                <w:lang w:val="en-US"/>
              </w:rPr>
            </w:pPr>
            <w:r w:rsidRPr="00547354">
              <w:rPr>
                <w:b/>
                <w:bCs/>
                <w:lang w:val="en-US"/>
              </w:rPr>
              <w:t>Type</w:t>
            </w:r>
          </w:p>
        </w:tc>
        <w:tc>
          <w:tcPr>
            <w:tcW w:w="5811" w:type="dxa"/>
          </w:tcPr>
          <w:p w14:paraId="730408B5" w14:textId="77777777" w:rsidR="006A0F71" w:rsidRPr="00547354" w:rsidRDefault="006A0F71" w:rsidP="00000DF9">
            <w:pPr>
              <w:rPr>
                <w:b/>
                <w:bCs/>
                <w:lang w:val="en-US"/>
              </w:rPr>
            </w:pPr>
            <w:r w:rsidRPr="00547354">
              <w:rPr>
                <w:b/>
                <w:bCs/>
                <w:lang w:val="en-US"/>
              </w:rPr>
              <w:t>Description</w:t>
            </w:r>
          </w:p>
        </w:tc>
      </w:tr>
      <w:tr w:rsidR="006A0F71" w14:paraId="06270D9D" w14:textId="77777777" w:rsidTr="00E35AB7">
        <w:tc>
          <w:tcPr>
            <w:tcW w:w="2465" w:type="dxa"/>
          </w:tcPr>
          <w:p w14:paraId="2A8B751E" w14:textId="5ECC1B7A" w:rsidR="006A0F71" w:rsidRDefault="006A0F71" w:rsidP="00000DF9">
            <w:pPr>
              <w:rPr>
                <w:lang w:val="en-US"/>
              </w:rPr>
            </w:pPr>
            <w:r>
              <w:rPr>
                <w:lang w:val="en-US"/>
              </w:rPr>
              <w:t>*</w:t>
            </w:r>
            <w:proofErr w:type="spellStart"/>
            <w:proofErr w:type="gramStart"/>
            <w:r>
              <w:rPr>
                <w:lang w:val="en-US"/>
              </w:rPr>
              <w:t>url</w:t>
            </w:r>
            <w:proofErr w:type="spellEnd"/>
            <w:proofErr w:type="gramEnd"/>
          </w:p>
        </w:tc>
        <w:tc>
          <w:tcPr>
            <w:tcW w:w="1074" w:type="dxa"/>
          </w:tcPr>
          <w:p w14:paraId="4318D564" w14:textId="36F68009" w:rsidR="006A0F71" w:rsidRDefault="006A0F71" w:rsidP="00000DF9">
            <w:pPr>
              <w:rPr>
                <w:lang w:val="en-US"/>
              </w:rPr>
            </w:pPr>
            <w:r>
              <w:rPr>
                <w:lang w:val="en-US"/>
              </w:rPr>
              <w:t>string</w:t>
            </w:r>
          </w:p>
        </w:tc>
        <w:tc>
          <w:tcPr>
            <w:tcW w:w="5811" w:type="dxa"/>
          </w:tcPr>
          <w:p w14:paraId="2ABF40D6" w14:textId="36E4A8E6" w:rsidR="006A0F71" w:rsidRDefault="006A0F71" w:rsidP="00000DF9">
            <w:pPr>
              <w:rPr>
                <w:lang w:val="en-US"/>
              </w:rPr>
            </w:pPr>
            <w:r>
              <w:rPr>
                <w:lang w:val="en-US"/>
              </w:rPr>
              <w:t xml:space="preserve">A </w:t>
            </w:r>
            <w:r>
              <w:rPr>
                <w:lang w:val="en-US"/>
              </w:rPr>
              <w:t xml:space="preserve">URL to the 3D model. The model can be of type GLTF or GLB </w:t>
            </w:r>
            <w:r>
              <w:rPr>
                <w:lang w:val="en-US"/>
              </w:rPr>
              <w:t>and the URL needs to be a public download-able link.</w:t>
            </w:r>
          </w:p>
        </w:tc>
      </w:tr>
      <w:tr w:rsidR="006A0F71" w14:paraId="42A752BF" w14:textId="77777777" w:rsidTr="00E35AB7">
        <w:tc>
          <w:tcPr>
            <w:tcW w:w="2465" w:type="dxa"/>
          </w:tcPr>
          <w:p w14:paraId="2341F888" w14:textId="106459B0" w:rsidR="006A0F71" w:rsidRDefault="006A0F71" w:rsidP="00000DF9">
            <w:pPr>
              <w:rPr>
                <w:lang w:val="en-US"/>
              </w:rPr>
            </w:pPr>
            <w:proofErr w:type="spellStart"/>
            <w:r>
              <w:rPr>
                <w:lang w:val="en-US"/>
              </w:rPr>
              <w:t>originLatLonAlt</w:t>
            </w:r>
            <w:proofErr w:type="spellEnd"/>
          </w:p>
        </w:tc>
        <w:tc>
          <w:tcPr>
            <w:tcW w:w="1074" w:type="dxa"/>
          </w:tcPr>
          <w:p w14:paraId="34E85199" w14:textId="6FC9DE07" w:rsidR="006A0F71" w:rsidRDefault="006A0F71" w:rsidP="00000DF9">
            <w:pPr>
              <w:rPr>
                <w:lang w:val="en-US"/>
              </w:rPr>
            </w:pPr>
            <w:r>
              <w:rPr>
                <w:lang w:val="en-US"/>
              </w:rPr>
              <w:t>vector3</w:t>
            </w:r>
          </w:p>
        </w:tc>
        <w:tc>
          <w:tcPr>
            <w:tcW w:w="5811" w:type="dxa"/>
          </w:tcPr>
          <w:p w14:paraId="4F8F2C67" w14:textId="0BE89966" w:rsidR="006A0F71" w:rsidRDefault="006A0F71" w:rsidP="00000DF9">
            <w:pPr>
              <w:rPr>
                <w:lang w:val="en-US"/>
              </w:rPr>
            </w:pPr>
            <w:r>
              <w:rPr>
                <w:lang w:val="en-US"/>
              </w:rPr>
              <w:t>Optional geodesic coordinates of the model’s origin in case it does not coincide with the parent asset’s origin.</w:t>
            </w:r>
          </w:p>
        </w:tc>
      </w:tr>
      <w:tr w:rsidR="006A0F71" w14:paraId="7A18D5FF" w14:textId="77777777" w:rsidTr="00E35AB7">
        <w:tc>
          <w:tcPr>
            <w:tcW w:w="2465" w:type="dxa"/>
          </w:tcPr>
          <w:p w14:paraId="281E2F5F" w14:textId="54FE4397" w:rsidR="006A0F71" w:rsidRDefault="006A0F71" w:rsidP="00000DF9">
            <w:pPr>
              <w:rPr>
                <w:lang w:val="en-US"/>
              </w:rPr>
            </w:pPr>
            <w:r>
              <w:rPr>
                <w:lang w:val="en-US"/>
              </w:rPr>
              <w:t>*</w:t>
            </w:r>
            <w:proofErr w:type="spellStart"/>
            <w:r>
              <w:rPr>
                <w:lang w:val="en-US"/>
              </w:rPr>
              <w:t>lodLevel</w:t>
            </w:r>
            <w:proofErr w:type="spellEnd"/>
          </w:p>
        </w:tc>
        <w:tc>
          <w:tcPr>
            <w:tcW w:w="1074" w:type="dxa"/>
          </w:tcPr>
          <w:p w14:paraId="290C1C04" w14:textId="745FF76D" w:rsidR="006A0F71" w:rsidRDefault="006A0F71" w:rsidP="00000DF9">
            <w:pPr>
              <w:rPr>
                <w:lang w:val="en-US"/>
              </w:rPr>
            </w:pPr>
            <w:r>
              <w:rPr>
                <w:lang w:val="en-US"/>
              </w:rPr>
              <w:t>int</w:t>
            </w:r>
          </w:p>
        </w:tc>
        <w:tc>
          <w:tcPr>
            <w:tcW w:w="5811" w:type="dxa"/>
          </w:tcPr>
          <w:p w14:paraId="509B8A63" w14:textId="78B87C62" w:rsidR="006A0F71" w:rsidRDefault="006A0F71" w:rsidP="00000DF9">
            <w:pPr>
              <w:rPr>
                <w:lang w:val="en-US"/>
              </w:rPr>
            </w:pPr>
            <w:r>
              <w:rPr>
                <w:lang w:val="en-US"/>
              </w:rPr>
              <w:t xml:space="preserve">A number describing the detail level of the 3D model unique to the “models” array. Higher numbers </w:t>
            </w:r>
            <w:r w:rsidR="005766AD">
              <w:rPr>
                <w:lang w:val="en-US"/>
              </w:rPr>
              <w:t>denote</w:t>
            </w:r>
            <w:r>
              <w:rPr>
                <w:lang w:val="en-US"/>
              </w:rPr>
              <w:t xml:space="preserve"> more detail </w:t>
            </w:r>
            <w:r w:rsidR="005766AD">
              <w:rPr>
                <w:lang w:val="en-US"/>
              </w:rPr>
              <w:t>and a higher triangle count. In case of a single LOD, this can be any number or omitted.</w:t>
            </w:r>
          </w:p>
        </w:tc>
      </w:tr>
      <w:tr w:rsidR="005766AD" w14:paraId="1353F901" w14:textId="77777777" w:rsidTr="00E35AB7">
        <w:tc>
          <w:tcPr>
            <w:tcW w:w="2465" w:type="dxa"/>
          </w:tcPr>
          <w:p w14:paraId="7EBF7458" w14:textId="537F3100" w:rsidR="005766AD" w:rsidRDefault="005766AD" w:rsidP="00000DF9">
            <w:pPr>
              <w:rPr>
                <w:lang w:val="en-US"/>
              </w:rPr>
            </w:pPr>
            <w:r>
              <w:rPr>
                <w:lang w:val="en-US"/>
              </w:rPr>
              <w:t>*</w:t>
            </w:r>
            <w:proofErr w:type="gramStart"/>
            <w:r>
              <w:rPr>
                <w:lang w:val="en-US"/>
              </w:rPr>
              <w:t>triangles</w:t>
            </w:r>
            <w:proofErr w:type="gramEnd"/>
          </w:p>
        </w:tc>
        <w:tc>
          <w:tcPr>
            <w:tcW w:w="1074" w:type="dxa"/>
          </w:tcPr>
          <w:p w14:paraId="11DF59F2" w14:textId="1520AD10" w:rsidR="005766AD" w:rsidRDefault="005766AD" w:rsidP="00000DF9">
            <w:pPr>
              <w:rPr>
                <w:lang w:val="en-US"/>
              </w:rPr>
            </w:pPr>
            <w:r>
              <w:rPr>
                <w:lang w:val="en-US"/>
              </w:rPr>
              <w:t>int</w:t>
            </w:r>
          </w:p>
        </w:tc>
        <w:tc>
          <w:tcPr>
            <w:tcW w:w="5811" w:type="dxa"/>
          </w:tcPr>
          <w:p w14:paraId="408A43B3" w14:textId="06284B10" w:rsidR="005766AD" w:rsidRDefault="005766AD" w:rsidP="00000DF9">
            <w:pPr>
              <w:rPr>
                <w:lang w:val="en-US"/>
              </w:rPr>
            </w:pPr>
            <w:r>
              <w:rPr>
                <w:lang w:val="en-US"/>
              </w:rPr>
              <w:t xml:space="preserve">The number of triangles that make up the 3D model. This value is used on </w:t>
            </w:r>
            <w:proofErr w:type="spellStart"/>
            <w:r>
              <w:rPr>
                <w:lang w:val="en-US"/>
              </w:rPr>
              <w:t>VisionOS</w:t>
            </w:r>
            <w:proofErr w:type="spellEnd"/>
            <w:r>
              <w:rPr>
                <w:lang w:val="en-US"/>
              </w:rPr>
              <w:t xml:space="preserve"> platform for performance enhancement. </w:t>
            </w:r>
            <w:r>
              <w:rPr>
                <w:lang w:val="en-US"/>
              </w:rPr>
              <w:t>In case of a single LOD, this can be any number or omitted.</w:t>
            </w:r>
          </w:p>
        </w:tc>
      </w:tr>
      <w:tr w:rsidR="00E35AB7" w14:paraId="0E6396C2" w14:textId="77777777" w:rsidTr="00E35AB7">
        <w:tc>
          <w:tcPr>
            <w:tcW w:w="2465" w:type="dxa"/>
          </w:tcPr>
          <w:p w14:paraId="08888690" w14:textId="15943E71" w:rsidR="00E35AB7" w:rsidRDefault="00E35AB7" w:rsidP="00000DF9">
            <w:pPr>
              <w:rPr>
                <w:lang w:val="en-US"/>
              </w:rPr>
            </w:pPr>
            <w:proofErr w:type="spellStart"/>
            <w:r>
              <w:rPr>
                <w:lang w:val="en-US"/>
              </w:rPr>
              <w:t>screenVisibleFraction</w:t>
            </w:r>
            <w:proofErr w:type="spellEnd"/>
          </w:p>
        </w:tc>
        <w:tc>
          <w:tcPr>
            <w:tcW w:w="1074" w:type="dxa"/>
          </w:tcPr>
          <w:p w14:paraId="789EF9C2" w14:textId="69FC28A9" w:rsidR="00E35AB7" w:rsidRDefault="00E35AB7" w:rsidP="00000DF9">
            <w:pPr>
              <w:rPr>
                <w:lang w:val="en-US"/>
              </w:rPr>
            </w:pPr>
            <w:r>
              <w:rPr>
                <w:lang w:val="en-US"/>
              </w:rPr>
              <w:t>double</w:t>
            </w:r>
          </w:p>
        </w:tc>
        <w:tc>
          <w:tcPr>
            <w:tcW w:w="5811" w:type="dxa"/>
          </w:tcPr>
          <w:p w14:paraId="05E07134" w14:textId="60629A66" w:rsidR="00E35AB7" w:rsidRDefault="00E35AB7" w:rsidP="00000DF9">
            <w:pPr>
              <w:rPr>
                <w:lang w:val="en-US"/>
              </w:rPr>
            </w:pPr>
            <w:r>
              <w:rPr>
                <w:lang w:val="en-US"/>
              </w:rPr>
              <w:t xml:space="preserve">Describes the fraction of screen space that should be occluded by the 3D model to enable this LOD level. Higher levels of detail should have higher fractions. This value is optional, and when not specified calculated as: </w:t>
            </w:r>
            <w:r w:rsidRPr="001F7A56">
              <w:rPr>
                <w:i/>
                <w:iCs/>
                <w:lang w:val="en-US"/>
              </w:rPr>
              <w:t xml:space="preserve">1 - (1 / </w:t>
            </w:r>
            <w:proofErr w:type="spellStart"/>
            <w:r w:rsidR="00723CF0" w:rsidRPr="001F7A56">
              <w:rPr>
                <w:i/>
                <w:iCs/>
                <w:lang w:val="en-US"/>
              </w:rPr>
              <w:t>numLODs</w:t>
            </w:r>
            <w:proofErr w:type="spellEnd"/>
            <w:r w:rsidRPr="001F7A56">
              <w:rPr>
                <w:i/>
                <w:iCs/>
                <w:lang w:val="en-US"/>
              </w:rPr>
              <w:t xml:space="preserve"> * (</w:t>
            </w:r>
            <w:proofErr w:type="spellStart"/>
            <w:r w:rsidR="00723CF0" w:rsidRPr="001F7A56">
              <w:rPr>
                <w:i/>
                <w:iCs/>
                <w:lang w:val="en-US"/>
              </w:rPr>
              <w:t>LODindex</w:t>
            </w:r>
            <w:proofErr w:type="spellEnd"/>
            <w:r w:rsidR="00723CF0" w:rsidRPr="001F7A56">
              <w:rPr>
                <w:i/>
                <w:iCs/>
                <w:lang w:val="en-US"/>
              </w:rPr>
              <w:t xml:space="preserve"> </w:t>
            </w:r>
            <w:r w:rsidRPr="001F7A56">
              <w:rPr>
                <w:i/>
                <w:iCs/>
                <w:lang w:val="en-US"/>
              </w:rPr>
              <w:t>+</w:t>
            </w:r>
            <w:r w:rsidR="00723CF0" w:rsidRPr="001F7A56">
              <w:rPr>
                <w:i/>
                <w:iCs/>
                <w:lang w:val="en-US"/>
              </w:rPr>
              <w:t xml:space="preserve"> </w:t>
            </w:r>
            <w:r w:rsidRPr="001F7A56">
              <w:rPr>
                <w:i/>
                <w:iCs/>
                <w:lang w:val="en-US"/>
              </w:rPr>
              <w:t>1))</w:t>
            </w:r>
          </w:p>
        </w:tc>
      </w:tr>
    </w:tbl>
    <w:p w14:paraId="18D0A20C" w14:textId="77777777" w:rsidR="006A0F71" w:rsidRDefault="006A0F71" w:rsidP="00E14D31">
      <w:pPr>
        <w:rPr>
          <w:lang w:val="en-US"/>
        </w:rPr>
      </w:pPr>
    </w:p>
    <w:p w14:paraId="500F51F9" w14:textId="09321298" w:rsidR="009775B7" w:rsidRDefault="001F7A56" w:rsidP="001F7A56">
      <w:pPr>
        <w:pStyle w:val="Heading4"/>
        <w:rPr>
          <w:lang w:val="en-US"/>
        </w:rPr>
      </w:pPr>
      <w:r>
        <w:rPr>
          <w:lang w:val="en-US"/>
        </w:rPr>
        <w:t xml:space="preserve">LODs on </w:t>
      </w:r>
      <w:proofErr w:type="spellStart"/>
      <w:r>
        <w:rPr>
          <w:lang w:val="en-US"/>
        </w:rPr>
        <w:t>VisionOS</w:t>
      </w:r>
      <w:proofErr w:type="spellEnd"/>
    </w:p>
    <w:p w14:paraId="6FC350D7" w14:textId="2C00E8EA" w:rsidR="001F7A56" w:rsidRDefault="001F7A56" w:rsidP="001F7A56">
      <w:pPr>
        <w:rPr>
          <w:lang w:val="en-US"/>
        </w:rPr>
      </w:pPr>
      <w:r>
        <w:rPr>
          <w:lang w:val="en-US"/>
        </w:rPr>
        <w:t xml:space="preserve">Due to hardware performance issues and to prevent subsequent crashes, we limit the LODs for devices on </w:t>
      </w:r>
      <w:proofErr w:type="spellStart"/>
      <w:r>
        <w:rPr>
          <w:lang w:val="en-US"/>
        </w:rPr>
        <w:t>VisionOS</w:t>
      </w:r>
      <w:proofErr w:type="spellEnd"/>
      <w:r>
        <w:rPr>
          <w:lang w:val="en-US"/>
        </w:rPr>
        <w:t xml:space="preserve"> (i.e. Apple Vision Pro) to &lt; 1.000.000 triangles. This is a rough estimate to the amount of allocatable RAM memory on Vision Pro. While loading 3D models, the LODs are ordered by their detail level (lowest detail first) and if the cumulative triangle count of the LOD is lower than 1 million, it is added to the loading list. Otherwise, that LOD is skipped.</w:t>
      </w:r>
    </w:p>
    <w:p w14:paraId="65E85C2D" w14:textId="48D64332" w:rsidR="001F7A56" w:rsidRDefault="001F7A56" w:rsidP="001F7A56">
      <w:pPr>
        <w:pStyle w:val="Heading4"/>
        <w:rPr>
          <w:lang w:val="en-US"/>
        </w:rPr>
      </w:pPr>
      <w:r>
        <w:rPr>
          <w:lang w:val="en-US"/>
        </w:rPr>
        <w:t>LODs on iOS, Android, Windows, MacOS</w:t>
      </w:r>
    </w:p>
    <w:p w14:paraId="529FF1A1" w14:textId="4D6B2FA0" w:rsidR="001F7A56" w:rsidRDefault="007D6FF2" w:rsidP="001F7A56">
      <w:pPr>
        <w:rPr>
          <w:lang w:val="en-US"/>
        </w:rPr>
      </w:pPr>
      <w:r>
        <w:rPr>
          <w:lang w:val="en-US"/>
        </w:rPr>
        <w:t xml:space="preserve">On any other platform than </w:t>
      </w:r>
      <w:proofErr w:type="spellStart"/>
      <w:r>
        <w:rPr>
          <w:lang w:val="en-US"/>
        </w:rPr>
        <w:t>VisionOS</w:t>
      </w:r>
      <w:proofErr w:type="spellEnd"/>
      <w:r>
        <w:rPr>
          <w:lang w:val="en-US"/>
        </w:rPr>
        <w:t>, only the 3D model with the highest level of detail is loaded.</w:t>
      </w:r>
      <w:r w:rsidRPr="007D6FF2">
        <w:rPr>
          <w:lang w:val="en-US"/>
        </w:rPr>
        <w:t xml:space="preserve"> </w:t>
      </w:r>
      <w:r>
        <w:rPr>
          <w:lang w:val="en-US"/>
        </w:rPr>
        <w:t>While loading 3D models, the LODs are ordered by their detail level (</w:t>
      </w:r>
      <w:r>
        <w:rPr>
          <w:lang w:val="en-US"/>
        </w:rPr>
        <w:t>highest</w:t>
      </w:r>
      <w:r>
        <w:rPr>
          <w:lang w:val="en-US"/>
        </w:rPr>
        <w:t xml:space="preserve"> detail first)</w:t>
      </w:r>
      <w:r>
        <w:rPr>
          <w:lang w:val="en-US"/>
        </w:rPr>
        <w:t xml:space="preserve"> and the first is added to the loading list, while the others are ignored. </w:t>
      </w:r>
    </w:p>
    <w:p w14:paraId="7891B372" w14:textId="77777777" w:rsidR="007D6FF2" w:rsidRDefault="007D6FF2" w:rsidP="007D6FF2">
      <w:pPr>
        <w:pStyle w:val="Heading3"/>
        <w:rPr>
          <w:lang w:val="en-US"/>
        </w:rPr>
      </w:pPr>
    </w:p>
    <w:p w14:paraId="6D79E3F9" w14:textId="768F753E" w:rsidR="007D6FF2" w:rsidRDefault="007D6FF2" w:rsidP="007D6FF2">
      <w:pPr>
        <w:pStyle w:val="Heading3"/>
        <w:rPr>
          <w:lang w:val="en-US"/>
        </w:rPr>
      </w:pPr>
      <w:r>
        <w:rPr>
          <w:lang w:val="en-US"/>
        </w:rPr>
        <w:t>Landmarks</w:t>
      </w:r>
    </w:p>
    <w:p w14:paraId="20B564C8" w14:textId="7607AF97" w:rsidR="007D6FF2" w:rsidRDefault="007D6FF2" w:rsidP="001F7A56">
      <w:pPr>
        <w:rPr>
          <w:lang w:val="en-US"/>
        </w:rPr>
      </w:pPr>
      <w:r>
        <w:rPr>
          <w:lang w:val="en-US"/>
        </w:rPr>
        <w:t xml:space="preserve">Landmarks are annotations in 3D space during AR mode. These annotations have a text label </w:t>
      </w:r>
      <w:r w:rsidR="00184B0E">
        <w:rPr>
          <w:lang w:val="en-US"/>
        </w:rPr>
        <w:t>and can have</w:t>
      </w:r>
      <w:r>
        <w:rPr>
          <w:lang w:val="en-US"/>
        </w:rPr>
        <w:t xml:space="preserve"> multiple icons as </w:t>
      </w:r>
      <w:r w:rsidR="00184B0E">
        <w:rPr>
          <w:lang w:val="en-US"/>
        </w:rPr>
        <w:t>defined</w:t>
      </w:r>
      <w:r>
        <w:rPr>
          <w:lang w:val="en-US"/>
        </w:rPr>
        <w:t xml:space="preserve"> by the landmark type</w:t>
      </w:r>
      <w:r w:rsidR="00184B0E">
        <w:rPr>
          <w:lang w:val="en-US"/>
        </w:rPr>
        <w:t xml:space="preserve"> ID</w:t>
      </w:r>
      <w:r>
        <w:rPr>
          <w:lang w:val="en-US"/>
        </w:rPr>
        <w:t>.</w:t>
      </w:r>
    </w:p>
    <w:p w14:paraId="52DBD8D3" w14:textId="77777777" w:rsidR="007D6FF2" w:rsidRDefault="007D6FF2" w:rsidP="007D6FF2">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w:t>
      </w:r>
    </w:p>
    <w:p w14:paraId="5719ECD2" w14:textId="016B6EE9" w:rsidR="007D6FF2" w:rsidRDefault="007D6FF2" w:rsidP="007D6FF2">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"label"</w:t>
      </w:r>
      <w:r>
        <w:rPr>
          <w:rFonts w:ascii="Menlo" w:hAnsi="Menlo" w:cs="Menlo"/>
          <w:color w:val="000000"/>
          <w:kern w:val="0"/>
          <w:lang w:val="en-US"/>
        </w:rPr>
        <w:t xml:space="preserve">: </w:t>
      </w:r>
      <w:r>
        <w:rPr>
          <w:rFonts w:ascii="Menlo" w:hAnsi="Menlo" w:cs="Menlo"/>
          <w:color w:val="C41A16"/>
          <w:kern w:val="0"/>
          <w:lang w:val="en-US"/>
        </w:rPr>
        <w:t>"</w:t>
      </w:r>
      <w:r>
        <w:rPr>
          <w:rFonts w:ascii="Menlo" w:hAnsi="Menlo" w:cs="Menlo"/>
          <w:color w:val="C41A16"/>
          <w:kern w:val="0"/>
          <w:lang w:val="en-US"/>
        </w:rPr>
        <w:t>木津川市立木津中学校</w:t>
      </w:r>
      <w:r>
        <w:rPr>
          <w:rFonts w:ascii="Menlo" w:hAnsi="Menlo" w:cs="Menlo"/>
          <w:color w:val="C41A16"/>
          <w:kern w:val="0"/>
          <w:lang w:val="en-US"/>
        </w:rPr>
        <w:t>"</w:t>
      </w:r>
      <w:r>
        <w:rPr>
          <w:rFonts w:ascii="Menlo" w:hAnsi="Menlo" w:cs="Menlo"/>
          <w:color w:val="000000"/>
          <w:kern w:val="0"/>
          <w:lang w:val="en-US"/>
        </w:rPr>
        <w:t>,</w:t>
      </w:r>
    </w:p>
    <w:p w14:paraId="189F09C9" w14:textId="093F3F05" w:rsidR="007D6FF2" w:rsidRDefault="007D6FF2" w:rsidP="007D6FF2">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"icons"</w:t>
      </w:r>
      <w:r>
        <w:rPr>
          <w:rFonts w:ascii="Menlo" w:hAnsi="Menlo" w:cs="Menlo"/>
          <w:color w:val="000000"/>
          <w:kern w:val="0"/>
          <w:lang w:val="en-US"/>
        </w:rPr>
        <w:t>: [</w:t>
      </w:r>
      <w:r>
        <w:rPr>
          <w:rFonts w:ascii="Menlo" w:hAnsi="Menlo" w:cs="Menlo"/>
          <w:color w:val="1C00CF"/>
          <w:kern w:val="0"/>
          <w:lang w:val="en-US"/>
        </w:rPr>
        <w:t>1</w:t>
      </w:r>
      <w:r>
        <w:rPr>
          <w:rFonts w:ascii="Menlo" w:hAnsi="Menlo" w:cs="Menlo"/>
          <w:color w:val="000000"/>
          <w:kern w:val="0"/>
          <w:lang w:val="en-US"/>
        </w:rPr>
        <w:t xml:space="preserve">, </w:t>
      </w:r>
      <w:r>
        <w:rPr>
          <w:rFonts w:ascii="Menlo" w:hAnsi="Menlo" w:cs="Menlo"/>
          <w:color w:val="1C00CF"/>
          <w:kern w:val="0"/>
          <w:lang w:val="en-US"/>
        </w:rPr>
        <w:t>3</w:t>
      </w:r>
      <w:r>
        <w:rPr>
          <w:rFonts w:ascii="Menlo" w:hAnsi="Menlo" w:cs="Menlo"/>
          <w:color w:val="000000"/>
          <w:kern w:val="0"/>
          <w:lang w:val="en-US"/>
        </w:rPr>
        <w:t xml:space="preserve">, </w:t>
      </w:r>
      <w:r>
        <w:rPr>
          <w:rFonts w:ascii="Menlo" w:hAnsi="Menlo" w:cs="Menlo"/>
          <w:color w:val="1C00CF"/>
          <w:kern w:val="0"/>
          <w:lang w:val="en-US"/>
        </w:rPr>
        <w:t>4</w:t>
      </w:r>
      <w:r>
        <w:rPr>
          <w:rFonts w:ascii="Menlo" w:hAnsi="Menlo" w:cs="Menlo"/>
          <w:color w:val="000000"/>
          <w:kern w:val="0"/>
          <w:lang w:val="en-US"/>
        </w:rPr>
        <w:t>],</w:t>
      </w:r>
    </w:p>
    <w:p w14:paraId="2847212A" w14:textId="33DD8853" w:rsidR="007D6FF2" w:rsidRDefault="007D6FF2" w:rsidP="007D6FF2">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"position"</w:t>
      </w:r>
      <w:r>
        <w:rPr>
          <w:rFonts w:ascii="Menlo" w:hAnsi="Menlo" w:cs="Menlo"/>
          <w:color w:val="000000"/>
          <w:kern w:val="0"/>
          <w:lang w:val="en-US"/>
        </w:rPr>
        <w:t>: {</w:t>
      </w:r>
      <w:r>
        <w:rPr>
          <w:rFonts w:ascii="Menlo" w:hAnsi="Menlo" w:cs="Menlo"/>
          <w:color w:val="C41A16"/>
          <w:kern w:val="0"/>
          <w:lang w:val="en-US"/>
        </w:rPr>
        <w:t>"x"</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 xml:space="preserve">, </w:t>
      </w:r>
      <w:r>
        <w:rPr>
          <w:rFonts w:ascii="Menlo" w:hAnsi="Menlo" w:cs="Menlo"/>
          <w:color w:val="C41A16"/>
          <w:kern w:val="0"/>
          <w:lang w:val="en-US"/>
        </w:rPr>
        <w:t>"y"</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 xml:space="preserve">, </w:t>
      </w:r>
      <w:r>
        <w:rPr>
          <w:rFonts w:ascii="Menlo" w:hAnsi="Menlo" w:cs="Menlo"/>
          <w:color w:val="C41A16"/>
          <w:kern w:val="0"/>
          <w:lang w:val="en-US"/>
        </w:rPr>
        <w:t>"z"</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w:t>
      </w:r>
    </w:p>
    <w:p w14:paraId="4BD00420" w14:textId="70262ABF" w:rsidR="007D6FF2" w:rsidRDefault="007D6FF2" w:rsidP="007D6FF2">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"level"</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w:t>
      </w:r>
    </w:p>
    <w:p w14:paraId="063B1E7D" w14:textId="2C0391B4" w:rsidR="007D6FF2" w:rsidRDefault="007D6FF2" w:rsidP="007D6FF2">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referenceAssetId</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C41A16"/>
          <w:kern w:val="0"/>
          <w:lang w:val="en-US"/>
        </w:rPr>
        <w:t>"</w:t>
      </w:r>
      <w:proofErr w:type="spellStart"/>
      <w:r w:rsidR="00184B0E" w:rsidRPr="00184B0E">
        <w:rPr>
          <w:rFonts w:ascii="Menlo" w:hAnsi="Menlo" w:cs="Menlo"/>
          <w:color w:val="C41A16"/>
          <w:kern w:val="0"/>
          <w:lang w:val="en-US"/>
        </w:rPr>
        <w:t>Kizugawa</w:t>
      </w:r>
      <w:proofErr w:type="spellEnd"/>
      <w:r>
        <w:rPr>
          <w:rFonts w:ascii="Menlo" w:hAnsi="Menlo" w:cs="Menlo"/>
          <w:color w:val="C41A16"/>
          <w:kern w:val="0"/>
          <w:lang w:val="en-US"/>
        </w:rPr>
        <w:t>"</w:t>
      </w:r>
    </w:p>
    <w:p w14:paraId="3460AF49" w14:textId="0E60F0BD" w:rsidR="007D6FF2" w:rsidRDefault="007D6FF2" w:rsidP="007D6FF2">
      <w:pPr>
        <w:rPr>
          <w:lang w:val="en-US"/>
        </w:rPr>
      </w:pPr>
      <w:r>
        <w:rPr>
          <w:rFonts w:ascii="Menlo" w:hAnsi="Menlo" w:cs="Menlo"/>
          <w:color w:val="000000"/>
          <w:kern w:val="0"/>
          <w:lang w:val="en-US"/>
        </w:rPr>
        <w:t>}</w:t>
      </w:r>
    </w:p>
    <w:tbl>
      <w:tblPr>
        <w:tblStyle w:val="TableGrid"/>
        <w:tblW w:w="0" w:type="auto"/>
        <w:tblLook w:val="04A0" w:firstRow="1" w:lastRow="0" w:firstColumn="1" w:lastColumn="0" w:noHBand="0" w:noVBand="1"/>
      </w:tblPr>
      <w:tblGrid>
        <w:gridCol w:w="2465"/>
        <w:gridCol w:w="1074"/>
        <w:gridCol w:w="5811"/>
      </w:tblGrid>
      <w:tr w:rsidR="00184B0E" w:rsidRPr="00547354" w14:paraId="0B34D316" w14:textId="77777777" w:rsidTr="00000DF9">
        <w:tc>
          <w:tcPr>
            <w:tcW w:w="2465" w:type="dxa"/>
          </w:tcPr>
          <w:p w14:paraId="42702847" w14:textId="77777777" w:rsidR="00184B0E" w:rsidRPr="00547354" w:rsidRDefault="00184B0E" w:rsidP="00000DF9">
            <w:pPr>
              <w:rPr>
                <w:b/>
                <w:bCs/>
                <w:lang w:val="en-US"/>
              </w:rPr>
            </w:pPr>
            <w:r w:rsidRPr="00547354">
              <w:rPr>
                <w:b/>
                <w:bCs/>
                <w:lang w:val="en-US"/>
              </w:rPr>
              <w:t>Property</w:t>
            </w:r>
          </w:p>
        </w:tc>
        <w:tc>
          <w:tcPr>
            <w:tcW w:w="1074" w:type="dxa"/>
          </w:tcPr>
          <w:p w14:paraId="63C60182" w14:textId="77777777" w:rsidR="00184B0E" w:rsidRPr="00547354" w:rsidRDefault="00184B0E" w:rsidP="00000DF9">
            <w:pPr>
              <w:rPr>
                <w:b/>
                <w:bCs/>
                <w:lang w:val="en-US"/>
              </w:rPr>
            </w:pPr>
            <w:r w:rsidRPr="00547354">
              <w:rPr>
                <w:b/>
                <w:bCs/>
                <w:lang w:val="en-US"/>
              </w:rPr>
              <w:t>Type</w:t>
            </w:r>
          </w:p>
        </w:tc>
        <w:tc>
          <w:tcPr>
            <w:tcW w:w="5811" w:type="dxa"/>
          </w:tcPr>
          <w:p w14:paraId="3E34D0A3" w14:textId="77777777" w:rsidR="00184B0E" w:rsidRPr="00547354" w:rsidRDefault="00184B0E" w:rsidP="00000DF9">
            <w:pPr>
              <w:rPr>
                <w:b/>
                <w:bCs/>
                <w:lang w:val="en-US"/>
              </w:rPr>
            </w:pPr>
            <w:r w:rsidRPr="00547354">
              <w:rPr>
                <w:b/>
                <w:bCs/>
                <w:lang w:val="en-US"/>
              </w:rPr>
              <w:t>Description</w:t>
            </w:r>
          </w:p>
        </w:tc>
      </w:tr>
      <w:tr w:rsidR="00184B0E" w14:paraId="6271EC92" w14:textId="77777777" w:rsidTr="00000DF9">
        <w:tc>
          <w:tcPr>
            <w:tcW w:w="2465" w:type="dxa"/>
          </w:tcPr>
          <w:p w14:paraId="0492AC9E" w14:textId="3B40AA31" w:rsidR="00184B0E" w:rsidRDefault="00184B0E" w:rsidP="00000DF9">
            <w:pPr>
              <w:rPr>
                <w:lang w:val="en-US"/>
              </w:rPr>
            </w:pPr>
            <w:r>
              <w:rPr>
                <w:lang w:val="en-US"/>
              </w:rPr>
              <w:t>*</w:t>
            </w:r>
            <w:proofErr w:type="gramStart"/>
            <w:r>
              <w:rPr>
                <w:lang w:val="en-US"/>
              </w:rPr>
              <w:t>label</w:t>
            </w:r>
            <w:proofErr w:type="gramEnd"/>
          </w:p>
        </w:tc>
        <w:tc>
          <w:tcPr>
            <w:tcW w:w="1074" w:type="dxa"/>
          </w:tcPr>
          <w:p w14:paraId="09F4D0AA" w14:textId="77777777" w:rsidR="00184B0E" w:rsidRDefault="00184B0E" w:rsidP="00000DF9">
            <w:pPr>
              <w:rPr>
                <w:lang w:val="en-US"/>
              </w:rPr>
            </w:pPr>
            <w:r>
              <w:rPr>
                <w:lang w:val="en-US"/>
              </w:rPr>
              <w:t>string</w:t>
            </w:r>
          </w:p>
        </w:tc>
        <w:tc>
          <w:tcPr>
            <w:tcW w:w="5811" w:type="dxa"/>
          </w:tcPr>
          <w:p w14:paraId="0FF5C421" w14:textId="5B42C96A" w:rsidR="00184B0E" w:rsidRDefault="00184B0E" w:rsidP="00000DF9">
            <w:pPr>
              <w:rPr>
                <w:lang w:val="en-US"/>
              </w:rPr>
            </w:pPr>
            <w:r>
              <w:rPr>
                <w:lang w:val="en-US"/>
              </w:rPr>
              <w:t>A text label that will be visualized in 3D space. If empty, the landmark will be skipped.</w:t>
            </w:r>
          </w:p>
        </w:tc>
      </w:tr>
      <w:tr w:rsidR="00184B0E" w14:paraId="7A5C40F1" w14:textId="77777777" w:rsidTr="00000DF9">
        <w:tc>
          <w:tcPr>
            <w:tcW w:w="2465" w:type="dxa"/>
          </w:tcPr>
          <w:p w14:paraId="478D7AED" w14:textId="547B6CE1" w:rsidR="00184B0E" w:rsidRDefault="00184B0E" w:rsidP="00000DF9">
            <w:pPr>
              <w:rPr>
                <w:lang w:val="en-US"/>
              </w:rPr>
            </w:pPr>
            <w:r>
              <w:rPr>
                <w:lang w:val="en-US"/>
              </w:rPr>
              <w:t>icons</w:t>
            </w:r>
          </w:p>
        </w:tc>
        <w:tc>
          <w:tcPr>
            <w:tcW w:w="1074" w:type="dxa"/>
          </w:tcPr>
          <w:p w14:paraId="19B1A06E" w14:textId="624AEDDD" w:rsidR="00184B0E" w:rsidRDefault="00184B0E" w:rsidP="00000DF9">
            <w:pPr>
              <w:rPr>
                <w:lang w:val="en-US"/>
              </w:rPr>
            </w:pPr>
            <w:r>
              <w:rPr>
                <w:lang w:val="en-US"/>
              </w:rPr>
              <w:t>array</w:t>
            </w:r>
          </w:p>
        </w:tc>
        <w:tc>
          <w:tcPr>
            <w:tcW w:w="5811" w:type="dxa"/>
          </w:tcPr>
          <w:p w14:paraId="4E6456A1" w14:textId="755D4B87" w:rsidR="00184B0E" w:rsidRDefault="00184B0E" w:rsidP="00000DF9">
            <w:pPr>
              <w:rPr>
                <w:lang w:val="en-US"/>
              </w:rPr>
            </w:pPr>
            <w:r>
              <w:rPr>
                <w:lang w:val="en-US"/>
              </w:rPr>
              <w:t>A list of integers that refer to “</w:t>
            </w:r>
            <w:proofErr w:type="spellStart"/>
            <w:r>
              <w:rPr>
                <w:lang w:val="en-US"/>
              </w:rPr>
              <w:t>landmarkTypes</w:t>
            </w:r>
            <w:proofErr w:type="spellEnd"/>
            <w:r>
              <w:rPr>
                <w:lang w:val="en-US"/>
              </w:rPr>
              <w:t xml:space="preserve">” ID property. For each matched landmark type, a small image will be displayed below the text label. </w:t>
            </w:r>
          </w:p>
        </w:tc>
      </w:tr>
      <w:tr w:rsidR="00184B0E" w14:paraId="1D4F409B" w14:textId="77777777" w:rsidTr="00000DF9">
        <w:tc>
          <w:tcPr>
            <w:tcW w:w="2465" w:type="dxa"/>
          </w:tcPr>
          <w:p w14:paraId="40345151" w14:textId="1F59F52A" w:rsidR="00184B0E" w:rsidRDefault="00184B0E" w:rsidP="00000DF9">
            <w:pPr>
              <w:rPr>
                <w:lang w:val="en-US"/>
              </w:rPr>
            </w:pPr>
            <w:r>
              <w:rPr>
                <w:lang w:val="en-US"/>
              </w:rPr>
              <w:t>*</w:t>
            </w:r>
            <w:proofErr w:type="gramStart"/>
            <w:r>
              <w:rPr>
                <w:lang w:val="en-US"/>
              </w:rPr>
              <w:t>position</w:t>
            </w:r>
            <w:proofErr w:type="gramEnd"/>
          </w:p>
        </w:tc>
        <w:tc>
          <w:tcPr>
            <w:tcW w:w="1074" w:type="dxa"/>
          </w:tcPr>
          <w:p w14:paraId="32205C54" w14:textId="12CB8D84" w:rsidR="00184B0E" w:rsidRDefault="00184B0E" w:rsidP="00000DF9">
            <w:pPr>
              <w:rPr>
                <w:lang w:val="en-US"/>
              </w:rPr>
            </w:pPr>
            <w:r>
              <w:rPr>
                <w:lang w:val="en-US"/>
              </w:rPr>
              <w:t>vector3</w:t>
            </w:r>
          </w:p>
        </w:tc>
        <w:tc>
          <w:tcPr>
            <w:tcW w:w="5811" w:type="dxa"/>
          </w:tcPr>
          <w:p w14:paraId="1E82DC6F" w14:textId="6F61FCB9" w:rsidR="00184B0E" w:rsidRDefault="00184B0E" w:rsidP="00000DF9">
            <w:pPr>
              <w:rPr>
                <w:lang w:val="en-US"/>
              </w:rPr>
            </w:pPr>
            <w:r>
              <w:rPr>
                <w:lang w:val="en-US"/>
              </w:rPr>
              <w:t xml:space="preserve">A vector describing the geodesic position of the landmark. </w:t>
            </w:r>
            <w:r>
              <w:rPr>
                <w:lang w:val="en-US"/>
              </w:rPr>
              <w:t>x = latitude, y = longitude, z = altitude</w:t>
            </w:r>
            <w:r>
              <w:rPr>
                <w:lang w:val="en-US"/>
              </w:rPr>
              <w:t>.</w:t>
            </w:r>
          </w:p>
        </w:tc>
      </w:tr>
      <w:tr w:rsidR="00184B0E" w14:paraId="5F950C28" w14:textId="77777777" w:rsidTr="00000DF9">
        <w:tc>
          <w:tcPr>
            <w:tcW w:w="2465" w:type="dxa"/>
          </w:tcPr>
          <w:p w14:paraId="046E2938" w14:textId="12387F41" w:rsidR="00184B0E" w:rsidRDefault="00184B0E" w:rsidP="00000DF9">
            <w:pPr>
              <w:rPr>
                <w:lang w:val="en-US"/>
              </w:rPr>
            </w:pPr>
            <w:r>
              <w:rPr>
                <w:lang w:val="en-US"/>
              </w:rPr>
              <w:t>level</w:t>
            </w:r>
          </w:p>
        </w:tc>
        <w:tc>
          <w:tcPr>
            <w:tcW w:w="1074" w:type="dxa"/>
          </w:tcPr>
          <w:p w14:paraId="112FF195" w14:textId="77777777" w:rsidR="00184B0E" w:rsidRDefault="00184B0E" w:rsidP="00000DF9">
            <w:pPr>
              <w:rPr>
                <w:lang w:val="en-US"/>
              </w:rPr>
            </w:pPr>
            <w:r>
              <w:rPr>
                <w:lang w:val="en-US"/>
              </w:rPr>
              <w:t>int</w:t>
            </w:r>
          </w:p>
        </w:tc>
        <w:tc>
          <w:tcPr>
            <w:tcW w:w="5811" w:type="dxa"/>
          </w:tcPr>
          <w:p w14:paraId="473CF0E0" w14:textId="71B7B1FB" w:rsidR="00184B0E" w:rsidRDefault="00184B0E" w:rsidP="00000DF9">
            <w:pPr>
              <w:rPr>
                <w:lang w:val="en-US"/>
              </w:rPr>
            </w:pPr>
            <w:r>
              <w:rPr>
                <w:lang w:val="en-US"/>
              </w:rPr>
              <w:t>Optional level</w:t>
            </w:r>
            <w:r w:rsidR="00DA526C">
              <w:rPr>
                <w:lang w:val="en-US"/>
              </w:rPr>
              <w:t xml:space="preserve"> that determines visibility and font size</w:t>
            </w:r>
            <w:r>
              <w:rPr>
                <w:lang w:val="en-US"/>
              </w:rPr>
              <w:t xml:space="preserve">. </w:t>
            </w:r>
            <w:r w:rsidR="00DA526C">
              <w:rPr>
                <w:lang w:val="en-US"/>
              </w:rPr>
              <w:t>Default = 0.</w:t>
            </w:r>
          </w:p>
          <w:p w14:paraId="21C2EE31" w14:textId="2F33EF1C" w:rsidR="00DA526C" w:rsidRDefault="00DA526C" w:rsidP="00000DF9">
            <w:pPr>
              <w:rPr>
                <w:lang w:val="en-US"/>
              </w:rPr>
            </w:pPr>
            <w:r>
              <w:rPr>
                <w:lang w:val="en-US"/>
              </w:rPr>
              <w:t>Level 1: &lt;1.5 meters, 20pt font size.</w:t>
            </w:r>
          </w:p>
          <w:p w14:paraId="4567AE77" w14:textId="74AEE44E" w:rsidR="00DA526C" w:rsidRDefault="00DA526C" w:rsidP="00000DF9">
            <w:pPr>
              <w:rPr>
                <w:lang w:val="en-US"/>
              </w:rPr>
            </w:pPr>
            <w:r>
              <w:rPr>
                <w:lang w:val="en-US"/>
              </w:rPr>
              <w:t>Level 2: &lt;0.9 meters, 18pt font size.</w:t>
            </w:r>
          </w:p>
          <w:p w14:paraId="71ED4D20" w14:textId="74797EC4" w:rsidR="00DA526C" w:rsidRDefault="00DA526C" w:rsidP="00000DF9">
            <w:pPr>
              <w:rPr>
                <w:lang w:val="en-US"/>
              </w:rPr>
            </w:pPr>
            <w:r>
              <w:rPr>
                <w:lang w:val="en-US"/>
              </w:rPr>
              <w:t>Level 3: &lt;0.5 meters, 16pt font size.</w:t>
            </w:r>
          </w:p>
          <w:p w14:paraId="7753A95B" w14:textId="2475124D" w:rsidR="00DA526C" w:rsidRDefault="00DA526C" w:rsidP="00000DF9">
            <w:pPr>
              <w:rPr>
                <w:lang w:val="en-US"/>
              </w:rPr>
            </w:pPr>
            <w:r>
              <w:rPr>
                <w:lang w:val="en-US"/>
              </w:rPr>
              <w:t>Any other level: Always visible. 20pt font size.</w:t>
            </w:r>
          </w:p>
        </w:tc>
      </w:tr>
      <w:tr w:rsidR="00184B0E" w14:paraId="6D2B11C9" w14:textId="77777777" w:rsidTr="00000DF9">
        <w:tc>
          <w:tcPr>
            <w:tcW w:w="2465" w:type="dxa"/>
          </w:tcPr>
          <w:p w14:paraId="74003D5C" w14:textId="5C8379F6" w:rsidR="00184B0E" w:rsidRDefault="00DA526C" w:rsidP="00000DF9">
            <w:pPr>
              <w:rPr>
                <w:lang w:val="en-US"/>
              </w:rPr>
            </w:pPr>
            <w:proofErr w:type="spellStart"/>
            <w:r>
              <w:rPr>
                <w:lang w:val="en-US"/>
              </w:rPr>
              <w:t>referenceAssetId</w:t>
            </w:r>
            <w:proofErr w:type="spellEnd"/>
          </w:p>
        </w:tc>
        <w:tc>
          <w:tcPr>
            <w:tcW w:w="1074" w:type="dxa"/>
          </w:tcPr>
          <w:p w14:paraId="483EE2AA" w14:textId="7C89B3E2" w:rsidR="00184B0E" w:rsidRDefault="00DA526C" w:rsidP="00000DF9">
            <w:pPr>
              <w:rPr>
                <w:lang w:val="en-US"/>
              </w:rPr>
            </w:pPr>
            <w:r>
              <w:rPr>
                <w:lang w:val="en-US"/>
              </w:rPr>
              <w:t>string</w:t>
            </w:r>
          </w:p>
        </w:tc>
        <w:tc>
          <w:tcPr>
            <w:tcW w:w="5811" w:type="dxa"/>
          </w:tcPr>
          <w:p w14:paraId="2F8A7158" w14:textId="2E8D5B7A" w:rsidR="00184B0E" w:rsidRDefault="006B2C81" w:rsidP="00000DF9">
            <w:pPr>
              <w:rPr>
                <w:lang w:val="en-US"/>
              </w:rPr>
            </w:pPr>
            <w:r>
              <w:rPr>
                <w:lang w:val="en-US"/>
              </w:rPr>
              <w:t>The name of an asset in the configuration. When this optional property is not empty, a region indicator will be visualized at the reference asset’s origin, with size determined by “</w:t>
            </w:r>
            <w:proofErr w:type="spellStart"/>
            <w:r>
              <w:rPr>
                <w:lang w:val="en-US"/>
              </w:rPr>
              <w:t>minLatLonAlt</w:t>
            </w:r>
            <w:proofErr w:type="spellEnd"/>
            <w:r>
              <w:rPr>
                <w:lang w:val="en-US"/>
              </w:rPr>
              <w:t>” and “</w:t>
            </w:r>
            <w:proofErr w:type="spellStart"/>
            <w:r>
              <w:rPr>
                <w:lang w:val="en-US"/>
              </w:rPr>
              <w:t>maxLatLonAlt</w:t>
            </w:r>
            <w:proofErr w:type="spellEnd"/>
            <w:r>
              <w:rPr>
                <w:lang w:val="en-US"/>
              </w:rPr>
              <w:t>”. The landmark text label will appear at the origin, icons will be ignored, and a red border will show. When interacting with the region indicator on the client app, the reference asset will be loaded.</w:t>
            </w:r>
          </w:p>
        </w:tc>
      </w:tr>
    </w:tbl>
    <w:p w14:paraId="1809939A" w14:textId="77777777" w:rsidR="00184B0E" w:rsidRDefault="00184B0E" w:rsidP="001F7A56">
      <w:pPr>
        <w:rPr>
          <w:lang w:val="en-US"/>
        </w:rPr>
      </w:pPr>
    </w:p>
    <w:p w14:paraId="0A959E18" w14:textId="6E3F9F48" w:rsidR="007D6FF2" w:rsidRDefault="006F14A1" w:rsidP="006F14A1">
      <w:pPr>
        <w:pStyle w:val="Heading4"/>
        <w:rPr>
          <w:lang w:val="en-US"/>
        </w:rPr>
      </w:pPr>
      <w:r>
        <w:rPr>
          <w:lang w:val="en-US"/>
        </w:rPr>
        <w:t>Landmarks from an external CSV</w:t>
      </w:r>
    </w:p>
    <w:p w14:paraId="2118165E" w14:textId="344B369B" w:rsidR="006F14A1" w:rsidRDefault="006F14A1" w:rsidP="006F14A1">
      <w:pPr>
        <w:rPr>
          <w:lang w:val="en-US"/>
        </w:rPr>
      </w:pPr>
      <w:r>
        <w:rPr>
          <w:lang w:val="en-US"/>
        </w:rPr>
        <w:t>When “</w:t>
      </w:r>
      <w:proofErr w:type="spellStart"/>
      <w:r>
        <w:rPr>
          <w:lang w:val="en-US"/>
        </w:rPr>
        <w:t>landmarkListUrl</w:t>
      </w:r>
      <w:proofErr w:type="spellEnd"/>
      <w:r>
        <w:rPr>
          <w:lang w:val="en-US"/>
        </w:rPr>
        <w:t>” in the asset configuration contains a valid download link to a CSV file, landmarks will be loaded according to each line in the file. The layout of the CSV file is as follows:</w:t>
      </w:r>
    </w:p>
    <w:tbl>
      <w:tblPr>
        <w:tblStyle w:val="TableGrid"/>
        <w:tblW w:w="0" w:type="auto"/>
        <w:tblLook w:val="04A0" w:firstRow="1" w:lastRow="0" w:firstColumn="1" w:lastColumn="0" w:noHBand="0" w:noVBand="1"/>
      </w:tblPr>
      <w:tblGrid>
        <w:gridCol w:w="2337"/>
        <w:gridCol w:w="2337"/>
        <w:gridCol w:w="2338"/>
        <w:gridCol w:w="2338"/>
      </w:tblGrid>
      <w:tr w:rsidR="00D562DA" w14:paraId="37DA189C" w14:textId="77777777" w:rsidTr="00D562DA">
        <w:tc>
          <w:tcPr>
            <w:tcW w:w="2337" w:type="dxa"/>
          </w:tcPr>
          <w:p w14:paraId="3BA49A99" w14:textId="259605DD" w:rsidR="00D562DA" w:rsidRPr="006426BE" w:rsidRDefault="00D562DA" w:rsidP="006F14A1">
            <w:pPr>
              <w:rPr>
                <w:b/>
                <w:bCs/>
                <w:lang w:val="en-US"/>
              </w:rPr>
            </w:pPr>
            <w:r w:rsidRPr="006426BE">
              <w:rPr>
                <w:b/>
                <w:bCs/>
                <w:lang w:val="en-US"/>
              </w:rPr>
              <w:lastRenderedPageBreak/>
              <w:t>label</w:t>
            </w:r>
          </w:p>
        </w:tc>
        <w:tc>
          <w:tcPr>
            <w:tcW w:w="2337" w:type="dxa"/>
          </w:tcPr>
          <w:p w14:paraId="34CBA0FF" w14:textId="2D89F0BC" w:rsidR="00D562DA" w:rsidRPr="006426BE" w:rsidRDefault="00D562DA" w:rsidP="006F14A1">
            <w:pPr>
              <w:rPr>
                <w:b/>
                <w:bCs/>
                <w:lang w:val="en-US"/>
              </w:rPr>
            </w:pPr>
            <w:r w:rsidRPr="006426BE">
              <w:rPr>
                <w:b/>
                <w:bCs/>
                <w:lang w:val="en-US"/>
              </w:rPr>
              <w:t>latitude</w:t>
            </w:r>
          </w:p>
        </w:tc>
        <w:tc>
          <w:tcPr>
            <w:tcW w:w="2338" w:type="dxa"/>
          </w:tcPr>
          <w:p w14:paraId="02EC2012" w14:textId="3D5D76A8" w:rsidR="00D562DA" w:rsidRPr="006426BE" w:rsidRDefault="00D562DA" w:rsidP="006F14A1">
            <w:pPr>
              <w:rPr>
                <w:b/>
                <w:bCs/>
                <w:lang w:val="en-US"/>
              </w:rPr>
            </w:pPr>
            <w:r w:rsidRPr="006426BE">
              <w:rPr>
                <w:b/>
                <w:bCs/>
                <w:lang w:val="en-US"/>
              </w:rPr>
              <w:t>longitude</w:t>
            </w:r>
          </w:p>
        </w:tc>
        <w:tc>
          <w:tcPr>
            <w:tcW w:w="2338" w:type="dxa"/>
          </w:tcPr>
          <w:p w14:paraId="37970651" w14:textId="08C5FB47" w:rsidR="00D562DA" w:rsidRPr="006426BE" w:rsidRDefault="00D562DA" w:rsidP="006F14A1">
            <w:pPr>
              <w:rPr>
                <w:b/>
                <w:bCs/>
                <w:lang w:val="en-US"/>
              </w:rPr>
            </w:pPr>
            <w:r w:rsidRPr="006426BE">
              <w:rPr>
                <w:b/>
                <w:bCs/>
                <w:lang w:val="en-US"/>
              </w:rPr>
              <w:t>type</w:t>
            </w:r>
          </w:p>
        </w:tc>
      </w:tr>
      <w:tr w:rsidR="00D562DA" w14:paraId="7DBF2588" w14:textId="77777777" w:rsidTr="00D562DA">
        <w:tc>
          <w:tcPr>
            <w:tcW w:w="2337" w:type="dxa"/>
          </w:tcPr>
          <w:p w14:paraId="44EEF895" w14:textId="586869B9" w:rsidR="00D562DA" w:rsidRDefault="00D562DA" w:rsidP="006F14A1">
            <w:pPr>
              <w:rPr>
                <w:lang w:val="en-US"/>
              </w:rPr>
            </w:pPr>
            <w:r w:rsidRPr="00D562DA">
              <w:rPr>
                <w:rFonts w:hint="eastAsia"/>
                <w:lang w:val="en-US"/>
              </w:rPr>
              <w:t>萩の谷樋門</w:t>
            </w:r>
          </w:p>
        </w:tc>
        <w:tc>
          <w:tcPr>
            <w:tcW w:w="2337" w:type="dxa"/>
          </w:tcPr>
          <w:p w14:paraId="1EC332CA" w14:textId="57BE8AC7" w:rsidR="00D562DA" w:rsidRDefault="00D562DA" w:rsidP="006F14A1">
            <w:pPr>
              <w:rPr>
                <w:lang w:val="en-US"/>
              </w:rPr>
            </w:pPr>
            <w:r w:rsidRPr="00D562DA">
              <w:rPr>
                <w:lang w:val="en-US"/>
              </w:rPr>
              <w:t>34.78348632</w:t>
            </w:r>
          </w:p>
        </w:tc>
        <w:tc>
          <w:tcPr>
            <w:tcW w:w="2338" w:type="dxa"/>
          </w:tcPr>
          <w:p w14:paraId="41802DE0" w14:textId="5F8F2CE0" w:rsidR="00D562DA" w:rsidRDefault="00D562DA" w:rsidP="006F14A1">
            <w:pPr>
              <w:rPr>
                <w:lang w:val="en-US"/>
              </w:rPr>
            </w:pPr>
            <w:r w:rsidRPr="00D562DA">
              <w:rPr>
                <w:lang w:val="en-US"/>
              </w:rPr>
              <w:t>135.8064978</w:t>
            </w:r>
          </w:p>
        </w:tc>
        <w:tc>
          <w:tcPr>
            <w:tcW w:w="2338" w:type="dxa"/>
          </w:tcPr>
          <w:p w14:paraId="6D6CB095" w14:textId="1E8DE782" w:rsidR="00D562DA" w:rsidRDefault="00D562DA" w:rsidP="006F14A1">
            <w:pPr>
              <w:rPr>
                <w:lang w:val="en-US"/>
              </w:rPr>
            </w:pPr>
            <w:r w:rsidRPr="00D562DA">
              <w:rPr>
                <w:lang w:val="en-US"/>
              </w:rPr>
              <w:t>7</w:t>
            </w:r>
          </w:p>
        </w:tc>
      </w:tr>
      <w:tr w:rsidR="00D562DA" w14:paraId="0B81895B" w14:textId="77777777" w:rsidTr="00D562DA">
        <w:tc>
          <w:tcPr>
            <w:tcW w:w="2337" w:type="dxa"/>
          </w:tcPr>
          <w:p w14:paraId="290FD7B5" w14:textId="45AFE740" w:rsidR="00D562DA" w:rsidRDefault="00D562DA" w:rsidP="006F14A1">
            <w:pPr>
              <w:rPr>
                <w:lang w:val="en-US"/>
              </w:rPr>
            </w:pPr>
            <w:r w:rsidRPr="00D562DA">
              <w:rPr>
                <w:rFonts w:hint="eastAsia"/>
                <w:lang w:val="en-US"/>
              </w:rPr>
              <w:t>棚倉小学校</w:t>
            </w:r>
          </w:p>
        </w:tc>
        <w:tc>
          <w:tcPr>
            <w:tcW w:w="2337" w:type="dxa"/>
          </w:tcPr>
          <w:p w14:paraId="5FD2F39F" w14:textId="09EC010A" w:rsidR="00D562DA" w:rsidRDefault="00D562DA" w:rsidP="006F14A1">
            <w:pPr>
              <w:rPr>
                <w:lang w:val="en-US"/>
              </w:rPr>
            </w:pPr>
            <w:r w:rsidRPr="00D562DA">
              <w:rPr>
                <w:lang w:val="en-US"/>
              </w:rPr>
              <w:t>34.78226542</w:t>
            </w:r>
          </w:p>
        </w:tc>
        <w:tc>
          <w:tcPr>
            <w:tcW w:w="2338" w:type="dxa"/>
          </w:tcPr>
          <w:p w14:paraId="3AD915CB" w14:textId="4896A95B" w:rsidR="00D562DA" w:rsidRDefault="00D562DA" w:rsidP="006F14A1">
            <w:pPr>
              <w:rPr>
                <w:lang w:val="en-US"/>
              </w:rPr>
            </w:pPr>
            <w:r w:rsidRPr="00D562DA">
              <w:rPr>
                <w:lang w:val="en-US"/>
              </w:rPr>
              <w:t>135.8115007</w:t>
            </w:r>
          </w:p>
        </w:tc>
        <w:tc>
          <w:tcPr>
            <w:tcW w:w="2338" w:type="dxa"/>
          </w:tcPr>
          <w:p w14:paraId="3525F054" w14:textId="4794D7E8" w:rsidR="00D562DA" w:rsidRDefault="00D562DA" w:rsidP="006F14A1">
            <w:pPr>
              <w:rPr>
                <w:lang w:val="en-US"/>
              </w:rPr>
            </w:pPr>
            <w:r w:rsidRPr="00D562DA">
              <w:rPr>
                <w:lang w:val="en-US"/>
              </w:rPr>
              <w:t>1;2;4</w:t>
            </w:r>
          </w:p>
        </w:tc>
      </w:tr>
      <w:tr w:rsidR="00D562DA" w14:paraId="7C5800F8" w14:textId="77777777" w:rsidTr="00D562DA">
        <w:tc>
          <w:tcPr>
            <w:tcW w:w="2337" w:type="dxa"/>
          </w:tcPr>
          <w:p w14:paraId="037F1C70" w14:textId="77777777" w:rsidR="00D562DA" w:rsidRDefault="00D562DA" w:rsidP="006F14A1">
            <w:pPr>
              <w:rPr>
                <w:lang w:val="en-US"/>
              </w:rPr>
            </w:pPr>
          </w:p>
        </w:tc>
        <w:tc>
          <w:tcPr>
            <w:tcW w:w="2337" w:type="dxa"/>
          </w:tcPr>
          <w:p w14:paraId="3E72A6E4" w14:textId="36D2D971" w:rsidR="00D562DA" w:rsidRDefault="00D562DA" w:rsidP="006F14A1">
            <w:pPr>
              <w:rPr>
                <w:lang w:val="en-US"/>
              </w:rPr>
            </w:pPr>
            <w:r w:rsidRPr="00D562DA">
              <w:rPr>
                <w:lang w:val="en-US"/>
              </w:rPr>
              <w:t>34.78688364</w:t>
            </w:r>
          </w:p>
        </w:tc>
        <w:tc>
          <w:tcPr>
            <w:tcW w:w="2338" w:type="dxa"/>
          </w:tcPr>
          <w:p w14:paraId="4F794721" w14:textId="4D517CF0" w:rsidR="00D562DA" w:rsidRDefault="00D562DA" w:rsidP="006F14A1">
            <w:pPr>
              <w:rPr>
                <w:lang w:val="en-US"/>
              </w:rPr>
            </w:pPr>
            <w:r w:rsidRPr="00D562DA">
              <w:rPr>
                <w:lang w:val="en-US"/>
              </w:rPr>
              <w:t>135.8152759</w:t>
            </w:r>
          </w:p>
        </w:tc>
        <w:tc>
          <w:tcPr>
            <w:tcW w:w="2338" w:type="dxa"/>
          </w:tcPr>
          <w:p w14:paraId="7AAA8FB5" w14:textId="63547C44" w:rsidR="00D562DA" w:rsidRDefault="00D562DA" w:rsidP="006F14A1">
            <w:pPr>
              <w:rPr>
                <w:lang w:val="en-US"/>
              </w:rPr>
            </w:pPr>
            <w:r>
              <w:rPr>
                <w:lang w:val="en-US"/>
              </w:rPr>
              <w:t>8</w:t>
            </w:r>
          </w:p>
        </w:tc>
      </w:tr>
    </w:tbl>
    <w:p w14:paraId="301A3B1D" w14:textId="77777777" w:rsidR="006F14A1" w:rsidRDefault="006F14A1" w:rsidP="006F14A1">
      <w:pPr>
        <w:rPr>
          <w:lang w:val="en-US"/>
        </w:rPr>
      </w:pPr>
    </w:p>
    <w:p w14:paraId="3BC13C4D" w14:textId="49B62DC2" w:rsidR="00D562DA" w:rsidRDefault="00D562DA" w:rsidP="006F14A1">
      <w:pPr>
        <w:rPr>
          <w:lang w:val="en-US"/>
        </w:rPr>
      </w:pPr>
      <w:r>
        <w:rPr>
          <w:lang w:val="en-US"/>
        </w:rPr>
        <w:t xml:space="preserve">Each line in the CSV needs to end in a newline character and have </w:t>
      </w:r>
      <w:r w:rsidRPr="00D562DA">
        <w:rPr>
          <w:i/>
          <w:iCs/>
          <w:lang w:val="en-US"/>
        </w:rPr>
        <w:t>exactly 4 comma-delimited values</w:t>
      </w:r>
      <w:r>
        <w:rPr>
          <w:lang w:val="en-US"/>
        </w:rPr>
        <w:t>. Otherwise, it is skipped. Numbers in the “type” column denote landmark type</w:t>
      </w:r>
      <w:r w:rsidR="006426BE">
        <w:rPr>
          <w:lang w:val="en-US"/>
        </w:rPr>
        <w:t xml:space="preserve"> IDs</w:t>
      </w:r>
      <w:r>
        <w:rPr>
          <w:lang w:val="en-US"/>
        </w:rPr>
        <w:t xml:space="preserve"> and should be </w:t>
      </w:r>
      <w:r w:rsidRPr="00D562DA">
        <w:rPr>
          <w:i/>
          <w:iCs/>
          <w:lang w:val="en-US"/>
        </w:rPr>
        <w:t>separated by a semicolon</w:t>
      </w:r>
      <w:r>
        <w:rPr>
          <w:lang w:val="en-US"/>
        </w:rPr>
        <w:t>. Both “label” and “type” can be empty, but not both.</w:t>
      </w:r>
    </w:p>
    <w:p w14:paraId="6004A9A9" w14:textId="77777777" w:rsidR="00EC79C9" w:rsidRDefault="00EC79C9" w:rsidP="006F14A1">
      <w:pPr>
        <w:rPr>
          <w:lang w:val="en-US"/>
        </w:rPr>
      </w:pPr>
    </w:p>
    <w:p w14:paraId="0E0459FD" w14:textId="2F26EEC9" w:rsidR="00EC79C9" w:rsidRDefault="00EC79C9" w:rsidP="00EC79C9">
      <w:pPr>
        <w:pStyle w:val="Heading3"/>
        <w:rPr>
          <w:lang w:val="en-US"/>
        </w:rPr>
      </w:pPr>
      <w:r>
        <w:rPr>
          <w:lang w:val="en-US"/>
        </w:rPr>
        <w:t>Panoramas or VR points</w:t>
      </w:r>
    </w:p>
    <w:p w14:paraId="3036FBB7" w14:textId="6ABBB72F" w:rsidR="00EC79C9" w:rsidRDefault="006426BE" w:rsidP="00EC79C9">
      <w:pPr>
        <w:rPr>
          <w:lang w:val="en-US"/>
        </w:rPr>
      </w:pPr>
      <w:r>
        <w:rPr>
          <w:lang w:val="en-US"/>
        </w:rPr>
        <w:t>A panorama or VR point is a location in 3D space that links to an VR experience when interacted with. It is called ‘panorama’ because this feature requires equirectangular panoramic images as input.</w:t>
      </w:r>
    </w:p>
    <w:p w14:paraId="0F789366" w14:textId="3E5AB1BE" w:rsidR="006426BE" w:rsidRDefault="006426BE" w:rsidP="006426BE">
      <w:pPr>
        <w:pStyle w:val="Quote"/>
        <w:rPr>
          <w:lang w:val="en-US"/>
        </w:rPr>
      </w:pPr>
      <w:r>
        <w:rPr>
          <w:lang w:val="en-US"/>
        </w:rPr>
        <w:t xml:space="preserve">Equirectangular panorama from Google Street view; (left) color (right) depth </w:t>
      </w:r>
    </w:p>
    <w:p w14:paraId="571A87FD" w14:textId="73C9230A" w:rsidR="006426BE" w:rsidRDefault="006426BE" w:rsidP="00EC79C9">
      <w:pPr>
        <w:rPr>
          <w:lang w:val="en-US"/>
        </w:rPr>
      </w:pPr>
      <w:r>
        <w:rPr>
          <w:noProof/>
          <w:lang w:val="en-US"/>
        </w:rPr>
        <w:drawing>
          <wp:inline distT="0" distB="0" distL="0" distR="0" wp14:anchorId="22E175EC" wp14:editId="0EC3C048">
            <wp:extent cx="2863122" cy="1431561"/>
            <wp:effectExtent l="0" t="0" r="0" b="3810"/>
            <wp:docPr id="1259549551" name="Picture 1" descr="A street with buildings and a bike 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49551" name="Picture 1" descr="A street with buildings and a bike la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0698" cy="1445349"/>
                    </a:xfrm>
                    <a:prstGeom prst="rect">
                      <a:avLst/>
                    </a:prstGeom>
                  </pic:spPr>
                </pic:pic>
              </a:graphicData>
            </a:graphic>
          </wp:inline>
        </w:drawing>
      </w:r>
      <w:r>
        <w:rPr>
          <w:lang w:val="en-US"/>
        </w:rPr>
        <w:t xml:space="preserve">  </w:t>
      </w:r>
      <w:r>
        <w:rPr>
          <w:noProof/>
          <w:lang w:val="en-US"/>
        </w:rPr>
        <w:drawing>
          <wp:inline distT="0" distB="0" distL="0" distR="0" wp14:anchorId="590B8994" wp14:editId="0DCC02BB">
            <wp:extent cx="2862580" cy="1431290"/>
            <wp:effectExtent l="0" t="0" r="0" b="3810"/>
            <wp:docPr id="1215796115" name="Picture 2" descr="A low angle view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96115" name="Picture 2" descr="A low angle view of a cit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6028" cy="1438014"/>
                    </a:xfrm>
                    <a:prstGeom prst="rect">
                      <a:avLst/>
                    </a:prstGeom>
                  </pic:spPr>
                </pic:pic>
              </a:graphicData>
            </a:graphic>
          </wp:inline>
        </w:drawing>
      </w:r>
    </w:p>
    <w:p w14:paraId="19EF0E6D" w14:textId="2F152DD7" w:rsidR="006426BE" w:rsidRDefault="006426BE" w:rsidP="00EC79C9">
      <w:pPr>
        <w:rPr>
          <w:lang w:val="en-US"/>
        </w:rPr>
      </w:pPr>
      <w:r>
        <w:rPr>
          <w:lang w:val="en-US"/>
        </w:rPr>
        <w:t xml:space="preserve">The flood client app takes these images and constructs a VR experience with them. The client </w:t>
      </w:r>
      <w:proofErr w:type="gramStart"/>
      <w:r>
        <w:rPr>
          <w:lang w:val="en-US"/>
        </w:rPr>
        <w:t>is able to</w:t>
      </w:r>
      <w:proofErr w:type="gramEnd"/>
      <w:r>
        <w:rPr>
          <w:lang w:val="en-US"/>
        </w:rPr>
        <w:t xml:space="preserve"> look around as if they are standing at the origin of the </w:t>
      </w:r>
      <w:r w:rsidR="009D276C">
        <w:rPr>
          <w:lang w:val="en-US"/>
        </w:rPr>
        <w:t xml:space="preserve">panoramic image. Movement in this VR mode is disabled, and when no depth image is provided it is automatically approximated by an AI neural network. The depth image is used to construct a physical mesh of the environment, which can then be interacted with. It is required for the simulation of flood water in VR mode. </w:t>
      </w:r>
      <w:r w:rsidR="009D276C">
        <w:rPr>
          <w:lang w:val="en-US"/>
        </w:rPr>
        <w:t>The quality of the VR experience is dependent on the quality of the input images.</w:t>
      </w:r>
    </w:p>
    <w:p w14:paraId="2D3EAC64" w14:textId="32DAA9B6" w:rsidR="00FC6FE5" w:rsidRDefault="00FC6FE5" w:rsidP="00EC79C9">
      <w:pPr>
        <w:rPr>
          <w:lang w:val="en-US"/>
        </w:rPr>
      </w:pPr>
      <w:r>
        <w:rPr>
          <w:lang w:val="en-US"/>
        </w:rPr>
        <w:t>A panorama is defined in the configuration file as follows:</w:t>
      </w:r>
    </w:p>
    <w:p w14:paraId="4BD7D4E2" w14:textId="77777777" w:rsidR="00FC6FE5" w:rsidRDefault="00FC6FE5" w:rsidP="00FC6FE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w:t>
      </w:r>
    </w:p>
    <w:p w14:paraId="320ECC6D" w14:textId="597F4DFC" w:rsidR="00FC6FE5" w:rsidRDefault="00FC6FE5" w:rsidP="00FC6FE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"position"</w:t>
      </w:r>
      <w:r>
        <w:rPr>
          <w:rFonts w:ascii="Menlo" w:hAnsi="Menlo" w:cs="Menlo"/>
          <w:color w:val="000000"/>
          <w:kern w:val="0"/>
          <w:lang w:val="en-US"/>
        </w:rPr>
        <w:t>: {</w:t>
      </w:r>
      <w:r>
        <w:rPr>
          <w:rFonts w:ascii="Menlo" w:hAnsi="Menlo" w:cs="Menlo"/>
          <w:color w:val="C41A16"/>
          <w:kern w:val="0"/>
          <w:lang w:val="en-US"/>
        </w:rPr>
        <w:t>"x"</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 xml:space="preserve">, </w:t>
      </w:r>
      <w:r>
        <w:rPr>
          <w:rFonts w:ascii="Menlo" w:hAnsi="Menlo" w:cs="Menlo"/>
          <w:color w:val="C41A16"/>
          <w:kern w:val="0"/>
          <w:lang w:val="en-US"/>
        </w:rPr>
        <w:t>"y"</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 xml:space="preserve">, </w:t>
      </w:r>
      <w:r>
        <w:rPr>
          <w:rFonts w:ascii="Menlo" w:hAnsi="Menlo" w:cs="Menlo"/>
          <w:color w:val="C41A16"/>
          <w:kern w:val="0"/>
          <w:lang w:val="en-US"/>
        </w:rPr>
        <w:t>"z"</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w:t>
      </w:r>
    </w:p>
    <w:p w14:paraId="7CC541C4" w14:textId="651CBC29" w:rsidR="00FC6FE5" w:rsidRDefault="00FC6FE5" w:rsidP="00FC6FE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offsetInVR</w:t>
      </w:r>
      <w:proofErr w:type="spellEnd"/>
      <w:r>
        <w:rPr>
          <w:rFonts w:ascii="Menlo" w:hAnsi="Menlo" w:cs="Menlo"/>
          <w:color w:val="C41A16"/>
          <w:kern w:val="0"/>
          <w:lang w:val="en-US"/>
        </w:rPr>
        <w:t>"</w:t>
      </w:r>
      <w:r>
        <w:rPr>
          <w:rFonts w:ascii="Menlo" w:hAnsi="Menlo" w:cs="Menlo"/>
          <w:color w:val="000000"/>
          <w:kern w:val="0"/>
          <w:lang w:val="en-US"/>
        </w:rPr>
        <w:t>: {</w:t>
      </w:r>
      <w:r>
        <w:rPr>
          <w:rFonts w:ascii="Menlo" w:hAnsi="Menlo" w:cs="Menlo"/>
          <w:color w:val="C41A16"/>
          <w:kern w:val="0"/>
          <w:lang w:val="en-US"/>
        </w:rPr>
        <w:t>"x"</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 xml:space="preserve">, </w:t>
      </w:r>
      <w:r>
        <w:rPr>
          <w:rFonts w:ascii="Menlo" w:hAnsi="Menlo" w:cs="Menlo"/>
          <w:color w:val="C41A16"/>
          <w:kern w:val="0"/>
          <w:lang w:val="en-US"/>
        </w:rPr>
        <w:t>"y"</w:t>
      </w:r>
      <w:r>
        <w:rPr>
          <w:rFonts w:ascii="Menlo" w:hAnsi="Menlo" w:cs="Menlo"/>
          <w:color w:val="000000"/>
          <w:kern w:val="0"/>
          <w:lang w:val="en-US"/>
        </w:rPr>
        <w:t xml:space="preserve">: </w:t>
      </w:r>
      <w:r>
        <w:rPr>
          <w:rFonts w:ascii="Menlo" w:hAnsi="Menlo" w:cs="Menlo"/>
          <w:color w:val="1C00CF"/>
          <w:kern w:val="0"/>
          <w:lang w:val="en-US"/>
        </w:rPr>
        <w:t>0.0</w:t>
      </w:r>
      <w:r>
        <w:rPr>
          <w:rFonts w:ascii="Menlo" w:hAnsi="Menlo" w:cs="Menlo"/>
          <w:color w:val="000000"/>
          <w:kern w:val="0"/>
          <w:lang w:val="en-US"/>
        </w:rPr>
        <w:t xml:space="preserve">, </w:t>
      </w:r>
      <w:r>
        <w:rPr>
          <w:rFonts w:ascii="Menlo" w:hAnsi="Menlo" w:cs="Menlo"/>
          <w:color w:val="C41A16"/>
          <w:kern w:val="0"/>
          <w:lang w:val="en-US"/>
        </w:rPr>
        <w:t>"z"</w:t>
      </w:r>
      <w:r>
        <w:rPr>
          <w:rFonts w:ascii="Menlo" w:hAnsi="Menlo" w:cs="Menlo"/>
          <w:color w:val="000000"/>
          <w:kern w:val="0"/>
          <w:lang w:val="en-US"/>
        </w:rPr>
        <w:t xml:space="preserve">: </w:t>
      </w:r>
      <w:r>
        <w:rPr>
          <w:rFonts w:ascii="Menlo" w:hAnsi="Menlo" w:cs="Menlo"/>
          <w:color w:val="1C00CF"/>
          <w:kern w:val="0"/>
          <w:lang w:val="en-US"/>
        </w:rPr>
        <w:t>0</w:t>
      </w:r>
      <w:r>
        <w:rPr>
          <w:rFonts w:ascii="Menlo" w:hAnsi="Menlo" w:cs="Menlo"/>
          <w:color w:val="000000"/>
          <w:kern w:val="0"/>
          <w:lang w:val="en-US"/>
        </w:rPr>
        <w:t>},</w:t>
      </w:r>
    </w:p>
    <w:p w14:paraId="36790A0B" w14:textId="5F158AE7" w:rsidR="00FC6FE5" w:rsidRDefault="00FC6FE5" w:rsidP="00FC6FE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"spherical360ImageUrl"</w:t>
      </w:r>
      <w:r>
        <w:rPr>
          <w:rFonts w:ascii="Menlo" w:hAnsi="Menlo" w:cs="Menlo"/>
          <w:color w:val="000000"/>
          <w:kern w:val="0"/>
          <w:lang w:val="en-US"/>
        </w:rPr>
        <w:t xml:space="preserve">: </w:t>
      </w:r>
      <w:r>
        <w:rPr>
          <w:rFonts w:ascii="Menlo" w:hAnsi="Menlo" w:cs="Menlo"/>
          <w:color w:val="C41A16"/>
          <w:kern w:val="0"/>
          <w:lang w:val="en-US"/>
        </w:rPr>
        <w:t>"https://</w:t>
      </w:r>
      <w:proofErr w:type="spellStart"/>
      <w:r>
        <w:rPr>
          <w:rFonts w:ascii="Menlo" w:hAnsi="Menlo" w:cs="Menlo"/>
          <w:color w:val="C41A16"/>
          <w:kern w:val="0"/>
          <w:lang w:val="en-US"/>
        </w:rPr>
        <w:t>some.domain</w:t>
      </w:r>
      <w:proofErr w:type="spellEnd"/>
      <w:r>
        <w:rPr>
          <w:rFonts w:ascii="Menlo" w:hAnsi="Menlo" w:cs="Menlo"/>
          <w:color w:val="C41A16"/>
          <w:kern w:val="0"/>
          <w:lang w:val="en-US"/>
        </w:rPr>
        <w:t>/color.png</w:t>
      </w:r>
      <w:r>
        <w:rPr>
          <w:rFonts w:ascii="Menlo" w:hAnsi="Menlo" w:cs="Menlo"/>
          <w:color w:val="C41A16"/>
          <w:kern w:val="0"/>
          <w:lang w:val="en-US"/>
        </w:rPr>
        <w:t>"</w:t>
      </w:r>
      <w:r>
        <w:rPr>
          <w:rFonts w:ascii="Menlo" w:hAnsi="Menlo" w:cs="Menlo"/>
          <w:color w:val="000000"/>
          <w:kern w:val="0"/>
          <w:lang w:val="en-US"/>
        </w:rPr>
        <w:t>,</w:t>
      </w:r>
    </w:p>
    <w:p w14:paraId="5C831BFD" w14:textId="3F5D1A00" w:rsidR="00FC6FE5" w:rsidRDefault="00FC6FE5" w:rsidP="00FC6FE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depthImageUrl</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C41A16"/>
          <w:kern w:val="0"/>
          <w:lang w:val="en-US"/>
        </w:rPr>
        <w:t>"https://</w:t>
      </w:r>
      <w:proofErr w:type="spellStart"/>
      <w:r>
        <w:rPr>
          <w:rFonts w:ascii="Menlo" w:hAnsi="Menlo" w:cs="Menlo"/>
          <w:color w:val="C41A16"/>
          <w:kern w:val="0"/>
          <w:lang w:val="en-US"/>
        </w:rPr>
        <w:t>some.domain</w:t>
      </w:r>
      <w:proofErr w:type="spellEnd"/>
      <w:r>
        <w:rPr>
          <w:rFonts w:ascii="Menlo" w:hAnsi="Menlo" w:cs="Menlo"/>
          <w:color w:val="C41A16"/>
          <w:kern w:val="0"/>
          <w:lang w:val="en-US"/>
        </w:rPr>
        <w:t>/depth.png</w:t>
      </w:r>
      <w:r>
        <w:rPr>
          <w:rFonts w:ascii="Menlo" w:hAnsi="Menlo" w:cs="Menlo"/>
          <w:color w:val="C41A16"/>
          <w:kern w:val="0"/>
          <w:lang w:val="en-US"/>
        </w:rPr>
        <w:t>"</w:t>
      </w:r>
      <w:r>
        <w:rPr>
          <w:rFonts w:ascii="Menlo" w:hAnsi="Menlo" w:cs="Menlo"/>
          <w:color w:val="000000"/>
          <w:kern w:val="0"/>
          <w:lang w:val="en-US"/>
        </w:rPr>
        <w:t>,</w:t>
      </w:r>
    </w:p>
    <w:p w14:paraId="2CD5AA81" w14:textId="652FD9CC" w:rsidR="00FC6FE5" w:rsidRDefault="00FC6FE5" w:rsidP="00FC6FE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lastRenderedPageBreak/>
        <w:tab/>
      </w:r>
      <w:r>
        <w:rPr>
          <w:rFonts w:ascii="Menlo" w:hAnsi="Menlo" w:cs="Menlo"/>
          <w:color w:val="C41A16"/>
          <w:kern w:val="0"/>
          <w:lang w:val="en-US"/>
        </w:rPr>
        <w:t>"</w:t>
      </w:r>
      <w:proofErr w:type="spellStart"/>
      <w:r>
        <w:rPr>
          <w:rFonts w:ascii="Menlo" w:hAnsi="Menlo" w:cs="Menlo"/>
          <w:color w:val="C41A16"/>
          <w:kern w:val="0"/>
          <w:lang w:val="en-US"/>
        </w:rPr>
        <w:t>rotationFromNorthDegrees</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color w:val="1C00CF"/>
          <w:kern w:val="0"/>
          <w:lang w:val="en-US"/>
        </w:rPr>
        <w:t>90.0</w:t>
      </w:r>
      <w:r>
        <w:rPr>
          <w:rFonts w:ascii="Menlo" w:hAnsi="Menlo" w:cs="Menlo"/>
          <w:color w:val="000000"/>
          <w:kern w:val="0"/>
          <w:lang w:val="en-US"/>
        </w:rPr>
        <w:t>,</w:t>
      </w:r>
    </w:p>
    <w:p w14:paraId="1BFAD86E" w14:textId="117B4444" w:rsidR="00FC6FE5" w:rsidRDefault="00FC6FE5" w:rsidP="00FC6FE5">
      <w:pPr>
        <w:tabs>
          <w:tab w:val="left" w:pos="593"/>
        </w:tabs>
        <w:autoSpaceDE w:val="0"/>
        <w:autoSpaceDN w:val="0"/>
        <w:adjustRightInd w:val="0"/>
        <w:spacing w:after="0" w:line="240" w:lineRule="auto"/>
        <w:rPr>
          <w:rFonts w:ascii="Menlo" w:hAnsi="Menlo" w:cs="Menlo"/>
          <w:color w:val="000000"/>
          <w:kern w:val="0"/>
          <w:lang w:val="en-US"/>
        </w:rPr>
      </w:pPr>
      <w:r>
        <w:rPr>
          <w:rFonts w:ascii="Menlo" w:hAnsi="Menlo" w:cs="Menlo"/>
          <w:color w:val="000000"/>
          <w:kern w:val="0"/>
          <w:lang w:val="en-US"/>
        </w:rPr>
        <w:tab/>
      </w:r>
      <w:r>
        <w:rPr>
          <w:rFonts w:ascii="Menlo" w:hAnsi="Menlo" w:cs="Menlo"/>
          <w:color w:val="C41A16"/>
          <w:kern w:val="0"/>
          <w:lang w:val="en-US"/>
        </w:rPr>
        <w:t>"</w:t>
      </w:r>
      <w:proofErr w:type="spellStart"/>
      <w:r>
        <w:rPr>
          <w:rFonts w:ascii="Menlo" w:hAnsi="Menlo" w:cs="Menlo"/>
          <w:color w:val="C41A16"/>
          <w:kern w:val="0"/>
          <w:lang w:val="en-US"/>
        </w:rPr>
        <w:t>invertDepth</w:t>
      </w:r>
      <w:proofErr w:type="spellEnd"/>
      <w:r>
        <w:rPr>
          <w:rFonts w:ascii="Menlo" w:hAnsi="Menlo" w:cs="Menlo"/>
          <w:color w:val="C41A16"/>
          <w:kern w:val="0"/>
          <w:lang w:val="en-US"/>
        </w:rPr>
        <w:t>"</w:t>
      </w:r>
      <w:r>
        <w:rPr>
          <w:rFonts w:ascii="Menlo" w:hAnsi="Menlo" w:cs="Menlo"/>
          <w:color w:val="000000"/>
          <w:kern w:val="0"/>
          <w:lang w:val="en-US"/>
        </w:rPr>
        <w:t xml:space="preserve">: </w:t>
      </w:r>
      <w:r>
        <w:rPr>
          <w:rFonts w:ascii="Menlo" w:hAnsi="Menlo" w:cs="Menlo"/>
          <w:b/>
          <w:bCs/>
          <w:color w:val="9B2393"/>
          <w:kern w:val="0"/>
          <w:lang w:val="en-US"/>
        </w:rPr>
        <w:t>false</w:t>
      </w:r>
    </w:p>
    <w:p w14:paraId="60B5BDF8" w14:textId="40F69BC7" w:rsidR="00FC6FE5" w:rsidRPr="00EC79C9" w:rsidRDefault="00FC6FE5" w:rsidP="00FC6FE5">
      <w:pPr>
        <w:rPr>
          <w:lang w:val="en-US"/>
        </w:rPr>
      </w:pPr>
      <w:r>
        <w:rPr>
          <w:rFonts w:ascii="Menlo" w:hAnsi="Menlo" w:cs="Menlo"/>
          <w:color w:val="000000"/>
          <w:kern w:val="0"/>
          <w:lang w:val="en-US"/>
        </w:rPr>
        <w:t>}</w:t>
      </w:r>
    </w:p>
    <w:sectPr w:rsidR="00FC6FE5" w:rsidRPr="00EC79C9">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201EE" w14:textId="77777777" w:rsidR="00EF19B2" w:rsidRDefault="00EF19B2" w:rsidP="00887B66">
      <w:pPr>
        <w:spacing w:after="0" w:line="240" w:lineRule="auto"/>
      </w:pPr>
      <w:r>
        <w:separator/>
      </w:r>
    </w:p>
  </w:endnote>
  <w:endnote w:type="continuationSeparator" w:id="0">
    <w:p w14:paraId="6F7FCC06" w14:textId="77777777" w:rsidR="00EF19B2" w:rsidRDefault="00EF19B2" w:rsidP="0088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pitch w:val="default"/>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2407557"/>
      <w:docPartObj>
        <w:docPartGallery w:val="Page Numbers (Bottom of Page)"/>
        <w:docPartUnique/>
      </w:docPartObj>
    </w:sdtPr>
    <w:sdtContent>
      <w:p w14:paraId="6793C6AF" w14:textId="6F48E3A8" w:rsidR="00887B66" w:rsidRDefault="00887B66" w:rsidP="00581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F60111" w14:textId="77777777" w:rsidR="00887B66" w:rsidRDefault="00887B66" w:rsidP="00887B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68981949"/>
      <w:docPartObj>
        <w:docPartGallery w:val="Page Numbers (Bottom of Page)"/>
        <w:docPartUnique/>
      </w:docPartObj>
    </w:sdtPr>
    <w:sdtContent>
      <w:p w14:paraId="38C33FBF" w14:textId="69B85AA5" w:rsidR="00887B66" w:rsidRDefault="00887B66" w:rsidP="005812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15214791" w14:textId="77777777" w:rsidR="00887B66" w:rsidRDefault="00887B66" w:rsidP="00887B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26856" w14:textId="77777777" w:rsidR="00EF19B2" w:rsidRDefault="00EF19B2" w:rsidP="00887B66">
      <w:pPr>
        <w:spacing w:after="0" w:line="240" w:lineRule="auto"/>
      </w:pPr>
      <w:r>
        <w:separator/>
      </w:r>
    </w:p>
  </w:footnote>
  <w:footnote w:type="continuationSeparator" w:id="0">
    <w:p w14:paraId="7041868B" w14:textId="77777777" w:rsidR="00EF19B2" w:rsidRDefault="00EF19B2" w:rsidP="00887B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D5"/>
    <w:rsid w:val="00014603"/>
    <w:rsid w:val="00184B0E"/>
    <w:rsid w:val="00190974"/>
    <w:rsid w:val="001F7A56"/>
    <w:rsid w:val="00266BFB"/>
    <w:rsid w:val="00422FCD"/>
    <w:rsid w:val="0047247D"/>
    <w:rsid w:val="004A34D5"/>
    <w:rsid w:val="00547354"/>
    <w:rsid w:val="005766AD"/>
    <w:rsid w:val="006426BE"/>
    <w:rsid w:val="006A0F71"/>
    <w:rsid w:val="006B2C81"/>
    <w:rsid w:val="006F14A1"/>
    <w:rsid w:val="00723CF0"/>
    <w:rsid w:val="007658BD"/>
    <w:rsid w:val="007D6FF2"/>
    <w:rsid w:val="0085728C"/>
    <w:rsid w:val="00887B66"/>
    <w:rsid w:val="008E617E"/>
    <w:rsid w:val="00901A74"/>
    <w:rsid w:val="009775B7"/>
    <w:rsid w:val="00983583"/>
    <w:rsid w:val="009B1CDB"/>
    <w:rsid w:val="009D276C"/>
    <w:rsid w:val="00B90A75"/>
    <w:rsid w:val="00D562DA"/>
    <w:rsid w:val="00DA526C"/>
    <w:rsid w:val="00E14D31"/>
    <w:rsid w:val="00E35AB7"/>
    <w:rsid w:val="00EC79C9"/>
    <w:rsid w:val="00EF19B2"/>
    <w:rsid w:val="00F1272D"/>
    <w:rsid w:val="00F528AF"/>
    <w:rsid w:val="00F953B1"/>
    <w:rsid w:val="00FC6FE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12CED5"/>
  <w15:chartTrackingRefBased/>
  <w15:docId w15:val="{C94F348B-93AA-E541-9C8E-E7883370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F2"/>
  </w:style>
  <w:style w:type="paragraph" w:styleId="Heading1">
    <w:name w:val="heading 1"/>
    <w:basedOn w:val="Normal"/>
    <w:next w:val="Normal"/>
    <w:link w:val="Heading1Char"/>
    <w:uiPriority w:val="9"/>
    <w:qFormat/>
    <w:rsid w:val="004A3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3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3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3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3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3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3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4D5"/>
    <w:rPr>
      <w:rFonts w:eastAsiaTheme="majorEastAsia" w:cstheme="majorBidi"/>
      <w:color w:val="272727" w:themeColor="text1" w:themeTint="D8"/>
    </w:rPr>
  </w:style>
  <w:style w:type="paragraph" w:styleId="Title">
    <w:name w:val="Title"/>
    <w:basedOn w:val="Normal"/>
    <w:next w:val="Normal"/>
    <w:link w:val="TitleChar"/>
    <w:uiPriority w:val="10"/>
    <w:qFormat/>
    <w:rsid w:val="004A3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4D5"/>
    <w:pPr>
      <w:spacing w:before="160"/>
      <w:jc w:val="center"/>
    </w:pPr>
    <w:rPr>
      <w:i/>
      <w:iCs/>
      <w:color w:val="404040" w:themeColor="text1" w:themeTint="BF"/>
    </w:rPr>
  </w:style>
  <w:style w:type="character" w:customStyle="1" w:styleId="QuoteChar">
    <w:name w:val="Quote Char"/>
    <w:basedOn w:val="DefaultParagraphFont"/>
    <w:link w:val="Quote"/>
    <w:uiPriority w:val="29"/>
    <w:rsid w:val="004A34D5"/>
    <w:rPr>
      <w:i/>
      <w:iCs/>
      <w:color w:val="404040" w:themeColor="text1" w:themeTint="BF"/>
    </w:rPr>
  </w:style>
  <w:style w:type="paragraph" w:styleId="ListParagraph">
    <w:name w:val="List Paragraph"/>
    <w:basedOn w:val="Normal"/>
    <w:uiPriority w:val="34"/>
    <w:qFormat/>
    <w:rsid w:val="004A34D5"/>
    <w:pPr>
      <w:ind w:left="720"/>
      <w:contextualSpacing/>
    </w:pPr>
  </w:style>
  <w:style w:type="character" w:styleId="IntenseEmphasis">
    <w:name w:val="Intense Emphasis"/>
    <w:basedOn w:val="DefaultParagraphFont"/>
    <w:uiPriority w:val="21"/>
    <w:qFormat/>
    <w:rsid w:val="004A34D5"/>
    <w:rPr>
      <w:i/>
      <w:iCs/>
      <w:color w:val="0F4761" w:themeColor="accent1" w:themeShade="BF"/>
    </w:rPr>
  </w:style>
  <w:style w:type="paragraph" w:styleId="IntenseQuote">
    <w:name w:val="Intense Quote"/>
    <w:basedOn w:val="Normal"/>
    <w:next w:val="Normal"/>
    <w:link w:val="IntenseQuoteChar"/>
    <w:uiPriority w:val="30"/>
    <w:qFormat/>
    <w:rsid w:val="004A3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4D5"/>
    <w:rPr>
      <w:i/>
      <w:iCs/>
      <w:color w:val="0F4761" w:themeColor="accent1" w:themeShade="BF"/>
    </w:rPr>
  </w:style>
  <w:style w:type="character" w:styleId="IntenseReference">
    <w:name w:val="Intense Reference"/>
    <w:basedOn w:val="DefaultParagraphFont"/>
    <w:uiPriority w:val="32"/>
    <w:qFormat/>
    <w:rsid w:val="004A34D5"/>
    <w:rPr>
      <w:b/>
      <w:bCs/>
      <w:smallCaps/>
      <w:color w:val="0F4761" w:themeColor="accent1" w:themeShade="BF"/>
      <w:spacing w:val="5"/>
    </w:rPr>
  </w:style>
  <w:style w:type="character" w:styleId="Emphasis">
    <w:name w:val="Emphasis"/>
    <w:basedOn w:val="DefaultParagraphFont"/>
    <w:uiPriority w:val="20"/>
    <w:qFormat/>
    <w:rsid w:val="00547354"/>
    <w:rPr>
      <w:i/>
      <w:iCs/>
    </w:rPr>
  </w:style>
  <w:style w:type="character" w:styleId="Strong">
    <w:name w:val="Strong"/>
    <w:basedOn w:val="DefaultParagraphFont"/>
    <w:uiPriority w:val="22"/>
    <w:qFormat/>
    <w:rsid w:val="00547354"/>
    <w:rPr>
      <w:b/>
      <w:bCs/>
    </w:rPr>
  </w:style>
  <w:style w:type="table" w:styleId="TableGrid">
    <w:name w:val="Table Grid"/>
    <w:basedOn w:val="TableNormal"/>
    <w:uiPriority w:val="39"/>
    <w:rsid w:val="00547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8BD"/>
    <w:rPr>
      <w:color w:val="467886" w:themeColor="hyperlink"/>
      <w:u w:val="single"/>
    </w:rPr>
  </w:style>
  <w:style w:type="character" w:styleId="UnresolvedMention">
    <w:name w:val="Unresolved Mention"/>
    <w:basedOn w:val="DefaultParagraphFont"/>
    <w:uiPriority w:val="99"/>
    <w:semiHidden/>
    <w:unhideWhenUsed/>
    <w:rsid w:val="007658BD"/>
    <w:rPr>
      <w:color w:val="605E5C"/>
      <w:shd w:val="clear" w:color="auto" w:fill="E1DFDD"/>
    </w:rPr>
  </w:style>
  <w:style w:type="paragraph" w:styleId="Footer">
    <w:name w:val="footer"/>
    <w:basedOn w:val="Normal"/>
    <w:link w:val="FooterChar"/>
    <w:uiPriority w:val="99"/>
    <w:unhideWhenUsed/>
    <w:rsid w:val="0088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B66"/>
  </w:style>
  <w:style w:type="character" w:styleId="PageNumber">
    <w:name w:val="page number"/>
    <w:basedOn w:val="DefaultParagraphFont"/>
    <w:uiPriority w:val="99"/>
    <w:semiHidden/>
    <w:unhideWhenUsed/>
    <w:rsid w:val="00887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Lugtenberg Geert</dc:creator>
  <cp:keywords/>
  <dc:description/>
  <cp:lastModifiedBy>Lugtenberg Geert</cp:lastModifiedBy>
  <cp:revision>10</cp:revision>
  <dcterms:created xsi:type="dcterms:W3CDTF">2025-02-27T05:03:00Z</dcterms:created>
  <dcterms:modified xsi:type="dcterms:W3CDTF">2025-02-28T08:08:00Z</dcterms:modified>
</cp:coreProperties>
</file>