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1482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Lục</w:t>
      </w:r>
      <w:proofErr w:type="spellEnd"/>
    </w:p>
    <w:p w14:paraId="5B7DAD38" w14:textId="77777777" w:rsidR="00727621" w:rsidRPr="00727621" w:rsidRDefault="00727621" w:rsidP="00727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1.1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Quan</w:t>
      </w:r>
    </w:p>
    <w:p w14:paraId="7F6B300E" w14:textId="77777777" w:rsidR="00727621" w:rsidRPr="00727621" w:rsidRDefault="00727621" w:rsidP="00727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2.1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Báo &amp; Lưu Ý</w:t>
      </w:r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2.2 Các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Cài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2.3 Các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2.4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2.5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2.6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4E1F8CCF" w14:textId="77777777" w:rsidR="00727621" w:rsidRPr="00727621" w:rsidRDefault="00727621" w:rsidP="00727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3.1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3.2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3.3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Báo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3.4 Quản Lý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2B69C7A1" w14:textId="77777777" w:rsidR="00727621" w:rsidRPr="00727621" w:rsidRDefault="00727621" w:rsidP="00727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Phục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4.1 Thông Báo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4.2 Các Lưu Ý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4.3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A: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Thay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C: Tài Liệu Tham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</w:p>
    <w:p w14:paraId="141C2A95" w14:textId="45820713" w:rsidR="00727621" w:rsidRPr="00727621" w:rsidRDefault="00727621" w:rsidP="00727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A475C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Danh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Sách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</w:p>
    <w:p w14:paraId="14B054DD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1 -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Liên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2 -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Thay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3 -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4 - Tài Liệu Tham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5 -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</w:p>
    <w:p w14:paraId="4BB45DDA" w14:textId="28562E9C" w:rsidR="00727621" w:rsidRPr="00727621" w:rsidRDefault="00727621" w:rsidP="00727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15D8B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Giới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Thiệu</w:t>
      </w:r>
      <w:proofErr w:type="spellEnd"/>
    </w:p>
    <w:p w14:paraId="3AEE862C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(HDS)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ESP32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(RDL-ESP32).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1.0,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27/03/2025. Tài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2762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xa.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9E164E" w14:textId="77777777" w:rsidR="00727621" w:rsidRPr="00727621" w:rsidRDefault="00727621" w:rsidP="00727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lastRenderedPageBreak/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CAA3C0" w14:textId="77777777" w:rsidR="00727621" w:rsidRPr="00727621" w:rsidRDefault="00727621" w:rsidP="00727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lắp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8C881" w14:textId="77777777" w:rsidR="00727621" w:rsidRPr="00727621" w:rsidRDefault="00727621" w:rsidP="00727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Tài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0C8D6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</w:t>
      </w:r>
    </w:p>
    <w:p w14:paraId="6B95C0FC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RDL-ESP32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xa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197E80" w14:textId="77777777" w:rsidR="00727621" w:rsidRPr="00727621" w:rsidRDefault="00727621" w:rsidP="007276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xa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6F78D" w14:textId="77777777" w:rsidR="00727621" w:rsidRPr="00727621" w:rsidRDefault="00727621" w:rsidP="007276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3AA3A" w14:textId="77777777" w:rsidR="00727621" w:rsidRPr="00727621" w:rsidRDefault="00727621" w:rsidP="007276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client-server,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629EA" w14:textId="0D46CDD3" w:rsidR="00727621" w:rsidRPr="00727621" w:rsidRDefault="00727621" w:rsidP="00727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2F4B6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Bắt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4B32C9F3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Báo &amp; Lưu Ý</w:t>
      </w:r>
    </w:p>
    <w:p w14:paraId="767A5554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28607D" w14:textId="77777777" w:rsidR="00727621" w:rsidRPr="00727621" w:rsidRDefault="00727621" w:rsidP="007276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A87AE" w14:textId="77777777" w:rsidR="00727621" w:rsidRPr="00727621" w:rsidRDefault="00727621" w:rsidP="007276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40A1B" w14:textId="77777777" w:rsidR="00727621" w:rsidRPr="00727621" w:rsidRDefault="00727621" w:rsidP="007276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49D3A" w14:textId="77777777" w:rsidR="00727621" w:rsidRPr="00727621" w:rsidRDefault="00727621" w:rsidP="007276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trặc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097CE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Các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Cài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</w:p>
    <w:p w14:paraId="629C9C97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ESP32,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RFID,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ẩm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DHT11,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relay,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pin 18650.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SPI, GPIO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I2C. Cài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ESP32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HTTP.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03622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Các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2D9971B2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AB8E1B" w14:textId="77777777" w:rsidR="00727621" w:rsidRPr="00727621" w:rsidRDefault="00727621" w:rsidP="007276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Người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cuối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796D9" w14:textId="77777777" w:rsidR="00727621" w:rsidRPr="00727621" w:rsidRDefault="00727621" w:rsidP="007276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: Quản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RFID.</w:t>
      </w:r>
      <w:r w:rsidRPr="00727621">
        <w:rPr>
          <w:rFonts w:ascii="Times New Roman" w:eastAsia="Times New Roman" w:hAnsi="Times New Roman" w:cs="Times New Roman"/>
          <w:sz w:val="24"/>
          <w:szCs w:val="24"/>
        </w:rPr>
        <w:br/>
        <w:t xml:space="preserve">Quyền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RFID.</w:t>
      </w:r>
    </w:p>
    <w:p w14:paraId="18E2D22F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50A61643" w14:textId="77777777" w:rsidR="00727621" w:rsidRPr="00727621" w:rsidRDefault="00727621" w:rsidP="007276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0E33B" w14:textId="77777777" w:rsidR="00727621" w:rsidRPr="00727621" w:rsidRDefault="00727621" w:rsidP="007276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A0E93" w14:textId="77777777" w:rsidR="00727621" w:rsidRPr="00727621" w:rsidRDefault="00727621" w:rsidP="007276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DE376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126BF957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,” “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,” “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Thái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Báo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“Quản Lý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93F6B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2.6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Thoát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Khỏi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3C12CA48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menu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700E7" w14:textId="7052BF23" w:rsidR="00727621" w:rsidRPr="00727621" w:rsidRDefault="00727621" w:rsidP="00727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A621B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</w:p>
    <w:p w14:paraId="73326485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Cuốn</w:t>
      </w:r>
      <w:proofErr w:type="spellEnd"/>
    </w:p>
    <w:p w14:paraId="6F4743CA" w14:textId="77777777" w:rsidR="00727621" w:rsidRPr="00727621" w:rsidRDefault="00727621" w:rsidP="00727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097CB" w14:textId="77777777" w:rsidR="00727621" w:rsidRPr="00727621" w:rsidRDefault="00727621" w:rsidP="00727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ESP32,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relay.</w:t>
      </w:r>
    </w:p>
    <w:p w14:paraId="5DCC0084" w14:textId="77777777" w:rsidR="00727621" w:rsidRPr="00727621" w:rsidRDefault="00727621" w:rsidP="007276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621">
        <w:rPr>
          <w:rFonts w:ascii="Times New Roman" w:eastAsia="Times New Roman" w:hAnsi="Times New Roman" w:cs="Times New Roman"/>
          <w:sz w:val="24"/>
          <w:szCs w:val="24"/>
        </w:rPr>
        <w:br/>
      </w:r>
      <w:r w:rsidRPr="00727621">
        <w:rPr>
          <w:rFonts w:ascii="Times New Roman" w:eastAsia="Times New Roman" w:hAnsi="Times New Roman" w:cs="Times New Roman"/>
          <w:i/>
          <w:iCs/>
          <w:sz w:val="24"/>
          <w:szCs w:val="24"/>
        </w:rPr>
        <w:t>Lưu ý</w:t>
      </w:r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RFID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CA383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Bật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Đèn</w:t>
      </w:r>
      <w:proofErr w:type="spellEnd"/>
    </w:p>
    <w:p w14:paraId="0F59D772" w14:textId="77777777" w:rsidR="00727621" w:rsidRPr="00727621" w:rsidRDefault="00727621" w:rsidP="007276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AF7D3" w14:textId="77777777" w:rsidR="00727621" w:rsidRPr="00727621" w:rsidRDefault="00727621" w:rsidP="007276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2111A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Báo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Cháy</w:t>
      </w:r>
      <w:proofErr w:type="spellEnd"/>
    </w:p>
    <w:p w14:paraId="3A86D5CE" w14:textId="77777777" w:rsidR="00727621" w:rsidRPr="00727621" w:rsidRDefault="00727621" w:rsidP="00727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DHT11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61C524FD" w14:textId="77777777" w:rsidR="00727621" w:rsidRPr="00727621" w:rsidRDefault="00727621" w:rsidP="00727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còi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8DFFD" w14:textId="77777777" w:rsidR="00727621" w:rsidRPr="00727621" w:rsidRDefault="00727621" w:rsidP="007276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5E432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Quản Lý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14:paraId="72B03298" w14:textId="77777777" w:rsidR="00727621" w:rsidRPr="00727621" w:rsidRDefault="00727621" w:rsidP="00727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1E8A7" w14:textId="77777777" w:rsidR="00727621" w:rsidRPr="00727621" w:rsidRDefault="00727621" w:rsidP="00727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lastRenderedPageBreak/>
        <w:t>Thêm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RFID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73D30" w14:textId="77777777" w:rsidR="00727621" w:rsidRPr="00727621" w:rsidRDefault="00727621" w:rsidP="007276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33148" w14:textId="317B975A" w:rsidR="00727621" w:rsidRPr="00727621" w:rsidRDefault="00727621" w:rsidP="00727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65EA3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Khắc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Phục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Sự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Cố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7"/>
          <w:szCs w:val="27"/>
        </w:rPr>
        <w:t>Trợ</w:t>
      </w:r>
      <w:proofErr w:type="spellEnd"/>
    </w:p>
    <w:p w14:paraId="6C7977FE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Thông Báo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</w:p>
    <w:p w14:paraId="0AFD30E1" w14:textId="77777777" w:rsidR="00727621" w:rsidRPr="00727621" w:rsidRDefault="00727621" w:rsidP="00727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Mất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8E6E7" w14:textId="77777777" w:rsidR="00727621" w:rsidRPr="00727621" w:rsidRDefault="00727621" w:rsidP="00727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Thất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Bại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F0A7A" w14:textId="77777777" w:rsidR="00727621" w:rsidRPr="00727621" w:rsidRDefault="00727621" w:rsidP="007276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Cứng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/relay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1CD00" w14:textId="77777777" w:rsidR="00727621" w:rsidRP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Các Lưu Ý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</w:p>
    <w:p w14:paraId="6DB25B4E" w14:textId="77777777" w:rsidR="00727621" w:rsidRPr="00727621" w:rsidRDefault="00727621" w:rsidP="0072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khuất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pin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sạc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. Báo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76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5A529" w14:textId="77777777" w:rsidR="00727621" w:rsidRDefault="00727621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621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</w:p>
    <w:p w14:paraId="6FF45EFE" w14:textId="77777777" w:rsidR="009947D6" w:rsidRPr="00727621" w:rsidRDefault="009947D6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Liên </w:t>
      </w:r>
      <w:proofErr w:type="spellStart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47D6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</w:p>
    <w:p w14:paraId="5A831816" w14:textId="212051F1" w:rsidR="009947D6" w:rsidRPr="00727621" w:rsidRDefault="009947D6" w:rsidP="00727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319CD0" w14:textId="77777777" w:rsidR="00727621" w:rsidRPr="00727621" w:rsidRDefault="00727621" w:rsidP="00727621">
      <w:proofErr w:type="spellStart"/>
      <w:r w:rsidRPr="00727621">
        <w:t>Để</w:t>
      </w:r>
      <w:proofErr w:type="spellEnd"/>
      <w:r w:rsidRPr="00727621">
        <w:t xml:space="preserve"> </w:t>
      </w:r>
      <w:proofErr w:type="spellStart"/>
      <w:r w:rsidRPr="00727621">
        <w:t>được</w:t>
      </w:r>
      <w:proofErr w:type="spellEnd"/>
      <w:r w:rsidRPr="00727621">
        <w:t xml:space="preserve"> </w:t>
      </w:r>
      <w:proofErr w:type="spellStart"/>
      <w:r w:rsidRPr="00727621">
        <w:t>hỗ</w:t>
      </w:r>
      <w:proofErr w:type="spellEnd"/>
      <w:r w:rsidRPr="00727621">
        <w:t xml:space="preserve"> </w:t>
      </w:r>
      <w:proofErr w:type="spellStart"/>
      <w:r w:rsidRPr="00727621">
        <w:t>trợ</w:t>
      </w:r>
      <w:proofErr w:type="spellEnd"/>
      <w:r w:rsidRPr="00727621">
        <w:t xml:space="preserve">, </w:t>
      </w:r>
      <w:proofErr w:type="spellStart"/>
      <w:r w:rsidRPr="00727621">
        <w:t>liên</w:t>
      </w:r>
      <w:proofErr w:type="spellEnd"/>
      <w:r w:rsidRPr="00727621">
        <w:t xml:space="preserve"> </w:t>
      </w:r>
      <w:proofErr w:type="spellStart"/>
      <w:r w:rsidRPr="00727621">
        <w:t>hệ</w:t>
      </w:r>
      <w:proofErr w:type="spellEnd"/>
      <w:r w:rsidRPr="007276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501"/>
        <w:gridCol w:w="1450"/>
        <w:gridCol w:w="1797"/>
        <w:gridCol w:w="1355"/>
        <w:gridCol w:w="1373"/>
      </w:tblGrid>
      <w:tr w:rsidR="00727621" w14:paraId="3D87BB81" w14:textId="77777777" w:rsidTr="00727621">
        <w:tc>
          <w:tcPr>
            <w:tcW w:w="1476" w:type="dxa"/>
          </w:tcPr>
          <w:p w14:paraId="36679162" w14:textId="77777777" w:rsidR="00727621" w:rsidRPr="00727621" w:rsidRDefault="00727621" w:rsidP="00727621">
            <w:r w:rsidRPr="00727621">
              <w:t xml:space="preserve">Liên </w:t>
            </w:r>
            <w:proofErr w:type="spellStart"/>
            <w:r w:rsidRPr="00727621">
              <w:t>Hệ</w:t>
            </w:r>
            <w:proofErr w:type="spellEnd"/>
          </w:p>
          <w:p w14:paraId="325531A5" w14:textId="77777777" w:rsidR="00727621" w:rsidRDefault="00727621" w:rsidP="00727621"/>
        </w:tc>
        <w:tc>
          <w:tcPr>
            <w:tcW w:w="1476" w:type="dxa"/>
          </w:tcPr>
          <w:p w14:paraId="7FBFEDE5" w14:textId="77777777" w:rsidR="00727621" w:rsidRPr="00727621" w:rsidRDefault="00727621" w:rsidP="00727621">
            <w:proofErr w:type="spellStart"/>
            <w:r w:rsidRPr="00727621">
              <w:t>Tổ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Chức</w:t>
            </w:r>
            <w:proofErr w:type="spellEnd"/>
          </w:p>
          <w:p w14:paraId="095E4D87" w14:textId="77777777" w:rsidR="00727621" w:rsidRDefault="00727621" w:rsidP="00727621"/>
        </w:tc>
        <w:tc>
          <w:tcPr>
            <w:tcW w:w="1476" w:type="dxa"/>
          </w:tcPr>
          <w:p w14:paraId="09575743" w14:textId="77777777" w:rsidR="00727621" w:rsidRPr="00727621" w:rsidRDefault="00727621" w:rsidP="00727621">
            <w:proofErr w:type="spellStart"/>
            <w:r w:rsidRPr="00727621">
              <w:t>Số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Điện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Thoại</w:t>
            </w:r>
            <w:proofErr w:type="spellEnd"/>
          </w:p>
          <w:p w14:paraId="01D0EB92" w14:textId="77777777" w:rsidR="00727621" w:rsidRDefault="00727621" w:rsidP="00727621"/>
        </w:tc>
        <w:tc>
          <w:tcPr>
            <w:tcW w:w="1476" w:type="dxa"/>
          </w:tcPr>
          <w:p w14:paraId="5607E654" w14:textId="77777777" w:rsidR="00727621" w:rsidRPr="00727621" w:rsidRDefault="00727621" w:rsidP="00727621">
            <w:r w:rsidRPr="00727621">
              <w:t>Email</w:t>
            </w:r>
          </w:p>
          <w:p w14:paraId="46E9E401" w14:textId="77777777" w:rsidR="00727621" w:rsidRDefault="00727621" w:rsidP="00727621"/>
        </w:tc>
        <w:tc>
          <w:tcPr>
            <w:tcW w:w="1476" w:type="dxa"/>
          </w:tcPr>
          <w:p w14:paraId="1762B48C" w14:textId="77777777" w:rsidR="00727621" w:rsidRPr="00727621" w:rsidRDefault="00727621" w:rsidP="00727621">
            <w:r w:rsidRPr="00727621">
              <w:t xml:space="preserve">Vai </w:t>
            </w:r>
            <w:proofErr w:type="spellStart"/>
            <w:r w:rsidRPr="00727621">
              <w:t>Trò</w:t>
            </w:r>
            <w:proofErr w:type="spellEnd"/>
          </w:p>
          <w:p w14:paraId="15DCDB67" w14:textId="77777777" w:rsidR="00727621" w:rsidRDefault="00727621" w:rsidP="00727621"/>
        </w:tc>
        <w:tc>
          <w:tcPr>
            <w:tcW w:w="1476" w:type="dxa"/>
          </w:tcPr>
          <w:p w14:paraId="4F2F3256" w14:textId="77777777" w:rsidR="00727621" w:rsidRPr="00727621" w:rsidRDefault="00727621" w:rsidP="00727621">
            <w:proofErr w:type="spellStart"/>
            <w:r w:rsidRPr="00727621">
              <w:t>Trách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Nhiệm</w:t>
            </w:r>
            <w:proofErr w:type="spellEnd"/>
          </w:p>
          <w:p w14:paraId="54D9AB26" w14:textId="77777777" w:rsidR="00727621" w:rsidRDefault="00727621" w:rsidP="00727621"/>
        </w:tc>
      </w:tr>
      <w:tr w:rsidR="00727621" w14:paraId="7C0113C9" w14:textId="77777777" w:rsidTr="00727621">
        <w:tc>
          <w:tcPr>
            <w:tcW w:w="1476" w:type="dxa"/>
          </w:tcPr>
          <w:p w14:paraId="6FE229BB" w14:textId="6FC83314" w:rsidR="00727621" w:rsidRPr="00727621" w:rsidRDefault="00727621" w:rsidP="00727621">
            <w:r>
              <w:t xml:space="preserve">Vương </w:t>
            </w:r>
            <w:proofErr w:type="spellStart"/>
            <w:r>
              <w:t>Phú</w:t>
            </w:r>
            <w:proofErr w:type="spellEnd"/>
            <w:r>
              <w:t xml:space="preserve"> Sơn</w:t>
            </w:r>
          </w:p>
          <w:p w14:paraId="1B311084" w14:textId="77777777" w:rsidR="00727621" w:rsidRDefault="00727621" w:rsidP="00727621"/>
        </w:tc>
        <w:tc>
          <w:tcPr>
            <w:tcW w:w="1476" w:type="dxa"/>
          </w:tcPr>
          <w:p w14:paraId="44536AD3" w14:textId="7029EAC3" w:rsidR="00727621" w:rsidRDefault="00727621" w:rsidP="00727621">
            <w:proofErr w:type="spellStart"/>
            <w:r>
              <w:t>Soncompany</w:t>
            </w:r>
            <w:proofErr w:type="spellEnd"/>
          </w:p>
        </w:tc>
        <w:tc>
          <w:tcPr>
            <w:tcW w:w="1476" w:type="dxa"/>
          </w:tcPr>
          <w:p w14:paraId="4F35F672" w14:textId="2CA98A96" w:rsidR="00727621" w:rsidRDefault="00727621" w:rsidP="00727621">
            <w:r>
              <w:t>123456789</w:t>
            </w:r>
          </w:p>
        </w:tc>
        <w:tc>
          <w:tcPr>
            <w:tcW w:w="1476" w:type="dxa"/>
          </w:tcPr>
          <w:p w14:paraId="643C4C6D" w14:textId="3E07FFEA" w:rsidR="00727621" w:rsidRDefault="00727621" w:rsidP="00727621">
            <w:r>
              <w:t>abc@gmail.com</w:t>
            </w:r>
          </w:p>
        </w:tc>
        <w:tc>
          <w:tcPr>
            <w:tcW w:w="1476" w:type="dxa"/>
          </w:tcPr>
          <w:p w14:paraId="548EB6EE" w14:textId="77777777" w:rsidR="00727621" w:rsidRPr="00727621" w:rsidRDefault="00727621" w:rsidP="00727621">
            <w:proofErr w:type="spellStart"/>
            <w:r w:rsidRPr="00727621">
              <w:t>Nhân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viên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hỗ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trợ</w:t>
            </w:r>
            <w:proofErr w:type="spellEnd"/>
          </w:p>
          <w:p w14:paraId="784CE9B4" w14:textId="77777777" w:rsidR="00727621" w:rsidRDefault="00727621" w:rsidP="00727621"/>
        </w:tc>
        <w:tc>
          <w:tcPr>
            <w:tcW w:w="1476" w:type="dxa"/>
          </w:tcPr>
          <w:p w14:paraId="55BC1EDC" w14:textId="77777777" w:rsidR="00727621" w:rsidRPr="00727621" w:rsidRDefault="00727621" w:rsidP="00727621">
            <w:proofErr w:type="spellStart"/>
            <w:r w:rsidRPr="00727621">
              <w:t>Khắc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phục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sự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cố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hệ</w:t>
            </w:r>
            <w:proofErr w:type="spellEnd"/>
            <w:r w:rsidRPr="00727621">
              <w:t xml:space="preserve"> </w:t>
            </w:r>
            <w:proofErr w:type="spellStart"/>
            <w:r w:rsidRPr="00727621">
              <w:t>thống</w:t>
            </w:r>
            <w:proofErr w:type="spellEnd"/>
          </w:p>
          <w:p w14:paraId="39AEA51D" w14:textId="77777777" w:rsidR="00727621" w:rsidRDefault="00727621" w:rsidP="00727621"/>
        </w:tc>
      </w:tr>
    </w:tbl>
    <w:p w14:paraId="6ADC47EC" w14:textId="28E83EEC" w:rsidR="000B3F9A" w:rsidRDefault="000B3F9A" w:rsidP="00727621"/>
    <w:p w14:paraId="341731B9" w14:textId="77777777" w:rsidR="009947D6" w:rsidRDefault="009947D6" w:rsidP="00727621"/>
    <w:p w14:paraId="0B843ADE" w14:textId="77777777" w:rsidR="009947D6" w:rsidRPr="009947D6" w:rsidRDefault="009947D6" w:rsidP="009947D6">
      <w:pPr>
        <w:rPr>
          <w:b/>
          <w:bCs/>
        </w:rPr>
      </w:pPr>
      <w:proofErr w:type="spellStart"/>
      <w:r w:rsidRPr="009947D6">
        <w:rPr>
          <w:b/>
          <w:bCs/>
        </w:rPr>
        <w:t>Phụ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Lục</w:t>
      </w:r>
      <w:proofErr w:type="spellEnd"/>
      <w:r w:rsidRPr="009947D6">
        <w:rPr>
          <w:b/>
          <w:bCs/>
        </w:rPr>
        <w:t xml:space="preserve"> A: </w:t>
      </w:r>
      <w:proofErr w:type="spellStart"/>
      <w:r w:rsidRPr="009947D6">
        <w:rPr>
          <w:b/>
          <w:bCs/>
        </w:rPr>
        <w:t>Ghi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Nhận</w:t>
      </w:r>
      <w:proofErr w:type="spellEnd"/>
      <w:r w:rsidRPr="009947D6">
        <w:rPr>
          <w:b/>
          <w:bCs/>
        </w:rPr>
        <w:t xml:space="preserve"> Thay </w:t>
      </w:r>
      <w:proofErr w:type="spellStart"/>
      <w:r w:rsidRPr="009947D6">
        <w:rPr>
          <w:b/>
          <w:bCs/>
        </w:rPr>
        <w:t>Đổi</w:t>
      </w:r>
      <w:proofErr w:type="spellEnd"/>
    </w:p>
    <w:p w14:paraId="6AD3094C" w14:textId="77777777" w:rsidR="009947D6" w:rsidRPr="009947D6" w:rsidRDefault="009947D6" w:rsidP="009947D6">
      <w:proofErr w:type="spellStart"/>
      <w:r w:rsidRPr="009947D6">
        <w:rPr>
          <w:b/>
          <w:bCs/>
        </w:rPr>
        <w:t>Bảng</w:t>
      </w:r>
      <w:proofErr w:type="spellEnd"/>
      <w:r w:rsidRPr="009947D6">
        <w:rPr>
          <w:b/>
          <w:bCs/>
        </w:rPr>
        <w:t xml:space="preserve"> 2 - </w:t>
      </w:r>
      <w:proofErr w:type="spellStart"/>
      <w:r w:rsidRPr="009947D6">
        <w:rPr>
          <w:b/>
          <w:bCs/>
        </w:rPr>
        <w:t>Ghi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Nhận</w:t>
      </w:r>
      <w:proofErr w:type="spellEnd"/>
      <w:r w:rsidRPr="009947D6">
        <w:rPr>
          <w:b/>
          <w:bCs/>
        </w:rPr>
        <w:t xml:space="preserve"> Thay </w:t>
      </w:r>
      <w:proofErr w:type="spellStart"/>
      <w:r w:rsidRPr="009947D6">
        <w:rPr>
          <w:b/>
          <w:bCs/>
        </w:rPr>
        <w:t>Đổi</w:t>
      </w:r>
      <w:proofErr w:type="spellEnd"/>
    </w:p>
    <w:tbl>
      <w:tblPr>
        <w:tblStyle w:val="TableGrid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9947D6" w14:paraId="7C47FBD2" w14:textId="77777777" w:rsidTr="009947D6">
        <w:tc>
          <w:tcPr>
            <w:tcW w:w="1476" w:type="dxa"/>
          </w:tcPr>
          <w:p w14:paraId="5197748E" w14:textId="77777777" w:rsidR="009947D6" w:rsidRDefault="009947D6" w:rsidP="009947D6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  <w:p w14:paraId="0577D056" w14:textId="77777777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1C8E627" w14:textId="77777777" w:rsidR="009947D6" w:rsidRP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  <w:p w14:paraId="608028BD" w14:textId="77777777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60C6455" w14:textId="77777777" w:rsidR="009947D6" w:rsidRP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Chủ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Sở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Hữu</w:t>
            </w:r>
          </w:p>
          <w:p w14:paraId="2FA7CF06" w14:textId="77777777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1DAAE0E" w14:textId="77777777" w:rsidR="009947D6" w:rsidRP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Thay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</w:p>
          <w:p w14:paraId="53BDF664" w14:textId="77777777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47D6" w14:paraId="4BD93388" w14:textId="77777777" w:rsidTr="009947D6">
        <w:tc>
          <w:tcPr>
            <w:tcW w:w="1476" w:type="dxa"/>
          </w:tcPr>
          <w:p w14:paraId="70949462" w14:textId="09015716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1.0</w:t>
            </w:r>
          </w:p>
        </w:tc>
        <w:tc>
          <w:tcPr>
            <w:tcW w:w="1476" w:type="dxa"/>
          </w:tcPr>
          <w:p w14:paraId="7BD13833" w14:textId="77777777" w:rsidR="009947D6" w:rsidRP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27/03/2025</w:t>
            </w:r>
          </w:p>
          <w:p w14:paraId="0F0D5F6D" w14:textId="77777777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F129AC3" w14:textId="67D39CE0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Vương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Sơn</w:t>
            </w:r>
          </w:p>
        </w:tc>
        <w:tc>
          <w:tcPr>
            <w:tcW w:w="1476" w:type="dxa"/>
          </w:tcPr>
          <w:p w14:paraId="57C7ED3A" w14:textId="7B3EABD6" w:rsidR="009947D6" w:rsidRDefault="009947D6" w:rsidP="009947D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485E">
              <w:t>&lt;Description of Change&gt;</w:t>
            </w:r>
          </w:p>
        </w:tc>
      </w:tr>
    </w:tbl>
    <w:p w14:paraId="13F4D30B" w14:textId="77777777" w:rsidR="009947D6" w:rsidRDefault="009947D6" w:rsidP="00727621"/>
    <w:p w14:paraId="6BACE4D7" w14:textId="77777777" w:rsidR="009947D6" w:rsidRDefault="009947D6" w:rsidP="00727621"/>
    <w:p w14:paraId="7A8A5438" w14:textId="77777777" w:rsidR="009947D6" w:rsidRDefault="009947D6" w:rsidP="00727621"/>
    <w:p w14:paraId="1DC19C24" w14:textId="77777777" w:rsidR="009947D6" w:rsidRPr="009947D6" w:rsidRDefault="009947D6" w:rsidP="009947D6">
      <w:pPr>
        <w:rPr>
          <w:b/>
          <w:bCs/>
        </w:rPr>
      </w:pPr>
      <w:proofErr w:type="spellStart"/>
      <w:r w:rsidRPr="009947D6">
        <w:rPr>
          <w:b/>
          <w:bCs/>
        </w:rPr>
        <w:t>Phụ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Lục</w:t>
      </w:r>
      <w:proofErr w:type="spellEnd"/>
      <w:r w:rsidRPr="009947D6">
        <w:rPr>
          <w:b/>
          <w:bCs/>
        </w:rPr>
        <w:t xml:space="preserve"> B: </w:t>
      </w:r>
      <w:proofErr w:type="spellStart"/>
      <w:r w:rsidRPr="009947D6">
        <w:rPr>
          <w:b/>
          <w:bCs/>
        </w:rPr>
        <w:t>Từ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Điển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Thuật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Ngữ</w:t>
      </w:r>
      <w:proofErr w:type="spellEnd"/>
    </w:p>
    <w:p w14:paraId="22F4624C" w14:textId="79DB3402" w:rsidR="009947D6" w:rsidRDefault="009947D6" w:rsidP="00727621">
      <w:proofErr w:type="spellStart"/>
      <w:r w:rsidRPr="009947D6">
        <w:rPr>
          <w:b/>
          <w:bCs/>
        </w:rPr>
        <w:t>Bảng</w:t>
      </w:r>
      <w:proofErr w:type="spellEnd"/>
      <w:r w:rsidRPr="009947D6">
        <w:rPr>
          <w:b/>
          <w:bCs/>
        </w:rPr>
        <w:t xml:space="preserve"> 3 - </w:t>
      </w:r>
      <w:proofErr w:type="spellStart"/>
      <w:r w:rsidRPr="009947D6">
        <w:rPr>
          <w:b/>
          <w:bCs/>
        </w:rPr>
        <w:t>Từ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Điển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Thuật</w:t>
      </w:r>
      <w:proofErr w:type="spellEnd"/>
      <w:r w:rsidRPr="009947D6">
        <w:rPr>
          <w:b/>
          <w:bCs/>
        </w:rPr>
        <w:t xml:space="preserve"> </w:t>
      </w:r>
      <w:proofErr w:type="spellStart"/>
      <w:r w:rsidRPr="009947D6">
        <w:rPr>
          <w:b/>
          <w:bCs/>
        </w:rPr>
        <w:t>Ngữ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834"/>
        <w:gridCol w:w="4070"/>
      </w:tblGrid>
      <w:tr w:rsidR="009947D6" w14:paraId="1FB41CE9" w14:textId="77777777" w:rsidTr="009947D6">
        <w:tc>
          <w:tcPr>
            <w:tcW w:w="2952" w:type="dxa"/>
            <w:vAlign w:val="center"/>
          </w:tcPr>
          <w:p w14:paraId="7E6DC3B5" w14:textId="6244E047" w:rsidR="009947D6" w:rsidRDefault="009947D6" w:rsidP="009947D6"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834" w:type="dxa"/>
            <w:vAlign w:val="center"/>
          </w:tcPr>
          <w:p w14:paraId="53F9E07A" w14:textId="0EF026E4" w:rsidR="009947D6" w:rsidRDefault="009947D6" w:rsidP="009947D6">
            <w:proofErr w:type="spellStart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Tắt</w:t>
            </w:r>
          </w:p>
        </w:tc>
        <w:tc>
          <w:tcPr>
            <w:tcW w:w="4070" w:type="dxa"/>
            <w:vAlign w:val="center"/>
          </w:tcPr>
          <w:p w14:paraId="34258D8D" w14:textId="7D260128" w:rsidR="009947D6" w:rsidRDefault="009947D6" w:rsidP="009947D6">
            <w:r w:rsidRPr="00994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 Nghĩa</w:t>
            </w:r>
          </w:p>
        </w:tc>
      </w:tr>
      <w:tr w:rsidR="009947D6" w14:paraId="0D414ABE" w14:textId="77777777" w:rsidTr="009947D6">
        <w:tc>
          <w:tcPr>
            <w:tcW w:w="2952" w:type="dxa"/>
          </w:tcPr>
          <w:p w14:paraId="5BC5E372" w14:textId="5134E59D" w:rsidR="009947D6" w:rsidRDefault="009947D6" w:rsidP="009947D6"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ESP32</w:t>
            </w:r>
          </w:p>
        </w:tc>
        <w:tc>
          <w:tcPr>
            <w:tcW w:w="1834" w:type="dxa"/>
          </w:tcPr>
          <w:p w14:paraId="51B36D38" w14:textId="77777777" w:rsidR="009947D6" w:rsidRDefault="009947D6" w:rsidP="009947D6"/>
        </w:tc>
        <w:tc>
          <w:tcPr>
            <w:tcW w:w="4070" w:type="dxa"/>
            <w:vAlign w:val="center"/>
          </w:tcPr>
          <w:p w14:paraId="6B71F141" w14:textId="27406EBC" w:rsidR="009947D6" w:rsidRDefault="009947D6" w:rsidP="009947D6"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</w:tr>
      <w:tr w:rsidR="009947D6" w14:paraId="12544371" w14:textId="77777777" w:rsidTr="009947D6">
        <w:tc>
          <w:tcPr>
            <w:tcW w:w="2952" w:type="dxa"/>
          </w:tcPr>
          <w:p w14:paraId="1CDD25E1" w14:textId="3FAB4F5A" w:rsidR="009947D6" w:rsidRDefault="009947D6" w:rsidP="009947D6"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MQTT</w:t>
            </w:r>
          </w:p>
        </w:tc>
        <w:tc>
          <w:tcPr>
            <w:tcW w:w="1834" w:type="dxa"/>
          </w:tcPr>
          <w:p w14:paraId="6B02EDD2" w14:textId="77777777" w:rsidR="009947D6" w:rsidRDefault="009947D6" w:rsidP="009947D6"/>
        </w:tc>
        <w:tc>
          <w:tcPr>
            <w:tcW w:w="4070" w:type="dxa"/>
            <w:vAlign w:val="center"/>
          </w:tcPr>
          <w:p w14:paraId="6A6A7D42" w14:textId="4584E4EA" w:rsidR="009947D6" w:rsidRDefault="009947D6" w:rsidP="009947D6"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nhắn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IoT</w:t>
            </w:r>
          </w:p>
        </w:tc>
      </w:tr>
      <w:tr w:rsidR="009947D6" w14:paraId="3147756F" w14:textId="77777777" w:rsidTr="009947D6">
        <w:tc>
          <w:tcPr>
            <w:tcW w:w="2952" w:type="dxa"/>
          </w:tcPr>
          <w:p w14:paraId="45AC0032" w14:textId="509870CB" w:rsidR="009947D6" w:rsidRDefault="009947D6" w:rsidP="009947D6"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RFID</w:t>
            </w:r>
          </w:p>
        </w:tc>
        <w:tc>
          <w:tcPr>
            <w:tcW w:w="1834" w:type="dxa"/>
          </w:tcPr>
          <w:p w14:paraId="72905634" w14:textId="77777777" w:rsidR="009947D6" w:rsidRDefault="009947D6" w:rsidP="009947D6"/>
        </w:tc>
        <w:tc>
          <w:tcPr>
            <w:tcW w:w="4070" w:type="dxa"/>
            <w:vAlign w:val="center"/>
          </w:tcPr>
          <w:p w14:paraId="2647F324" w14:textId="37618853" w:rsidR="009947D6" w:rsidRDefault="009947D6" w:rsidP="009947D6"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94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tuyến</w:t>
            </w:r>
          </w:p>
        </w:tc>
      </w:tr>
    </w:tbl>
    <w:p w14:paraId="53616C1B" w14:textId="77777777" w:rsidR="009947D6" w:rsidRDefault="009947D6" w:rsidP="00727621"/>
    <w:p w14:paraId="730F0F08" w14:textId="77777777" w:rsidR="00041DFE" w:rsidRPr="00041DFE" w:rsidRDefault="00041DFE" w:rsidP="00041DFE">
      <w:pPr>
        <w:rPr>
          <w:b/>
          <w:bCs/>
        </w:rPr>
      </w:pPr>
      <w:proofErr w:type="spellStart"/>
      <w:r w:rsidRPr="00041DFE">
        <w:rPr>
          <w:b/>
          <w:bCs/>
        </w:rPr>
        <w:t>Phụ</w:t>
      </w:r>
      <w:proofErr w:type="spellEnd"/>
      <w:r w:rsidRPr="00041DFE">
        <w:rPr>
          <w:b/>
          <w:bCs/>
        </w:rPr>
        <w:t xml:space="preserve"> </w:t>
      </w:r>
      <w:proofErr w:type="spellStart"/>
      <w:r w:rsidRPr="00041DFE">
        <w:rPr>
          <w:b/>
          <w:bCs/>
        </w:rPr>
        <w:t>Lục</w:t>
      </w:r>
      <w:proofErr w:type="spellEnd"/>
      <w:r w:rsidRPr="00041DFE">
        <w:rPr>
          <w:b/>
          <w:bCs/>
        </w:rPr>
        <w:t xml:space="preserve"> C: Tài Liệu Tham </w:t>
      </w:r>
      <w:proofErr w:type="spellStart"/>
      <w:r w:rsidRPr="00041DFE">
        <w:rPr>
          <w:b/>
          <w:bCs/>
        </w:rPr>
        <w:t>Khảo</w:t>
      </w:r>
      <w:proofErr w:type="spellEnd"/>
    </w:p>
    <w:p w14:paraId="23C0AE0E" w14:textId="77777777" w:rsidR="00041DFE" w:rsidRPr="00041DFE" w:rsidRDefault="00041DFE" w:rsidP="00041DFE">
      <w:proofErr w:type="spellStart"/>
      <w:r w:rsidRPr="00041DFE">
        <w:rPr>
          <w:b/>
          <w:bCs/>
        </w:rPr>
        <w:t>Bảng</w:t>
      </w:r>
      <w:proofErr w:type="spellEnd"/>
      <w:r w:rsidRPr="00041DFE">
        <w:rPr>
          <w:b/>
          <w:bCs/>
        </w:rPr>
        <w:t xml:space="preserve"> 4 - Tài Liệu Tham </w:t>
      </w:r>
      <w:proofErr w:type="spellStart"/>
      <w:r w:rsidRPr="00041DFE">
        <w:rPr>
          <w:b/>
          <w:bCs/>
        </w:rPr>
        <w:t>Khảo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41DFE" w14:paraId="683E3B08" w14:textId="77777777" w:rsidTr="00041DFE">
        <w:tc>
          <w:tcPr>
            <w:tcW w:w="2952" w:type="dxa"/>
          </w:tcPr>
          <w:p w14:paraId="78D8808A" w14:textId="77777777" w:rsidR="00041DFE" w:rsidRDefault="00041DFE" w:rsidP="00041DF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Tài Liệu</w:t>
            </w:r>
          </w:p>
          <w:p w14:paraId="1BA47E53" w14:textId="77777777" w:rsidR="00041DFE" w:rsidRDefault="00041DFE" w:rsidP="00727621"/>
        </w:tc>
        <w:tc>
          <w:tcPr>
            <w:tcW w:w="2952" w:type="dxa"/>
          </w:tcPr>
          <w:p w14:paraId="728C6285" w14:textId="77777777" w:rsidR="00041DFE" w:rsidRPr="00041DFE" w:rsidRDefault="00041DFE" w:rsidP="00041DFE">
            <w:proofErr w:type="spellStart"/>
            <w:r w:rsidRPr="00041DFE">
              <w:t>Vị</w:t>
            </w:r>
            <w:proofErr w:type="spellEnd"/>
            <w:r w:rsidRPr="00041DFE">
              <w:t xml:space="preserve"> Trí Tài Liệu</w:t>
            </w:r>
          </w:p>
          <w:p w14:paraId="108EE86F" w14:textId="77777777" w:rsidR="00041DFE" w:rsidRDefault="00041DFE" w:rsidP="00727621"/>
        </w:tc>
        <w:tc>
          <w:tcPr>
            <w:tcW w:w="2952" w:type="dxa"/>
          </w:tcPr>
          <w:p w14:paraId="550E9F10" w14:textId="77777777" w:rsidR="00041DFE" w:rsidRPr="00041DFE" w:rsidRDefault="00041DFE" w:rsidP="00041DFE">
            <w:proofErr w:type="spellStart"/>
            <w:r w:rsidRPr="00041DFE">
              <w:t>Ngày</w:t>
            </w:r>
            <w:proofErr w:type="spellEnd"/>
            <w:r w:rsidRPr="00041DFE">
              <w:t xml:space="preserve"> Phát Hành</w:t>
            </w:r>
          </w:p>
          <w:p w14:paraId="5577993A" w14:textId="77777777" w:rsidR="00041DFE" w:rsidRDefault="00041DFE" w:rsidP="00727621"/>
        </w:tc>
      </w:tr>
      <w:tr w:rsidR="00041DFE" w14:paraId="62F3A67F" w14:textId="77777777" w:rsidTr="00041DFE">
        <w:tc>
          <w:tcPr>
            <w:tcW w:w="2952" w:type="dxa"/>
          </w:tcPr>
          <w:p w14:paraId="366B9080" w14:textId="77777777" w:rsidR="00041DFE" w:rsidRDefault="00041DFE" w:rsidP="00727621"/>
        </w:tc>
        <w:tc>
          <w:tcPr>
            <w:tcW w:w="2952" w:type="dxa"/>
          </w:tcPr>
          <w:p w14:paraId="57935C3C" w14:textId="77777777" w:rsidR="00041DFE" w:rsidRDefault="00041DFE" w:rsidP="00727621"/>
        </w:tc>
        <w:tc>
          <w:tcPr>
            <w:tcW w:w="2952" w:type="dxa"/>
          </w:tcPr>
          <w:p w14:paraId="4B464C8D" w14:textId="77777777" w:rsidR="00041DFE" w:rsidRDefault="00041DFE" w:rsidP="00727621"/>
        </w:tc>
      </w:tr>
    </w:tbl>
    <w:p w14:paraId="0F1CA426" w14:textId="77777777" w:rsidR="00041DFE" w:rsidRDefault="00041DFE" w:rsidP="00727621"/>
    <w:p w14:paraId="07FBB60E" w14:textId="77777777" w:rsidR="00041DFE" w:rsidRPr="00041DFE" w:rsidRDefault="00041DFE" w:rsidP="00041DFE">
      <w:pPr>
        <w:rPr>
          <w:b/>
          <w:bCs/>
        </w:rPr>
      </w:pPr>
      <w:proofErr w:type="spellStart"/>
      <w:r w:rsidRPr="00041DFE">
        <w:rPr>
          <w:b/>
          <w:bCs/>
        </w:rPr>
        <w:t>Phụ</w:t>
      </w:r>
      <w:proofErr w:type="spellEnd"/>
      <w:r w:rsidRPr="00041DFE">
        <w:rPr>
          <w:b/>
          <w:bCs/>
        </w:rPr>
        <w:t xml:space="preserve"> </w:t>
      </w:r>
      <w:proofErr w:type="spellStart"/>
      <w:r w:rsidRPr="00041DFE">
        <w:rPr>
          <w:b/>
          <w:bCs/>
        </w:rPr>
        <w:t>Lục</w:t>
      </w:r>
      <w:proofErr w:type="spellEnd"/>
      <w:r w:rsidRPr="00041DFE">
        <w:rPr>
          <w:b/>
          <w:bCs/>
        </w:rPr>
        <w:t xml:space="preserve"> D: </w:t>
      </w:r>
      <w:proofErr w:type="spellStart"/>
      <w:r w:rsidRPr="00041DFE">
        <w:rPr>
          <w:b/>
          <w:bCs/>
        </w:rPr>
        <w:t>Phê</w:t>
      </w:r>
      <w:proofErr w:type="spellEnd"/>
      <w:r w:rsidRPr="00041DFE">
        <w:rPr>
          <w:b/>
          <w:bCs/>
        </w:rPr>
        <w:t xml:space="preserve"> </w:t>
      </w:r>
      <w:proofErr w:type="spellStart"/>
      <w:r w:rsidRPr="00041DFE">
        <w:rPr>
          <w:b/>
          <w:bCs/>
        </w:rPr>
        <w:t>Duyệt</w:t>
      </w:r>
      <w:proofErr w:type="spellEnd"/>
    </w:p>
    <w:p w14:paraId="5E83E610" w14:textId="77777777" w:rsidR="00041DFE" w:rsidRDefault="00041DFE" w:rsidP="00041DFE">
      <w:pPr>
        <w:rPr>
          <w:b/>
          <w:bCs/>
        </w:rPr>
      </w:pPr>
      <w:proofErr w:type="spellStart"/>
      <w:r w:rsidRPr="00041DFE">
        <w:rPr>
          <w:b/>
          <w:bCs/>
        </w:rPr>
        <w:t>Bảng</w:t>
      </w:r>
      <w:proofErr w:type="spellEnd"/>
      <w:r w:rsidRPr="00041DFE">
        <w:rPr>
          <w:b/>
          <w:bCs/>
        </w:rPr>
        <w:t xml:space="preserve"> 5 - </w:t>
      </w:r>
      <w:proofErr w:type="spellStart"/>
      <w:r w:rsidRPr="00041DFE">
        <w:rPr>
          <w:b/>
          <w:bCs/>
        </w:rPr>
        <w:t>Phê</w:t>
      </w:r>
      <w:proofErr w:type="spellEnd"/>
      <w:r w:rsidRPr="00041DFE">
        <w:rPr>
          <w:b/>
          <w:bCs/>
        </w:rPr>
        <w:t xml:space="preserve"> </w:t>
      </w:r>
      <w:proofErr w:type="spellStart"/>
      <w:r w:rsidRPr="00041DFE">
        <w:rPr>
          <w:b/>
          <w:bCs/>
        </w:rPr>
        <w:t>Duyệt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041DFE" w14:paraId="40153AA8" w14:textId="77777777" w:rsidTr="00041DFE">
        <w:tc>
          <w:tcPr>
            <w:tcW w:w="2952" w:type="dxa"/>
          </w:tcPr>
          <w:p w14:paraId="5CB1C3AA" w14:textId="77777777" w:rsidR="00041DFE" w:rsidRDefault="00041DFE" w:rsidP="00041DF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Phê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  <w:p w14:paraId="003EAC69" w14:textId="77777777" w:rsidR="00041DFE" w:rsidRDefault="00041DFE" w:rsidP="00041DFE"/>
        </w:tc>
        <w:tc>
          <w:tcPr>
            <w:tcW w:w="2952" w:type="dxa"/>
          </w:tcPr>
          <w:p w14:paraId="4CB88207" w14:textId="77777777" w:rsidR="00041DFE" w:rsidRPr="00041DFE" w:rsidRDefault="00041DFE" w:rsidP="00041DFE">
            <w:proofErr w:type="spellStart"/>
            <w:r w:rsidRPr="00041DFE">
              <w:t>Ngày</w:t>
            </w:r>
            <w:proofErr w:type="spellEnd"/>
            <w:r w:rsidRPr="00041DFE">
              <w:t xml:space="preserve"> </w:t>
            </w:r>
            <w:proofErr w:type="spellStart"/>
            <w:r w:rsidRPr="00041DFE">
              <w:t>Phê</w:t>
            </w:r>
            <w:proofErr w:type="spellEnd"/>
            <w:r w:rsidRPr="00041DFE">
              <w:t xml:space="preserve"> </w:t>
            </w:r>
            <w:proofErr w:type="spellStart"/>
            <w:r w:rsidRPr="00041DFE">
              <w:t>Duyệt</w:t>
            </w:r>
            <w:proofErr w:type="spellEnd"/>
          </w:p>
          <w:p w14:paraId="7F68DD88" w14:textId="77777777" w:rsidR="00041DFE" w:rsidRDefault="00041DFE" w:rsidP="00041DFE"/>
        </w:tc>
      </w:tr>
      <w:tr w:rsidR="00041DFE" w14:paraId="12CEF4CA" w14:textId="77777777" w:rsidTr="00041DFE">
        <w:tc>
          <w:tcPr>
            <w:tcW w:w="2952" w:type="dxa"/>
          </w:tcPr>
          <w:p w14:paraId="09780ED5" w14:textId="77777777" w:rsidR="00041DFE" w:rsidRDefault="00041DFE" w:rsidP="00041DFE"/>
        </w:tc>
        <w:tc>
          <w:tcPr>
            <w:tcW w:w="2952" w:type="dxa"/>
          </w:tcPr>
          <w:p w14:paraId="5DDDC603" w14:textId="77777777" w:rsidR="00041DFE" w:rsidRDefault="00041DFE" w:rsidP="00041DFE"/>
        </w:tc>
      </w:tr>
    </w:tbl>
    <w:p w14:paraId="17B146EC" w14:textId="77777777" w:rsidR="00041DFE" w:rsidRPr="00041DFE" w:rsidRDefault="00041DFE" w:rsidP="00041DFE"/>
    <w:p w14:paraId="0B82E341" w14:textId="77777777" w:rsidR="00041DFE" w:rsidRPr="00727621" w:rsidRDefault="00041DFE" w:rsidP="00727621"/>
    <w:sectPr w:rsidR="00041DFE" w:rsidRPr="007276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274A4"/>
    <w:multiLevelType w:val="multilevel"/>
    <w:tmpl w:val="09B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B777B"/>
    <w:multiLevelType w:val="multilevel"/>
    <w:tmpl w:val="DB38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7C60F8"/>
    <w:multiLevelType w:val="multilevel"/>
    <w:tmpl w:val="8E4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E07A1"/>
    <w:multiLevelType w:val="multilevel"/>
    <w:tmpl w:val="BEAC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96459"/>
    <w:multiLevelType w:val="multilevel"/>
    <w:tmpl w:val="FCE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4450D"/>
    <w:multiLevelType w:val="multilevel"/>
    <w:tmpl w:val="78E4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C147A"/>
    <w:multiLevelType w:val="multilevel"/>
    <w:tmpl w:val="90AE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8308D"/>
    <w:multiLevelType w:val="multilevel"/>
    <w:tmpl w:val="9B4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631D4"/>
    <w:multiLevelType w:val="multilevel"/>
    <w:tmpl w:val="B6FE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A5EA7"/>
    <w:multiLevelType w:val="multilevel"/>
    <w:tmpl w:val="CCC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E0520"/>
    <w:multiLevelType w:val="multilevel"/>
    <w:tmpl w:val="83AE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52285">
    <w:abstractNumId w:val="8"/>
  </w:num>
  <w:num w:numId="2" w16cid:durableId="1824001659">
    <w:abstractNumId w:val="6"/>
  </w:num>
  <w:num w:numId="3" w16cid:durableId="404575117">
    <w:abstractNumId w:val="5"/>
  </w:num>
  <w:num w:numId="4" w16cid:durableId="188762971">
    <w:abstractNumId w:val="4"/>
  </w:num>
  <w:num w:numId="5" w16cid:durableId="344403211">
    <w:abstractNumId w:val="7"/>
  </w:num>
  <w:num w:numId="6" w16cid:durableId="2024937966">
    <w:abstractNumId w:val="3"/>
  </w:num>
  <w:num w:numId="7" w16cid:durableId="1875927172">
    <w:abstractNumId w:val="2"/>
  </w:num>
  <w:num w:numId="8" w16cid:durableId="196822116">
    <w:abstractNumId w:val="1"/>
  </w:num>
  <w:num w:numId="9" w16cid:durableId="1889486059">
    <w:abstractNumId w:val="0"/>
  </w:num>
  <w:num w:numId="10" w16cid:durableId="1683240364">
    <w:abstractNumId w:val="17"/>
  </w:num>
  <w:num w:numId="11" w16cid:durableId="1448355602">
    <w:abstractNumId w:val="15"/>
  </w:num>
  <w:num w:numId="12" w16cid:durableId="2074547139">
    <w:abstractNumId w:val="9"/>
  </w:num>
  <w:num w:numId="13" w16cid:durableId="873275616">
    <w:abstractNumId w:val="18"/>
  </w:num>
  <w:num w:numId="14" w16cid:durableId="1393848214">
    <w:abstractNumId w:val="16"/>
  </w:num>
  <w:num w:numId="15" w16cid:durableId="349528163">
    <w:abstractNumId w:val="12"/>
  </w:num>
  <w:num w:numId="16" w16cid:durableId="243729005">
    <w:abstractNumId w:val="19"/>
  </w:num>
  <w:num w:numId="17" w16cid:durableId="1011377602">
    <w:abstractNumId w:val="14"/>
  </w:num>
  <w:num w:numId="18" w16cid:durableId="713046778">
    <w:abstractNumId w:val="10"/>
  </w:num>
  <w:num w:numId="19" w16cid:durableId="1084303475">
    <w:abstractNumId w:val="13"/>
  </w:num>
  <w:num w:numId="20" w16cid:durableId="1975452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DFE"/>
    <w:rsid w:val="0006063C"/>
    <w:rsid w:val="000B3F9A"/>
    <w:rsid w:val="0015074B"/>
    <w:rsid w:val="0029639D"/>
    <w:rsid w:val="00326F90"/>
    <w:rsid w:val="00727621"/>
    <w:rsid w:val="009947D6"/>
    <w:rsid w:val="00AA1D8D"/>
    <w:rsid w:val="00B47730"/>
    <w:rsid w:val="00CB0664"/>
    <w:rsid w:val="00EF36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187B5"/>
  <w14:defaultImageDpi w14:val="300"/>
  <w15:docId w15:val="{918076BE-864E-4230-BC9E-BB2F443E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Phạm</cp:lastModifiedBy>
  <cp:revision>2</cp:revision>
  <dcterms:created xsi:type="dcterms:W3CDTF">2013-12-23T23:15:00Z</dcterms:created>
  <dcterms:modified xsi:type="dcterms:W3CDTF">2025-03-26T17:58:00Z</dcterms:modified>
  <cp:category/>
</cp:coreProperties>
</file>