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98788" w14:textId="77777777" w:rsidR="008662FE" w:rsidRDefault="00000000">
      <w:pPr>
        <w:pStyle w:val="berschrift1"/>
        <w:spacing w:after="240"/>
      </w:pPr>
      <w:bookmarkStart w:id="0" w:name="_l5bbpubndyfq" w:colFirst="0" w:colLast="0"/>
      <w:bookmarkEnd w:id="0"/>
      <w:r>
        <w:t>Übung: Transformation in HL7 FHIR mit Mirth-connect</w:t>
      </w:r>
    </w:p>
    <w:p w14:paraId="01914B45" w14:textId="77777777" w:rsidR="008662FE" w:rsidRDefault="00000000">
      <w:r>
        <w:rPr>
          <w:b/>
          <w:bCs/>
        </w:rPr>
        <w:t xml:space="preserve">Vor Übungsbeginn: </w:t>
      </w:r>
      <w:r>
        <w:t>15 min</w:t>
      </w:r>
    </w:p>
    <w:p w14:paraId="3E01480B" w14:textId="77777777" w:rsidR="008662FE" w:rsidRDefault="00000000">
      <w:r>
        <w:t xml:space="preserve">Docker Installation, </w:t>
      </w:r>
      <w:proofErr w:type="spellStart"/>
      <w:r>
        <w:t>z.B</w:t>
      </w:r>
      <w:proofErr w:type="spellEnd"/>
      <w:r>
        <w:t xml:space="preserve"> mit Docker Desktop</w:t>
      </w:r>
    </w:p>
    <w:p w14:paraId="5235ADC1" w14:textId="77777777" w:rsidR="008662FE" w:rsidRDefault="00000000">
      <w:r>
        <w:t xml:space="preserve">Mirth-connect Installation </w:t>
      </w:r>
    </w:p>
    <w:p w14:paraId="7057AFA9" w14:textId="77777777" w:rsidR="008662FE" w:rsidRDefault="00000000">
      <w:r>
        <w:t>Installationsanweisungen siehe GitHub: https://github.com/IMISE/MI-Lab-CSV-FHIR-transformation</w:t>
      </w:r>
    </w:p>
    <w:p w14:paraId="6EFACB78" w14:textId="77777777" w:rsidR="008662FE" w:rsidRDefault="00000000">
      <w:pPr>
        <w:pStyle w:val="berschrift2"/>
      </w:pPr>
      <w:bookmarkStart w:id="1" w:name="_f8xyed3ks7bs" w:colFirst="0" w:colLast="0"/>
      <w:bookmarkEnd w:id="1"/>
      <w:r>
        <w:t>Aufgabe 1: Mirth-connect</w:t>
      </w:r>
    </w:p>
    <w:p w14:paraId="265CBC26" w14:textId="77777777" w:rsidR="008662FE" w:rsidRDefault="0000000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Anmeldung in Mirth-connect</w:t>
      </w:r>
    </w:p>
    <w:p w14:paraId="4EAAB387" w14:textId="77777777" w:rsidR="008662FE" w:rsidRDefault="00000000">
      <w:pPr>
        <w:ind w:left="720"/>
      </w:pPr>
      <w:r>
        <w:t xml:space="preserve">Folgen Sie der Readme im GitHub, anschließend können Sie sich in Mirth-connect anmelden. </w:t>
      </w:r>
    </w:p>
    <w:p w14:paraId="05B624F4" w14:textId="77777777" w:rsidR="008662FE" w:rsidRDefault="00000000">
      <w:pPr>
        <w:ind w:left="720" w:firstLine="720"/>
      </w:pPr>
      <w:proofErr w:type="spellStart"/>
      <w:r>
        <w:rPr>
          <w:i/>
          <w:iCs/>
        </w:rPr>
        <w:t>user</w:t>
      </w:r>
      <w:proofErr w:type="spellEnd"/>
      <w:r>
        <w:t xml:space="preserve">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rPr>
          <w:i/>
          <w:iCs/>
        </w:rPr>
        <w:t>passwort</w:t>
      </w:r>
      <w:proofErr w:type="spellEnd"/>
      <w:r>
        <w:t xml:space="preserve">: </w:t>
      </w:r>
      <w:proofErr w:type="spellStart"/>
      <w:r>
        <w:t>admin</w:t>
      </w:r>
      <w:proofErr w:type="spellEnd"/>
    </w:p>
    <w:p w14:paraId="37B44F20" w14:textId="77777777" w:rsidR="008662FE" w:rsidRDefault="00000000">
      <w:pPr>
        <w:spacing w:after="200"/>
        <w:ind w:left="720"/>
      </w:pPr>
      <w:r>
        <w:t>Nach der Erstanmeldung werden Sie aufgefordert, den User und das Passwort neu zu setzen. Folgen Sie den Anweisungen.</w:t>
      </w:r>
    </w:p>
    <w:p w14:paraId="1B4C5818" w14:textId="77777777" w:rsidR="008662FE" w:rsidRDefault="0000000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Erstellen von Channels</w:t>
      </w:r>
    </w:p>
    <w:p w14:paraId="5ADC3F8C" w14:textId="77777777" w:rsidR="008662FE" w:rsidRDefault="00000000">
      <w:pPr>
        <w:spacing w:after="200"/>
        <w:ind w:left="720"/>
      </w:pPr>
      <w:r>
        <w:t xml:space="preserve">Gehen Sie zu </w:t>
      </w:r>
      <w:r>
        <w:rPr>
          <w:i/>
          <w:iCs/>
        </w:rPr>
        <w:t xml:space="preserve">Channels </w:t>
      </w:r>
      <w:r>
        <w:t xml:space="preserve">und unter Channel Tasks klicken Sie auf </w:t>
      </w:r>
      <w:r>
        <w:rPr>
          <w:i/>
          <w:iCs/>
        </w:rPr>
        <w:t>New Channel</w:t>
      </w:r>
      <w:r>
        <w:t xml:space="preserve">. Fügen Sie jeweils einen Channel für Patient und Encounter hinzu. </w:t>
      </w:r>
    </w:p>
    <w:p w14:paraId="4E7ECBDB" w14:textId="77777777" w:rsidR="008662FE" w:rsidRDefault="00000000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 xml:space="preserve"> der Channels</w:t>
      </w:r>
    </w:p>
    <w:p w14:paraId="715F5CE8" w14:textId="77777777" w:rsidR="008662FE" w:rsidRDefault="00000000">
      <w:pPr>
        <w:spacing w:after="200"/>
        <w:ind w:left="720"/>
      </w:pPr>
      <w:r>
        <w:t>Editieren Sie die zuvor hinzugefügten Channels und führen Sie jeweils die folgenden Schritte durch:</w:t>
      </w:r>
    </w:p>
    <w:p w14:paraId="727C3401" w14:textId="77777777" w:rsidR="008662FE" w:rsidRDefault="00000000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Types</w:t>
      </w:r>
      <w:proofErr w:type="spellEnd"/>
    </w:p>
    <w:p w14:paraId="21E3F0CB" w14:textId="77777777" w:rsidR="008662FE" w:rsidRDefault="00000000">
      <w:pPr>
        <w:ind w:left="1440"/>
      </w:pPr>
      <w:r>
        <w:t xml:space="preserve">Setzen Sie nun unter </w:t>
      </w:r>
      <w:r>
        <w:rPr>
          <w:i/>
          <w:iCs/>
        </w:rPr>
        <w:t>“Summary”-&gt;”Channel Properties”</w:t>
      </w:r>
      <w:r>
        <w:t xml:space="preserve"> die Data </w:t>
      </w:r>
      <w:proofErr w:type="spellStart"/>
      <w:r>
        <w:t>Types</w:t>
      </w:r>
      <w:proofErr w:type="spellEnd"/>
      <w:r>
        <w:t xml:space="preserve"> der Source und Destination </w:t>
      </w:r>
      <w:proofErr w:type="spellStart"/>
      <w:r>
        <w:t>Connectors</w:t>
      </w:r>
      <w:proofErr w:type="spellEnd"/>
      <w:r>
        <w:t xml:space="preserve"> wie auf dem Bild. Mit dem Dropdown Pfeil können die Inbound und Outbound </w:t>
      </w:r>
      <w:proofErr w:type="spellStart"/>
      <w:r>
        <w:t>Types</w:t>
      </w:r>
      <w:proofErr w:type="spellEnd"/>
      <w:r>
        <w:t xml:space="preserve"> geändert werden.</w:t>
      </w:r>
    </w:p>
    <w:p w14:paraId="40995AE9" w14:textId="77777777" w:rsidR="008662FE" w:rsidRDefault="00000000">
      <w:pPr>
        <w:ind w:left="1440"/>
      </w:pPr>
      <w:r>
        <w:rPr>
          <w:noProof/>
        </w:rPr>
        <w:drawing>
          <wp:inline distT="114300" distB="114300" distL="114300" distR="114300" wp14:anchorId="0146A2E5" wp14:editId="0DE3CB1D">
            <wp:extent cx="5004884" cy="1230437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4884" cy="1230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17B34" w14:textId="77777777" w:rsidR="008662FE" w:rsidRDefault="00000000">
      <w:pPr>
        <w:spacing w:after="200"/>
        <w:ind w:left="1440"/>
        <w:rPr>
          <w:b/>
          <w:bCs/>
        </w:rPr>
      </w:pPr>
      <w:r>
        <w:rPr>
          <w:b/>
          <w:bCs/>
        </w:rPr>
        <w:t>Erklärung:</w:t>
      </w:r>
      <w:r>
        <w:t xml:space="preserve"> Der Source Connector hat als Inbound eine CSV (Data Type: </w:t>
      </w:r>
      <w:proofErr w:type="spellStart"/>
      <w:r>
        <w:t>Delimited</w:t>
      </w:r>
      <w:proofErr w:type="spellEnd"/>
      <w:r>
        <w:t xml:space="preserve"> Text) und als Outbound die gemappte FHIR-JSON Nachricht. Die Destination halt als Inbound und Outbound jeweils die JSON Nachricht.</w:t>
      </w:r>
    </w:p>
    <w:p w14:paraId="29205C93" w14:textId="77777777" w:rsidR="008662FE" w:rsidRDefault="00000000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Source Connector</w:t>
      </w:r>
    </w:p>
    <w:p w14:paraId="598C2F58" w14:textId="77777777" w:rsidR="008662FE" w:rsidRDefault="00000000">
      <w:pPr>
        <w:ind w:left="1440"/>
        <w:rPr>
          <w:i/>
          <w:iCs/>
        </w:rPr>
      </w:pPr>
      <w:r>
        <w:t xml:space="preserve">Öffnen Sie den jeweiligen Channel und klicken Sie auf </w:t>
      </w:r>
      <w:r>
        <w:rPr>
          <w:i/>
          <w:iCs/>
        </w:rPr>
        <w:t>Source</w:t>
      </w:r>
      <w:r>
        <w:t>.</w:t>
      </w:r>
    </w:p>
    <w:p w14:paraId="720128CB" w14:textId="77777777" w:rsidR="008662FE" w:rsidRDefault="00000000">
      <w:pPr>
        <w:numPr>
          <w:ilvl w:val="0"/>
          <w:numId w:val="9"/>
        </w:numPr>
      </w:pPr>
      <w:r>
        <w:t xml:space="preserve">Setzen Sie den Connector Type auf </w:t>
      </w:r>
      <w:r>
        <w:rPr>
          <w:b/>
          <w:bCs/>
          <w:i/>
          <w:iCs/>
        </w:rPr>
        <w:t>“File Reader”</w:t>
      </w:r>
      <w:r>
        <w:t>.</w:t>
      </w:r>
    </w:p>
    <w:p w14:paraId="3186EE2E" w14:textId="77777777" w:rsidR="008662FE" w:rsidRDefault="00000000">
      <w:pPr>
        <w:numPr>
          <w:ilvl w:val="0"/>
          <w:numId w:val="9"/>
        </w:numPr>
      </w:pPr>
      <w:r>
        <w:lastRenderedPageBreak/>
        <w:t>Ändern Sie unter “Source Settings” den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Process</w:t>
      </w:r>
      <w:proofErr w:type="spellEnd"/>
      <w:r>
        <w:rPr>
          <w:b/>
          <w:bCs/>
          <w:i/>
          <w:iCs/>
        </w:rPr>
        <w:t xml:space="preserve"> Batch</w:t>
      </w:r>
      <w:r>
        <w:t xml:space="preserve"> auf Yes. Dadurch werden alle Reihen der CSV ausgelesen und nicht nur der Header.</w:t>
      </w:r>
    </w:p>
    <w:p w14:paraId="206C2D0F" w14:textId="77777777" w:rsidR="008662FE" w:rsidRDefault="00000000">
      <w:pPr>
        <w:ind w:left="2160"/>
      </w:pPr>
      <w:r>
        <w:rPr>
          <w:noProof/>
        </w:rPr>
        <w:drawing>
          <wp:inline distT="114300" distB="114300" distL="114300" distR="114300" wp14:anchorId="76F3D98C" wp14:editId="03EDB62E">
            <wp:extent cx="2824163" cy="1251791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251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963D3" w14:textId="77777777" w:rsidR="008662FE" w:rsidRDefault="00000000">
      <w:pPr>
        <w:numPr>
          <w:ilvl w:val="0"/>
          <w:numId w:val="9"/>
        </w:numPr>
      </w:pPr>
      <w:r>
        <w:t xml:space="preserve">Ändern Sie unter </w:t>
      </w:r>
      <w:r>
        <w:rPr>
          <w:i/>
          <w:iCs/>
        </w:rPr>
        <w:t>File Reader Settings</w:t>
      </w:r>
      <w:r>
        <w:t xml:space="preserve"> das </w:t>
      </w:r>
      <w:r>
        <w:rPr>
          <w:b/>
          <w:bCs/>
          <w:i/>
          <w:iCs/>
        </w:rPr>
        <w:t>Directory</w:t>
      </w:r>
      <w:r>
        <w:rPr>
          <w:i/>
          <w:iCs/>
        </w:rPr>
        <w:t>:</w:t>
      </w:r>
    </w:p>
    <w:p w14:paraId="10478B85" w14:textId="77777777" w:rsidR="008662FE" w:rsidRPr="00137AD2" w:rsidRDefault="00000000">
      <w:pPr>
        <w:numPr>
          <w:ilvl w:val="1"/>
          <w:numId w:val="9"/>
        </w:numPr>
        <w:rPr>
          <w:lang w:val="en-US"/>
        </w:rPr>
      </w:pPr>
      <w:r w:rsidRPr="00137AD2">
        <w:rPr>
          <w:lang w:val="en-US"/>
        </w:rPr>
        <w:t>Patient Channel: „/opt/connect/</w:t>
      </w:r>
      <w:proofErr w:type="spellStart"/>
      <w:r w:rsidRPr="00137AD2">
        <w:rPr>
          <w:lang w:val="en-US"/>
        </w:rPr>
        <w:t>appdata</w:t>
      </w:r>
      <w:proofErr w:type="spellEnd"/>
      <w:r w:rsidRPr="00137AD2">
        <w:rPr>
          <w:lang w:val="en-US"/>
        </w:rPr>
        <w:t>/Patient“</w:t>
      </w:r>
    </w:p>
    <w:p w14:paraId="23C01628" w14:textId="77777777" w:rsidR="008662FE" w:rsidRPr="00137AD2" w:rsidRDefault="00000000">
      <w:pPr>
        <w:numPr>
          <w:ilvl w:val="1"/>
          <w:numId w:val="9"/>
        </w:numPr>
        <w:spacing w:after="200"/>
        <w:rPr>
          <w:lang w:val="en-US"/>
        </w:rPr>
      </w:pPr>
      <w:r w:rsidRPr="00137AD2">
        <w:rPr>
          <w:lang w:val="en-US"/>
        </w:rPr>
        <w:t>Encounter Channel: „/opt/connect/</w:t>
      </w:r>
      <w:proofErr w:type="spellStart"/>
      <w:r w:rsidRPr="00137AD2">
        <w:rPr>
          <w:lang w:val="en-US"/>
        </w:rPr>
        <w:t>appdata</w:t>
      </w:r>
      <w:proofErr w:type="spellEnd"/>
      <w:r w:rsidRPr="00137AD2">
        <w:rPr>
          <w:lang w:val="en-US"/>
        </w:rPr>
        <w:t>/Encounter/“</w:t>
      </w:r>
    </w:p>
    <w:p w14:paraId="1B1EAFC9" w14:textId="77777777" w:rsidR="008662FE" w:rsidRDefault="00000000">
      <w:pPr>
        <w:spacing w:after="200"/>
        <w:ind w:left="2160"/>
      </w:pPr>
      <w:r>
        <w:rPr>
          <w:b/>
          <w:bCs/>
        </w:rPr>
        <w:t xml:space="preserve">Erklärung: </w:t>
      </w:r>
      <w:r>
        <w:t>Das Verzeichnis “/</w:t>
      </w:r>
      <w:proofErr w:type="spellStart"/>
      <w:r>
        <w:t>opt</w:t>
      </w:r>
      <w:proofErr w:type="spellEnd"/>
      <w:r>
        <w:t>/connect/</w:t>
      </w:r>
      <w:proofErr w:type="spellStart"/>
      <w:r>
        <w:t>appdata</w:t>
      </w:r>
      <w:proofErr w:type="spellEnd"/>
      <w:r>
        <w:t>/” in der Docker Umgebung wird nach außen auf das Verzeichnis “Setup/</w:t>
      </w:r>
      <w:proofErr w:type="spellStart"/>
      <w:r>
        <w:t>mirth</w:t>
      </w:r>
      <w:proofErr w:type="spellEnd"/>
      <w:r>
        <w:t>-connect/” gemappt.</w:t>
      </w:r>
    </w:p>
    <w:p w14:paraId="034A6ECA" w14:textId="77777777" w:rsidR="008662FE" w:rsidRDefault="00000000">
      <w:pPr>
        <w:numPr>
          <w:ilvl w:val="0"/>
          <w:numId w:val="9"/>
        </w:numPr>
      </w:pPr>
      <w:r>
        <w:t xml:space="preserve">Setzen Sie das </w:t>
      </w:r>
      <w:r>
        <w:rPr>
          <w:b/>
          <w:bCs/>
          <w:i/>
          <w:iCs/>
        </w:rPr>
        <w:t>Filename Filter Pattern</w:t>
      </w:r>
      <w:r>
        <w:rPr>
          <w:i/>
          <w:iCs/>
        </w:rPr>
        <w:t xml:space="preserve"> </w:t>
      </w:r>
      <w:r>
        <w:t>auf “*.</w:t>
      </w:r>
      <w:proofErr w:type="spellStart"/>
      <w:r>
        <w:t>csv</w:t>
      </w:r>
      <w:proofErr w:type="spellEnd"/>
      <w:r>
        <w:t>”, damit nur CSV-Dateien eingelesen werden.</w:t>
      </w:r>
    </w:p>
    <w:p w14:paraId="5988FAC5" w14:textId="77777777" w:rsidR="008662FE" w:rsidRDefault="00000000">
      <w:pPr>
        <w:numPr>
          <w:ilvl w:val="0"/>
          <w:numId w:val="9"/>
        </w:numPr>
      </w:pPr>
      <w:r>
        <w:t xml:space="preserve">Ändern Sie die </w:t>
      </w:r>
      <w:r>
        <w:rPr>
          <w:b/>
          <w:bCs/>
          <w:i/>
          <w:iCs/>
        </w:rPr>
        <w:t>After Processing Actio</w:t>
      </w:r>
      <w:r>
        <w:rPr>
          <w:i/>
          <w:iCs/>
        </w:rPr>
        <w:t>n</w:t>
      </w:r>
      <w:r>
        <w:t xml:space="preserve"> auf </w:t>
      </w:r>
      <w:r>
        <w:rPr>
          <w:i/>
          <w:iCs/>
        </w:rPr>
        <w:t xml:space="preserve">Move </w:t>
      </w:r>
      <w:r>
        <w:t>und definieren Sie folgendes Verzeichnis für beide Channels:</w:t>
      </w:r>
    </w:p>
    <w:p w14:paraId="77094B08" w14:textId="77777777" w:rsidR="008662FE" w:rsidRDefault="00000000">
      <w:pPr>
        <w:ind w:left="2160"/>
      </w:pPr>
      <w:r>
        <w:t>“/</w:t>
      </w:r>
      <w:proofErr w:type="spellStart"/>
      <w:r>
        <w:t>opt</w:t>
      </w:r>
      <w:proofErr w:type="spellEnd"/>
      <w:r>
        <w:t>/connect/</w:t>
      </w:r>
      <w:proofErr w:type="spellStart"/>
      <w:r>
        <w:t>appdata</w:t>
      </w:r>
      <w:proofErr w:type="spellEnd"/>
      <w:r>
        <w:t>/</w:t>
      </w:r>
      <w:proofErr w:type="spellStart"/>
      <w:r>
        <w:t>Processed</w:t>
      </w:r>
      <w:proofErr w:type="spellEnd"/>
      <w:r>
        <w:t>/”</w:t>
      </w:r>
    </w:p>
    <w:p w14:paraId="3A905F3A" w14:textId="77777777" w:rsidR="008662FE" w:rsidRDefault="00000000">
      <w:pPr>
        <w:ind w:left="2160"/>
      </w:pPr>
      <w:r>
        <w:rPr>
          <w:noProof/>
        </w:rPr>
        <w:drawing>
          <wp:inline distT="114300" distB="114300" distL="114300" distR="114300" wp14:anchorId="5172A434" wp14:editId="36124026">
            <wp:extent cx="3862003" cy="1507874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003" cy="1507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20E82" w14:textId="77777777" w:rsidR="008662FE" w:rsidRDefault="00000000">
      <w:pPr>
        <w:spacing w:after="200"/>
        <w:ind w:left="2160"/>
      </w:pPr>
      <w:r>
        <w:rPr>
          <w:b/>
          <w:bCs/>
        </w:rPr>
        <w:t>Erklärung:</w:t>
      </w:r>
      <w:r>
        <w:t xml:space="preserve"> Dadurch wird die CSV Datei nachdem Mirth-Connect es einliest in ein anderes Verzeichnis verschoben. Das verhindert ein multiples Einlesen des Datensatzes.</w:t>
      </w:r>
    </w:p>
    <w:p w14:paraId="17137449" w14:textId="77777777" w:rsidR="008662FE" w:rsidRDefault="00000000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Destination Connector</w:t>
      </w:r>
    </w:p>
    <w:p w14:paraId="6060CCF0" w14:textId="77777777" w:rsidR="008662FE" w:rsidRDefault="00000000">
      <w:pPr>
        <w:ind w:left="1440"/>
      </w:pPr>
      <w:r>
        <w:t xml:space="preserve">Damit Mirth Connect die transformierten FHIR-Daten auf einen </w:t>
      </w:r>
      <w:proofErr w:type="spellStart"/>
      <w:r>
        <w:t>Hapi</w:t>
      </w:r>
      <w:proofErr w:type="spellEnd"/>
      <w:r>
        <w:t xml:space="preserve">-FHIR-Server laden kann, müssen Sie eine die Destination für den FHIR-Server anpassen. </w:t>
      </w:r>
    </w:p>
    <w:p w14:paraId="7CA30AC5" w14:textId="77777777" w:rsidR="008662FE" w:rsidRDefault="00000000">
      <w:pPr>
        <w:numPr>
          <w:ilvl w:val="0"/>
          <w:numId w:val="10"/>
        </w:numPr>
      </w:pPr>
      <w:r>
        <w:t xml:space="preserve">Klicken Sie auf </w:t>
      </w:r>
      <w:proofErr w:type="spellStart"/>
      <w:r>
        <w:rPr>
          <w:i/>
          <w:iCs/>
        </w:rPr>
        <w:t>Destinations</w:t>
      </w:r>
      <w:proofErr w:type="spellEnd"/>
      <w:r>
        <w:rPr>
          <w:i/>
          <w:iCs/>
        </w:rPr>
        <w:t xml:space="preserve"> </w:t>
      </w:r>
      <w:r>
        <w:t xml:space="preserve">und setzen Sie den </w:t>
      </w:r>
      <w:r>
        <w:rPr>
          <w:i/>
          <w:iCs/>
        </w:rPr>
        <w:t>Connector Type</w:t>
      </w:r>
      <w:r>
        <w:t xml:space="preserve"> auf </w:t>
      </w:r>
      <w:r>
        <w:rPr>
          <w:b/>
          <w:bCs/>
        </w:rPr>
        <w:t xml:space="preserve">“HTTP Sender” </w:t>
      </w:r>
    </w:p>
    <w:p w14:paraId="15E123E0" w14:textId="77777777" w:rsidR="008662FE" w:rsidRDefault="00000000">
      <w:pPr>
        <w:numPr>
          <w:ilvl w:val="0"/>
          <w:numId w:val="10"/>
        </w:numPr>
      </w:pPr>
      <w:r>
        <w:t xml:space="preserve">In den </w:t>
      </w:r>
      <w:r>
        <w:rPr>
          <w:i/>
          <w:iCs/>
        </w:rPr>
        <w:t>HTTP Sender Settings</w:t>
      </w:r>
      <w:r>
        <w:t>:</w:t>
      </w:r>
    </w:p>
    <w:p w14:paraId="792A0909" w14:textId="77777777" w:rsidR="008662FE" w:rsidRDefault="00000000">
      <w:pPr>
        <w:numPr>
          <w:ilvl w:val="1"/>
          <w:numId w:val="4"/>
        </w:numPr>
        <w:spacing w:after="200"/>
      </w:pPr>
      <w:r>
        <w:t xml:space="preserve">Setzen Sie die </w:t>
      </w:r>
      <w:r>
        <w:rPr>
          <w:i/>
          <w:iCs/>
        </w:rPr>
        <w:t>URL</w:t>
      </w:r>
      <w:r>
        <w:t xml:space="preserve"> auf “</w:t>
      </w:r>
      <w:hyperlink r:id="rId8">
        <w:r>
          <w:rPr>
            <w:color w:val="1155CC"/>
            <w:u w:val="single"/>
          </w:rPr>
          <w:t>http://hapi:8080/fhir/</w:t>
        </w:r>
      </w:hyperlink>
      <w:r>
        <w:t xml:space="preserve">”. </w:t>
      </w:r>
    </w:p>
    <w:p w14:paraId="5CA9951B" w14:textId="77777777" w:rsidR="008662FE" w:rsidRDefault="00000000">
      <w:pPr>
        <w:spacing w:after="200"/>
        <w:ind w:left="2880"/>
      </w:pPr>
      <w:r>
        <w:rPr>
          <w:b/>
          <w:bCs/>
        </w:rPr>
        <w:t xml:space="preserve">Hinweis: </w:t>
      </w:r>
      <w:r>
        <w:t xml:space="preserve">Da Mirth-Connect und der </w:t>
      </w:r>
      <w:proofErr w:type="spellStart"/>
      <w:r>
        <w:t>Hapi</w:t>
      </w:r>
      <w:proofErr w:type="spellEnd"/>
      <w:r>
        <w:t xml:space="preserve">-FHIR-Server im gleichen Docker-Netzwerk sind können diese über den Namen des Docker Containers (hier: </w:t>
      </w:r>
      <w:proofErr w:type="spellStart"/>
      <w:r>
        <w:t>hapi</w:t>
      </w:r>
      <w:proofErr w:type="spellEnd"/>
      <w:r>
        <w:t xml:space="preserve">) und dem Port im Netzwerk (hier: 8080) kommunizieren. Siehe Docker </w:t>
      </w:r>
      <w:hyperlink r:id="rId9">
        <w:r>
          <w:rPr>
            <w:color w:val="1155CC"/>
            <w:u w:val="single"/>
          </w:rPr>
          <w:t>Dokumentation</w:t>
        </w:r>
      </w:hyperlink>
      <w:r>
        <w:t>.</w:t>
      </w:r>
    </w:p>
    <w:p w14:paraId="70CA09F1" w14:textId="77777777" w:rsidR="008662FE" w:rsidRDefault="00000000">
      <w:pPr>
        <w:numPr>
          <w:ilvl w:val="1"/>
          <w:numId w:val="4"/>
        </w:numPr>
      </w:pPr>
      <w:r>
        <w:lastRenderedPageBreak/>
        <w:t xml:space="preserve">Ändern Sie den </w:t>
      </w:r>
      <w:r>
        <w:rPr>
          <w:b/>
          <w:bCs/>
          <w:i/>
          <w:iCs/>
        </w:rPr>
        <w:t>Content Type</w:t>
      </w:r>
      <w:r>
        <w:t xml:space="preserve"> zu “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”, damit die Daten im JSON-Format gesendet werden.</w:t>
      </w:r>
    </w:p>
    <w:p w14:paraId="11EC5A4A" w14:textId="77777777" w:rsidR="008662FE" w:rsidRDefault="00000000">
      <w:pPr>
        <w:numPr>
          <w:ilvl w:val="1"/>
          <w:numId w:val="4"/>
        </w:numPr>
        <w:spacing w:after="200"/>
      </w:pPr>
      <w:r>
        <w:t xml:space="preserve">Setzen Sie den </w:t>
      </w:r>
      <w:r>
        <w:rPr>
          <w:b/>
          <w:bCs/>
          <w:i/>
          <w:iCs/>
        </w:rPr>
        <w:t>Content</w:t>
      </w:r>
      <w:r>
        <w:t xml:space="preserve"> auf “${</w:t>
      </w:r>
      <w:proofErr w:type="spellStart"/>
      <w:r>
        <w:t>JsonUtil.prettyPrint</w:t>
      </w:r>
      <w:proofErr w:type="spellEnd"/>
      <w:r>
        <w:t>(${</w:t>
      </w:r>
      <w:proofErr w:type="spellStart"/>
      <w:r>
        <w:t>message.rawData</w:t>
      </w:r>
      <w:proofErr w:type="spellEnd"/>
      <w:r>
        <w:t>})}”, damit die Nachrichten formatiert als JSON gesendet werden.</w:t>
      </w:r>
    </w:p>
    <w:p w14:paraId="3350868D" w14:textId="77777777" w:rsidR="008662FE" w:rsidRDefault="00000000">
      <w:pPr>
        <w:spacing w:after="200"/>
        <w:ind w:left="720"/>
      </w:pPr>
      <w:r>
        <w:rPr>
          <w:b/>
          <w:bCs/>
        </w:rPr>
        <w:t xml:space="preserve">Wichtig: </w:t>
      </w:r>
      <w:r>
        <w:t>Diese Schritte müssen für beide Channels (Patient, Encounter) durchgeführt werden!</w:t>
      </w:r>
    </w:p>
    <w:p w14:paraId="33469582" w14:textId="77777777" w:rsidR="008662FE" w:rsidRDefault="0000000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Import von Transformers</w:t>
      </w:r>
    </w:p>
    <w:p w14:paraId="35E25E3D" w14:textId="77777777" w:rsidR="008662FE" w:rsidRDefault="00000000">
      <w:pPr>
        <w:ind w:left="720"/>
        <w:rPr>
          <w:b/>
          <w:bCs/>
        </w:rPr>
      </w:pPr>
      <w:r>
        <w:t xml:space="preserve">Um die CSV Dateien nach FHIR zu transformieren, muss für die Channels ein Source Transformer hinzugefügt werden. </w:t>
      </w:r>
    </w:p>
    <w:p w14:paraId="484624F9" w14:textId="77777777" w:rsidR="008662FE" w:rsidRDefault="00000000">
      <w:pPr>
        <w:spacing w:after="200"/>
        <w:ind w:left="720"/>
      </w:pPr>
      <w:r>
        <w:t xml:space="preserve">Klicken Sie jeweils im Channel unter dem Reiter </w:t>
      </w:r>
      <w:r>
        <w:rPr>
          <w:i/>
          <w:iCs/>
        </w:rPr>
        <w:t>“Source”-&gt;”Channel Tasks”-&gt;”Edit Transformer”</w:t>
      </w:r>
      <w:r>
        <w:t xml:space="preserve">. Dies führt zum </w:t>
      </w:r>
      <w:r>
        <w:rPr>
          <w:b/>
          <w:bCs/>
        </w:rPr>
        <w:t>Source Transformer</w:t>
      </w:r>
      <w:r>
        <w:t>. Importieren Sie nun bereits bestehende Transformer die in der nächsten Aufgabe erweitert werden müssen. Klicken Sie dafür unter</w:t>
      </w:r>
      <w:r>
        <w:rPr>
          <w:i/>
          <w:iCs/>
        </w:rPr>
        <w:t xml:space="preserve"> “Transformer Tasks”</w:t>
      </w:r>
      <w:r>
        <w:t xml:space="preserve"> auf </w:t>
      </w:r>
      <w:r>
        <w:rPr>
          <w:i/>
          <w:iCs/>
        </w:rPr>
        <w:t>“Import Transformer”</w:t>
      </w:r>
      <w:r>
        <w:t xml:space="preserve">. Die zu importierten Transformer sind im </w:t>
      </w:r>
      <w:proofErr w:type="spellStart"/>
      <w:r>
        <w:t>Übungs</w:t>
      </w:r>
      <w:proofErr w:type="spellEnd"/>
      <w:r>
        <w:t xml:space="preserve"> Ordner unter “Material/Transformer/”: </w:t>
      </w:r>
    </w:p>
    <w:p w14:paraId="460543FE" w14:textId="77777777" w:rsidR="008662FE" w:rsidRDefault="00000000">
      <w:pPr>
        <w:spacing w:after="200"/>
        <w:ind w:left="720" w:firstLine="720"/>
      </w:pPr>
      <w:r>
        <w:rPr>
          <w:i/>
          <w:iCs/>
        </w:rPr>
        <w:t xml:space="preserve">MII-Patient Transformer.xml </w:t>
      </w:r>
      <w:r>
        <w:t xml:space="preserve">und </w:t>
      </w:r>
      <w:r>
        <w:rPr>
          <w:i/>
          <w:iCs/>
        </w:rPr>
        <w:t>MII-Encounter Transformer.xml</w:t>
      </w:r>
    </w:p>
    <w:p w14:paraId="530E3174" w14:textId="77777777" w:rsidR="008662FE" w:rsidRDefault="00000000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 xml:space="preserve"> der Transformer</w:t>
      </w:r>
    </w:p>
    <w:p w14:paraId="628C023C" w14:textId="77777777" w:rsidR="008662FE" w:rsidRDefault="00000000">
      <w:pPr>
        <w:ind w:left="720"/>
      </w:pPr>
      <w:r>
        <w:t xml:space="preserve">Im Folgenden werden Spalten aus dem CSV Datensatz auf die entsprechenden FHIR-Felder in einem JSON-Message Template gemappt. Das JSON-Template ist eine Vorlage für die Nachrichten an einen FHIR Server und wurde bereits im importierten Transformer mitgeliefert. </w:t>
      </w:r>
    </w:p>
    <w:p w14:paraId="303EA27F" w14:textId="77777777" w:rsidR="008662FE" w:rsidRDefault="00000000">
      <w:pPr>
        <w:ind w:left="720"/>
      </w:pPr>
      <w:r>
        <w:t>Navigieren Sie wieder im jeweiligen Channel zu “Source”-&gt;”Channel Tasks”-&gt;”Edit Transformer”.</w:t>
      </w:r>
    </w:p>
    <w:p w14:paraId="6DECAEC9" w14:textId="77777777" w:rsidR="008662FE" w:rsidRDefault="00000000">
      <w:pPr>
        <w:ind w:left="720"/>
      </w:pPr>
      <w:r>
        <w:t>Fügen Sie im Source Transformer unter</w:t>
      </w:r>
      <w:r>
        <w:rPr>
          <w:i/>
          <w:iCs/>
        </w:rPr>
        <w:t xml:space="preserve"> “Transformer Tasks”-&gt; “Add </w:t>
      </w:r>
      <w:proofErr w:type="spellStart"/>
      <w:r>
        <w:rPr>
          <w:i/>
          <w:iCs/>
        </w:rPr>
        <w:t>new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Step</w:t>
      </w:r>
      <w:proofErr w:type="spellEnd"/>
      <w:r>
        <w:rPr>
          <w:i/>
          <w:iCs/>
        </w:rPr>
        <w:t xml:space="preserve">” </w:t>
      </w:r>
      <w:r>
        <w:t xml:space="preserve">jeweils einen neuen Schritt hinzu. Jeder </w:t>
      </w:r>
      <w:r>
        <w:rPr>
          <w:b/>
          <w:bCs/>
        </w:rPr>
        <w:t>Transformer Schritt</w:t>
      </w:r>
      <w:r>
        <w:t xml:space="preserve"> mappt ein Attribut der CSV Datei auf ein FHIR-Feld. Es müssen für den Patienten und Encounter Transformer nur zwei Schritte hinzugefügt werden. Die anderen Schritte sind schon vorhanden.</w:t>
      </w:r>
    </w:p>
    <w:p w14:paraId="2BFA4E41" w14:textId="77777777" w:rsidR="008662FE" w:rsidRDefault="008662FE">
      <w:pPr>
        <w:ind w:left="720"/>
      </w:pPr>
    </w:p>
    <w:p w14:paraId="3C98E98E" w14:textId="77777777" w:rsidR="008662FE" w:rsidRDefault="00000000">
      <w:pPr>
        <w:ind w:left="720"/>
      </w:pPr>
      <w:r>
        <w:rPr>
          <w:b/>
          <w:bCs/>
        </w:rPr>
        <w:t xml:space="preserve">Wichtig: </w:t>
      </w:r>
      <w:r>
        <w:t>Jeder neue Transformer Schritt muss den Typ</w:t>
      </w:r>
      <w:r>
        <w:rPr>
          <w:b/>
          <w:bCs/>
        </w:rPr>
        <w:t xml:space="preserve"> “Message </w:t>
      </w:r>
      <w:proofErr w:type="spellStart"/>
      <w:r>
        <w:rPr>
          <w:b/>
          <w:bCs/>
        </w:rPr>
        <w:t>Builder</w:t>
      </w:r>
      <w:proofErr w:type="spellEnd"/>
      <w:r>
        <w:rPr>
          <w:b/>
          <w:bCs/>
        </w:rPr>
        <w:t>”</w:t>
      </w:r>
      <w:r>
        <w:t xml:space="preserve"> haben. Mit dem Drop Down Pfeil rechts können Sie den Type ändern.</w:t>
      </w:r>
    </w:p>
    <w:p w14:paraId="5144D389" w14:textId="77777777" w:rsidR="008662FE" w:rsidRDefault="00000000">
      <w:pPr>
        <w:ind w:left="720"/>
      </w:pPr>
      <w:r>
        <w:rPr>
          <w:noProof/>
        </w:rPr>
        <w:drawing>
          <wp:inline distT="114300" distB="114300" distL="114300" distR="114300" wp14:anchorId="7533C2CD" wp14:editId="5DC519DF">
            <wp:extent cx="5731200" cy="723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41EA3" w14:textId="77777777" w:rsidR="008662FE" w:rsidRDefault="00000000">
      <w:pPr>
        <w:ind w:left="720"/>
      </w:pPr>
      <w:r>
        <w:rPr>
          <w:b/>
          <w:bCs/>
        </w:rPr>
        <w:t>Tipp:</w:t>
      </w:r>
      <w:r>
        <w:t xml:space="preserve"> Klicken Sie rechts auf den Reiter </w:t>
      </w:r>
      <w:r>
        <w:rPr>
          <w:i/>
          <w:iCs/>
        </w:rPr>
        <w:t>“Message Template”</w:t>
      </w:r>
      <w:r>
        <w:t xml:space="preserve"> um das CSV-Template (oben) und FHIR Message-Template (unten) anzuschauen. </w:t>
      </w:r>
    </w:p>
    <w:p w14:paraId="79C83452" w14:textId="77777777" w:rsidR="008662FE" w:rsidRDefault="00000000">
      <w:pPr>
        <w:ind w:left="720"/>
      </w:pPr>
      <w:r>
        <w:t xml:space="preserve">Unter dem Reiter </w:t>
      </w:r>
      <w:r>
        <w:rPr>
          <w:i/>
          <w:iCs/>
        </w:rPr>
        <w:t xml:space="preserve">“Message Trees” </w:t>
      </w:r>
      <w:r>
        <w:t>sehen Sie die Templates als Baumstruktur und können mit dem Plus diese aufklappen und per Drag and Drop in die entsprechenden Mapping Felder ziehen.</w:t>
      </w:r>
    </w:p>
    <w:p w14:paraId="108C1737" w14:textId="77777777" w:rsidR="008662FE" w:rsidRDefault="008662FE">
      <w:pPr>
        <w:ind w:firstLine="720"/>
      </w:pPr>
    </w:p>
    <w:p w14:paraId="69636255" w14:textId="77777777" w:rsidR="008662FE" w:rsidRDefault="008662FE">
      <w:pPr>
        <w:ind w:firstLine="720"/>
      </w:pPr>
    </w:p>
    <w:p w14:paraId="24C0506A" w14:textId="77777777" w:rsidR="008662FE" w:rsidRDefault="00000000">
      <w:pPr>
        <w:numPr>
          <w:ilvl w:val="0"/>
          <w:numId w:val="1"/>
        </w:numPr>
      </w:pPr>
      <w:r>
        <w:t xml:space="preserve">Für den </w:t>
      </w:r>
      <w:r>
        <w:rPr>
          <w:i/>
          <w:iCs/>
        </w:rPr>
        <w:t xml:space="preserve">Patient Transformer </w:t>
      </w:r>
      <w:r>
        <w:t>mappen Sie folgendes nach FHIR, indem Sie jeweils einen neuen Schritt hinzufügen für:</w:t>
      </w:r>
    </w:p>
    <w:p w14:paraId="00D9BDD1" w14:textId="77777777" w:rsidR="008662FE" w:rsidRDefault="00000000">
      <w:pPr>
        <w:numPr>
          <w:ilvl w:val="1"/>
          <w:numId w:val="1"/>
        </w:numPr>
      </w:pPr>
      <w:proofErr w:type="spellStart"/>
      <w:r>
        <w:t>Name_family</w:t>
      </w:r>
      <w:proofErr w:type="spellEnd"/>
    </w:p>
    <w:p w14:paraId="3C539D18" w14:textId="77777777" w:rsidR="008662FE" w:rsidRDefault="00000000">
      <w:pPr>
        <w:numPr>
          <w:ilvl w:val="1"/>
          <w:numId w:val="1"/>
        </w:numPr>
      </w:pPr>
      <w:r>
        <w:lastRenderedPageBreak/>
        <w:t xml:space="preserve">Gender </w:t>
      </w:r>
    </w:p>
    <w:p w14:paraId="3B5F6809" w14:textId="029D8132" w:rsidR="00137AD2" w:rsidRDefault="00137AD2">
      <w:pPr>
        <w:numPr>
          <w:ilvl w:val="1"/>
          <w:numId w:val="1"/>
        </w:numPr>
      </w:pPr>
      <w:r>
        <w:t xml:space="preserve">Fügen Sie beim Mapping von </w:t>
      </w:r>
      <w:proofErr w:type="spellStart"/>
      <w:r>
        <w:t>identifier_value</w:t>
      </w:r>
      <w:proofErr w:type="spellEnd"/>
      <w:r>
        <w:t xml:space="preserve"> vorher an:</w:t>
      </w:r>
    </w:p>
    <w:p w14:paraId="358511C1" w14:textId="09DB4129" w:rsidR="00137AD2" w:rsidRPr="00137AD2" w:rsidRDefault="00137AD2" w:rsidP="00137AD2">
      <w:pPr>
        <w:ind w:left="2160"/>
        <w:rPr>
          <w:lang w:val="en-US"/>
        </w:rPr>
      </w:pPr>
      <w:r w:rsidRPr="00137AD2">
        <w:rPr>
          <w:lang w:val="en-US"/>
        </w:rPr>
        <w:t>'</w:t>
      </w:r>
      <w:r w:rsidRPr="00137AD2">
        <w:rPr>
          <w:lang w:val="en-US"/>
        </w:rPr>
        <w:t>2026_[PC-Name]_</w:t>
      </w:r>
      <w:r w:rsidRPr="00137AD2">
        <w:rPr>
          <w:lang w:val="en-US"/>
        </w:rPr>
        <w:t>'</w:t>
      </w:r>
      <w:r w:rsidRPr="00137AD2">
        <w:rPr>
          <w:lang w:val="en-US"/>
        </w:rPr>
        <w:t>+</w:t>
      </w:r>
      <w:r w:rsidRPr="00137AD2">
        <w:rPr>
          <w:lang w:val="en-US"/>
        </w:rPr>
        <w:t>msg['row'][0]['</w:t>
      </w:r>
      <w:proofErr w:type="spellStart"/>
      <w:r w:rsidRPr="00137AD2">
        <w:rPr>
          <w:lang w:val="en-US"/>
        </w:rPr>
        <w:t>identifier_value</w:t>
      </w:r>
      <w:proofErr w:type="spellEnd"/>
      <w:r w:rsidRPr="00137AD2">
        <w:rPr>
          <w:lang w:val="en-US"/>
        </w:rPr>
        <w:t>'].</w:t>
      </w:r>
      <w:proofErr w:type="spellStart"/>
      <w:r w:rsidRPr="00137AD2">
        <w:rPr>
          <w:lang w:val="en-US"/>
        </w:rPr>
        <w:t>toString</w:t>
      </w:r>
      <w:proofErr w:type="spellEnd"/>
      <w:r w:rsidRPr="00137AD2">
        <w:rPr>
          <w:lang w:val="en-US"/>
        </w:rPr>
        <w:t>()</w:t>
      </w:r>
    </w:p>
    <w:p w14:paraId="6EBE74F6" w14:textId="77777777" w:rsidR="008662FE" w:rsidRDefault="00000000">
      <w:pPr>
        <w:numPr>
          <w:ilvl w:val="0"/>
          <w:numId w:val="1"/>
        </w:numPr>
      </w:pPr>
      <w:r>
        <w:t xml:space="preserve">Für den </w:t>
      </w:r>
      <w:r>
        <w:rPr>
          <w:i/>
          <w:iCs/>
        </w:rPr>
        <w:t xml:space="preserve">Encounter Transformer </w:t>
      </w:r>
      <w:r>
        <w:t>mappen Sie folgendes nach FHIR, indem Sie jeweils einen neuen Schritt hinzufügen für:</w:t>
      </w:r>
    </w:p>
    <w:p w14:paraId="1B9A0578" w14:textId="77777777" w:rsidR="008662FE" w:rsidRDefault="00000000">
      <w:pPr>
        <w:numPr>
          <w:ilvl w:val="1"/>
          <w:numId w:val="1"/>
        </w:numPr>
      </w:pPr>
      <w:r>
        <w:t>Aufnahmenummer</w:t>
      </w:r>
    </w:p>
    <w:p w14:paraId="7ED0890F" w14:textId="4B65FA28" w:rsidR="008662FE" w:rsidRPr="007D137C" w:rsidRDefault="00000000">
      <w:pPr>
        <w:ind w:left="2160"/>
        <w:rPr>
          <w:lang w:val="de-DE"/>
        </w:rPr>
      </w:pPr>
      <w:r>
        <w:rPr>
          <w:b/>
          <w:bCs/>
        </w:rPr>
        <w:t xml:space="preserve">Tipp: </w:t>
      </w:r>
      <w:r>
        <w:t xml:space="preserve">Hier ist die Aufnahmenummer im FHIR Message Template </w:t>
      </w:r>
      <w:proofErr w:type="spellStart"/>
      <w:r>
        <w:t>identifier.value</w:t>
      </w:r>
      <w:proofErr w:type="spellEnd"/>
      <w:r w:rsidR="007D137C">
        <w:t xml:space="preserve">. Fügen Sie beim Mapping vorher an: </w:t>
      </w:r>
      <w:r w:rsidR="007D137C" w:rsidRPr="007D137C">
        <w:rPr>
          <w:lang w:val="de-DE"/>
        </w:rPr>
        <w:t>'2026_[PC-Name]_'</w:t>
      </w:r>
      <w:r w:rsidR="007D137C">
        <w:rPr>
          <w:lang w:val="de-DE"/>
        </w:rPr>
        <w:t>+</w:t>
      </w:r>
      <w:proofErr w:type="spellStart"/>
      <w:r w:rsidR="007D137C">
        <w:t>msg</w:t>
      </w:r>
      <w:proofErr w:type="spellEnd"/>
      <w:r w:rsidR="007D137C">
        <w:t>['</w:t>
      </w:r>
      <w:proofErr w:type="spellStart"/>
      <w:r w:rsidR="007D137C">
        <w:t>row</w:t>
      </w:r>
      <w:proofErr w:type="spellEnd"/>
      <w:r w:rsidR="007D137C">
        <w:t>'][0]...</w:t>
      </w:r>
    </w:p>
    <w:p w14:paraId="2126F4B2" w14:textId="77777777" w:rsidR="008662FE" w:rsidRDefault="00000000">
      <w:pPr>
        <w:numPr>
          <w:ilvl w:val="1"/>
          <w:numId w:val="1"/>
        </w:numPr>
      </w:pPr>
      <w:r>
        <w:t>Referenz auf Subject (Patient)</w:t>
      </w:r>
    </w:p>
    <w:p w14:paraId="6E860809" w14:textId="77777777" w:rsidR="008662FE" w:rsidRDefault="00000000">
      <w:pPr>
        <w:ind w:left="2160"/>
      </w:pPr>
      <w:r>
        <w:rPr>
          <w:b/>
          <w:bCs/>
        </w:rPr>
        <w:t>Tipp:</w:t>
      </w:r>
      <w:r>
        <w:t xml:space="preserve"> Da jeder Fall einen Patienten referenziert soll die Referenz im Mapping Feld mit:</w:t>
      </w:r>
    </w:p>
    <w:p w14:paraId="2D3DE920" w14:textId="3E709C40" w:rsidR="00894F4A" w:rsidRDefault="00000000" w:rsidP="00E74FCD">
      <w:pPr>
        <w:spacing w:after="240"/>
        <w:ind w:left="2160"/>
      </w:pPr>
      <w:r>
        <w:t>'</w:t>
      </w:r>
      <w:proofErr w:type="spellStart"/>
      <w:r>
        <w:t>Patient?identifier</w:t>
      </w:r>
      <w:proofErr w:type="spellEnd"/>
      <w:r>
        <w:t>=</w:t>
      </w:r>
      <w:r w:rsidR="005E0A53" w:rsidRPr="00E74FCD">
        <w:rPr>
          <w:lang w:val="de-DE"/>
        </w:rPr>
        <w:t>2026_[PC-Name]_</w:t>
      </w:r>
      <w:r>
        <w:t xml:space="preserve">' + </w:t>
      </w:r>
      <w:proofErr w:type="spellStart"/>
      <w:r>
        <w:t>msg</w:t>
      </w:r>
      <w:proofErr w:type="spellEnd"/>
      <w:r>
        <w:t>['</w:t>
      </w:r>
      <w:proofErr w:type="spellStart"/>
      <w:r>
        <w:t>row</w:t>
      </w:r>
      <w:proofErr w:type="spellEnd"/>
      <w:r>
        <w:t>'][0]... beginnen. Wichtig ist hier, dass nur '</w:t>
      </w:r>
      <w:proofErr w:type="spellStart"/>
      <w:r>
        <w:t>Patient?identifier</w:t>
      </w:r>
      <w:proofErr w:type="spellEnd"/>
      <w:r>
        <w:t>=</w:t>
      </w:r>
      <w:r w:rsidR="001409A2" w:rsidRPr="00E74FCD">
        <w:rPr>
          <w:lang w:val="de-DE"/>
        </w:rPr>
        <w:t>2026_[PC-Name]_</w:t>
      </w:r>
      <w:r>
        <w:t>' in einfachen Anführungszeichen geschrieben ist.</w:t>
      </w:r>
      <w:r w:rsidR="00894F4A">
        <w:t xml:space="preserve"> </w:t>
      </w:r>
    </w:p>
    <w:p w14:paraId="3F45E39B" w14:textId="77777777" w:rsidR="008662FE" w:rsidRDefault="0000000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Deployen der Channels und laden der Daten</w:t>
      </w:r>
    </w:p>
    <w:p w14:paraId="77397A96" w14:textId="77777777" w:rsidR="008662FE" w:rsidRDefault="00000000">
      <w:pPr>
        <w:spacing w:after="200"/>
        <w:ind w:left="720"/>
      </w:pPr>
      <w:r>
        <w:t xml:space="preserve">Speichern und deployen Sie die Channels. Kopieren Sie danach die </w:t>
      </w:r>
      <w:proofErr w:type="spellStart"/>
      <w:r>
        <w:t>entspechenden</w:t>
      </w:r>
      <w:proofErr w:type="spellEnd"/>
      <w:r>
        <w:t xml:space="preserve"> CSV-Dateien der zu mappenden Daten (</w:t>
      </w:r>
      <w:r>
        <w:rPr>
          <w:i/>
          <w:iCs/>
        </w:rPr>
        <w:t>MIMIC IV Patients.csv</w:t>
      </w:r>
      <w:r>
        <w:t xml:space="preserve"> und </w:t>
      </w:r>
      <w:r>
        <w:rPr>
          <w:i/>
          <w:iCs/>
        </w:rPr>
        <w:t>MIMIC IV Fall.csv)</w:t>
      </w:r>
      <w:r>
        <w:t xml:space="preserve"> in die in Aufgabe 1.3a) erstellten Ordner. </w:t>
      </w:r>
    </w:p>
    <w:p w14:paraId="7320BF0E" w14:textId="77777777" w:rsidR="008662FE" w:rsidRDefault="00000000">
      <w:pPr>
        <w:spacing w:after="200"/>
        <w:ind w:left="720"/>
      </w:pPr>
      <w:r>
        <w:rPr>
          <w:b/>
          <w:bCs/>
        </w:rPr>
        <w:t xml:space="preserve">Wichtig: </w:t>
      </w:r>
      <w:r>
        <w:t>Es ist wichtig, dass die Patienten zuerst geladen werden, da die Fälle eine Referenz auf vorhandene Patienten benötigen.</w:t>
      </w:r>
    </w:p>
    <w:p w14:paraId="4A4E71F3" w14:textId="77777777" w:rsidR="008662FE" w:rsidRDefault="00000000">
      <w:pPr>
        <w:ind w:left="720"/>
      </w:pPr>
      <w:r>
        <w:rPr>
          <w:b/>
          <w:bCs/>
        </w:rPr>
        <w:t xml:space="preserve">Hinweis: </w:t>
      </w:r>
      <w:r>
        <w:t>Durch das Deployen der Channels führen Inputs in die von Mirth-Connect ‘Source Connector’ überwachten Ordern direkt zum Versenden von POST-</w:t>
      </w:r>
      <w:proofErr w:type="spellStart"/>
      <w:r>
        <w:t>Requests</w:t>
      </w:r>
      <w:proofErr w:type="spellEnd"/>
      <w:r>
        <w:t xml:space="preserve"> an den unter ‘Destination Connector’ verknüpften FHIR Server. Versendete </w:t>
      </w:r>
      <w:proofErr w:type="spellStart"/>
      <w:r>
        <w:t>Requests</w:t>
      </w:r>
      <w:proofErr w:type="spellEnd"/>
      <w:r>
        <w:t xml:space="preserve"> und ggf. Fehlermeldungen können unter ‘View Messages’ angesehen werden. Das erfolgreiche Übermitteln der Daten wird in Aufgabe 2 durch </w:t>
      </w:r>
      <w:proofErr w:type="spellStart"/>
      <w:r>
        <w:t>ClinFHIR</w:t>
      </w:r>
      <w:proofErr w:type="spellEnd"/>
      <w:r>
        <w:t xml:space="preserve"> überprüft.</w:t>
      </w:r>
    </w:p>
    <w:p w14:paraId="3E76467A" w14:textId="77777777" w:rsidR="008662FE" w:rsidRDefault="008662FE">
      <w:pPr>
        <w:ind w:left="720"/>
      </w:pPr>
    </w:p>
    <w:p w14:paraId="5A7A8FEF" w14:textId="77777777" w:rsidR="008662FE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Zusatz:</w:t>
      </w:r>
      <w:r>
        <w:rPr>
          <w:color w:val="434343"/>
          <w:sz w:val="24"/>
          <w:szCs w:val="24"/>
        </w:rPr>
        <w:t xml:space="preserve"> </w:t>
      </w:r>
      <w:r>
        <w:rPr>
          <w:sz w:val="26"/>
          <w:szCs w:val="26"/>
        </w:rPr>
        <w:t>FHIR-Daten leeren</w:t>
      </w:r>
    </w:p>
    <w:p w14:paraId="2AF0A6F5" w14:textId="77777777" w:rsidR="008662FE" w:rsidRDefault="00000000">
      <w:r>
        <w:t xml:space="preserve">Wenn es Fehler gab oder der Datensatz mehrmals eingelesen wurde kann man die Daten des FHIR-Server leeren. </w:t>
      </w:r>
    </w:p>
    <w:p w14:paraId="6D41C464" w14:textId="77777777" w:rsidR="008662FE" w:rsidRDefault="00000000">
      <w:r>
        <w:t>Dies geht über den Terminal in dem Ordner “Setup/”:</w:t>
      </w:r>
    </w:p>
    <w:p w14:paraId="0F1823CC" w14:textId="77777777" w:rsidR="008662FE" w:rsidRDefault="00000000">
      <w:pPr>
        <w:numPr>
          <w:ilvl w:val="0"/>
          <w:numId w:val="5"/>
        </w:numPr>
      </w:pPr>
      <w:proofErr w:type="spellStart"/>
      <w:r>
        <w:t>docker-compose</w:t>
      </w:r>
      <w:proofErr w:type="spellEnd"/>
      <w:r>
        <w:t xml:space="preserve"> down</w:t>
      </w:r>
    </w:p>
    <w:p w14:paraId="2C21F924" w14:textId="77777777" w:rsidR="008662FE" w:rsidRPr="00137AD2" w:rsidRDefault="00000000">
      <w:pPr>
        <w:numPr>
          <w:ilvl w:val="0"/>
          <w:numId w:val="5"/>
        </w:numPr>
        <w:rPr>
          <w:lang w:val="en-US"/>
        </w:rPr>
      </w:pPr>
      <w:r w:rsidRPr="00137AD2">
        <w:rPr>
          <w:lang w:val="en-US"/>
        </w:rPr>
        <w:t xml:space="preserve">docker volume rm </w:t>
      </w:r>
      <w:proofErr w:type="spellStart"/>
      <w:r w:rsidRPr="00137AD2">
        <w:rPr>
          <w:lang w:val="en-US"/>
        </w:rPr>
        <w:t>setup_hapi_data</w:t>
      </w:r>
      <w:proofErr w:type="spellEnd"/>
    </w:p>
    <w:p w14:paraId="2E5F9E1D" w14:textId="77777777" w:rsidR="008662FE" w:rsidRDefault="00000000">
      <w:pPr>
        <w:numPr>
          <w:ilvl w:val="0"/>
          <w:numId w:val="5"/>
        </w:numPr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</w:t>
      </w:r>
    </w:p>
    <w:p w14:paraId="254195AE" w14:textId="77777777" w:rsidR="008662FE" w:rsidRDefault="00000000">
      <w:pPr>
        <w:spacing w:after="200"/>
      </w:pPr>
      <w:r>
        <w:t xml:space="preserve">Dadurch wird die HAPI-FHIR-Datenbank komplett zurückgesetzt, einschließlich aller Patienten und Encounter. </w:t>
      </w:r>
    </w:p>
    <w:p w14:paraId="6017F133" w14:textId="77777777" w:rsidR="008662FE" w:rsidRDefault="00000000">
      <w:r>
        <w:rPr>
          <w:b/>
          <w:bCs/>
        </w:rPr>
        <w:t xml:space="preserve">Wichtig: </w:t>
      </w:r>
      <w:r>
        <w:t>Das startet ebenfalls Mirth-Connect neu dadurch muss man den Launcher erneut öffnen und sich wieder anmelden. Alle gespeicherten Mirth-Connect Daten bleiben erhalten.</w:t>
      </w:r>
    </w:p>
    <w:p w14:paraId="118D2C30" w14:textId="77777777" w:rsidR="008662FE" w:rsidRDefault="00000000">
      <w:pPr>
        <w:pStyle w:val="berschrift2"/>
      </w:pPr>
      <w:bookmarkStart w:id="2" w:name="_orkotk81mqjf" w:colFirst="0" w:colLast="0"/>
      <w:bookmarkEnd w:id="2"/>
      <w:r>
        <w:t xml:space="preserve">Aufgabe 2: </w:t>
      </w:r>
      <w:proofErr w:type="spellStart"/>
      <w:r>
        <w:t>ClinFHIR</w:t>
      </w:r>
      <w:proofErr w:type="spellEnd"/>
    </w:p>
    <w:p w14:paraId="6FE4EE2C" w14:textId="77777777" w:rsidR="008662FE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Hinzufügen von lokalen FHIR Server zu </w:t>
      </w:r>
      <w:proofErr w:type="spellStart"/>
      <w:r>
        <w:rPr>
          <w:b/>
          <w:bCs/>
        </w:rPr>
        <w:t>ClinFHIR</w:t>
      </w:r>
      <w:proofErr w:type="spellEnd"/>
      <w:r>
        <w:rPr>
          <w:b/>
          <w:bCs/>
        </w:rPr>
        <w:t xml:space="preserve"> </w:t>
      </w:r>
    </w:p>
    <w:p w14:paraId="3C920BCA" w14:textId="77777777" w:rsidR="008662FE" w:rsidRDefault="00000000">
      <w:pPr>
        <w:ind w:left="720"/>
      </w:pPr>
      <w:r>
        <w:t xml:space="preserve">Öffnen Sie </w:t>
      </w:r>
      <w:proofErr w:type="spellStart"/>
      <w:r>
        <w:t>ClinFHIR</w:t>
      </w:r>
      <w:proofErr w:type="spellEnd"/>
      <w:r>
        <w:t xml:space="preserve"> lokal im Browser: </w:t>
      </w:r>
      <w:hyperlink r:id="rId11">
        <w:r>
          <w:rPr>
            <w:color w:val="1155CC"/>
            <w:u w:val="single"/>
          </w:rPr>
          <w:t>http://localhost:8000/launcher.html</w:t>
        </w:r>
      </w:hyperlink>
    </w:p>
    <w:p w14:paraId="49DB1D53" w14:textId="77777777" w:rsidR="008662FE" w:rsidRDefault="00000000">
      <w:pPr>
        <w:numPr>
          <w:ilvl w:val="0"/>
          <w:numId w:val="7"/>
        </w:numPr>
        <w:spacing w:after="200"/>
      </w:pPr>
      <w:r>
        <w:lastRenderedPageBreak/>
        <w:t xml:space="preserve">Ändern Sie den </w:t>
      </w:r>
      <w:r>
        <w:rPr>
          <w:b/>
          <w:bCs/>
        </w:rPr>
        <w:t>Data Server</w:t>
      </w:r>
      <w:r>
        <w:t xml:space="preserve"> indem Sie rechts unter “Current Servers” auf “Edit” klicken. Wählen Sie dann in dem Dropdown Menu neben “Data Server” den “</w:t>
      </w:r>
      <w:r>
        <w:rPr>
          <w:b/>
          <w:bCs/>
        </w:rPr>
        <w:t>Public HAPI R4 Server</w:t>
      </w:r>
      <w:r>
        <w:t>” aus und bestätigen Sie es mit “Save”.</w:t>
      </w:r>
    </w:p>
    <w:p w14:paraId="7600C3EE" w14:textId="77777777" w:rsidR="008662FE" w:rsidRDefault="00000000">
      <w:pPr>
        <w:spacing w:after="200"/>
        <w:ind w:left="720"/>
      </w:pPr>
      <w:r>
        <w:rPr>
          <w:b/>
          <w:bCs/>
        </w:rPr>
        <w:t xml:space="preserve">Wichtig: </w:t>
      </w:r>
      <w:r>
        <w:t>Bevor Sie einen neuen Server hinzufügen können, müssen Sie den Data Server von “</w:t>
      </w:r>
      <w:proofErr w:type="spellStart"/>
      <w:r>
        <w:t>InterSystems</w:t>
      </w:r>
      <w:proofErr w:type="spellEnd"/>
      <w:r>
        <w:t xml:space="preserve"> FHIR Server R4” nach “Public HAPI R4 Server” ändern. </w:t>
      </w:r>
    </w:p>
    <w:p w14:paraId="166965F1" w14:textId="77777777" w:rsidR="008662FE" w:rsidRDefault="00000000">
      <w:pPr>
        <w:numPr>
          <w:ilvl w:val="0"/>
          <w:numId w:val="7"/>
        </w:numPr>
        <w:spacing w:after="200"/>
      </w:pPr>
      <w:r>
        <w:t xml:space="preserve">Fügen Sie nun den </w:t>
      </w:r>
      <w:proofErr w:type="spellStart"/>
      <w:r>
        <w:t>Hapi</w:t>
      </w:r>
      <w:proofErr w:type="spellEnd"/>
      <w:r>
        <w:t xml:space="preserve"> FHIR Server hinzu der Ihre gemappten FHIR Daten enthält. Klicken Sie dafür unter “Current Servers” auf “Add Server” und fügen Sie den </w:t>
      </w:r>
      <w:proofErr w:type="spellStart"/>
      <w:r>
        <w:t>Hapi</w:t>
      </w:r>
      <w:proofErr w:type="spellEnd"/>
      <w:r>
        <w:t xml:space="preserve"> FHIR (Version R4) Server hinzu:</w:t>
      </w:r>
    </w:p>
    <w:p w14:paraId="6478985A" w14:textId="77777777" w:rsidR="008662FE" w:rsidRDefault="00000000">
      <w:pPr>
        <w:ind w:left="720" w:firstLine="720"/>
      </w:pPr>
      <w:r>
        <w:rPr>
          <w:i/>
          <w:iCs/>
        </w:rPr>
        <w:t>URL</w:t>
      </w:r>
      <w:r>
        <w:t xml:space="preserve">: </w:t>
      </w:r>
      <w:hyperlink r:id="rId12">
        <w:r>
          <w:rPr>
            <w:color w:val="1155CC"/>
            <w:u w:val="single"/>
          </w:rPr>
          <w:t>http://localhost:8090/fhir/</w:t>
        </w:r>
      </w:hyperlink>
    </w:p>
    <w:p w14:paraId="0179B1AE" w14:textId="77777777" w:rsidR="008662FE" w:rsidRDefault="00000000">
      <w:pPr>
        <w:ind w:left="720" w:firstLine="720"/>
      </w:pPr>
      <w:r>
        <w:rPr>
          <w:noProof/>
        </w:rPr>
        <w:drawing>
          <wp:inline distT="114300" distB="114300" distL="114300" distR="114300" wp14:anchorId="6D7E7353" wp14:editId="271B25E6">
            <wp:extent cx="4529138" cy="1843254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1843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212CA" w14:textId="77777777" w:rsidR="008662FE" w:rsidRDefault="00000000">
      <w:pPr>
        <w:spacing w:after="200"/>
        <w:ind w:left="720" w:firstLine="720"/>
      </w:pPr>
      <w:r>
        <w:t>Bestätigen Sie es mit “Add” damit der Server hinzugefügt wird.</w:t>
      </w:r>
    </w:p>
    <w:p w14:paraId="48B79A2A" w14:textId="77777777" w:rsidR="008662FE" w:rsidRDefault="00000000">
      <w:pPr>
        <w:numPr>
          <w:ilvl w:val="0"/>
          <w:numId w:val="7"/>
        </w:numPr>
      </w:pPr>
      <w:r>
        <w:t xml:space="preserve">Klicken Sie nun wieder unter “Current Servers” auf “Edit” und wählen Sie in dem Dropdown Menu unter “Data Server” nun Ihren hinzugefügten </w:t>
      </w:r>
      <w:proofErr w:type="spellStart"/>
      <w:r>
        <w:t>Hapi</w:t>
      </w:r>
      <w:proofErr w:type="spellEnd"/>
      <w:r>
        <w:t xml:space="preserve"> Server aus. Den Namen des Servers haben Sie in der vorherigen Aufgabe selbst definiert.</w:t>
      </w:r>
    </w:p>
    <w:p w14:paraId="46A206E0" w14:textId="77777777" w:rsidR="008662FE" w:rsidRDefault="00000000">
      <w:r>
        <w:tab/>
      </w:r>
      <w:r>
        <w:tab/>
      </w:r>
      <w:r>
        <w:rPr>
          <w:noProof/>
        </w:rPr>
        <w:drawing>
          <wp:inline distT="114300" distB="114300" distL="114300" distR="114300" wp14:anchorId="5789AE03" wp14:editId="57E5918A">
            <wp:extent cx="4557713" cy="148315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1483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E97CA" w14:textId="77777777" w:rsidR="008662FE" w:rsidRDefault="008662FE">
      <w:pPr>
        <w:spacing w:before="200" w:after="200"/>
        <w:rPr>
          <w:b/>
          <w:bCs/>
        </w:rPr>
      </w:pPr>
    </w:p>
    <w:p w14:paraId="6C42071B" w14:textId="77777777" w:rsidR="008662FE" w:rsidRDefault="00000000">
      <w:pPr>
        <w:numPr>
          <w:ilvl w:val="0"/>
          <w:numId w:val="2"/>
        </w:numPr>
        <w:spacing w:before="200"/>
        <w:rPr>
          <w:b/>
          <w:bCs/>
        </w:rPr>
      </w:pPr>
      <w:r>
        <w:rPr>
          <w:b/>
          <w:bCs/>
        </w:rPr>
        <w:t>Patient Viewer</w:t>
      </w:r>
    </w:p>
    <w:p w14:paraId="3C179823" w14:textId="77777777" w:rsidR="008662FE" w:rsidRDefault="00000000">
      <w:pPr>
        <w:spacing w:after="200"/>
        <w:ind w:left="720"/>
      </w:pPr>
      <w:r>
        <w:t>Sehen Sie sich mit</w:t>
      </w:r>
      <w:r>
        <w:rPr>
          <w:b/>
          <w:bCs/>
        </w:rPr>
        <w:t xml:space="preserve"> ‘Patient Viewer’</w:t>
      </w:r>
      <w:r>
        <w:t xml:space="preserve"> die hinzugefügten Patienten und Encounter an und beantworten Sie die folgenden Fragen:</w:t>
      </w:r>
    </w:p>
    <w:p w14:paraId="70343DF8" w14:textId="77777777" w:rsidR="008662FE" w:rsidRDefault="00000000">
      <w:pPr>
        <w:numPr>
          <w:ilvl w:val="0"/>
          <w:numId w:val="8"/>
        </w:numPr>
      </w:pPr>
      <w:r>
        <w:t xml:space="preserve">Wie alt ist der Patient mit ID 58 (Identifier: </w:t>
      </w:r>
      <w:r>
        <w:rPr>
          <w:i/>
          <w:iCs/>
        </w:rPr>
        <w:t>10015860)</w:t>
      </w:r>
      <w:r>
        <w:t>?</w:t>
      </w:r>
    </w:p>
    <w:p w14:paraId="1F3A4955" w14:textId="77777777" w:rsidR="008662FE" w:rsidRDefault="00000000">
      <w:pPr>
        <w:numPr>
          <w:ilvl w:val="0"/>
          <w:numId w:val="8"/>
        </w:numPr>
      </w:pPr>
      <w:r>
        <w:t xml:space="preserve">Wie viele Fälle gibt es zu dem Patienten mit der ID 2 (Identifier: 10003400)? </w:t>
      </w:r>
    </w:p>
    <w:p w14:paraId="088516C3" w14:textId="56BADE3F" w:rsidR="007C3296" w:rsidRDefault="00000000" w:rsidP="007C3296">
      <w:pPr>
        <w:numPr>
          <w:ilvl w:val="0"/>
          <w:numId w:val="8"/>
        </w:numPr>
        <w:spacing w:after="200"/>
      </w:pPr>
      <w:r>
        <w:t xml:space="preserve">Ist der Patient mit ID 2 (Identifier: 10003400) bereits verstorben? </w:t>
      </w:r>
    </w:p>
    <w:p w14:paraId="4143CBD4" w14:textId="77777777" w:rsidR="008662FE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Server Query</w:t>
      </w:r>
    </w:p>
    <w:p w14:paraId="60EF64E5" w14:textId="77777777" w:rsidR="008662FE" w:rsidRDefault="00000000">
      <w:pPr>
        <w:spacing w:after="200"/>
        <w:ind w:left="720"/>
        <w:rPr>
          <w:b/>
          <w:bCs/>
        </w:rPr>
      </w:pPr>
      <w:r>
        <w:t>Sehen Sie sich mit ‘</w:t>
      </w:r>
      <w:r>
        <w:rPr>
          <w:b/>
          <w:bCs/>
        </w:rPr>
        <w:t>Server Query’</w:t>
      </w:r>
      <w:r>
        <w:t xml:space="preserve"> die hinzugefügten Patienten und Encounter an und beantworten Sie die folgenden Fragen:</w:t>
      </w:r>
    </w:p>
    <w:p w14:paraId="5AFEA013" w14:textId="77777777" w:rsidR="008662FE" w:rsidRDefault="00000000">
      <w:pPr>
        <w:numPr>
          <w:ilvl w:val="0"/>
          <w:numId w:val="3"/>
        </w:numPr>
      </w:pPr>
      <w:r>
        <w:lastRenderedPageBreak/>
        <w:t xml:space="preserve">Wie viele Patienten sind weiblich? </w:t>
      </w:r>
    </w:p>
    <w:p w14:paraId="754FCE8B" w14:textId="77777777" w:rsidR="008662FE" w:rsidRDefault="00000000">
      <w:pPr>
        <w:numPr>
          <w:ilvl w:val="0"/>
          <w:numId w:val="3"/>
        </w:numPr>
      </w:pPr>
      <w:r>
        <w:t xml:space="preserve">Wie viele Patienten sind bereits verstorben? </w:t>
      </w:r>
    </w:p>
    <w:p w14:paraId="11B39BF1" w14:textId="77777777" w:rsidR="008662FE" w:rsidRDefault="00000000">
      <w:pPr>
        <w:numPr>
          <w:ilvl w:val="0"/>
          <w:numId w:val="3"/>
        </w:numPr>
      </w:pPr>
      <w:r>
        <w:t>Wie viele Fälle gehören zu den bereits verstorbenen Patienten?</w:t>
      </w:r>
    </w:p>
    <w:p w14:paraId="32722054" w14:textId="77777777" w:rsidR="008662FE" w:rsidRDefault="008662FE">
      <w:pPr>
        <w:ind w:left="1440"/>
      </w:pPr>
    </w:p>
    <w:p w14:paraId="5F4EFDB2" w14:textId="77777777" w:rsidR="008662FE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Zusatz:</w:t>
      </w:r>
      <w:r>
        <w:rPr>
          <w:color w:val="434343"/>
          <w:sz w:val="24"/>
          <w:szCs w:val="24"/>
        </w:rPr>
        <w:t xml:space="preserve"> </w:t>
      </w:r>
      <w:r>
        <w:rPr>
          <w:sz w:val="26"/>
          <w:szCs w:val="26"/>
        </w:rPr>
        <w:t xml:space="preserve">Gesendete Anfragen von </w:t>
      </w:r>
      <w:proofErr w:type="spellStart"/>
      <w:r>
        <w:rPr>
          <w:sz w:val="26"/>
          <w:szCs w:val="26"/>
        </w:rPr>
        <w:t>ClinFHIR</w:t>
      </w:r>
      <w:proofErr w:type="spellEnd"/>
      <w:r>
        <w:rPr>
          <w:sz w:val="26"/>
          <w:szCs w:val="26"/>
        </w:rPr>
        <w:t xml:space="preserve"> ansehen</w:t>
      </w:r>
    </w:p>
    <w:p w14:paraId="746784EE" w14:textId="77777777" w:rsidR="008662FE" w:rsidRDefault="00000000">
      <w:r>
        <w:t xml:space="preserve">Die gesendeten Anfragen von </w:t>
      </w:r>
      <w:proofErr w:type="spellStart"/>
      <w:r>
        <w:t>ClinFHIR</w:t>
      </w:r>
      <w:proofErr w:type="spellEnd"/>
      <w:r>
        <w:t xml:space="preserve"> an den </w:t>
      </w:r>
      <w:proofErr w:type="spellStart"/>
      <w:r>
        <w:t>Hapi</w:t>
      </w:r>
      <w:proofErr w:type="spellEnd"/>
      <w:r>
        <w:t xml:space="preserve"> FHIR Server können Sie sich ansehen z.B. im Browser unter </w:t>
      </w:r>
      <w:r>
        <w:rPr>
          <w:b/>
          <w:bCs/>
        </w:rPr>
        <w:t>F12 -&gt; Netzwerkanalyse</w:t>
      </w:r>
    </w:p>
    <w:p w14:paraId="4263948C" w14:textId="77777777" w:rsidR="008662FE" w:rsidRDefault="008662FE"/>
    <w:sectPr w:rsidR="008662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1202C8-CC43-44E1-85C0-8FCFB09C8F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17DC11-AAF6-4558-99B3-BF5F36706A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20AA"/>
    <w:multiLevelType w:val="multilevel"/>
    <w:tmpl w:val="80B03D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EB355F3"/>
    <w:multiLevelType w:val="multilevel"/>
    <w:tmpl w:val="1E9E153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34101711"/>
    <w:multiLevelType w:val="multilevel"/>
    <w:tmpl w:val="2C82015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5797C0B"/>
    <w:multiLevelType w:val="multilevel"/>
    <w:tmpl w:val="069E203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B083389"/>
    <w:multiLevelType w:val="multilevel"/>
    <w:tmpl w:val="B43608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BF53913"/>
    <w:multiLevelType w:val="multilevel"/>
    <w:tmpl w:val="BBE005A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595F5F51"/>
    <w:multiLevelType w:val="multilevel"/>
    <w:tmpl w:val="061C9A8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66D7107C"/>
    <w:multiLevelType w:val="multilevel"/>
    <w:tmpl w:val="23ACC91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68D623E1"/>
    <w:multiLevelType w:val="multilevel"/>
    <w:tmpl w:val="545CCA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79C96991"/>
    <w:multiLevelType w:val="multilevel"/>
    <w:tmpl w:val="7DA823E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1020162967">
    <w:abstractNumId w:val="8"/>
  </w:num>
  <w:num w:numId="2" w16cid:durableId="286811776">
    <w:abstractNumId w:val="0"/>
  </w:num>
  <w:num w:numId="3" w16cid:durableId="675158288">
    <w:abstractNumId w:val="6"/>
  </w:num>
  <w:num w:numId="4" w16cid:durableId="533613558">
    <w:abstractNumId w:val="1"/>
  </w:num>
  <w:num w:numId="5" w16cid:durableId="1633367226">
    <w:abstractNumId w:val="4"/>
  </w:num>
  <w:num w:numId="6" w16cid:durableId="1138180740">
    <w:abstractNumId w:val="2"/>
  </w:num>
  <w:num w:numId="7" w16cid:durableId="596254131">
    <w:abstractNumId w:val="7"/>
  </w:num>
  <w:num w:numId="8" w16cid:durableId="434712876">
    <w:abstractNumId w:val="3"/>
  </w:num>
  <w:num w:numId="9" w16cid:durableId="1640651839">
    <w:abstractNumId w:val="5"/>
  </w:num>
  <w:num w:numId="10" w16cid:durableId="57442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2FE"/>
    <w:rsid w:val="00137AD2"/>
    <w:rsid w:val="001409A2"/>
    <w:rsid w:val="005E0A53"/>
    <w:rsid w:val="007C3296"/>
    <w:rsid w:val="007D137C"/>
    <w:rsid w:val="008662FE"/>
    <w:rsid w:val="00894F4A"/>
    <w:rsid w:val="00962125"/>
    <w:rsid w:val="00AD7C1F"/>
    <w:rsid w:val="00E119DE"/>
    <w:rsid w:val="00E7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601F4"/>
  <w15:docId w15:val="{D84D9B83-783A-4007-A19A-DED29885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pi:8080/fhir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8090/fhi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00/launcher.html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compose/how-tos/networking/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1239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Perbix, Mona Malin</cp:lastModifiedBy>
  <cp:revision>9</cp:revision>
  <dcterms:created xsi:type="dcterms:W3CDTF">2026-05-18T07:23:00Z</dcterms:created>
  <dcterms:modified xsi:type="dcterms:W3CDTF">2026-05-18T07:38:00Z</dcterms:modified>
</cp:coreProperties>
</file>