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4FCB5" w14:textId="5F57571C" w:rsidR="008521F6" w:rsidRPr="001225BB" w:rsidRDefault="008521F6" w:rsidP="00324865">
      <w:pPr>
        <w:jc w:val="left"/>
        <w:rPr>
          <w:b/>
          <w:bCs/>
          <w:sz w:val="32"/>
          <w:szCs w:val="32"/>
        </w:rPr>
      </w:pPr>
      <w:r w:rsidRPr="001225BB">
        <w:rPr>
          <w:b/>
          <w:bCs/>
          <w:sz w:val="32"/>
          <w:szCs w:val="32"/>
        </w:rPr>
        <w:t>yan</w:t>
      </w:r>
      <w:r w:rsidR="001225BB" w:rsidRPr="001225BB">
        <w:rPr>
          <w:b/>
          <w:bCs/>
          <w:sz w:val="32"/>
          <w:szCs w:val="32"/>
        </w:rPr>
        <w:t>-etal_2024_james</w:t>
      </w:r>
    </w:p>
    <w:p w14:paraId="229B5DD3" w14:textId="77777777" w:rsidR="008521F6" w:rsidRDefault="008521F6" w:rsidP="00324865">
      <w:pPr>
        <w:jc w:val="left"/>
        <w:rPr>
          <w:b/>
          <w:bCs/>
          <w:szCs w:val="24"/>
        </w:rPr>
      </w:pPr>
    </w:p>
    <w:p w14:paraId="4B7B059B" w14:textId="32EF54F7" w:rsidR="004F59D0" w:rsidRDefault="004F59D0" w:rsidP="00324865">
      <w:pPr>
        <w:jc w:val="left"/>
        <w:rPr>
          <w:b/>
          <w:bCs/>
          <w:szCs w:val="24"/>
        </w:rPr>
      </w:pPr>
      <w:r w:rsidRPr="00BB455D">
        <w:rPr>
          <w:b/>
          <w:bCs/>
          <w:szCs w:val="24"/>
        </w:rPr>
        <w:t>Ensemble-based Spatially Distributed</w:t>
      </w:r>
      <w:r>
        <w:rPr>
          <w:b/>
          <w:bCs/>
          <w:szCs w:val="24"/>
        </w:rPr>
        <w:t xml:space="preserve"> CLM5 </w:t>
      </w:r>
      <w:r w:rsidRPr="00BB455D">
        <w:rPr>
          <w:b/>
          <w:bCs/>
          <w:szCs w:val="24"/>
        </w:rPr>
        <w:t>Hydrological Parameter Estimation for the Continental United States</w:t>
      </w:r>
      <w:r>
        <w:rPr>
          <w:b/>
          <w:bCs/>
          <w:szCs w:val="24"/>
        </w:rPr>
        <w:t xml:space="preserve"> </w:t>
      </w:r>
    </w:p>
    <w:p w14:paraId="4992DF14" w14:textId="77777777" w:rsidR="004F59D0" w:rsidRPr="00BB455D" w:rsidRDefault="004F59D0" w:rsidP="00324865">
      <w:pPr>
        <w:jc w:val="left"/>
        <w:rPr>
          <w:b/>
          <w:bCs/>
          <w:szCs w:val="24"/>
        </w:rPr>
      </w:pPr>
    </w:p>
    <w:p w14:paraId="5E6A0491" w14:textId="053F286A" w:rsidR="004F59D0" w:rsidRDefault="004F59D0" w:rsidP="00324865">
      <w:pPr>
        <w:jc w:val="left"/>
        <w:rPr>
          <w:szCs w:val="24"/>
        </w:rPr>
      </w:pPr>
      <w:r>
        <w:rPr>
          <w:szCs w:val="24"/>
        </w:rPr>
        <w:t>Hongxiang Yan</w:t>
      </w:r>
      <w:r w:rsidRPr="00AF5634">
        <w:rPr>
          <w:szCs w:val="24"/>
          <w:vertAlign w:val="superscript"/>
        </w:rPr>
        <w:t>1</w:t>
      </w:r>
      <w:r>
        <w:rPr>
          <w:szCs w:val="24"/>
          <w:vertAlign w:val="superscript"/>
        </w:rPr>
        <w:t>*</w:t>
      </w:r>
      <w:r>
        <w:rPr>
          <w:szCs w:val="24"/>
        </w:rPr>
        <w:t>, Ning Sun</w:t>
      </w:r>
      <w:r w:rsidRPr="00AF5634">
        <w:rPr>
          <w:szCs w:val="24"/>
          <w:vertAlign w:val="superscript"/>
        </w:rPr>
        <w:t>1</w:t>
      </w:r>
      <w:r>
        <w:rPr>
          <w:szCs w:val="24"/>
        </w:rPr>
        <w:t xml:space="preserve">, </w:t>
      </w:r>
      <w:r w:rsidRPr="00AF5634">
        <w:rPr>
          <w:szCs w:val="24"/>
        </w:rPr>
        <w:t>Hisham Eldardiry</w:t>
      </w:r>
      <w:r w:rsidRPr="00AF5634">
        <w:rPr>
          <w:szCs w:val="24"/>
          <w:vertAlign w:val="superscript"/>
        </w:rPr>
        <w:t>1</w:t>
      </w:r>
      <w:r>
        <w:rPr>
          <w:szCs w:val="24"/>
        </w:rPr>
        <w:t xml:space="preserve">, </w:t>
      </w:r>
      <w:r w:rsidRPr="00AF5634">
        <w:rPr>
          <w:szCs w:val="24"/>
        </w:rPr>
        <w:t>Travis Thurber</w:t>
      </w:r>
      <w:r w:rsidRPr="00AF5634">
        <w:rPr>
          <w:szCs w:val="24"/>
          <w:vertAlign w:val="superscript"/>
        </w:rPr>
        <w:t>1</w:t>
      </w:r>
      <w:r>
        <w:rPr>
          <w:szCs w:val="24"/>
        </w:rPr>
        <w:t xml:space="preserve">, </w:t>
      </w:r>
      <w:r w:rsidRPr="00AF5634">
        <w:rPr>
          <w:szCs w:val="24"/>
        </w:rPr>
        <w:t>Patrick Reed</w:t>
      </w:r>
      <w:r w:rsidRPr="00AF5634">
        <w:rPr>
          <w:szCs w:val="24"/>
          <w:vertAlign w:val="superscript"/>
        </w:rPr>
        <w:t>2</w:t>
      </w:r>
      <w:r w:rsidRPr="00AF5634">
        <w:rPr>
          <w:szCs w:val="24"/>
        </w:rPr>
        <w:t>,</w:t>
      </w:r>
      <w:r>
        <w:rPr>
          <w:szCs w:val="24"/>
        </w:rPr>
        <w:t xml:space="preserve"> </w:t>
      </w:r>
      <w:r w:rsidRPr="00AF5634">
        <w:rPr>
          <w:szCs w:val="24"/>
        </w:rPr>
        <w:t>Daniel Kennedy</w:t>
      </w:r>
      <w:r>
        <w:rPr>
          <w:szCs w:val="24"/>
          <w:vertAlign w:val="superscript"/>
        </w:rPr>
        <w:t>3</w:t>
      </w:r>
      <w:r w:rsidRPr="00AF5634">
        <w:rPr>
          <w:szCs w:val="24"/>
        </w:rPr>
        <w:t>, Sean Swenson</w:t>
      </w:r>
      <w:r>
        <w:rPr>
          <w:szCs w:val="24"/>
          <w:vertAlign w:val="superscript"/>
        </w:rPr>
        <w:t>3</w:t>
      </w:r>
      <w:r w:rsidRPr="00AF5634">
        <w:rPr>
          <w:szCs w:val="24"/>
        </w:rPr>
        <w:t>, and Jennie Rice</w:t>
      </w:r>
      <w:r w:rsidRPr="00AF5634">
        <w:rPr>
          <w:szCs w:val="24"/>
          <w:vertAlign w:val="superscript"/>
        </w:rPr>
        <w:t>1</w:t>
      </w:r>
    </w:p>
    <w:p w14:paraId="62FE0CE6" w14:textId="77777777" w:rsidR="00150F98" w:rsidRDefault="00150F98" w:rsidP="00324865">
      <w:pPr>
        <w:jc w:val="left"/>
        <w:rPr>
          <w:szCs w:val="24"/>
        </w:rPr>
      </w:pPr>
    </w:p>
    <w:p w14:paraId="7A4F87D4" w14:textId="1EB9691B" w:rsidR="004F59D0" w:rsidRDefault="004F59D0" w:rsidP="00324865">
      <w:pPr>
        <w:jc w:val="left"/>
        <w:rPr>
          <w:szCs w:val="24"/>
        </w:rPr>
      </w:pPr>
      <w:r w:rsidRPr="00AF5634">
        <w:rPr>
          <w:szCs w:val="24"/>
          <w:vertAlign w:val="superscript"/>
        </w:rPr>
        <w:t>1</w:t>
      </w:r>
      <w:r>
        <w:rPr>
          <w:szCs w:val="24"/>
        </w:rPr>
        <w:t xml:space="preserve"> Pacific Northwest National Laboratory, Richland, WA, USA </w:t>
      </w:r>
    </w:p>
    <w:p w14:paraId="18877C86" w14:textId="41BDC2FC" w:rsidR="004F59D0" w:rsidRDefault="004F59D0" w:rsidP="00324865">
      <w:pPr>
        <w:jc w:val="left"/>
        <w:rPr>
          <w:szCs w:val="24"/>
        </w:rPr>
      </w:pPr>
      <w:r w:rsidRPr="00974AFC">
        <w:rPr>
          <w:szCs w:val="24"/>
          <w:vertAlign w:val="superscript"/>
        </w:rPr>
        <w:t>2</w:t>
      </w:r>
      <w:r>
        <w:rPr>
          <w:szCs w:val="24"/>
        </w:rPr>
        <w:t xml:space="preserve"> </w:t>
      </w:r>
      <w:r w:rsidRPr="00974AFC">
        <w:rPr>
          <w:szCs w:val="24"/>
        </w:rPr>
        <w:t>Department of Civil and Environmental Engineering, Cornell University, Ithaca, NY, USA</w:t>
      </w:r>
    </w:p>
    <w:p w14:paraId="504CBC9B" w14:textId="63E00948" w:rsidR="006E2168" w:rsidRDefault="004F59D0" w:rsidP="00324865">
      <w:pPr>
        <w:jc w:val="left"/>
        <w:rPr>
          <w:szCs w:val="24"/>
        </w:rPr>
      </w:pPr>
      <w:r w:rsidRPr="00996D6F">
        <w:rPr>
          <w:szCs w:val="24"/>
          <w:vertAlign w:val="superscript"/>
        </w:rPr>
        <w:t>3</w:t>
      </w:r>
      <w:r>
        <w:rPr>
          <w:szCs w:val="24"/>
        </w:rPr>
        <w:t xml:space="preserve"> </w:t>
      </w:r>
      <w:r w:rsidRPr="00996D6F">
        <w:rPr>
          <w:szCs w:val="24"/>
        </w:rPr>
        <w:t>National Center for Atmospheric Research</w:t>
      </w:r>
      <w:r>
        <w:rPr>
          <w:szCs w:val="24"/>
        </w:rPr>
        <w:t>, Boulder, CO, USA</w:t>
      </w:r>
    </w:p>
    <w:p w14:paraId="24D10B04" w14:textId="77777777" w:rsidR="00150F98" w:rsidRPr="00150F98" w:rsidRDefault="00150F98" w:rsidP="00324865">
      <w:pPr>
        <w:jc w:val="left"/>
        <w:rPr>
          <w:szCs w:val="24"/>
        </w:rPr>
      </w:pPr>
    </w:p>
    <w:p w14:paraId="750C76BC" w14:textId="147192A4" w:rsidR="002B6129" w:rsidRDefault="00150F98" w:rsidP="00324865">
      <w:pPr>
        <w:jc w:val="left"/>
        <w:rPr>
          <w:bCs/>
          <w:szCs w:val="24"/>
        </w:rPr>
      </w:pPr>
      <w:r w:rsidRPr="00150F98">
        <w:rPr>
          <w:bCs/>
          <w:szCs w:val="24"/>
        </w:rPr>
        <w:t xml:space="preserve">* </w:t>
      </w:r>
      <w:r w:rsidRPr="00150F98">
        <w:rPr>
          <w:bCs/>
          <w:szCs w:val="24"/>
        </w:rPr>
        <w:t>Correspondence:</w:t>
      </w:r>
      <w:r>
        <w:rPr>
          <w:bCs/>
          <w:szCs w:val="24"/>
        </w:rPr>
        <w:t xml:space="preserve"> </w:t>
      </w:r>
      <w:r>
        <w:rPr>
          <w:szCs w:val="24"/>
        </w:rPr>
        <w:t xml:space="preserve">Hongxiang Yan, </w:t>
      </w:r>
      <w:hyperlink r:id="rId4" w:history="1">
        <w:r w:rsidRPr="009047A7">
          <w:rPr>
            <w:rStyle w:val="Hyperlink"/>
            <w:szCs w:val="24"/>
          </w:rPr>
          <w:t>hongxiang.yan@pnnl.gov</w:t>
        </w:r>
      </w:hyperlink>
    </w:p>
    <w:p w14:paraId="6413649C" w14:textId="77777777" w:rsidR="00150F98" w:rsidRPr="00150F98" w:rsidRDefault="00150F98" w:rsidP="00324865">
      <w:pPr>
        <w:jc w:val="left"/>
        <w:rPr>
          <w:bCs/>
          <w:szCs w:val="24"/>
        </w:rPr>
      </w:pPr>
    </w:p>
    <w:p w14:paraId="47CA13A4" w14:textId="5707AD01" w:rsidR="006E2168" w:rsidRDefault="006E2168" w:rsidP="00324865">
      <w:pPr>
        <w:jc w:val="left"/>
        <w:rPr>
          <w:b/>
          <w:bCs/>
        </w:rPr>
      </w:pPr>
      <w:r w:rsidRPr="00150F98">
        <w:rPr>
          <w:b/>
          <w:bCs/>
        </w:rPr>
        <w:t xml:space="preserve">Abstract </w:t>
      </w:r>
    </w:p>
    <w:p w14:paraId="5C84F4A0" w14:textId="052876E9" w:rsidR="00150F98" w:rsidRDefault="00C26A31" w:rsidP="00324865">
      <w:pPr>
        <w:jc w:val="left"/>
      </w:pPr>
      <w:r w:rsidRPr="00C26A31">
        <w:t xml:space="preserve">One of the major challenges in large-domain hydrological modeling efforts lies in the estimation of spatially distributed hydrological parameters while simultaneously accounting for their associated uncertainties. Addressing this challenge is particularly difficult in ungauged locations. With growing societal demands for large-scale streamflow projections to inform water resource management and long-term planning, </w:t>
      </w:r>
      <w:proofErr w:type="gramStart"/>
      <w:r w:rsidRPr="00C26A31">
        <w:t>evaluating</w:t>
      </w:r>
      <w:proofErr w:type="gramEnd"/>
      <w:r w:rsidRPr="00C26A31">
        <w:t xml:space="preserve"> and constraining hydrological parameter uncertainty is increasingly vital. This study introduces a hybrid regionalization approach to enhance hydrological predictions of the Community Land Model version 5 (CLM5) across the Continental United States (CONUS), with a total of 50,629 1/8° grid cells. This hybrid method combines the strengths of two existing techniques: parameter regionalization and streamflow signature regionalization. It identifies ensemble behavioral parameters for each 1/8° grid cell across the CONUS domain, tailored to three distinct streamflow signatures focused on low flows, high flows, and annual water balance. Evaluating this hybrid method for 464 CAMELS (Catchment Attributes and Meteorology for Large-sample Studies) basins demonstrates a significant improvement in CLM5 hydrological predictions, even in challenging arid regions. In CONUS applications, the derived spatially distributed parameter sets capture both spatial continuity and variation of parameters, highlighting their heterogeneous nature within specific regions. Overall, this hybrid regionalization approach offers a promising solution to the complex task of improving hydrological modeling over large domains for important hydrological applications.</w:t>
      </w:r>
    </w:p>
    <w:p w14:paraId="7C667406" w14:textId="017E10E8" w:rsidR="007F151F" w:rsidRDefault="007F151F" w:rsidP="00324865">
      <w:pPr>
        <w:jc w:val="left"/>
      </w:pPr>
    </w:p>
    <w:p w14:paraId="5C5B382C" w14:textId="48C4CE51" w:rsidR="007F151F" w:rsidRDefault="007F151F" w:rsidP="00324865">
      <w:pPr>
        <w:jc w:val="left"/>
        <w:rPr>
          <w:b/>
          <w:bCs/>
        </w:rPr>
      </w:pPr>
      <w:r>
        <w:rPr>
          <w:b/>
          <w:bCs/>
        </w:rPr>
        <w:t>Journal Reference</w:t>
      </w:r>
    </w:p>
    <w:p w14:paraId="412BD3B7" w14:textId="52A69A00" w:rsidR="007F151F" w:rsidRDefault="007F151F" w:rsidP="00324865">
      <w:pPr>
        <w:jc w:val="left"/>
        <w:rPr>
          <w:szCs w:val="24"/>
        </w:rPr>
      </w:pPr>
      <w:r>
        <w:t xml:space="preserve">Yan, H., Sun, N., </w:t>
      </w:r>
      <w:r w:rsidR="00EC628F" w:rsidRPr="00AF5634">
        <w:rPr>
          <w:szCs w:val="24"/>
        </w:rPr>
        <w:t>Eldardiry</w:t>
      </w:r>
      <w:r w:rsidR="00EC628F">
        <w:rPr>
          <w:szCs w:val="24"/>
        </w:rPr>
        <w:t>, H., Thurber, T., Reed, P., Kennedy, D., Swenson, S., and Rice, J.</w:t>
      </w:r>
      <w:r w:rsidR="006C0BD0">
        <w:rPr>
          <w:szCs w:val="24"/>
        </w:rPr>
        <w:t xml:space="preserve"> (2024). </w:t>
      </w:r>
      <w:r w:rsidR="007732C0" w:rsidRPr="007732C0">
        <w:rPr>
          <w:szCs w:val="24"/>
        </w:rPr>
        <w:t>Ensemble-based Spatially Distributed CLM5 Hydrological Parameter Estimation for the Continental United States</w:t>
      </w:r>
      <w:r w:rsidR="007732C0">
        <w:rPr>
          <w:szCs w:val="24"/>
        </w:rPr>
        <w:t xml:space="preserve">. Submitted to </w:t>
      </w:r>
      <w:r w:rsidR="007732C0" w:rsidRPr="000A6367">
        <w:rPr>
          <w:i/>
          <w:iCs/>
          <w:szCs w:val="24"/>
        </w:rPr>
        <w:t>Journal of Advances in Modeling Earth Systems</w:t>
      </w:r>
      <w:r w:rsidR="000A6367">
        <w:rPr>
          <w:szCs w:val="24"/>
        </w:rPr>
        <w:t xml:space="preserve"> – January 2024.</w:t>
      </w:r>
    </w:p>
    <w:p w14:paraId="7A9827DB" w14:textId="3A3DEB87" w:rsidR="000A6367" w:rsidRDefault="000A6367" w:rsidP="00324865">
      <w:pPr>
        <w:jc w:val="left"/>
        <w:rPr>
          <w:szCs w:val="24"/>
        </w:rPr>
      </w:pPr>
    </w:p>
    <w:p w14:paraId="74817454" w14:textId="421C5522" w:rsidR="000A6367" w:rsidRPr="00582AB1" w:rsidRDefault="00FB3D17" w:rsidP="00324865">
      <w:pPr>
        <w:jc w:val="left"/>
        <w:rPr>
          <w:b/>
          <w:bCs/>
        </w:rPr>
      </w:pPr>
      <w:r>
        <w:rPr>
          <w:b/>
          <w:bCs/>
        </w:rPr>
        <w:t xml:space="preserve">CLM5 </w:t>
      </w:r>
      <w:r w:rsidR="0041217F">
        <w:rPr>
          <w:b/>
          <w:bCs/>
        </w:rPr>
        <w:t>Model</w:t>
      </w:r>
      <w:r w:rsidR="000A6367">
        <w:rPr>
          <w:b/>
          <w:bCs/>
        </w:rPr>
        <w:t xml:space="preserve"> Reference</w:t>
      </w:r>
    </w:p>
    <w:p w14:paraId="7A42A5D4" w14:textId="20BD7A84" w:rsidR="005428A5" w:rsidRDefault="00582AB1" w:rsidP="00324865">
      <w:pPr>
        <w:jc w:val="left"/>
      </w:pPr>
      <w:r w:rsidRPr="00582AB1">
        <w:t xml:space="preserve">CTSM Development Team. (2022). IMMM-SFA/im3-clm: v1.0.0 (v1.0.0). </w:t>
      </w:r>
      <w:proofErr w:type="spellStart"/>
      <w:r w:rsidRPr="00582AB1">
        <w:t>Zenodo</w:t>
      </w:r>
      <w:proofErr w:type="spellEnd"/>
      <w:r w:rsidRPr="00582AB1">
        <w:t xml:space="preserve">. </w:t>
      </w:r>
      <w:hyperlink r:id="rId5" w:history="1">
        <w:r w:rsidR="00ED4C6F" w:rsidRPr="004B61AF">
          <w:rPr>
            <w:rStyle w:val="Hyperlink"/>
          </w:rPr>
          <w:t>https://doi.org/10.5281/zenodo.6653705</w:t>
        </w:r>
      </w:hyperlink>
      <w:r w:rsidR="00ED4C6F">
        <w:t xml:space="preserve"> </w:t>
      </w:r>
    </w:p>
    <w:p w14:paraId="6DB848B5" w14:textId="51CA3D17" w:rsidR="005428A5" w:rsidRDefault="005428A5" w:rsidP="00324865">
      <w:pPr>
        <w:jc w:val="left"/>
      </w:pPr>
    </w:p>
    <w:p w14:paraId="56968694" w14:textId="0AC5B8C9" w:rsidR="005428A5" w:rsidRPr="00E21D6E" w:rsidRDefault="00E21D6E" w:rsidP="00324865">
      <w:pPr>
        <w:jc w:val="left"/>
        <w:rPr>
          <w:b/>
          <w:bCs/>
        </w:rPr>
      </w:pPr>
      <w:r w:rsidRPr="00E21D6E">
        <w:rPr>
          <w:b/>
          <w:bCs/>
        </w:rPr>
        <w:t>Input Data Reference</w:t>
      </w:r>
    </w:p>
    <w:p w14:paraId="409A71C4" w14:textId="43542E4A" w:rsidR="005428A5" w:rsidRDefault="005A56E7" w:rsidP="00324865">
      <w:pPr>
        <w:jc w:val="left"/>
      </w:pPr>
      <w:r>
        <w:lastRenderedPageBreak/>
        <w:t xml:space="preserve">CAMELS dataset: </w:t>
      </w:r>
      <w:hyperlink r:id="rId6" w:history="1">
        <w:r w:rsidRPr="004B61AF">
          <w:rPr>
            <w:rStyle w:val="Hyperlink"/>
          </w:rPr>
          <w:t>https://ral.ucar.edu/solutions/products/camels</w:t>
        </w:r>
      </w:hyperlink>
    </w:p>
    <w:p w14:paraId="66A767F5" w14:textId="1BC55DDB" w:rsidR="005A56E7" w:rsidRDefault="005A56E7" w:rsidP="00324865">
      <w:pPr>
        <w:jc w:val="left"/>
      </w:pPr>
      <w:r>
        <w:t xml:space="preserve">NLDAS-2 dataset: </w:t>
      </w:r>
      <w:hyperlink r:id="rId7" w:history="1">
        <w:r w:rsidR="00725D1B" w:rsidRPr="004B61AF">
          <w:rPr>
            <w:rStyle w:val="Hyperlink"/>
          </w:rPr>
          <w:t>https://disc.gsfc.nasa.gov/datasets?keywords=NLDAS</w:t>
        </w:r>
      </w:hyperlink>
    </w:p>
    <w:p w14:paraId="602F50C9" w14:textId="3AC99D57" w:rsidR="00725D1B" w:rsidRDefault="005705A0" w:rsidP="00324865">
      <w:pPr>
        <w:jc w:val="left"/>
      </w:pPr>
      <w:r>
        <w:t xml:space="preserve">GSCD datasets: </w:t>
      </w:r>
      <w:hyperlink r:id="rId8" w:history="1">
        <w:r w:rsidRPr="004B61AF">
          <w:rPr>
            <w:rStyle w:val="Hyperlink"/>
          </w:rPr>
          <w:t>https://www.gloh2o.org/gscd/</w:t>
        </w:r>
      </w:hyperlink>
    </w:p>
    <w:p w14:paraId="4123E56D" w14:textId="510F5073" w:rsidR="005705A0" w:rsidRDefault="005705A0" w:rsidP="00324865">
      <w:pPr>
        <w:jc w:val="left"/>
      </w:pPr>
    </w:p>
    <w:p w14:paraId="76DF7726" w14:textId="6B0E2DD8" w:rsidR="005705A0" w:rsidRPr="00E21D6E" w:rsidRDefault="006157F6" w:rsidP="00324865">
      <w:pPr>
        <w:jc w:val="left"/>
        <w:rPr>
          <w:b/>
          <w:bCs/>
        </w:rPr>
      </w:pPr>
      <w:r>
        <w:rPr>
          <w:b/>
          <w:bCs/>
        </w:rPr>
        <w:t>Out</w:t>
      </w:r>
      <w:r w:rsidR="005D15D9">
        <w:rPr>
          <w:b/>
          <w:bCs/>
        </w:rPr>
        <w:t>put</w:t>
      </w:r>
      <w:r w:rsidR="005705A0" w:rsidRPr="00E21D6E">
        <w:rPr>
          <w:b/>
          <w:bCs/>
        </w:rPr>
        <w:t xml:space="preserve"> Data Reference</w:t>
      </w:r>
    </w:p>
    <w:p w14:paraId="538E3D11" w14:textId="281E3C64" w:rsidR="005705A0" w:rsidRDefault="006157F6" w:rsidP="00324865">
      <w:pPr>
        <w:jc w:val="left"/>
      </w:pPr>
      <w:r>
        <w:t xml:space="preserve">CLM5 </w:t>
      </w:r>
      <w:r w:rsidR="00F0662F">
        <w:t xml:space="preserve">CAMELS basin </w:t>
      </w:r>
      <w:r>
        <w:t xml:space="preserve">ensemble simulations: </w:t>
      </w:r>
      <w:hyperlink r:id="rId9" w:history="1">
        <w:r w:rsidR="00F0662F" w:rsidRPr="004B61AF">
          <w:rPr>
            <w:rStyle w:val="Hyperlink"/>
          </w:rPr>
          <w:t>https://data.msdlive.org/records/5rpkv-h8n12</w:t>
        </w:r>
      </w:hyperlink>
    </w:p>
    <w:p w14:paraId="0EE413FF" w14:textId="0AE56376" w:rsidR="00F0662F" w:rsidRDefault="00F0662F" w:rsidP="00324865">
      <w:pPr>
        <w:jc w:val="left"/>
      </w:pPr>
      <w:r>
        <w:t xml:space="preserve">CLM5 CONUS ensemble simulations: </w:t>
      </w:r>
      <w:commentRangeStart w:id="0"/>
      <w:r w:rsidR="00587408" w:rsidRPr="00C63A49">
        <w:rPr>
          <w:highlight w:val="yellow"/>
        </w:rPr>
        <w:t>X</w:t>
      </w:r>
      <w:r w:rsidR="00C63A49" w:rsidRPr="00C63A49">
        <w:rPr>
          <w:highlight w:val="yellow"/>
        </w:rPr>
        <w:t>X1</w:t>
      </w:r>
      <w:commentRangeEnd w:id="0"/>
      <w:r w:rsidR="007176D5">
        <w:rPr>
          <w:rStyle w:val="CommentReference"/>
        </w:rPr>
        <w:commentReference w:id="0"/>
      </w:r>
    </w:p>
    <w:p w14:paraId="5AE2981E" w14:textId="5DFE792F" w:rsidR="00D17D83" w:rsidRDefault="00D17D83" w:rsidP="00324865">
      <w:pPr>
        <w:jc w:val="left"/>
      </w:pPr>
      <w:r>
        <w:t xml:space="preserve">Behavioral ensemble CLM5 parameters: </w:t>
      </w:r>
      <w:hyperlink r:id="rId14" w:history="1">
        <w:r w:rsidRPr="004B61AF">
          <w:rPr>
            <w:rStyle w:val="Hyperlink"/>
          </w:rPr>
          <w:t>https://data.msdlive.org/records/41bw1-3q739</w:t>
        </w:r>
      </w:hyperlink>
    </w:p>
    <w:p w14:paraId="3B31341C" w14:textId="7475583B" w:rsidR="00D17D83" w:rsidRDefault="00D17D83" w:rsidP="00324865">
      <w:pPr>
        <w:jc w:val="left"/>
      </w:pPr>
    </w:p>
    <w:p w14:paraId="3DCF9F2E" w14:textId="77777777" w:rsidR="00A552CD" w:rsidRPr="00E21D6E" w:rsidRDefault="00A552CD" w:rsidP="00324865">
      <w:pPr>
        <w:jc w:val="left"/>
        <w:rPr>
          <w:b/>
          <w:bCs/>
        </w:rPr>
      </w:pPr>
      <w:r>
        <w:rPr>
          <w:b/>
          <w:bCs/>
        </w:rPr>
        <w:t>Code</w:t>
      </w:r>
      <w:r w:rsidRPr="00E21D6E">
        <w:rPr>
          <w:b/>
          <w:bCs/>
        </w:rPr>
        <w:t xml:space="preserve"> Reference</w:t>
      </w:r>
    </w:p>
    <w:p w14:paraId="54C6D4CE" w14:textId="415A5534" w:rsidR="00A552CD" w:rsidRDefault="0053298D" w:rsidP="00324865">
      <w:pPr>
        <w:jc w:val="left"/>
      </w:pPr>
      <w:r>
        <w:t>Yan</w:t>
      </w:r>
      <w:r w:rsidR="00715618">
        <w:t>, H</w:t>
      </w:r>
      <w:r>
        <w:t xml:space="preserve">. (2024). Supporting code and files for Yan et al. 2024 – </w:t>
      </w:r>
      <w:r w:rsidR="001917BE" w:rsidRPr="001917BE">
        <w:t>Journal of Advances in Modeling Earth Systems</w:t>
      </w:r>
      <w:r>
        <w:t xml:space="preserve"> [Code]. </w:t>
      </w:r>
      <w:proofErr w:type="spellStart"/>
      <w:r>
        <w:t>Zenodo</w:t>
      </w:r>
      <w:proofErr w:type="spellEnd"/>
      <w:r>
        <w:t xml:space="preserve">. </w:t>
      </w:r>
      <w:commentRangeStart w:id="1"/>
      <w:r w:rsidRPr="00D526FB">
        <w:rPr>
          <w:highlight w:val="yellow"/>
        </w:rPr>
        <w:t>XX</w:t>
      </w:r>
      <w:r w:rsidR="00D526FB" w:rsidRPr="00D526FB">
        <w:rPr>
          <w:highlight w:val="yellow"/>
        </w:rPr>
        <w:t>2</w:t>
      </w:r>
      <w:commentRangeEnd w:id="1"/>
      <w:r w:rsidR="00AF196E">
        <w:rPr>
          <w:rStyle w:val="CommentReference"/>
        </w:rPr>
        <w:commentReference w:id="1"/>
      </w:r>
    </w:p>
    <w:p w14:paraId="2B6E340D" w14:textId="77777777" w:rsidR="00A552CD" w:rsidRDefault="00A552CD" w:rsidP="00324865">
      <w:pPr>
        <w:jc w:val="left"/>
      </w:pPr>
    </w:p>
    <w:p w14:paraId="76B4B9AD" w14:textId="54B58C30" w:rsidR="00EF0E98" w:rsidRPr="00EF0E98" w:rsidRDefault="00EF0E98" w:rsidP="00324865">
      <w:pPr>
        <w:jc w:val="left"/>
        <w:rPr>
          <w:b/>
          <w:bCs/>
        </w:rPr>
      </w:pPr>
      <w:r w:rsidRPr="00EF0E98">
        <w:rPr>
          <w:b/>
          <w:bCs/>
        </w:rPr>
        <w:t xml:space="preserve">Reproduce </w:t>
      </w:r>
      <w:r>
        <w:rPr>
          <w:b/>
          <w:bCs/>
        </w:rPr>
        <w:t>M</w:t>
      </w:r>
      <w:r w:rsidRPr="00EF0E98">
        <w:rPr>
          <w:b/>
          <w:bCs/>
        </w:rPr>
        <w:t xml:space="preserve">y </w:t>
      </w:r>
      <w:r>
        <w:rPr>
          <w:b/>
          <w:bCs/>
        </w:rPr>
        <w:t>E</w:t>
      </w:r>
      <w:r w:rsidRPr="00EF0E98">
        <w:rPr>
          <w:b/>
          <w:bCs/>
        </w:rPr>
        <w:t>xperiment</w:t>
      </w:r>
    </w:p>
    <w:p w14:paraId="6748598E" w14:textId="4ABA6625" w:rsidR="00EF0E98" w:rsidRDefault="00EF0E98" w:rsidP="00324865">
      <w:pPr>
        <w:jc w:val="left"/>
      </w:pPr>
      <w:r>
        <w:t xml:space="preserve">Clone </w:t>
      </w:r>
      <w:r w:rsidR="00EF50E4">
        <w:t>the CLM5 repository</w:t>
      </w:r>
      <w:r w:rsidR="00D526FB">
        <w:t xml:space="preserve"> (</w:t>
      </w:r>
      <w:hyperlink r:id="rId15" w:history="1">
        <w:r w:rsidR="00D526FB" w:rsidRPr="004B61AF">
          <w:rPr>
            <w:rStyle w:val="Hyperlink"/>
          </w:rPr>
          <w:t>https://doi.org/10.5281/zenodo.6653705</w:t>
        </w:r>
      </w:hyperlink>
      <w:r w:rsidR="00D526FB">
        <w:t xml:space="preserve">) </w:t>
      </w:r>
      <w:r w:rsidR="00EF50E4">
        <w:t>to set up the CLM5 model, you will</w:t>
      </w:r>
      <w:r w:rsidR="00E43DED">
        <w:t xml:space="preserve"> </w:t>
      </w:r>
      <w:r w:rsidR="00EF50E4">
        <w:t xml:space="preserve">need to download the NLDAS-2 forcing data </w:t>
      </w:r>
      <w:r w:rsidR="00315CDF">
        <w:t xml:space="preserve">and convert them into </w:t>
      </w:r>
      <w:proofErr w:type="spellStart"/>
      <w:r w:rsidR="00315CDF">
        <w:t>netcdf</w:t>
      </w:r>
      <w:proofErr w:type="spellEnd"/>
      <w:r w:rsidR="00315CDF">
        <w:t xml:space="preserve"> format. </w:t>
      </w:r>
      <w:r w:rsidR="00E43DED">
        <w:t xml:space="preserve">You will also need to generate ensemble hydrological parameter value files </w:t>
      </w:r>
      <w:r w:rsidR="005E31D6">
        <w:t xml:space="preserve">using parameter values at </w:t>
      </w:r>
      <w:hyperlink r:id="rId16" w:history="1">
        <w:r w:rsidR="005E31D6" w:rsidRPr="004B61AF">
          <w:rPr>
            <w:rStyle w:val="Hyperlink"/>
          </w:rPr>
          <w:t>https://data.msdlive.org/records/41bw1-3q739</w:t>
        </w:r>
      </w:hyperlink>
      <w:r w:rsidR="00566A23">
        <w:t xml:space="preserve">. </w:t>
      </w:r>
      <w:r w:rsidR="00A552CD">
        <w:t>Once you have finished all CLM5 ensemble runs, you can use th</w:t>
      </w:r>
      <w:r w:rsidR="00324865">
        <w:t>e</w:t>
      </w:r>
      <w:r w:rsidR="00227F04">
        <w:t xml:space="preserve"> regression data</w:t>
      </w:r>
      <w:r w:rsidR="00933E73">
        <w:t xml:space="preserve"> files</w:t>
      </w:r>
      <w:r w:rsidR="00227F04">
        <w:t xml:space="preserve"> in the</w:t>
      </w:r>
      <w:r w:rsidR="00324865">
        <w:t xml:space="preserve"> accompanying code repository (</w:t>
      </w:r>
      <w:r w:rsidR="00933E73" w:rsidRPr="00D526FB">
        <w:rPr>
          <w:highlight w:val="yellow"/>
        </w:rPr>
        <w:t>XX2</w:t>
      </w:r>
      <w:r w:rsidR="00324865">
        <w:t>)</w:t>
      </w:r>
      <w:r w:rsidR="00227F04">
        <w:t xml:space="preserve"> to constrain </w:t>
      </w:r>
      <w:r w:rsidR="00D30642">
        <w:t xml:space="preserve">the behavioral ensemble parameters. </w:t>
      </w:r>
      <w:r w:rsidR="00564030">
        <w:t>The output data repository</w:t>
      </w:r>
      <w:r w:rsidR="00D6458C">
        <w:t xml:space="preserve"> </w:t>
      </w:r>
      <w:r w:rsidR="00D6458C">
        <w:t>(</w:t>
      </w:r>
      <w:r w:rsidR="00D6458C" w:rsidRPr="00D526FB">
        <w:rPr>
          <w:highlight w:val="yellow"/>
        </w:rPr>
        <w:t>XX</w:t>
      </w:r>
      <w:r w:rsidR="00D6458C" w:rsidRPr="00D6458C">
        <w:rPr>
          <w:highlight w:val="yellow"/>
        </w:rPr>
        <w:t>1</w:t>
      </w:r>
      <w:r w:rsidR="00D6458C">
        <w:t>)</w:t>
      </w:r>
      <w:r w:rsidR="00D6458C">
        <w:t xml:space="preserve"> </w:t>
      </w:r>
      <w:r w:rsidR="00564030">
        <w:t>already contains the ensemble output from the CLM5 model so you can skip reru</w:t>
      </w:r>
      <w:r w:rsidR="00E5350E">
        <w:t>nning the CLM5 model if you want to save time.</w:t>
      </w:r>
    </w:p>
    <w:p w14:paraId="706D5F72" w14:textId="2EF39E89" w:rsidR="00EF0E98" w:rsidRDefault="00EF0E98" w:rsidP="00324865">
      <w:pPr>
        <w:jc w:val="left"/>
      </w:pPr>
    </w:p>
    <w:p w14:paraId="5AA53120" w14:textId="1D177C1B" w:rsidR="00D30642" w:rsidRDefault="00D30642" w:rsidP="00D30642">
      <w:pPr>
        <w:jc w:val="left"/>
        <w:rPr>
          <w:b/>
          <w:bCs/>
        </w:rPr>
      </w:pPr>
      <w:r w:rsidRPr="00EF0E98">
        <w:rPr>
          <w:b/>
          <w:bCs/>
        </w:rPr>
        <w:t xml:space="preserve">Reproduce </w:t>
      </w:r>
      <w:r>
        <w:rPr>
          <w:b/>
          <w:bCs/>
        </w:rPr>
        <w:t>M</w:t>
      </w:r>
      <w:r w:rsidRPr="00EF0E98">
        <w:rPr>
          <w:b/>
          <w:bCs/>
        </w:rPr>
        <w:t xml:space="preserve">y </w:t>
      </w:r>
      <w:r>
        <w:rPr>
          <w:b/>
          <w:bCs/>
        </w:rPr>
        <w:t>Figures</w:t>
      </w:r>
    </w:p>
    <w:p w14:paraId="2900C870" w14:textId="5A97A54E" w:rsidR="00D30642" w:rsidRDefault="00D85584" w:rsidP="00D30642">
      <w:pPr>
        <w:jc w:val="left"/>
      </w:pPr>
      <w:r>
        <w:t>U</w:t>
      </w:r>
      <w:r>
        <w:t>se the accompanying code repository (</w:t>
      </w:r>
      <w:r w:rsidR="005F4999" w:rsidRPr="00D526FB">
        <w:rPr>
          <w:highlight w:val="yellow"/>
        </w:rPr>
        <w:t>XX2</w:t>
      </w:r>
      <w:r>
        <w:t>)</w:t>
      </w:r>
      <w:r>
        <w:t xml:space="preserve"> to reproduce </w:t>
      </w:r>
      <w:r w:rsidRPr="00D85584">
        <w:t>the main and supplementary figures used in this publication.</w:t>
      </w:r>
    </w:p>
    <w:p w14:paraId="61235CD9" w14:textId="17173BC7" w:rsidR="00D85584" w:rsidRPr="00EF0E98" w:rsidRDefault="00D85584" w:rsidP="00D30642">
      <w:pPr>
        <w:jc w:val="left"/>
        <w:rPr>
          <w:b/>
          <w:bCs/>
        </w:rPr>
      </w:pPr>
    </w:p>
    <w:p w14:paraId="5107C552" w14:textId="20B3ADD0" w:rsidR="00085722" w:rsidRDefault="00085722" w:rsidP="00324865">
      <w:pPr>
        <w:jc w:val="left"/>
      </w:pPr>
      <w:r w:rsidRPr="00C44C8B">
        <w:t>Figure_</w:t>
      </w:r>
      <w:r>
        <w:t>3</w:t>
      </w:r>
      <w:r w:rsidRPr="00C44C8B">
        <w:t>.m</w:t>
      </w:r>
      <w:r>
        <w:t>:</w:t>
      </w:r>
      <w:r>
        <w:t xml:space="preserve"> Describe the</w:t>
      </w:r>
      <w:r w:rsidR="00125E23">
        <w:t xml:space="preserve"> regional mean</w:t>
      </w:r>
      <w:r>
        <w:t xml:space="preserve"> daily </w:t>
      </w:r>
      <w:proofErr w:type="gramStart"/>
      <w:r>
        <w:t>FDC</w:t>
      </w:r>
      <w:proofErr w:type="gramEnd"/>
    </w:p>
    <w:p w14:paraId="3B7799D6" w14:textId="12DE9B6F" w:rsidR="00060477" w:rsidRDefault="00060477" w:rsidP="00324865">
      <w:pPr>
        <w:jc w:val="left"/>
      </w:pPr>
      <w:r w:rsidRPr="00C44C8B">
        <w:t>Figure_</w:t>
      </w:r>
      <w:r>
        <w:t>4</w:t>
      </w:r>
      <w:r w:rsidRPr="00C44C8B">
        <w:t>.m</w:t>
      </w:r>
      <w:r>
        <w:t>:</w:t>
      </w:r>
      <w:r>
        <w:t xml:space="preserve"> </w:t>
      </w:r>
      <w:r w:rsidR="00171A5D">
        <w:t xml:space="preserve">Describe the relative bias using 3 regionalization </w:t>
      </w:r>
      <w:proofErr w:type="gramStart"/>
      <w:r w:rsidR="00171A5D">
        <w:t>methods</w:t>
      </w:r>
      <w:proofErr w:type="gramEnd"/>
    </w:p>
    <w:p w14:paraId="5944A1C1" w14:textId="3524D332" w:rsidR="00D5596C" w:rsidRDefault="00D5596C" w:rsidP="00324865">
      <w:pPr>
        <w:jc w:val="left"/>
      </w:pPr>
      <w:r w:rsidRPr="00C44C8B">
        <w:t>Figure_</w:t>
      </w:r>
      <w:r>
        <w:t>5</w:t>
      </w:r>
      <w:r w:rsidRPr="00C44C8B">
        <w:t>.m</w:t>
      </w:r>
      <w:r>
        <w:t xml:space="preserve">: </w:t>
      </w:r>
      <w:r w:rsidR="00935101">
        <w:t xml:space="preserve">Describe the </w:t>
      </w:r>
      <w:r w:rsidR="00211A2F">
        <w:t xml:space="preserve">Qmean </w:t>
      </w:r>
      <w:r w:rsidR="00935101">
        <w:t xml:space="preserve">PDF of the </w:t>
      </w:r>
      <w:r w:rsidR="00CD2216">
        <w:t xml:space="preserve">behavioral parameter for 7 </w:t>
      </w:r>
      <w:proofErr w:type="gramStart"/>
      <w:r w:rsidR="00CD2216">
        <w:t>sites</w:t>
      </w:r>
      <w:proofErr w:type="gramEnd"/>
    </w:p>
    <w:p w14:paraId="7C144453" w14:textId="799B637D" w:rsidR="001135C3" w:rsidRDefault="00C44C8B" w:rsidP="00324865">
      <w:pPr>
        <w:jc w:val="left"/>
      </w:pPr>
      <w:r w:rsidRPr="00C44C8B">
        <w:t>Figure_6.m</w:t>
      </w:r>
      <w:r>
        <w:t xml:space="preserve">: </w:t>
      </w:r>
      <w:r w:rsidR="001E774F">
        <w:t xml:space="preserve">Describe the default and behavior parameters over the </w:t>
      </w:r>
      <w:proofErr w:type="gramStart"/>
      <w:r w:rsidR="001E774F">
        <w:t>CONUS</w:t>
      </w:r>
      <w:proofErr w:type="gramEnd"/>
    </w:p>
    <w:p w14:paraId="0D0A033A" w14:textId="7DBA3331" w:rsidR="005F6CF1" w:rsidRDefault="005F6CF1" w:rsidP="00324865">
      <w:pPr>
        <w:jc w:val="left"/>
      </w:pPr>
      <w:r w:rsidRPr="00C44C8B">
        <w:t>Figure_</w:t>
      </w:r>
      <w:r>
        <w:t>7</w:t>
      </w:r>
      <w:r w:rsidRPr="00C44C8B">
        <w:t>.m</w:t>
      </w:r>
      <w:r>
        <w:t xml:space="preserve">: </w:t>
      </w:r>
      <w:r w:rsidR="002D6874">
        <w:t xml:space="preserve">Describe the behavioral parameters for 7 </w:t>
      </w:r>
      <w:proofErr w:type="gramStart"/>
      <w:r w:rsidR="002D6874">
        <w:t>sites</w:t>
      </w:r>
      <w:proofErr w:type="gramEnd"/>
    </w:p>
    <w:p w14:paraId="1FBE9BFF" w14:textId="2C15CC7A" w:rsidR="00174A70" w:rsidRDefault="00174A70" w:rsidP="00324865">
      <w:pPr>
        <w:jc w:val="left"/>
      </w:pPr>
      <w:r w:rsidRPr="00C44C8B">
        <w:t>Figure_</w:t>
      </w:r>
      <w:r>
        <w:t>8</w:t>
      </w:r>
      <w:r w:rsidRPr="00C44C8B">
        <w:t>.m</w:t>
      </w:r>
      <w:r>
        <w:t>:</w:t>
      </w:r>
      <w:r>
        <w:t xml:space="preserve"> Describe the 15 behavioral parameters for one </w:t>
      </w:r>
      <w:proofErr w:type="gramStart"/>
      <w:r>
        <w:t>site</w:t>
      </w:r>
      <w:proofErr w:type="gramEnd"/>
    </w:p>
    <w:p w14:paraId="33112C18" w14:textId="66207DE8" w:rsidR="00594A4A" w:rsidRDefault="00594A4A" w:rsidP="00324865">
      <w:pPr>
        <w:jc w:val="left"/>
      </w:pPr>
      <w:r w:rsidRPr="00C44C8B">
        <w:t>Figure_</w:t>
      </w:r>
      <w:r>
        <w:t>9</w:t>
      </w:r>
      <w:r w:rsidRPr="00C44C8B">
        <w:t>.m</w:t>
      </w:r>
      <w:r>
        <w:t>:</w:t>
      </w:r>
      <w:r w:rsidR="00CF6F33">
        <w:t xml:space="preserve"> Describe the </w:t>
      </w:r>
      <w:r w:rsidR="00C633A6">
        <w:t xml:space="preserve">ensemble daily FDC for one site using one, two, three </w:t>
      </w:r>
      <w:proofErr w:type="gramStart"/>
      <w:r w:rsidR="00C633A6">
        <w:t>constrains</w:t>
      </w:r>
      <w:proofErr w:type="gramEnd"/>
    </w:p>
    <w:p w14:paraId="5C67EE54" w14:textId="5D3AC7D5" w:rsidR="00C73FB9" w:rsidRDefault="00C73FB9" w:rsidP="00324865">
      <w:pPr>
        <w:jc w:val="left"/>
      </w:pPr>
      <w:r w:rsidRPr="00C44C8B">
        <w:t>Figure_</w:t>
      </w:r>
      <w:r>
        <w:t>1</w:t>
      </w:r>
      <w:r>
        <w:t>0</w:t>
      </w:r>
      <w:r w:rsidRPr="00C44C8B">
        <w:t>.m</w:t>
      </w:r>
      <w:r>
        <w:t>:</w:t>
      </w:r>
      <w:r>
        <w:t xml:space="preserve"> </w:t>
      </w:r>
      <w:r>
        <w:t>Describe the Q</w:t>
      </w:r>
      <w:r>
        <w:t>mean</w:t>
      </w:r>
      <w:r>
        <w:t xml:space="preserve"> prediction over the </w:t>
      </w:r>
      <w:proofErr w:type="gramStart"/>
      <w:r>
        <w:t>CONUS</w:t>
      </w:r>
      <w:proofErr w:type="gramEnd"/>
    </w:p>
    <w:p w14:paraId="463F22B9" w14:textId="6C503757" w:rsidR="002E4892" w:rsidRDefault="002E4892" w:rsidP="00324865">
      <w:pPr>
        <w:jc w:val="left"/>
      </w:pPr>
      <w:r w:rsidRPr="00C44C8B">
        <w:t>Figure_</w:t>
      </w:r>
      <w:r>
        <w:t>11</w:t>
      </w:r>
      <w:r w:rsidRPr="00C44C8B">
        <w:t>.m</w:t>
      </w:r>
      <w:r>
        <w:t xml:space="preserve">: </w:t>
      </w:r>
      <w:r w:rsidR="00C129B0">
        <w:t xml:space="preserve">Describe the </w:t>
      </w:r>
      <w:r w:rsidR="001718AE">
        <w:t xml:space="preserve">Q10 prediction over the </w:t>
      </w:r>
      <w:proofErr w:type="gramStart"/>
      <w:r w:rsidR="001718AE">
        <w:t>CONUS</w:t>
      </w:r>
      <w:proofErr w:type="gramEnd"/>
    </w:p>
    <w:p w14:paraId="4F00D879" w14:textId="062E2671" w:rsidR="001E7991" w:rsidRDefault="001E7991" w:rsidP="001E7991">
      <w:pPr>
        <w:jc w:val="left"/>
      </w:pPr>
      <w:r w:rsidRPr="00C44C8B">
        <w:t>Figure_</w:t>
      </w:r>
      <w:r>
        <w:t>1</w:t>
      </w:r>
      <w:r>
        <w:t>2</w:t>
      </w:r>
      <w:r w:rsidRPr="00C44C8B">
        <w:t>.m</w:t>
      </w:r>
      <w:r>
        <w:t>: Describe the Q</w:t>
      </w:r>
      <w:r>
        <w:t>9</w:t>
      </w:r>
      <w:r>
        <w:t xml:space="preserve">0 prediction over the </w:t>
      </w:r>
      <w:proofErr w:type="gramStart"/>
      <w:r>
        <w:t>CONUS</w:t>
      </w:r>
      <w:proofErr w:type="gramEnd"/>
    </w:p>
    <w:p w14:paraId="4CB7FC3A" w14:textId="19739A20" w:rsidR="00FA27A1" w:rsidRDefault="00FA27A1" w:rsidP="00324865">
      <w:pPr>
        <w:jc w:val="left"/>
      </w:pPr>
      <w:r w:rsidRPr="00C44C8B">
        <w:t>Figure_</w:t>
      </w:r>
      <w:r>
        <w:t>S1</w:t>
      </w:r>
      <w:r w:rsidRPr="00C44C8B">
        <w:t>.m</w:t>
      </w:r>
      <w:r>
        <w:t>:</w:t>
      </w:r>
      <w:r>
        <w:t xml:space="preserve"> </w:t>
      </w:r>
      <w:r w:rsidR="00211A2F">
        <w:t xml:space="preserve">Describe the </w:t>
      </w:r>
      <w:r w:rsidR="00211A2F">
        <w:t xml:space="preserve">Q10 </w:t>
      </w:r>
      <w:r w:rsidR="00211A2F">
        <w:t xml:space="preserve">PDF of the behavioral parameter for 7 </w:t>
      </w:r>
      <w:proofErr w:type="gramStart"/>
      <w:r w:rsidR="00211A2F">
        <w:t>sites</w:t>
      </w:r>
      <w:proofErr w:type="gramEnd"/>
    </w:p>
    <w:p w14:paraId="7909582D" w14:textId="7596CE30" w:rsidR="00594A4A" w:rsidRDefault="00211A2F" w:rsidP="00594A4A">
      <w:pPr>
        <w:jc w:val="left"/>
      </w:pPr>
      <w:r w:rsidRPr="00C44C8B">
        <w:t>Figure_</w:t>
      </w:r>
      <w:r>
        <w:t>S</w:t>
      </w:r>
      <w:r>
        <w:t>2</w:t>
      </w:r>
      <w:r w:rsidRPr="00C44C8B">
        <w:t>.m</w:t>
      </w:r>
      <w:r>
        <w:t>:</w:t>
      </w:r>
      <w:r w:rsidR="008770FE">
        <w:t xml:space="preserve"> </w:t>
      </w:r>
      <w:r w:rsidR="00594A4A">
        <w:t>Describe the Q</w:t>
      </w:r>
      <w:r w:rsidR="00594A4A">
        <w:t>9</w:t>
      </w:r>
      <w:r w:rsidR="00594A4A">
        <w:t xml:space="preserve">0 PDF of the behavioral parameter for 7 </w:t>
      </w:r>
      <w:proofErr w:type="gramStart"/>
      <w:r w:rsidR="00594A4A">
        <w:t>sites</w:t>
      </w:r>
      <w:proofErr w:type="gramEnd"/>
    </w:p>
    <w:p w14:paraId="1F153FD8" w14:textId="7688B293" w:rsidR="00702BFA" w:rsidRDefault="00702BFA" w:rsidP="00324865">
      <w:pPr>
        <w:jc w:val="left"/>
      </w:pPr>
    </w:p>
    <w:p w14:paraId="4A2FD6E8" w14:textId="28544DE3" w:rsidR="00EF0E98" w:rsidRDefault="00EF0E98" w:rsidP="00324865">
      <w:pPr>
        <w:jc w:val="left"/>
      </w:pPr>
    </w:p>
    <w:p w14:paraId="453CBB81" w14:textId="77777777" w:rsidR="00EF0E98" w:rsidRPr="007F151F" w:rsidRDefault="00EF0E98" w:rsidP="00324865">
      <w:pPr>
        <w:jc w:val="left"/>
      </w:pPr>
    </w:p>
    <w:sectPr w:rsidR="00EF0E98" w:rsidRPr="007F15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an, Hongxiang" w:date="2024-01-15T17:06:00Z" w:initials="YH">
    <w:p w14:paraId="099DE9DC" w14:textId="77777777" w:rsidR="007176D5" w:rsidRDefault="007176D5">
      <w:pPr>
        <w:pStyle w:val="CommentText"/>
        <w:jc w:val="left"/>
      </w:pPr>
      <w:r>
        <w:rPr>
          <w:rStyle w:val="CommentReference"/>
        </w:rPr>
        <w:annotationRef/>
      </w:r>
      <w:r>
        <w:t xml:space="preserve">Data is too big to upload to MSD-LIVE, we may need to </w:t>
      </w:r>
      <w:r>
        <w:rPr>
          <w:color w:val="000000"/>
          <w:highlight w:val="white"/>
        </w:rPr>
        <w:t>globus</w:t>
      </w:r>
      <w:r>
        <w:t xml:space="preserve"> to point to the data on NERSC</w:t>
      </w:r>
    </w:p>
    <w:p w14:paraId="0A21489C" w14:textId="77777777" w:rsidR="007176D5" w:rsidRDefault="007176D5">
      <w:pPr>
        <w:pStyle w:val="CommentText"/>
        <w:jc w:val="left"/>
      </w:pPr>
    </w:p>
    <w:p w14:paraId="39EB382D" w14:textId="77777777" w:rsidR="007176D5" w:rsidRDefault="007176D5">
      <w:pPr>
        <w:pStyle w:val="CommentText"/>
        <w:jc w:val="left"/>
      </w:pPr>
      <w:r>
        <w:t>Paths:</w:t>
      </w:r>
    </w:p>
    <w:p w14:paraId="0FD6F656" w14:textId="77777777" w:rsidR="007176D5" w:rsidRDefault="007176D5">
      <w:pPr>
        <w:pStyle w:val="CommentText"/>
        <w:jc w:val="left"/>
      </w:pPr>
    </w:p>
    <w:p w14:paraId="44B4E881" w14:textId="77777777" w:rsidR="007176D5" w:rsidRDefault="007176D5">
      <w:pPr>
        <w:pStyle w:val="CommentText"/>
        <w:jc w:val="left"/>
      </w:pPr>
      <w:r>
        <w:t>1) raw CLM5 output: /global/cfs/cdirs/m2702/hongxiang/CLM_CONUS_regression_irrigation_off/ensemble_nc_output</w:t>
      </w:r>
    </w:p>
    <w:p w14:paraId="6B487D98" w14:textId="77777777" w:rsidR="007176D5" w:rsidRDefault="007176D5">
      <w:pPr>
        <w:pStyle w:val="CommentText"/>
        <w:jc w:val="left"/>
      </w:pPr>
    </w:p>
    <w:p w14:paraId="5AAAE897" w14:textId="77777777" w:rsidR="007176D5" w:rsidRDefault="007176D5" w:rsidP="00984249">
      <w:pPr>
        <w:pStyle w:val="CommentText"/>
        <w:jc w:val="left"/>
      </w:pPr>
      <w:r>
        <w:t>2) post-processed CLM5 output: /global/cfs/cdirs/m2702/hongxiang/CLM_CONUS_regression_irrigation_off/ensemble_ascii_output</w:t>
      </w:r>
    </w:p>
  </w:comment>
  <w:comment w:id="1" w:author="Yan, Hongxiang" w:date="2024-01-15T17:00:00Z" w:initials="YH">
    <w:p w14:paraId="7E2D094F" w14:textId="46F6B24B" w:rsidR="00AF196E" w:rsidRDefault="00AF196E">
      <w:pPr>
        <w:pStyle w:val="CommentText"/>
        <w:jc w:val="left"/>
      </w:pPr>
      <w:r>
        <w:rPr>
          <w:rStyle w:val="CommentReference"/>
        </w:rPr>
        <w:annotationRef/>
      </w:r>
      <w:r>
        <w:t>Can you help upload the files into Zenodo like Casey's Code Reference?</w:t>
      </w:r>
    </w:p>
    <w:p w14:paraId="20CB262B" w14:textId="77777777" w:rsidR="00AF196E" w:rsidRDefault="00AF196E">
      <w:pPr>
        <w:pStyle w:val="CommentText"/>
        <w:jc w:val="left"/>
      </w:pPr>
    </w:p>
    <w:p w14:paraId="35090EB2" w14:textId="77777777" w:rsidR="00AF196E" w:rsidRDefault="00AF196E" w:rsidP="00E53563">
      <w:pPr>
        <w:pStyle w:val="CommentText"/>
        <w:jc w:val="left"/>
      </w:pPr>
      <w:r>
        <w:t>Path: /global/cfs/cdirs/m2702/hongxiang/meta-2024_Yan_et_al_JAMES/Code_Reference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AAE897" w15:done="0"/>
  <w15:commentEx w15:paraId="35090E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4FE480" w16cex:dateUtc="2024-01-16T01:06:00Z"/>
  <w16cex:commentExtensible w16cex:durableId="294FE32D" w16cex:dateUtc="2024-01-16T0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AAE897" w16cid:durableId="294FE480"/>
  <w16cid:commentId w16cid:paraId="35090EB2" w16cid:durableId="294FE3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Hongxiang">
    <w15:presenceInfo w15:providerId="AD" w15:userId="S::hongxiang.yan@pnnl.gov::2affc8f8-c876-4789-9367-8b353ea0c3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02C"/>
    <w:rsid w:val="00060477"/>
    <w:rsid w:val="00085722"/>
    <w:rsid w:val="000A6367"/>
    <w:rsid w:val="001135C3"/>
    <w:rsid w:val="00114CB4"/>
    <w:rsid w:val="001225BB"/>
    <w:rsid w:val="00125E23"/>
    <w:rsid w:val="001477C2"/>
    <w:rsid w:val="00150F98"/>
    <w:rsid w:val="001718AE"/>
    <w:rsid w:val="00171A5D"/>
    <w:rsid w:val="00174A70"/>
    <w:rsid w:val="001917BE"/>
    <w:rsid w:val="001E774F"/>
    <w:rsid w:val="001E7991"/>
    <w:rsid w:val="00211A2F"/>
    <w:rsid w:val="00227F04"/>
    <w:rsid w:val="00243EFC"/>
    <w:rsid w:val="002B6129"/>
    <w:rsid w:val="002D6874"/>
    <w:rsid w:val="002E4892"/>
    <w:rsid w:val="00315CDF"/>
    <w:rsid w:val="00324865"/>
    <w:rsid w:val="0041217F"/>
    <w:rsid w:val="00470A9F"/>
    <w:rsid w:val="004F59D0"/>
    <w:rsid w:val="0053298D"/>
    <w:rsid w:val="005428A5"/>
    <w:rsid w:val="00564030"/>
    <w:rsid w:val="00566A23"/>
    <w:rsid w:val="005705A0"/>
    <w:rsid w:val="00582AB1"/>
    <w:rsid w:val="00587408"/>
    <w:rsid w:val="00594A4A"/>
    <w:rsid w:val="005A56E7"/>
    <w:rsid w:val="005D15D9"/>
    <w:rsid w:val="005D51CA"/>
    <w:rsid w:val="005E31D6"/>
    <w:rsid w:val="005F4999"/>
    <w:rsid w:val="005F6CF1"/>
    <w:rsid w:val="006157F6"/>
    <w:rsid w:val="00674098"/>
    <w:rsid w:val="006C0BD0"/>
    <w:rsid w:val="006E2168"/>
    <w:rsid w:val="00702BFA"/>
    <w:rsid w:val="00715618"/>
    <w:rsid w:val="007176D5"/>
    <w:rsid w:val="00725D1B"/>
    <w:rsid w:val="007732C0"/>
    <w:rsid w:val="007F151F"/>
    <w:rsid w:val="008521F6"/>
    <w:rsid w:val="008770FE"/>
    <w:rsid w:val="00933E73"/>
    <w:rsid w:val="00935101"/>
    <w:rsid w:val="00964AF7"/>
    <w:rsid w:val="00A5193E"/>
    <w:rsid w:val="00A552CD"/>
    <w:rsid w:val="00A84C85"/>
    <w:rsid w:val="00AF196E"/>
    <w:rsid w:val="00C129B0"/>
    <w:rsid w:val="00C26A31"/>
    <w:rsid w:val="00C44C8B"/>
    <w:rsid w:val="00C633A6"/>
    <w:rsid w:val="00C63A49"/>
    <w:rsid w:val="00C73FB9"/>
    <w:rsid w:val="00CD2216"/>
    <w:rsid w:val="00CE487C"/>
    <w:rsid w:val="00CF6F33"/>
    <w:rsid w:val="00D17D83"/>
    <w:rsid w:val="00D30642"/>
    <w:rsid w:val="00D526FB"/>
    <w:rsid w:val="00D5596C"/>
    <w:rsid w:val="00D6458C"/>
    <w:rsid w:val="00D85584"/>
    <w:rsid w:val="00E21D6E"/>
    <w:rsid w:val="00E43DED"/>
    <w:rsid w:val="00E5350E"/>
    <w:rsid w:val="00E64EAB"/>
    <w:rsid w:val="00E6523E"/>
    <w:rsid w:val="00EB007C"/>
    <w:rsid w:val="00EC628F"/>
    <w:rsid w:val="00ED4C6F"/>
    <w:rsid w:val="00EF0E98"/>
    <w:rsid w:val="00EF50E4"/>
    <w:rsid w:val="00F0662F"/>
    <w:rsid w:val="00F7302C"/>
    <w:rsid w:val="00FA27A1"/>
    <w:rsid w:val="00FB3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1A357"/>
  <w15:chartTrackingRefBased/>
  <w15:docId w15:val="{A3ECD34B-0EA0-4DF3-AC8B-A8CDC19B0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A31"/>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F98"/>
    <w:rPr>
      <w:color w:val="0563C1" w:themeColor="hyperlink"/>
      <w:u w:val="single"/>
    </w:rPr>
  </w:style>
  <w:style w:type="paragraph" w:styleId="ListParagraph">
    <w:name w:val="List Paragraph"/>
    <w:basedOn w:val="Normal"/>
    <w:uiPriority w:val="34"/>
    <w:qFormat/>
    <w:rsid w:val="00150F98"/>
    <w:pPr>
      <w:ind w:left="720"/>
      <w:contextualSpacing/>
    </w:pPr>
  </w:style>
  <w:style w:type="character" w:styleId="UnresolvedMention">
    <w:name w:val="Unresolved Mention"/>
    <w:basedOn w:val="DefaultParagraphFont"/>
    <w:uiPriority w:val="99"/>
    <w:semiHidden/>
    <w:unhideWhenUsed/>
    <w:rsid w:val="005A56E7"/>
    <w:rPr>
      <w:color w:val="605E5C"/>
      <w:shd w:val="clear" w:color="auto" w:fill="E1DFDD"/>
    </w:rPr>
  </w:style>
  <w:style w:type="character" w:styleId="CommentReference">
    <w:name w:val="annotation reference"/>
    <w:basedOn w:val="DefaultParagraphFont"/>
    <w:uiPriority w:val="99"/>
    <w:semiHidden/>
    <w:unhideWhenUsed/>
    <w:rsid w:val="00AF196E"/>
    <w:rPr>
      <w:sz w:val="16"/>
      <w:szCs w:val="16"/>
    </w:rPr>
  </w:style>
  <w:style w:type="paragraph" w:styleId="CommentText">
    <w:name w:val="annotation text"/>
    <w:basedOn w:val="Normal"/>
    <w:link w:val="CommentTextChar"/>
    <w:uiPriority w:val="99"/>
    <w:unhideWhenUsed/>
    <w:rsid w:val="00AF196E"/>
    <w:rPr>
      <w:sz w:val="20"/>
      <w:szCs w:val="20"/>
    </w:rPr>
  </w:style>
  <w:style w:type="character" w:customStyle="1" w:styleId="CommentTextChar">
    <w:name w:val="Comment Text Char"/>
    <w:basedOn w:val="DefaultParagraphFont"/>
    <w:link w:val="CommentText"/>
    <w:uiPriority w:val="99"/>
    <w:rsid w:val="00AF196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F196E"/>
    <w:rPr>
      <w:b/>
      <w:bCs/>
    </w:rPr>
  </w:style>
  <w:style w:type="character" w:customStyle="1" w:styleId="CommentSubjectChar">
    <w:name w:val="Comment Subject Char"/>
    <w:basedOn w:val="CommentTextChar"/>
    <w:link w:val="CommentSubject"/>
    <w:uiPriority w:val="99"/>
    <w:semiHidden/>
    <w:rsid w:val="00AF196E"/>
    <w:rPr>
      <w:rFonts w:ascii="Times New Roman" w:hAnsi="Times New Roman"/>
      <w:b/>
      <w:bCs/>
      <w:sz w:val="20"/>
      <w:szCs w:val="20"/>
    </w:rPr>
  </w:style>
  <w:style w:type="character" w:styleId="FollowedHyperlink">
    <w:name w:val="FollowedHyperlink"/>
    <w:basedOn w:val="DefaultParagraphFont"/>
    <w:uiPriority w:val="99"/>
    <w:semiHidden/>
    <w:unhideWhenUsed/>
    <w:rsid w:val="007176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76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h2o.org/gscd/" TargetMode="Externa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hyperlink" Target="https://disc.gsfc.nasa.gov/datasets?keywords=NLDAS" TargetMode="Externa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ata.msdlive.org/records/41bw1-3q739" TargetMode="External"/><Relationship Id="rId1" Type="http://schemas.openxmlformats.org/officeDocument/2006/relationships/styles" Target="styles.xml"/><Relationship Id="rId6" Type="http://schemas.openxmlformats.org/officeDocument/2006/relationships/hyperlink" Target="https://ral.ucar.edu/solutions/products/camels" TargetMode="External"/><Relationship Id="rId11" Type="http://schemas.microsoft.com/office/2011/relationships/commentsExtended" Target="commentsExtended.xml"/><Relationship Id="rId5" Type="http://schemas.openxmlformats.org/officeDocument/2006/relationships/hyperlink" Target="https://doi.org/10.5281/zenodo.6653705" TargetMode="External"/><Relationship Id="rId15" Type="http://schemas.openxmlformats.org/officeDocument/2006/relationships/hyperlink" Target="https://doi.org/10.5281/zenodo.6653705"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hyperlink" Target="mailto:hongxiang.yan@pnnl.gov" TargetMode="External"/><Relationship Id="rId9" Type="http://schemas.openxmlformats.org/officeDocument/2006/relationships/hyperlink" Target="https://data.msdlive.org/records/5rpkv-h8n12" TargetMode="External"/><Relationship Id="rId14" Type="http://schemas.openxmlformats.org/officeDocument/2006/relationships/hyperlink" Target="https://data.msdlive.org/records/41bw1-3q7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801</Words>
  <Characters>4572</Characters>
  <Application>Microsoft Office Word</Application>
  <DocSecurity>0</DocSecurity>
  <Lines>38</Lines>
  <Paragraphs>10</Paragraphs>
  <ScaleCrop>false</ScaleCrop>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Hongxiang</dc:creator>
  <cp:keywords/>
  <dc:description/>
  <cp:lastModifiedBy>Yan, Hongxiang</cp:lastModifiedBy>
  <cp:revision>85</cp:revision>
  <dcterms:created xsi:type="dcterms:W3CDTF">2024-01-15T21:21:00Z</dcterms:created>
  <dcterms:modified xsi:type="dcterms:W3CDTF">2024-01-16T01:06:00Z</dcterms:modified>
</cp:coreProperties>
</file>