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Spring Boot 3 introduces several new features and improvements: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Java 17 Support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Spring Boot 3.x requires Java 17 as the minimum Java version, offering better performance, new language features, and improved security.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GraalVM Native Image Support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Improved support for building native images using GraalVM, allowing applications to start faster and use less memory.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Enhanced Observability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Spring Boot 3 includes improved observability with better integration for metrics, tracing, and logging.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Improved Kotlin Support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Kotlin support has been enhanced with more idiomatic APIs and better compatibility with Kotlin Coroutines.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Improved Dependency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Updated dependency versions, including support for the latest versions of Spring Framework, Spring Data, Spring Security, and more.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 Enhancements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Introduction of new security features and improvements, particularly in OAuth2 and OpenID Connect.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Simplified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Enhanced configuration options and reduced boilerplate for common scenarios.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