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40A" w:rsidRDefault="0041640A" w:rsidP="0041640A">
      <w:pPr>
        <w:jc w:val="center"/>
        <w:rPr>
          <w:rFonts w:ascii="黑体" w:eastAsia="黑体" w:hAnsi="黑体"/>
          <w:b/>
          <w:sz w:val="56"/>
          <w:szCs w:val="21"/>
        </w:rPr>
      </w:pPr>
    </w:p>
    <w:p w:rsidR="0041640A" w:rsidRDefault="0041640A" w:rsidP="0041640A">
      <w:pPr>
        <w:jc w:val="center"/>
        <w:rPr>
          <w:rFonts w:ascii="黑体" w:eastAsia="黑体" w:hAnsi="黑体"/>
          <w:b/>
          <w:sz w:val="56"/>
          <w:szCs w:val="21"/>
        </w:rPr>
      </w:pPr>
      <w:r w:rsidRPr="0041640A">
        <w:rPr>
          <w:rFonts w:ascii="黑体" w:eastAsia="黑体" w:hAnsi="黑体" w:hint="eastAsia"/>
          <w:b/>
          <w:sz w:val="56"/>
          <w:szCs w:val="21"/>
        </w:rPr>
        <w:t>轮式机器人大作业</w:t>
      </w:r>
    </w:p>
    <w:p w:rsidR="003C62AE" w:rsidRPr="003C62AE" w:rsidRDefault="003C62AE" w:rsidP="0041640A">
      <w:pPr>
        <w:jc w:val="center"/>
        <w:rPr>
          <w:rFonts w:ascii="黑体" w:eastAsia="黑体" w:hAnsi="黑体"/>
          <w:b/>
          <w:sz w:val="200"/>
          <w:szCs w:val="21"/>
        </w:rPr>
      </w:pPr>
      <w:r w:rsidRPr="003C62AE">
        <w:rPr>
          <w:rFonts w:ascii="Arial" w:hAnsi="Arial" w:cs="Arial"/>
          <w:b/>
          <w:color w:val="333333"/>
          <w:sz w:val="40"/>
          <w:szCs w:val="21"/>
          <w:shd w:val="clear" w:color="auto" w:fill="FFFFFF"/>
        </w:rPr>
        <w:t>Sokoban</w:t>
      </w:r>
    </w:p>
    <w:p w:rsidR="0041640A" w:rsidRDefault="0041640A" w:rsidP="0041640A">
      <w:pPr>
        <w:jc w:val="center"/>
        <w:rPr>
          <w:rFonts w:ascii="宋体" w:hAnsi="宋体"/>
          <w:sz w:val="32"/>
        </w:rPr>
      </w:pPr>
      <w:r>
        <w:rPr>
          <w:noProof/>
        </w:rPr>
        <w:drawing>
          <wp:inline distT="0" distB="0" distL="0" distR="0" wp14:anchorId="6132CCE6" wp14:editId="7F5CD5CC">
            <wp:extent cx="3657600" cy="33761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8968" cy="3377394"/>
                    </a:xfrm>
                    <a:prstGeom prst="rect">
                      <a:avLst/>
                    </a:prstGeom>
                  </pic:spPr>
                </pic:pic>
              </a:graphicData>
            </a:graphic>
          </wp:inline>
        </w:drawing>
      </w:r>
    </w:p>
    <w:p w:rsidR="003C62AE" w:rsidRDefault="003C62AE" w:rsidP="003C62AE">
      <w:pPr>
        <w:rPr>
          <w:rFonts w:ascii="宋体" w:hAnsi="宋体"/>
          <w:sz w:val="32"/>
        </w:rPr>
      </w:pPr>
    </w:p>
    <w:p w:rsidR="00DD3CFC" w:rsidRDefault="004F5467" w:rsidP="0041640A">
      <w:pPr>
        <w:ind w:left="1260" w:firstLine="420"/>
        <w:jc w:val="left"/>
        <w:rPr>
          <w:rFonts w:ascii="宋体" w:hAnsi="宋体"/>
          <w:sz w:val="32"/>
        </w:rPr>
      </w:pPr>
      <w:r w:rsidRPr="004F5467">
        <w:rPr>
          <w:rFonts w:ascii="宋体" w:hAnsi="宋体" w:hint="eastAsia"/>
          <w:sz w:val="32"/>
        </w:rPr>
        <w:t>组员：</w:t>
      </w:r>
      <w:r w:rsidR="0041640A">
        <w:rPr>
          <w:rFonts w:ascii="宋体" w:hAnsi="宋体" w:hint="eastAsia"/>
          <w:sz w:val="32"/>
        </w:rPr>
        <w:t>项吟沨、宋浩波、黄炯睿、郭家桢</w:t>
      </w:r>
    </w:p>
    <w:p w:rsidR="0041640A" w:rsidRDefault="0041640A" w:rsidP="005A518B">
      <w:pPr>
        <w:jc w:val="center"/>
        <w:rPr>
          <w:rFonts w:ascii="宋体" w:hAnsi="宋体"/>
          <w:sz w:val="32"/>
        </w:rPr>
      </w:pPr>
    </w:p>
    <w:p w:rsidR="003C62AE" w:rsidRDefault="003C62AE" w:rsidP="005A518B">
      <w:pPr>
        <w:jc w:val="center"/>
        <w:rPr>
          <w:rFonts w:ascii="宋体" w:hAnsi="宋体"/>
          <w:sz w:val="32"/>
        </w:rPr>
      </w:pPr>
    </w:p>
    <w:p w:rsidR="003C62AE" w:rsidRDefault="003C62AE" w:rsidP="005A518B">
      <w:pPr>
        <w:jc w:val="center"/>
        <w:rPr>
          <w:rFonts w:ascii="宋体" w:hAnsi="宋体"/>
          <w:sz w:val="32"/>
        </w:rPr>
      </w:pPr>
    </w:p>
    <w:p w:rsidR="003C62AE" w:rsidRDefault="003C62AE" w:rsidP="005A518B">
      <w:pPr>
        <w:jc w:val="center"/>
        <w:rPr>
          <w:rFonts w:ascii="宋体" w:hAnsi="宋体"/>
          <w:sz w:val="32"/>
        </w:rPr>
      </w:pPr>
    </w:p>
    <w:p w:rsidR="003C62AE" w:rsidRPr="003C62AE" w:rsidRDefault="003C62AE" w:rsidP="005A518B">
      <w:pPr>
        <w:jc w:val="center"/>
        <w:rPr>
          <w:rFonts w:ascii="宋体" w:hAnsi="宋体"/>
          <w:sz w:val="32"/>
        </w:rPr>
      </w:pPr>
    </w:p>
    <w:p w:rsidR="0041640A" w:rsidRPr="003C62AE" w:rsidRDefault="0041640A" w:rsidP="0041640A">
      <w:pPr>
        <w:rPr>
          <w:rFonts w:ascii="宋体" w:hAnsi="宋体"/>
        </w:rPr>
      </w:pPr>
    </w:p>
    <w:p w:rsidR="00C52F4B" w:rsidRPr="008875EA" w:rsidRDefault="008875EA" w:rsidP="004F5467">
      <w:pPr>
        <w:pStyle w:val="1"/>
      </w:pPr>
      <w:r>
        <w:rPr>
          <w:rFonts w:hint="eastAsia"/>
        </w:rPr>
        <w:lastRenderedPageBreak/>
        <w:t>1.</w:t>
      </w:r>
      <w:r w:rsidR="00EC37D5" w:rsidRPr="008875EA">
        <w:rPr>
          <w:rFonts w:hint="eastAsia"/>
        </w:rPr>
        <w:t>问题</w:t>
      </w:r>
      <w:r w:rsidR="0041640A">
        <w:rPr>
          <w:rFonts w:hint="eastAsia"/>
        </w:rPr>
        <w:t>背景</w:t>
      </w:r>
      <w:r w:rsidR="00EC37D5" w:rsidRPr="008875EA">
        <w:rPr>
          <w:rFonts w:hint="eastAsia"/>
        </w:rPr>
        <w:t>：</w:t>
      </w:r>
    </w:p>
    <w:p w:rsidR="00DE560C" w:rsidRPr="001A085E" w:rsidRDefault="008875EA" w:rsidP="004F5467">
      <w:pPr>
        <w:pStyle w:val="2"/>
      </w:pPr>
      <w:r>
        <w:rPr>
          <w:rFonts w:hint="eastAsia"/>
        </w:rPr>
        <w:t>1.</w:t>
      </w:r>
      <w:r w:rsidR="00DE560C" w:rsidRPr="001A085E">
        <w:rPr>
          <w:rFonts w:hint="eastAsia"/>
        </w:rPr>
        <w:t>1.</w:t>
      </w:r>
      <w:r w:rsidR="0041640A">
        <w:rPr>
          <w:rFonts w:hint="eastAsia"/>
        </w:rPr>
        <w:t>推箱子问题</w:t>
      </w:r>
      <w:r w:rsidR="00DE560C" w:rsidRPr="001A085E">
        <w:rPr>
          <w:rFonts w:hint="eastAsia"/>
        </w:rPr>
        <w:t>介绍：</w:t>
      </w:r>
    </w:p>
    <w:p w:rsidR="003C62AE" w:rsidRPr="009E7F01" w:rsidRDefault="00F52723" w:rsidP="003C62AE">
      <w:pPr>
        <w:rPr>
          <w:sz w:val="28"/>
        </w:rPr>
      </w:pPr>
      <w:r>
        <w:tab/>
      </w:r>
      <w:r w:rsidR="009E7F01">
        <w:t xml:space="preserve"> </w:t>
      </w:r>
      <w:r w:rsidR="003C62AE" w:rsidRPr="009E7F01">
        <w:rPr>
          <w:rFonts w:hint="eastAsia"/>
          <w:sz w:val="28"/>
        </w:rPr>
        <w:t>推箱子属于滑块谜题（</w:t>
      </w:r>
      <w:r w:rsidR="003C62AE" w:rsidRPr="009E7F01">
        <w:rPr>
          <w:rFonts w:hint="eastAsia"/>
          <w:sz w:val="28"/>
        </w:rPr>
        <w:t>Sliding Piece Puzzle</w:t>
      </w:r>
      <w:r w:rsidR="003C62AE" w:rsidRPr="009E7F01">
        <w:rPr>
          <w:rFonts w:hint="eastAsia"/>
          <w:sz w:val="28"/>
        </w:rPr>
        <w:t>）的一种，推箱子问题已被证明是</w:t>
      </w:r>
      <w:r w:rsidR="003C62AE" w:rsidRPr="009E7F01">
        <w:rPr>
          <w:rFonts w:hint="eastAsia"/>
          <w:sz w:val="28"/>
        </w:rPr>
        <w:t>NP-hard,</w:t>
      </w:r>
      <w:r w:rsidR="003C62AE" w:rsidRPr="009E7F01">
        <w:rPr>
          <w:rFonts w:hint="eastAsia"/>
          <w:sz w:val="28"/>
        </w:rPr>
        <w:t>进一步的研究表明它比</w:t>
      </w:r>
      <w:r w:rsidR="003C62AE" w:rsidRPr="009E7F01">
        <w:rPr>
          <w:rFonts w:hint="eastAsia"/>
          <w:sz w:val="28"/>
        </w:rPr>
        <w:t>NP</w:t>
      </w:r>
      <w:r w:rsidR="003C62AE" w:rsidRPr="009E7F01">
        <w:rPr>
          <w:rFonts w:hint="eastAsia"/>
          <w:sz w:val="28"/>
        </w:rPr>
        <w:t>问题困难得多，它属于</w:t>
      </w:r>
      <w:r w:rsidR="003C62AE" w:rsidRPr="009E7F01">
        <w:rPr>
          <w:rFonts w:hint="eastAsia"/>
          <w:sz w:val="28"/>
        </w:rPr>
        <w:t>PSPACE-Complete</w:t>
      </w:r>
      <w:r w:rsidR="003C62AE" w:rsidRPr="009E7F01">
        <w:rPr>
          <w:rFonts w:hint="eastAsia"/>
          <w:sz w:val="28"/>
        </w:rPr>
        <w:t>。</w:t>
      </w:r>
    </w:p>
    <w:p w:rsidR="005A518B" w:rsidRPr="009E7F01" w:rsidRDefault="009E7F01" w:rsidP="004F5467">
      <w:pPr>
        <w:rPr>
          <w:sz w:val="28"/>
        </w:rPr>
      </w:pPr>
      <w:r w:rsidRPr="009E7F01">
        <w:rPr>
          <w:rFonts w:hint="eastAsia"/>
          <w:sz w:val="28"/>
        </w:rPr>
        <w:t xml:space="preserve"> </w:t>
      </w:r>
      <w:r w:rsidRPr="009E7F01">
        <w:rPr>
          <w:sz w:val="28"/>
        </w:rPr>
        <w:t xml:space="preserve"> </w:t>
      </w:r>
      <w:r w:rsidRPr="009E7F01">
        <w:rPr>
          <w:rFonts w:hint="eastAsia"/>
          <w:sz w:val="28"/>
        </w:rPr>
        <w:t xml:space="preserve"> </w:t>
      </w:r>
      <w:r>
        <w:rPr>
          <w:sz w:val="28"/>
        </w:rPr>
        <w:t xml:space="preserve"> </w:t>
      </w:r>
      <w:r w:rsidR="003C62AE" w:rsidRPr="009E7F01">
        <w:rPr>
          <w:rFonts w:hint="eastAsia"/>
          <w:sz w:val="28"/>
        </w:rPr>
        <w:t>推箱子难度很大，它的搜索树深度能达到相当大</w:t>
      </w:r>
      <w:r w:rsidR="003C62AE" w:rsidRPr="009E7F01">
        <w:rPr>
          <w:rFonts w:hint="eastAsia"/>
          <w:sz w:val="28"/>
        </w:rPr>
        <w:t>; </w:t>
      </w:r>
      <w:r w:rsidR="003C62AE" w:rsidRPr="009E7F01">
        <w:rPr>
          <w:rFonts w:hint="eastAsia"/>
          <w:sz w:val="28"/>
        </w:rPr>
        <w:t>某些级别可以无限延长，每次迭代都需要</w:t>
      </w:r>
      <w:proofErr w:type="gramStart"/>
      <w:r w:rsidR="003C62AE" w:rsidRPr="009E7F01">
        <w:rPr>
          <w:rFonts w:hint="eastAsia"/>
          <w:sz w:val="28"/>
        </w:rPr>
        <w:t>指数级增加</w:t>
      </w:r>
      <w:proofErr w:type="gramEnd"/>
      <w:r w:rsidR="003C62AE" w:rsidRPr="009E7F01">
        <w:rPr>
          <w:rFonts w:hint="eastAsia"/>
          <w:sz w:val="28"/>
        </w:rPr>
        <w:t>的移动和推动次数。即随着地图维数增加，复杂度将</w:t>
      </w:r>
      <w:proofErr w:type="gramStart"/>
      <w:r w:rsidR="003C62AE" w:rsidRPr="009E7F01">
        <w:rPr>
          <w:rFonts w:hint="eastAsia"/>
          <w:sz w:val="28"/>
        </w:rPr>
        <w:t>指</w:t>
      </w:r>
      <w:r w:rsidRPr="009E7F01">
        <w:rPr>
          <w:rFonts w:hint="eastAsia"/>
          <w:sz w:val="28"/>
        </w:rPr>
        <w:t>数级</w:t>
      </w:r>
      <w:proofErr w:type="gramEnd"/>
      <w:r w:rsidRPr="009E7F01">
        <w:rPr>
          <w:rFonts w:hint="eastAsia"/>
          <w:sz w:val="28"/>
        </w:rPr>
        <w:t>上升。一些推箱子谜题可以通过使用单一代理搜索算法自动解决，</w:t>
      </w:r>
      <w:r w:rsidR="003C62AE" w:rsidRPr="009E7F01">
        <w:rPr>
          <w:rFonts w:hint="eastAsia"/>
          <w:sz w:val="28"/>
        </w:rPr>
        <w:t>如</w:t>
      </w:r>
      <w:r w:rsidR="003C62AE" w:rsidRPr="009E7F01">
        <w:rPr>
          <w:rFonts w:hint="eastAsia"/>
          <w:sz w:val="28"/>
        </w:rPr>
        <w:t>IDA*</w:t>
      </w:r>
      <w:r w:rsidR="003C62AE" w:rsidRPr="009E7F01">
        <w:rPr>
          <w:rFonts w:hint="eastAsia"/>
          <w:sz w:val="28"/>
        </w:rPr>
        <w:t>。然而，即使对于最好的自动求解器，更复杂的推箱子水平也是遥不可及的。</w:t>
      </w:r>
    </w:p>
    <w:p w:rsidR="0041640A" w:rsidRDefault="008875EA" w:rsidP="004F5467">
      <w:pPr>
        <w:pStyle w:val="2"/>
      </w:pPr>
      <w:r>
        <w:rPr>
          <w:rFonts w:hint="eastAsia"/>
        </w:rPr>
        <w:t>1.</w:t>
      </w:r>
      <w:r w:rsidR="00DE560C" w:rsidRPr="001A085E">
        <w:rPr>
          <w:rFonts w:hint="eastAsia"/>
        </w:rPr>
        <w:t>2.</w:t>
      </w:r>
      <w:r w:rsidR="0041640A">
        <w:rPr>
          <w:rFonts w:hint="eastAsia"/>
        </w:rPr>
        <w:t>项目介绍</w:t>
      </w:r>
    </w:p>
    <w:p w:rsidR="009E7F01" w:rsidRPr="009E7F01" w:rsidRDefault="009E7F01" w:rsidP="009E7F01">
      <w:pPr>
        <w:rPr>
          <w:sz w:val="28"/>
        </w:rPr>
      </w:pPr>
      <w:r>
        <w:rPr>
          <w:rFonts w:hint="eastAsia"/>
        </w:rPr>
        <w:t xml:space="preserve">     </w:t>
      </w:r>
      <w:r>
        <w:rPr>
          <w:rFonts w:hint="eastAsia"/>
          <w:sz w:val="28"/>
        </w:rPr>
        <w:t>考虑到全局定位的限制，</w:t>
      </w:r>
      <w:r w:rsidRPr="009E7F01">
        <w:rPr>
          <w:rFonts w:hint="eastAsia"/>
          <w:sz w:val="28"/>
        </w:rPr>
        <w:t>本项目主要考虑推箱子问题中，较为基础的情况，即单个人在</w:t>
      </w:r>
      <w:r w:rsidRPr="009E7F01">
        <w:rPr>
          <w:rFonts w:hint="eastAsia"/>
          <w:sz w:val="28"/>
        </w:rPr>
        <w:t>12*8</w:t>
      </w:r>
      <w:r w:rsidRPr="009E7F01">
        <w:rPr>
          <w:rFonts w:hint="eastAsia"/>
          <w:sz w:val="28"/>
        </w:rPr>
        <w:t>的范围内完成将</w:t>
      </w:r>
      <w:r w:rsidRPr="009E7F01">
        <w:rPr>
          <w:rFonts w:hint="eastAsia"/>
          <w:sz w:val="28"/>
        </w:rPr>
        <w:t>3</w:t>
      </w:r>
      <w:r>
        <w:rPr>
          <w:rFonts w:hint="eastAsia"/>
          <w:sz w:val="28"/>
        </w:rPr>
        <w:t>个箱子推动到目标地点。</w:t>
      </w:r>
    </w:p>
    <w:p w:rsidR="009E7F01" w:rsidRPr="009E7F01" w:rsidRDefault="009E7F01" w:rsidP="009E7F01">
      <w:pPr>
        <w:rPr>
          <w:sz w:val="28"/>
        </w:rPr>
      </w:pPr>
      <w:r>
        <w:rPr>
          <w:rFonts w:hint="eastAsia"/>
          <w:sz w:val="28"/>
        </w:rPr>
        <w:t xml:space="preserve">    </w:t>
      </w:r>
      <w:r>
        <w:rPr>
          <w:rFonts w:hint="eastAsia"/>
          <w:sz w:val="28"/>
        </w:rPr>
        <w:t>整个过程大致</w:t>
      </w:r>
      <w:r w:rsidRPr="009E7F01">
        <w:rPr>
          <w:rFonts w:hint="eastAsia"/>
          <w:sz w:val="28"/>
        </w:rPr>
        <w:t>可以</w:t>
      </w:r>
      <w:r>
        <w:rPr>
          <w:rFonts w:hint="eastAsia"/>
          <w:sz w:val="28"/>
        </w:rPr>
        <w:t>划</w:t>
      </w:r>
      <w:r w:rsidRPr="009E7F01">
        <w:rPr>
          <w:rFonts w:hint="eastAsia"/>
          <w:sz w:val="28"/>
        </w:rPr>
        <w:t>分为两个部分：</w:t>
      </w:r>
      <w:r w:rsidRPr="009E7F01">
        <w:rPr>
          <w:rFonts w:hint="eastAsia"/>
          <w:b/>
          <w:sz w:val="28"/>
        </w:rPr>
        <w:t>离线路径规划</w:t>
      </w:r>
      <w:r w:rsidRPr="009E7F01">
        <w:rPr>
          <w:rFonts w:hint="eastAsia"/>
          <w:sz w:val="28"/>
        </w:rPr>
        <w:t>与</w:t>
      </w:r>
      <w:r w:rsidRPr="009E7F01">
        <w:rPr>
          <w:rFonts w:hint="eastAsia"/>
          <w:b/>
          <w:sz w:val="28"/>
        </w:rPr>
        <w:t>实时轨迹规划。</w:t>
      </w:r>
      <w:r w:rsidRPr="009E7F01">
        <w:rPr>
          <w:rFonts w:hint="eastAsia"/>
          <w:sz w:val="28"/>
        </w:rPr>
        <w:t>其中路径规划在</w:t>
      </w:r>
      <w:r w:rsidRPr="009E7F01">
        <w:rPr>
          <w:rFonts w:hint="eastAsia"/>
          <w:sz w:val="28"/>
        </w:rPr>
        <w:t>Java</w:t>
      </w:r>
      <w:r w:rsidRPr="009E7F01">
        <w:rPr>
          <w:rFonts w:hint="eastAsia"/>
          <w:sz w:val="28"/>
        </w:rPr>
        <w:t>中完成，轨迹规划则利用全局定位</w:t>
      </w:r>
      <w:r>
        <w:rPr>
          <w:rFonts w:hint="eastAsia"/>
          <w:sz w:val="28"/>
        </w:rPr>
        <w:t>信息完成。</w:t>
      </w:r>
    </w:p>
    <w:p w:rsidR="009E7F01" w:rsidRDefault="009E7F01" w:rsidP="009E7F01"/>
    <w:p w:rsidR="009E7F01" w:rsidRPr="009E7F01" w:rsidRDefault="009E7F01" w:rsidP="009E7F01"/>
    <w:p w:rsidR="0041640A" w:rsidRPr="001A085E" w:rsidRDefault="0041640A" w:rsidP="0041640A">
      <w:pPr>
        <w:pStyle w:val="2"/>
      </w:pPr>
      <w:r>
        <w:rPr>
          <w:rFonts w:hint="eastAsia"/>
        </w:rPr>
        <w:lastRenderedPageBreak/>
        <w:t>1.3</w:t>
      </w:r>
      <w:r w:rsidRPr="001A085E">
        <w:t xml:space="preserve"> </w:t>
      </w:r>
      <w:r>
        <w:rPr>
          <w:rFonts w:hint="eastAsia"/>
        </w:rPr>
        <w:t>项目前景</w:t>
      </w:r>
    </w:p>
    <w:p w:rsidR="0041640A" w:rsidRDefault="009E7F01" w:rsidP="0041640A">
      <w:pPr>
        <w:autoSpaceDE w:val="0"/>
        <w:autoSpaceDN w:val="0"/>
        <w:adjustRightInd w:val="0"/>
        <w:jc w:val="left"/>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00742EF4">
        <w:rPr>
          <w:rFonts w:ascii="Times New Roman" w:eastAsiaTheme="majorEastAsia" w:hAnsi="Times New Roman" w:cs="Times New Roman"/>
          <w:sz w:val="28"/>
          <w:szCs w:val="28"/>
        </w:rPr>
        <w:t xml:space="preserve"> </w:t>
      </w:r>
      <w:r>
        <w:rPr>
          <w:rFonts w:ascii="Times New Roman" w:eastAsiaTheme="majorEastAsia" w:hAnsi="Times New Roman" w:cs="Times New Roman" w:hint="eastAsia"/>
          <w:sz w:val="28"/>
          <w:szCs w:val="28"/>
        </w:rPr>
        <w:t>本项目的意义主要包括以下两个方向：</w:t>
      </w:r>
    </w:p>
    <w:p w:rsidR="002353EA" w:rsidRPr="002353EA" w:rsidRDefault="002353EA" w:rsidP="002353EA">
      <w:pPr>
        <w:autoSpaceDE w:val="0"/>
        <w:autoSpaceDN w:val="0"/>
        <w:adjustRightInd w:val="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1</w:t>
      </w:r>
      <w:r>
        <w:rPr>
          <w:rFonts w:ascii="Times New Roman" w:eastAsiaTheme="majorEastAsia" w:hAnsi="Times New Roman" w:cs="Times New Roman" w:hint="eastAsia"/>
          <w:sz w:val="28"/>
          <w:szCs w:val="28"/>
        </w:rPr>
        <w:t>）本项目</w:t>
      </w:r>
      <w:r w:rsidR="009E7F01" w:rsidRPr="002353EA">
        <w:rPr>
          <w:rFonts w:ascii="Times New Roman" w:eastAsiaTheme="majorEastAsia" w:hAnsi="Times New Roman" w:cs="Times New Roman" w:hint="eastAsia"/>
          <w:sz w:val="28"/>
          <w:szCs w:val="28"/>
        </w:rPr>
        <w:t>给出推箱子游戏的自动求解方法</w:t>
      </w:r>
      <w:r w:rsidRPr="002353EA">
        <w:rPr>
          <w:rFonts w:ascii="Times New Roman" w:eastAsiaTheme="majorEastAsia" w:hAnsi="Times New Roman" w:cs="Times New Roman" w:hint="eastAsia"/>
          <w:sz w:val="28"/>
          <w:szCs w:val="28"/>
        </w:rPr>
        <w:t>。</w:t>
      </w:r>
      <w:r w:rsidR="009E7F01" w:rsidRPr="002353EA">
        <w:rPr>
          <w:rFonts w:ascii="Times New Roman" w:eastAsiaTheme="majorEastAsia" w:hAnsi="Times New Roman" w:cs="Times New Roman" w:hint="eastAsia"/>
          <w:sz w:val="28"/>
          <w:szCs w:val="28"/>
        </w:rPr>
        <w:t>在一般规模下（如</w:t>
      </w:r>
      <w:r w:rsidR="009E7F01" w:rsidRPr="002353EA">
        <w:rPr>
          <w:rFonts w:ascii="Times New Roman" w:eastAsiaTheme="majorEastAsia" w:hAnsi="Times New Roman" w:cs="Times New Roman" w:hint="eastAsia"/>
          <w:sz w:val="28"/>
          <w:szCs w:val="28"/>
        </w:rPr>
        <w:t>15*15</w:t>
      </w:r>
      <w:r w:rsidR="009E7F01" w:rsidRPr="002353EA">
        <w:rPr>
          <w:rFonts w:ascii="Times New Roman" w:eastAsiaTheme="majorEastAsia" w:hAnsi="Times New Roman" w:cs="Times New Roman" w:hint="eastAsia"/>
          <w:sz w:val="28"/>
          <w:szCs w:val="28"/>
        </w:rPr>
        <w:t>、</w:t>
      </w:r>
      <w:r w:rsidR="009E7F01" w:rsidRPr="002353EA">
        <w:rPr>
          <w:rFonts w:ascii="Times New Roman" w:eastAsiaTheme="majorEastAsia" w:hAnsi="Times New Roman" w:cs="Times New Roman" w:hint="eastAsia"/>
          <w:sz w:val="28"/>
          <w:szCs w:val="28"/>
        </w:rPr>
        <w:t>5</w:t>
      </w:r>
      <w:r w:rsidR="009E7F01" w:rsidRPr="002353EA">
        <w:rPr>
          <w:rFonts w:ascii="Times New Roman" w:eastAsiaTheme="majorEastAsia" w:hAnsi="Times New Roman" w:cs="Times New Roman" w:hint="eastAsia"/>
          <w:sz w:val="28"/>
          <w:szCs w:val="28"/>
        </w:rPr>
        <w:t>个箱子），能够较快的给出解决路径方案</w:t>
      </w:r>
      <w:r w:rsidRPr="002353EA">
        <w:rPr>
          <w:rFonts w:ascii="Times New Roman" w:eastAsiaTheme="majorEastAsia" w:hAnsi="Times New Roman" w:cs="Times New Roman" w:hint="eastAsia"/>
          <w:sz w:val="28"/>
          <w:szCs w:val="28"/>
        </w:rPr>
        <w:t>，</w:t>
      </w:r>
      <w:r w:rsidR="009E7F01" w:rsidRPr="002353EA">
        <w:rPr>
          <w:rFonts w:ascii="Times New Roman" w:eastAsiaTheme="majorEastAsia" w:hAnsi="Times New Roman" w:cs="Times New Roman" w:hint="eastAsia"/>
          <w:sz w:val="28"/>
          <w:szCs w:val="28"/>
        </w:rPr>
        <w:t>而对于更小规模的问题，则能将求解时间降至毫秒级。</w:t>
      </w:r>
    </w:p>
    <w:p w:rsidR="009E7F01" w:rsidRDefault="002353EA" w:rsidP="002353EA">
      <w:pPr>
        <w:autoSpaceDE w:val="0"/>
        <w:autoSpaceDN w:val="0"/>
        <w:adjustRightInd w:val="0"/>
        <w:ind w:firstLine="420"/>
        <w:jc w:val="left"/>
        <w:rPr>
          <w:rFonts w:ascii="Times New Roman" w:eastAsiaTheme="majorEastAsia" w:hAnsi="Times New Roman" w:cs="Times New Roman"/>
          <w:sz w:val="28"/>
          <w:szCs w:val="28"/>
        </w:rPr>
      </w:pPr>
      <w:r w:rsidRPr="002353EA">
        <w:rPr>
          <w:rFonts w:ascii="Times New Roman" w:eastAsiaTheme="majorEastAsia" w:hAnsi="Times New Roman" w:cs="Times New Roman" w:hint="eastAsia"/>
          <w:sz w:val="28"/>
          <w:szCs w:val="28"/>
        </w:rPr>
        <w:t>在封装后若加入可视化模块，则能很好的提供推箱子游戏的参考答案</w:t>
      </w:r>
      <w:r>
        <w:rPr>
          <w:rFonts w:ascii="Times New Roman" w:eastAsiaTheme="majorEastAsia" w:hAnsi="Times New Roman" w:cs="Times New Roman" w:hint="eastAsia"/>
          <w:sz w:val="28"/>
          <w:szCs w:val="28"/>
        </w:rPr>
        <w:t>，有助</w:t>
      </w:r>
      <w:r w:rsidRPr="002353EA">
        <w:rPr>
          <w:rFonts w:ascii="Times New Roman" w:eastAsiaTheme="majorEastAsia" w:hAnsi="Times New Roman" w:cs="Times New Roman" w:hint="eastAsia"/>
          <w:sz w:val="28"/>
          <w:szCs w:val="28"/>
        </w:rPr>
        <w:t>于</w:t>
      </w:r>
      <w:r>
        <w:rPr>
          <w:rFonts w:ascii="Times New Roman" w:eastAsiaTheme="majorEastAsia" w:hAnsi="Times New Roman" w:cs="Times New Roman" w:hint="eastAsia"/>
          <w:sz w:val="28"/>
          <w:szCs w:val="28"/>
        </w:rPr>
        <w:t>幼儿益智游戏的开发（检查某种布局的推箱子是否无解）。</w:t>
      </w:r>
    </w:p>
    <w:p w:rsidR="00742EF4" w:rsidRDefault="002353EA" w:rsidP="002353EA">
      <w:pPr>
        <w:autoSpaceDE w:val="0"/>
        <w:autoSpaceDN w:val="0"/>
        <w:adjustRightInd w:val="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w:t>
      </w:r>
      <w:r>
        <w:rPr>
          <w:rFonts w:ascii="Times New Roman" w:eastAsiaTheme="majorEastAsia" w:hAnsi="Times New Roman" w:cs="Times New Roman" w:hint="eastAsia"/>
          <w:sz w:val="28"/>
          <w:szCs w:val="28"/>
        </w:rPr>
        <w:t>2</w:t>
      </w:r>
      <w:r>
        <w:rPr>
          <w:rFonts w:ascii="Times New Roman" w:eastAsiaTheme="majorEastAsia" w:hAnsi="Times New Roman" w:cs="Times New Roman" w:hint="eastAsia"/>
          <w:sz w:val="28"/>
          <w:szCs w:val="28"/>
        </w:rPr>
        <w:t>）</w:t>
      </w:r>
      <w:r w:rsidR="00742EF4">
        <w:rPr>
          <w:rFonts w:ascii="Times New Roman" w:eastAsiaTheme="majorEastAsia" w:hAnsi="Times New Roman" w:cs="Times New Roman" w:hint="eastAsia"/>
          <w:sz w:val="28"/>
          <w:szCs w:val="28"/>
        </w:rPr>
        <w:t>本项目在现实中也有较大应用，其中最契合的就是仓储机器人。当前仓储机器人领域用的最多的是</w:t>
      </w:r>
      <w:r w:rsidR="00742EF4" w:rsidRPr="00742EF4">
        <w:rPr>
          <w:rFonts w:ascii="Times New Roman" w:eastAsiaTheme="majorEastAsia" w:hAnsi="Times New Roman" w:cs="Times New Roman" w:hint="eastAsia"/>
          <w:sz w:val="28"/>
          <w:szCs w:val="28"/>
        </w:rPr>
        <w:t>自动导引车系统</w:t>
      </w:r>
      <w:r w:rsidR="00742EF4" w:rsidRPr="00742EF4">
        <w:rPr>
          <w:rFonts w:ascii="Times New Roman" w:eastAsiaTheme="majorEastAsia" w:hAnsi="Times New Roman" w:cs="Times New Roman" w:hint="eastAsia"/>
          <w:sz w:val="28"/>
          <w:szCs w:val="28"/>
        </w:rPr>
        <w:t xml:space="preserve"> </w:t>
      </w:r>
      <w:r w:rsidR="00742EF4" w:rsidRPr="00742EF4">
        <w:rPr>
          <w:rFonts w:ascii="Times New Roman" w:eastAsiaTheme="majorEastAsia" w:hAnsi="Times New Roman" w:cs="Times New Roman"/>
          <w:sz w:val="28"/>
          <w:szCs w:val="28"/>
        </w:rPr>
        <w:t>(AGV) </w:t>
      </w:r>
      <w:r w:rsidR="00742EF4">
        <w:rPr>
          <w:rFonts w:ascii="Times New Roman" w:eastAsiaTheme="majorEastAsia" w:hAnsi="Times New Roman" w:cs="Times New Roman" w:hint="eastAsia"/>
          <w:sz w:val="28"/>
          <w:szCs w:val="28"/>
        </w:rPr>
        <w:t>，即</w:t>
      </w:r>
      <w:proofErr w:type="gramStart"/>
      <w:r w:rsidR="00742EF4">
        <w:rPr>
          <w:rFonts w:ascii="Times New Roman" w:eastAsiaTheme="majorEastAsia" w:hAnsi="Times New Roman" w:cs="Times New Roman" w:hint="eastAsia"/>
          <w:sz w:val="28"/>
          <w:szCs w:val="28"/>
        </w:rPr>
        <w:t>沿着规定</w:t>
      </w:r>
      <w:proofErr w:type="gramEnd"/>
      <w:r w:rsidR="00742EF4">
        <w:rPr>
          <w:rFonts w:ascii="Times New Roman" w:eastAsiaTheme="majorEastAsia" w:hAnsi="Times New Roman" w:cs="Times New Roman" w:hint="eastAsia"/>
          <w:sz w:val="28"/>
          <w:szCs w:val="28"/>
        </w:rPr>
        <w:t>轨道运作，这样安排会有较高的稳定性，但是效率方面可能存在欠缺。一个可行的方案就是用</w:t>
      </w:r>
      <w:r w:rsidR="00742EF4" w:rsidRPr="00742EF4">
        <w:rPr>
          <w:rFonts w:ascii="Times New Roman" w:eastAsiaTheme="majorEastAsia" w:hAnsi="Times New Roman" w:cs="Times New Roman" w:hint="eastAsia"/>
          <w:sz w:val="28"/>
          <w:szCs w:val="28"/>
        </w:rPr>
        <w:t>自主移动机器人（</w:t>
      </w:r>
      <w:r w:rsidR="00742EF4" w:rsidRPr="00742EF4">
        <w:rPr>
          <w:rFonts w:ascii="Times New Roman" w:eastAsiaTheme="majorEastAsia" w:hAnsi="Times New Roman" w:cs="Times New Roman"/>
          <w:sz w:val="28"/>
          <w:szCs w:val="28"/>
        </w:rPr>
        <w:t>AMR</w:t>
      </w:r>
      <w:r w:rsidR="00742EF4" w:rsidRPr="00742EF4">
        <w:rPr>
          <w:rFonts w:ascii="Times New Roman" w:eastAsiaTheme="majorEastAsia" w:hAnsi="Times New Roman" w:cs="Times New Roman" w:hint="eastAsia"/>
          <w:sz w:val="28"/>
          <w:szCs w:val="28"/>
        </w:rPr>
        <w:t>）</w:t>
      </w:r>
      <w:r w:rsidR="00742EF4">
        <w:rPr>
          <w:rFonts w:ascii="Times New Roman" w:eastAsiaTheme="majorEastAsia" w:hAnsi="Times New Roman" w:cs="Times New Roman" w:hint="eastAsia"/>
          <w:sz w:val="28"/>
          <w:szCs w:val="28"/>
        </w:rPr>
        <w:t>来替代</w:t>
      </w:r>
      <w:r w:rsidR="00742EF4">
        <w:rPr>
          <w:rFonts w:ascii="Times New Roman" w:eastAsiaTheme="majorEastAsia" w:hAnsi="Times New Roman" w:cs="Times New Roman" w:hint="eastAsia"/>
          <w:sz w:val="28"/>
          <w:szCs w:val="28"/>
        </w:rPr>
        <w:t>A</w:t>
      </w:r>
      <w:r w:rsidR="00742EF4">
        <w:rPr>
          <w:rFonts w:ascii="Times New Roman" w:eastAsiaTheme="majorEastAsia" w:hAnsi="Times New Roman" w:cs="Times New Roman"/>
          <w:sz w:val="28"/>
          <w:szCs w:val="28"/>
        </w:rPr>
        <w:t>GV</w:t>
      </w:r>
      <w:r w:rsidR="00742EF4">
        <w:rPr>
          <w:rFonts w:ascii="Times New Roman" w:eastAsiaTheme="majorEastAsia" w:hAnsi="Times New Roman" w:cs="Times New Roman" w:hint="eastAsia"/>
          <w:sz w:val="28"/>
          <w:szCs w:val="28"/>
        </w:rPr>
        <w:t>。</w:t>
      </w:r>
    </w:p>
    <w:p w:rsidR="00742EF4" w:rsidRDefault="00742EF4" w:rsidP="00742EF4">
      <w:pPr>
        <w:autoSpaceDE w:val="0"/>
        <w:autoSpaceDN w:val="0"/>
        <w:adjustRightInd w:val="0"/>
        <w:ind w:firstLine="42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对于单个自主移动机器人来说，将货物装卸加载的过程事实上就和本项目中差分机器人推动箱子至目标点的行为相近。</w:t>
      </w:r>
      <w:r w:rsidR="0046645B">
        <w:rPr>
          <w:rFonts w:ascii="Times New Roman" w:eastAsiaTheme="majorEastAsia" w:hAnsi="Times New Roman" w:cs="Times New Roman" w:hint="eastAsia"/>
          <w:sz w:val="28"/>
          <w:szCs w:val="28"/>
        </w:rPr>
        <w:t>只是多了与装卸区的配合。</w:t>
      </w:r>
    </w:p>
    <w:p w:rsidR="0046645B" w:rsidRDefault="0046645B" w:rsidP="0046645B">
      <w:pPr>
        <w:autoSpaceDE w:val="0"/>
        <w:autoSpaceDN w:val="0"/>
        <w:adjustRightInd w:val="0"/>
        <w:ind w:firstLine="420"/>
        <w:jc w:val="left"/>
        <w:rPr>
          <w:rFonts w:ascii="Times New Roman" w:eastAsiaTheme="majorEastAsia" w:hAnsi="Times New Roman" w:cs="Times New Roman"/>
          <w:sz w:val="28"/>
          <w:szCs w:val="28"/>
        </w:rPr>
      </w:pPr>
      <w:r>
        <w:rPr>
          <w:rFonts w:ascii="Times New Roman" w:eastAsiaTheme="majorEastAsia" w:hAnsi="Times New Roman" w:cs="Times New Roman" w:hint="eastAsia"/>
          <w:sz w:val="28"/>
          <w:szCs w:val="28"/>
        </w:rPr>
        <w:t>当然对于实际</w:t>
      </w:r>
      <w:r w:rsidR="00742EF4">
        <w:rPr>
          <w:rFonts w:ascii="Times New Roman" w:eastAsiaTheme="majorEastAsia" w:hAnsi="Times New Roman" w:cs="Times New Roman" w:hint="eastAsia"/>
          <w:sz w:val="28"/>
          <w:szCs w:val="28"/>
        </w:rPr>
        <w:t>仓储来说，除了自动化，还需要考虑多个机器人之间的协调，以及路径的交叠等问题。</w:t>
      </w:r>
      <w:r>
        <w:rPr>
          <w:rFonts w:ascii="Times New Roman" w:eastAsiaTheme="majorEastAsia" w:hAnsi="Times New Roman" w:cs="Times New Roman" w:hint="eastAsia"/>
          <w:sz w:val="28"/>
          <w:szCs w:val="28"/>
        </w:rPr>
        <w:t>这也是</w:t>
      </w:r>
      <w:proofErr w:type="gramStart"/>
      <w:r>
        <w:rPr>
          <w:rFonts w:ascii="Times New Roman" w:eastAsiaTheme="majorEastAsia" w:hAnsi="Times New Roman" w:cs="Times New Roman" w:hint="eastAsia"/>
          <w:sz w:val="28"/>
          <w:szCs w:val="28"/>
        </w:rPr>
        <w:t>当前领域</w:t>
      </w:r>
      <w:proofErr w:type="gramEnd"/>
      <w:r>
        <w:rPr>
          <w:rFonts w:ascii="Times New Roman" w:eastAsiaTheme="majorEastAsia" w:hAnsi="Times New Roman" w:cs="Times New Roman" w:hint="eastAsia"/>
          <w:sz w:val="28"/>
          <w:szCs w:val="28"/>
        </w:rPr>
        <w:t>的研究热点。</w:t>
      </w:r>
    </w:p>
    <w:p w:rsidR="0046645B" w:rsidRPr="002353EA" w:rsidRDefault="0046645B" w:rsidP="0046645B">
      <w:pPr>
        <w:autoSpaceDE w:val="0"/>
        <w:autoSpaceDN w:val="0"/>
        <w:adjustRightInd w:val="0"/>
        <w:ind w:firstLine="420"/>
        <w:jc w:val="left"/>
        <w:rPr>
          <w:rFonts w:ascii="Times New Roman" w:eastAsiaTheme="majorEastAsia" w:hAnsi="Times New Roman" w:cs="Times New Roman"/>
          <w:sz w:val="28"/>
          <w:szCs w:val="28"/>
        </w:rPr>
      </w:pPr>
    </w:p>
    <w:p w:rsidR="00EC37D5" w:rsidRPr="00DD3CFC" w:rsidRDefault="008875EA" w:rsidP="004F5467">
      <w:pPr>
        <w:pStyle w:val="1"/>
      </w:pPr>
      <w:r w:rsidRPr="00DD3CFC">
        <w:rPr>
          <w:rFonts w:hint="eastAsia"/>
        </w:rPr>
        <w:lastRenderedPageBreak/>
        <w:t>2</w:t>
      </w:r>
      <w:r w:rsidR="004F5467">
        <w:rPr>
          <w:rFonts w:hint="eastAsia"/>
        </w:rPr>
        <w:t>．</w:t>
      </w:r>
      <w:r w:rsidR="0041640A">
        <w:rPr>
          <w:rFonts w:hint="eastAsia"/>
        </w:rPr>
        <w:t>项目实现</w:t>
      </w:r>
      <w:r w:rsidR="00EC37D5" w:rsidRPr="00DD3CFC">
        <w:rPr>
          <w:rFonts w:hint="eastAsia"/>
        </w:rPr>
        <w:t>：</w:t>
      </w:r>
    </w:p>
    <w:p w:rsidR="003A5060" w:rsidRPr="003A5060" w:rsidRDefault="00F977A1" w:rsidP="0046645B">
      <w:pPr>
        <w:pStyle w:val="2"/>
      </w:pPr>
      <w:r w:rsidRPr="00DD3CFC">
        <w:rPr>
          <w:rFonts w:hint="eastAsia"/>
        </w:rPr>
        <w:t>2.1</w:t>
      </w:r>
      <w:r w:rsidR="003C62AE">
        <w:rPr>
          <w:rFonts w:hint="eastAsia"/>
        </w:rPr>
        <w:t>硬件部分</w:t>
      </w:r>
      <w:r w:rsidRPr="00DD3CFC">
        <w:rPr>
          <w:rFonts w:hint="eastAsia"/>
        </w:rPr>
        <w:t>：</w:t>
      </w:r>
      <w:r w:rsidR="0046645B" w:rsidRPr="003A5060">
        <w:t xml:space="preserve"> </w:t>
      </w:r>
    </w:p>
    <w:p w:rsidR="0046645B" w:rsidRDefault="0046645B" w:rsidP="0046645B">
      <w:pPr>
        <w:pStyle w:val="3"/>
      </w:pPr>
      <w:r>
        <w:rPr>
          <w:rFonts w:hint="eastAsia"/>
        </w:rPr>
        <w:t>2.2.1</w:t>
      </w:r>
      <w:r>
        <w:t xml:space="preserve"> </w:t>
      </w:r>
      <w:r>
        <w:rPr>
          <w:rFonts w:hint="eastAsia"/>
        </w:rPr>
        <w:t>小车部分</w:t>
      </w:r>
    </w:p>
    <w:p w:rsidR="0046645B" w:rsidRPr="0045677D" w:rsidRDefault="0046645B" w:rsidP="0046645B">
      <w:pPr>
        <w:rPr>
          <w:rFonts w:ascii="Times New Roman" w:eastAsiaTheme="majorEastAsia" w:hAnsi="Times New Roman" w:cs="Times New Roman"/>
          <w:sz w:val="28"/>
          <w:szCs w:val="28"/>
        </w:rPr>
      </w:pPr>
      <w:r w:rsidRPr="0045677D">
        <w:rPr>
          <w:rFonts w:ascii="Times New Roman" w:eastAsiaTheme="majorEastAsia" w:hAnsi="Times New Roman" w:cs="Times New Roman"/>
          <w:sz w:val="28"/>
          <w:szCs w:val="28"/>
        </w:rPr>
        <w:tab/>
      </w:r>
      <w:r w:rsidRPr="0045677D">
        <w:rPr>
          <w:rFonts w:ascii="Times New Roman" w:eastAsiaTheme="majorEastAsia" w:hAnsi="Times New Roman" w:cs="Times New Roman" w:hint="eastAsia"/>
          <w:sz w:val="28"/>
          <w:szCs w:val="28"/>
        </w:rPr>
        <w:t>为了能够推动箱子，小车需要做适当的改装，即在车身前添加挡板，所需要考虑的部分即是，挡板的长度以及相对距离应当适中</w:t>
      </w:r>
      <w:r w:rsidR="0045677D" w:rsidRPr="0045677D">
        <w:rPr>
          <w:rFonts w:ascii="Times New Roman" w:eastAsiaTheme="majorEastAsia" w:hAnsi="Times New Roman" w:cs="Times New Roman" w:hint="eastAsia"/>
          <w:sz w:val="28"/>
          <w:szCs w:val="28"/>
        </w:rPr>
        <w:t>：</w:t>
      </w:r>
    </w:p>
    <w:p w:rsidR="0045677D" w:rsidRPr="0045677D" w:rsidRDefault="0045677D" w:rsidP="0045677D">
      <w:pPr>
        <w:widowControl/>
        <w:spacing w:line="240" w:lineRule="auto"/>
        <w:jc w:val="left"/>
        <w:rPr>
          <w:rFonts w:ascii="宋体" w:hAnsi="宋体" w:cs="宋体"/>
          <w:kern w:val="0"/>
          <w:szCs w:val="24"/>
        </w:rPr>
      </w:pPr>
      <w:r w:rsidRPr="0045677D">
        <w:rPr>
          <w:rFonts w:ascii="宋体" w:hAnsi="宋体" w:cs="宋体"/>
          <w:noProof/>
          <w:kern w:val="0"/>
          <w:szCs w:val="24"/>
        </w:rPr>
        <w:drawing>
          <wp:inline distT="0" distB="0" distL="0" distR="0">
            <wp:extent cx="5356860" cy="3015642"/>
            <wp:effectExtent l="0" t="0" r="0" b="0"/>
            <wp:docPr id="8" name="图片 8" descr="C:\Users\hp\Documents\Tencent Files\1030855043\Image\C2C\Image1\D5D28C3B55024B261B5BAC30EEEA8F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Tencent Files\1030855043\Image\C2C\Image1\D5D28C3B55024B261B5BAC30EEEA8F0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2278" cy="3018692"/>
                    </a:xfrm>
                    <a:prstGeom prst="rect">
                      <a:avLst/>
                    </a:prstGeom>
                    <a:noFill/>
                    <a:ln>
                      <a:noFill/>
                    </a:ln>
                  </pic:spPr>
                </pic:pic>
              </a:graphicData>
            </a:graphic>
          </wp:inline>
        </w:drawing>
      </w:r>
    </w:p>
    <w:p w:rsidR="0045677D" w:rsidRPr="0045677D" w:rsidRDefault="0045677D" w:rsidP="0045677D">
      <w:pPr>
        <w:widowControl/>
        <w:spacing w:line="240" w:lineRule="auto"/>
        <w:jc w:val="left"/>
        <w:rPr>
          <w:rFonts w:ascii="宋体" w:hAnsi="宋体" w:cs="宋体"/>
          <w:kern w:val="0"/>
          <w:szCs w:val="24"/>
        </w:rPr>
      </w:pPr>
      <w:r w:rsidRPr="0045677D">
        <w:rPr>
          <w:rFonts w:ascii="宋体" w:hAnsi="宋体" w:cs="宋体"/>
          <w:noProof/>
          <w:kern w:val="0"/>
          <w:szCs w:val="24"/>
        </w:rPr>
        <w:drawing>
          <wp:inline distT="0" distB="0" distL="0" distR="0">
            <wp:extent cx="5273040" cy="2968456"/>
            <wp:effectExtent l="0" t="0" r="3810" b="3810"/>
            <wp:docPr id="11" name="图片 11" descr="C:\Users\hp\Documents\Tencent Files\1030855043\Image\C2C\Image1\05EA9C414B25486D01110D6BCD83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Tencent Files\1030855043\Image\C2C\Image1\05EA9C414B25486D01110D6BCD83148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8898" cy="2977383"/>
                    </a:xfrm>
                    <a:prstGeom prst="rect">
                      <a:avLst/>
                    </a:prstGeom>
                    <a:noFill/>
                    <a:ln>
                      <a:noFill/>
                    </a:ln>
                  </pic:spPr>
                </pic:pic>
              </a:graphicData>
            </a:graphic>
          </wp:inline>
        </w:drawing>
      </w:r>
    </w:p>
    <w:p w:rsidR="0046645B" w:rsidRDefault="0046645B" w:rsidP="0046645B">
      <w:pPr>
        <w:pStyle w:val="3"/>
      </w:pPr>
      <w:r>
        <w:rPr>
          <w:rFonts w:hint="eastAsia"/>
        </w:rPr>
        <w:lastRenderedPageBreak/>
        <w:t>2.2.1</w:t>
      </w:r>
      <w:r>
        <w:t xml:space="preserve"> </w:t>
      </w:r>
      <w:r>
        <w:rPr>
          <w:rFonts w:hint="eastAsia"/>
        </w:rPr>
        <w:t>其余部分</w:t>
      </w:r>
    </w:p>
    <w:p w:rsidR="00F54D97" w:rsidRPr="0045677D" w:rsidRDefault="0045677D" w:rsidP="004F5467">
      <w:pPr>
        <w:rPr>
          <w:rFonts w:ascii="Times New Roman" w:eastAsiaTheme="majorEastAsia" w:hAnsi="Times New Roman" w:cs="Times New Roman"/>
          <w:sz w:val="28"/>
          <w:szCs w:val="28"/>
        </w:rPr>
      </w:pPr>
      <w:r>
        <w:tab/>
      </w:r>
      <w:r w:rsidRPr="0045677D">
        <w:rPr>
          <w:rFonts w:ascii="Times New Roman" w:eastAsiaTheme="majorEastAsia" w:hAnsi="Times New Roman" w:cs="Times New Roman" w:hint="eastAsia"/>
          <w:sz w:val="28"/>
          <w:szCs w:val="28"/>
        </w:rPr>
        <w:t>除此以外，在前期应当通过地标的形式标记目标格，以及障碍物等信息，在定位完成后，则通过如下的轮滑桩标记边界：</w:t>
      </w:r>
    </w:p>
    <w:p w:rsidR="0045677D" w:rsidRDefault="0045677D" w:rsidP="0045677D">
      <w:pPr>
        <w:widowControl/>
        <w:spacing w:line="240" w:lineRule="auto"/>
        <w:jc w:val="center"/>
        <w:rPr>
          <w:rFonts w:ascii="宋体" w:hAnsi="宋体" w:cs="宋体"/>
          <w:kern w:val="0"/>
          <w:szCs w:val="24"/>
        </w:rPr>
      </w:pPr>
      <w:r w:rsidRPr="0045677D">
        <w:rPr>
          <w:rFonts w:ascii="宋体" w:hAnsi="宋体" w:cs="宋体"/>
          <w:noProof/>
          <w:kern w:val="0"/>
          <w:szCs w:val="24"/>
        </w:rPr>
        <w:drawing>
          <wp:inline distT="0" distB="0" distL="0" distR="0">
            <wp:extent cx="5318760" cy="2994194"/>
            <wp:effectExtent l="0" t="0" r="0" b="0"/>
            <wp:docPr id="14" name="图片 14" descr="C:\Users\hp\Documents\Tencent Files\1030855043\Image\C2C\Image1\CEF62AE1D93412B1D171C032A22CE9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Tencent Files\1030855043\Image\C2C\Image1\CEF62AE1D93412B1D171C032A22CE9F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3450" cy="3002463"/>
                    </a:xfrm>
                    <a:prstGeom prst="rect">
                      <a:avLst/>
                    </a:prstGeom>
                    <a:noFill/>
                    <a:ln>
                      <a:noFill/>
                    </a:ln>
                  </pic:spPr>
                </pic:pic>
              </a:graphicData>
            </a:graphic>
          </wp:inline>
        </w:drawing>
      </w:r>
    </w:p>
    <w:p w:rsidR="0045677D" w:rsidRPr="0045677D" w:rsidRDefault="0045677D" w:rsidP="0045677D">
      <w:pPr>
        <w:widowControl/>
        <w:spacing w:line="240" w:lineRule="auto"/>
        <w:rPr>
          <w:rFonts w:ascii="Times New Roman" w:eastAsiaTheme="majorEastAsia" w:hAnsi="Times New Roman" w:cs="Times New Roman"/>
          <w:sz w:val="28"/>
          <w:szCs w:val="28"/>
        </w:rPr>
      </w:pPr>
      <w:r w:rsidRPr="0045677D">
        <w:rPr>
          <w:rFonts w:ascii="Times New Roman" w:eastAsiaTheme="majorEastAsia" w:hAnsi="Times New Roman" w:cs="Times New Roman" w:hint="eastAsia"/>
          <w:sz w:val="28"/>
          <w:szCs w:val="28"/>
        </w:rPr>
        <w:t>箱子部分则可以利用快递盒子并装载以重物完成：</w:t>
      </w:r>
    </w:p>
    <w:p w:rsidR="0045677D" w:rsidRPr="0045677D" w:rsidRDefault="0045677D" w:rsidP="0045677D">
      <w:pPr>
        <w:widowControl/>
        <w:spacing w:line="240" w:lineRule="auto"/>
        <w:jc w:val="left"/>
        <w:rPr>
          <w:rFonts w:ascii="宋体" w:hAnsi="宋体" w:cs="宋体"/>
          <w:kern w:val="0"/>
          <w:szCs w:val="24"/>
        </w:rPr>
      </w:pPr>
      <w:r w:rsidRPr="0045677D">
        <w:rPr>
          <w:rFonts w:ascii="宋体" w:hAnsi="宋体" w:cs="宋体"/>
          <w:noProof/>
          <w:kern w:val="0"/>
          <w:szCs w:val="24"/>
        </w:rPr>
        <w:drawing>
          <wp:inline distT="0" distB="0" distL="0" distR="0">
            <wp:extent cx="5432281" cy="3058101"/>
            <wp:effectExtent l="0" t="0" r="0" b="9525"/>
            <wp:docPr id="16" name="图片 16" descr="C:\Users\hp\Documents\Tencent Files\1030855043\Image\C2C\Image1\CAD8F234848328CD1ED9BB05FDF07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Tencent Files\1030855043\Image\C2C\Image1\CAD8F234848328CD1ED9BB05FDF07F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7427" cy="3066628"/>
                    </a:xfrm>
                    <a:prstGeom prst="rect">
                      <a:avLst/>
                    </a:prstGeom>
                    <a:noFill/>
                    <a:ln>
                      <a:noFill/>
                    </a:ln>
                  </pic:spPr>
                </pic:pic>
              </a:graphicData>
            </a:graphic>
          </wp:inline>
        </w:drawing>
      </w:r>
    </w:p>
    <w:p w:rsidR="0045677D" w:rsidRPr="0045677D" w:rsidRDefault="0045677D" w:rsidP="0045677D">
      <w:pPr>
        <w:widowControl/>
        <w:spacing w:line="240" w:lineRule="auto"/>
        <w:rPr>
          <w:rFonts w:ascii="宋体" w:hAnsi="宋体" w:cs="宋体"/>
          <w:kern w:val="0"/>
          <w:szCs w:val="24"/>
        </w:rPr>
      </w:pPr>
    </w:p>
    <w:p w:rsidR="0045677D" w:rsidRPr="0046645B" w:rsidRDefault="0045677D" w:rsidP="004F5467"/>
    <w:p w:rsidR="00CE68EF" w:rsidRDefault="00F977A1" w:rsidP="003C62AE">
      <w:pPr>
        <w:pStyle w:val="2"/>
      </w:pPr>
      <w:r w:rsidRPr="00DD3CFC">
        <w:rPr>
          <w:rFonts w:hint="eastAsia"/>
        </w:rPr>
        <w:lastRenderedPageBreak/>
        <w:t>2.2</w:t>
      </w:r>
      <w:r w:rsidRPr="00DD3CFC">
        <w:t xml:space="preserve"> </w:t>
      </w:r>
      <w:r w:rsidR="003C62AE">
        <w:rPr>
          <w:rFonts w:hint="eastAsia"/>
        </w:rPr>
        <w:t>软件部分</w:t>
      </w:r>
      <w:r w:rsidRPr="00DD3CFC">
        <w:rPr>
          <w:rFonts w:hint="eastAsia"/>
        </w:rPr>
        <w:t>：</w:t>
      </w:r>
    </w:p>
    <w:p w:rsidR="0045677D" w:rsidRPr="0045677D" w:rsidRDefault="0045677D" w:rsidP="0045677D">
      <w:pPr>
        <w:rPr>
          <w:rFonts w:ascii="Times New Roman" w:eastAsiaTheme="majorEastAsia" w:hAnsi="Times New Roman" w:cs="Times New Roman"/>
          <w:sz w:val="28"/>
          <w:szCs w:val="28"/>
        </w:rPr>
      </w:pPr>
      <w:r w:rsidRPr="007732A8">
        <w:rPr>
          <w:rFonts w:ascii="Times New Roman" w:eastAsiaTheme="majorEastAsia" w:hAnsi="Times New Roman" w:cs="Times New Roman"/>
          <w:sz w:val="28"/>
          <w:szCs w:val="28"/>
        </w:rPr>
        <w:tab/>
      </w:r>
      <w:r w:rsidRPr="0045677D">
        <w:rPr>
          <w:rFonts w:ascii="Times New Roman" w:eastAsiaTheme="majorEastAsia" w:hAnsi="Times New Roman" w:cs="Times New Roman" w:hint="eastAsia"/>
          <w:sz w:val="28"/>
          <w:szCs w:val="28"/>
        </w:rPr>
        <w:t>整个程序的架构如下：</w:t>
      </w:r>
    </w:p>
    <w:p w:rsidR="0045677D" w:rsidRPr="0045677D" w:rsidRDefault="0045677D" w:rsidP="0045677D">
      <w:r>
        <w:rPr>
          <w:noProof/>
        </w:rPr>
        <w:drawing>
          <wp:inline distT="0" distB="0" distL="0" distR="0" wp14:anchorId="458BA742" wp14:editId="260356F2">
            <wp:extent cx="5274310" cy="2884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84170"/>
                    </a:xfrm>
                    <a:prstGeom prst="rect">
                      <a:avLst/>
                    </a:prstGeom>
                  </pic:spPr>
                </pic:pic>
              </a:graphicData>
            </a:graphic>
          </wp:inline>
        </w:drawing>
      </w:r>
    </w:p>
    <w:p w:rsidR="004F5467" w:rsidRDefault="00F977A1" w:rsidP="004F5467">
      <w:pPr>
        <w:pStyle w:val="3"/>
      </w:pPr>
      <w:r>
        <w:rPr>
          <w:rFonts w:hint="eastAsia"/>
        </w:rPr>
        <w:t>2.2.1</w:t>
      </w:r>
      <w:r>
        <w:t xml:space="preserve"> </w:t>
      </w:r>
      <w:r w:rsidR="003C62AE">
        <w:rPr>
          <w:rFonts w:hint="eastAsia"/>
        </w:rPr>
        <w:t>路径规划</w:t>
      </w:r>
    </w:p>
    <w:p w:rsidR="004A56AD" w:rsidRDefault="004F5467" w:rsidP="003C62AE">
      <w:pPr>
        <w:pStyle w:val="3"/>
      </w:pPr>
      <w:r>
        <w:rPr>
          <w:rFonts w:hint="eastAsia"/>
        </w:rPr>
        <w:t>2.2.2</w:t>
      </w:r>
      <w:r w:rsidR="003C62AE">
        <w:rPr>
          <w:rFonts w:hint="eastAsia"/>
          <w:sz w:val="32"/>
        </w:rPr>
        <w:t xml:space="preserve"> </w:t>
      </w:r>
      <w:r w:rsidR="003C62AE" w:rsidRPr="0045677D">
        <w:rPr>
          <w:rFonts w:hint="eastAsia"/>
        </w:rPr>
        <w:t>轨迹规划</w:t>
      </w:r>
    </w:p>
    <w:p w:rsidR="0045677D" w:rsidRPr="00E76E0A" w:rsidRDefault="0045677D" w:rsidP="0045677D">
      <w:pPr>
        <w:rPr>
          <w:rFonts w:ascii="Times New Roman" w:eastAsiaTheme="majorEastAsia" w:hAnsi="Times New Roman" w:cs="Times New Roman"/>
          <w:sz w:val="28"/>
          <w:szCs w:val="28"/>
        </w:rPr>
      </w:pPr>
      <w:r w:rsidRPr="00E76E0A">
        <w:rPr>
          <w:rFonts w:ascii="Times New Roman" w:eastAsiaTheme="majorEastAsia" w:hAnsi="Times New Roman" w:cs="Times New Roman" w:hint="eastAsia"/>
          <w:sz w:val="28"/>
          <w:szCs w:val="28"/>
        </w:rPr>
        <w:t>轨迹规划部分</w:t>
      </w:r>
      <w:r w:rsidR="00E76E0A" w:rsidRPr="00E76E0A">
        <w:rPr>
          <w:rFonts w:ascii="Times New Roman" w:eastAsiaTheme="majorEastAsia" w:hAnsi="Times New Roman" w:cs="Times New Roman" w:hint="eastAsia"/>
          <w:sz w:val="28"/>
          <w:szCs w:val="28"/>
        </w:rPr>
        <w:t>流程图如下：</w:t>
      </w:r>
    </w:p>
    <w:p w:rsidR="00E76E0A" w:rsidRDefault="001E005C" w:rsidP="00E76E0A">
      <w:pPr>
        <w:jc w:val="center"/>
      </w:pPr>
      <w:r>
        <w:rPr>
          <w:noProof/>
        </w:rPr>
        <w:drawing>
          <wp:inline distT="0" distB="0" distL="0" distR="0" wp14:anchorId="5001D8AA" wp14:editId="6D778F48">
            <wp:extent cx="5828650" cy="275082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4315" cy="2758213"/>
                    </a:xfrm>
                    <a:prstGeom prst="rect">
                      <a:avLst/>
                    </a:prstGeom>
                  </pic:spPr>
                </pic:pic>
              </a:graphicData>
            </a:graphic>
          </wp:inline>
        </w:drawing>
      </w:r>
    </w:p>
    <w:p w:rsidR="001E005C" w:rsidRDefault="001E005C" w:rsidP="00E76E0A">
      <w:pPr>
        <w:jc w:val="center"/>
      </w:pPr>
    </w:p>
    <w:p w:rsidR="001E005C" w:rsidRPr="007732A8" w:rsidRDefault="001E005C" w:rsidP="007732A8">
      <w:pPr>
        <w:rPr>
          <w:rFonts w:ascii="Times New Roman" w:eastAsiaTheme="majorEastAsia" w:hAnsi="Times New Roman" w:cs="Times New Roman"/>
          <w:sz w:val="28"/>
          <w:szCs w:val="28"/>
        </w:rPr>
      </w:pPr>
      <w:r>
        <w:lastRenderedPageBreak/>
        <w:tab/>
      </w:r>
      <w:r w:rsidRPr="007732A8">
        <w:rPr>
          <w:rFonts w:ascii="Times New Roman" w:eastAsiaTheme="majorEastAsia" w:hAnsi="Times New Roman" w:cs="Times New Roman" w:hint="eastAsia"/>
          <w:sz w:val="28"/>
          <w:szCs w:val="28"/>
        </w:rPr>
        <w:t>下面分功能模块结合代码阐述具体实现：</w:t>
      </w:r>
    </w:p>
    <w:p w:rsidR="001E005C" w:rsidRPr="007732A8" w:rsidRDefault="001E005C" w:rsidP="001E005C">
      <w:pPr>
        <w:pStyle w:val="a3"/>
        <w:numPr>
          <w:ilvl w:val="0"/>
          <w:numId w:val="34"/>
        </w:numPr>
        <w:ind w:firstLineChars="0"/>
        <w:jc w:val="left"/>
        <w:rPr>
          <w:b/>
          <w:sz w:val="28"/>
        </w:rPr>
      </w:pPr>
      <w:r w:rsidRPr="007732A8">
        <w:rPr>
          <w:rFonts w:hint="eastAsia"/>
          <w:b/>
          <w:sz w:val="28"/>
        </w:rPr>
        <w:t>全局定位</w:t>
      </w:r>
      <w:r w:rsidRPr="007732A8">
        <w:rPr>
          <w:rFonts w:hint="eastAsia"/>
          <w:b/>
          <w:sz w:val="28"/>
        </w:rPr>
        <w:t>-</w:t>
      </w:r>
      <w:r w:rsidRPr="007732A8">
        <w:rPr>
          <w:rFonts w:hint="eastAsia"/>
          <w:b/>
          <w:sz w:val="28"/>
        </w:rPr>
        <w:t>里程计</w:t>
      </w:r>
    </w:p>
    <w:p w:rsidR="001E005C" w:rsidRDefault="001E005C" w:rsidP="001E005C">
      <w:pPr>
        <w:pStyle w:val="a3"/>
        <w:ind w:left="720" w:firstLineChars="0" w:firstLine="0"/>
        <w:jc w:val="center"/>
      </w:pPr>
      <w:r>
        <w:rPr>
          <w:noProof/>
        </w:rPr>
        <w:drawing>
          <wp:inline distT="0" distB="0" distL="0" distR="0" wp14:anchorId="3AA5534E" wp14:editId="73799ED1">
            <wp:extent cx="5274310" cy="2324735"/>
            <wp:effectExtent l="152400" t="152400" r="364490" b="3613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24735"/>
                    </a:xfrm>
                    <a:prstGeom prst="rect">
                      <a:avLst/>
                    </a:prstGeom>
                    <a:ln>
                      <a:noFill/>
                    </a:ln>
                    <a:effectLst>
                      <a:outerShdw blurRad="292100" dist="139700" dir="2700000" algn="tl" rotWithShape="0">
                        <a:srgbClr val="333333">
                          <a:alpha val="65000"/>
                        </a:srgbClr>
                      </a:outerShdw>
                    </a:effectLst>
                  </pic:spPr>
                </pic:pic>
              </a:graphicData>
            </a:graphic>
          </wp:inline>
        </w:drawing>
      </w:r>
    </w:p>
    <w:p w:rsidR="001E005C" w:rsidRPr="007732A8" w:rsidRDefault="001E005C" w:rsidP="001E005C">
      <w:pPr>
        <w:pStyle w:val="a3"/>
        <w:ind w:left="720" w:firstLine="560"/>
        <w:jc w:val="left"/>
        <w:rPr>
          <w:rFonts w:ascii="Times New Roman" w:eastAsiaTheme="majorEastAsia" w:hAnsi="Times New Roman" w:cs="Times New Roman"/>
          <w:sz w:val="28"/>
          <w:szCs w:val="28"/>
        </w:rPr>
      </w:pPr>
      <w:r w:rsidRPr="007732A8">
        <w:rPr>
          <w:rFonts w:ascii="Times New Roman" w:eastAsiaTheme="majorEastAsia" w:hAnsi="Times New Roman" w:cs="Times New Roman" w:hint="eastAsia"/>
          <w:sz w:val="28"/>
          <w:szCs w:val="28"/>
        </w:rPr>
        <w:t>考虑到全局信息存在较大的波动，为了得到更加平滑的位置关系，此处选择以更低的频率（</w:t>
      </w:r>
      <w:r w:rsidRPr="007732A8">
        <w:rPr>
          <w:rFonts w:ascii="Times New Roman" w:eastAsiaTheme="majorEastAsia" w:hAnsi="Times New Roman" w:cs="Times New Roman" w:hint="eastAsia"/>
          <w:sz w:val="28"/>
          <w:szCs w:val="28"/>
        </w:rPr>
        <w:t>T</w:t>
      </w:r>
      <w:r w:rsidRPr="007732A8">
        <w:rPr>
          <w:rFonts w:ascii="Times New Roman" w:eastAsiaTheme="majorEastAsia" w:hAnsi="Times New Roman" w:cs="Times New Roman"/>
          <w:sz w:val="28"/>
          <w:szCs w:val="28"/>
        </w:rPr>
        <w:t>=</w:t>
      </w:r>
      <w:r w:rsidRPr="007732A8">
        <w:rPr>
          <w:rFonts w:ascii="Times New Roman" w:eastAsiaTheme="majorEastAsia" w:hAnsi="Times New Roman" w:cs="Times New Roman" w:hint="eastAsia"/>
          <w:sz w:val="28"/>
          <w:szCs w:val="28"/>
        </w:rPr>
        <w:t>0.1s</w:t>
      </w:r>
      <w:r w:rsidRPr="007732A8">
        <w:rPr>
          <w:rFonts w:ascii="Times New Roman" w:eastAsiaTheme="majorEastAsia" w:hAnsi="Times New Roman" w:cs="Times New Roman" w:hint="eastAsia"/>
          <w:sz w:val="28"/>
          <w:szCs w:val="28"/>
        </w:rPr>
        <w:t>）刷新以此全局信息，而在两次全局信息之间通过里程计的方式计算当前位置。</w:t>
      </w:r>
    </w:p>
    <w:p w:rsidR="0009676E" w:rsidRPr="007732A8" w:rsidRDefault="0009676E" w:rsidP="0009676E">
      <w:pPr>
        <w:pStyle w:val="a3"/>
        <w:numPr>
          <w:ilvl w:val="0"/>
          <w:numId w:val="34"/>
        </w:numPr>
        <w:ind w:firstLineChars="0"/>
        <w:jc w:val="left"/>
        <w:rPr>
          <w:b/>
          <w:sz w:val="28"/>
        </w:rPr>
      </w:pPr>
      <w:r w:rsidRPr="007732A8">
        <w:rPr>
          <w:rFonts w:hint="eastAsia"/>
          <w:b/>
          <w:sz w:val="28"/>
        </w:rPr>
        <w:t>误差向量</w:t>
      </w:r>
    </w:p>
    <w:p w:rsidR="0009676E" w:rsidRDefault="0009676E" w:rsidP="0009676E">
      <w:pPr>
        <w:pStyle w:val="a3"/>
        <w:ind w:left="720" w:firstLineChars="0" w:firstLine="0"/>
        <w:jc w:val="left"/>
      </w:pPr>
      <w:r>
        <w:rPr>
          <w:noProof/>
        </w:rPr>
        <w:drawing>
          <wp:inline distT="0" distB="0" distL="0" distR="0" wp14:anchorId="6BE5DB91" wp14:editId="5EAC49C5">
            <wp:extent cx="5274310" cy="536575"/>
            <wp:effectExtent l="152400" t="152400" r="364490" b="3587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36575"/>
                    </a:xfrm>
                    <a:prstGeom prst="rect">
                      <a:avLst/>
                    </a:prstGeom>
                    <a:ln>
                      <a:noFill/>
                    </a:ln>
                    <a:effectLst>
                      <a:outerShdw blurRad="292100" dist="139700" dir="2700000" algn="tl" rotWithShape="0">
                        <a:srgbClr val="333333">
                          <a:alpha val="65000"/>
                        </a:srgbClr>
                      </a:outerShdw>
                    </a:effectLst>
                  </pic:spPr>
                </pic:pic>
              </a:graphicData>
            </a:graphic>
          </wp:inline>
        </w:drawing>
      </w:r>
    </w:p>
    <w:p w:rsidR="0009676E" w:rsidRDefault="0009676E" w:rsidP="007732A8">
      <w:pPr>
        <w:pStyle w:val="a3"/>
        <w:ind w:left="720" w:firstLine="560"/>
        <w:jc w:val="left"/>
        <w:rPr>
          <w:rFonts w:ascii="Times New Roman" w:eastAsiaTheme="majorEastAsia" w:hAnsi="Times New Roman" w:cs="Times New Roman"/>
          <w:sz w:val="28"/>
          <w:szCs w:val="28"/>
        </w:rPr>
      </w:pPr>
      <w:r w:rsidRPr="007732A8">
        <w:rPr>
          <w:rFonts w:ascii="Times New Roman" w:eastAsiaTheme="majorEastAsia" w:hAnsi="Times New Roman" w:cs="Times New Roman" w:hint="eastAsia"/>
          <w:sz w:val="28"/>
          <w:szCs w:val="28"/>
        </w:rPr>
        <w:t>此处通过误差向量</w:t>
      </w:r>
      <m:oMath>
        <m:d>
          <m:dPr>
            <m:begChr m:val="|"/>
            <m:endChr m:val="|"/>
            <m:ctrlPr>
              <w:rPr>
                <w:rFonts w:ascii="Cambria Math" w:eastAsiaTheme="majorEastAsia" w:hAnsi="Cambria Math" w:cs="Times New Roman"/>
                <w:sz w:val="28"/>
                <w:szCs w:val="28"/>
              </w:rPr>
            </m:ctrlPr>
          </m:dPr>
          <m:e>
            <m:m>
              <m:mPr>
                <m:mcs>
                  <m:mc>
                    <m:mcPr>
                      <m:count m:val="1"/>
                      <m:mcJc m:val="center"/>
                    </m:mcPr>
                  </m:mc>
                </m:mcs>
                <m:ctrlPr>
                  <w:rPr>
                    <w:rFonts w:ascii="Cambria Math" w:eastAsiaTheme="majorEastAsia" w:hAnsi="Cambria Math" w:cs="Times New Roman"/>
                    <w:sz w:val="28"/>
                    <w:szCs w:val="28"/>
                  </w:rPr>
                </m:ctrlPr>
              </m:mPr>
              <m:mr>
                <m:e>
                  <m:r>
                    <w:rPr>
                      <w:rFonts w:ascii="Cambria Math" w:eastAsiaTheme="majorEastAsia" w:hAnsi="Cambria Math" w:cs="Times New Roman"/>
                      <w:sz w:val="28"/>
                      <w:szCs w:val="28"/>
                    </w:rPr>
                    <m:t>α</m:t>
                  </m:r>
                </m:e>
              </m:mr>
              <m:mr>
                <m:e>
                  <m:r>
                    <w:rPr>
                      <w:rFonts w:ascii="Cambria Math" w:eastAsiaTheme="majorEastAsia" w:hAnsi="Cambria Math" w:cs="Times New Roman"/>
                      <w:sz w:val="28"/>
                      <w:szCs w:val="28"/>
                    </w:rPr>
                    <m:t>β</m:t>
                  </m:r>
                </m:e>
              </m:mr>
              <m:mr>
                <m:e>
                  <m:r>
                    <w:rPr>
                      <w:rFonts w:ascii="Cambria Math" w:eastAsiaTheme="majorEastAsia" w:hAnsi="Cambria Math" w:cs="Times New Roman"/>
                      <w:sz w:val="28"/>
                      <w:szCs w:val="28"/>
                    </w:rPr>
                    <m:t>ρ</m:t>
                  </m:r>
                </m:e>
              </m:mr>
            </m:m>
          </m:e>
        </m:d>
      </m:oMath>
      <w:r w:rsidRPr="007732A8">
        <w:rPr>
          <w:rFonts w:ascii="Times New Roman" w:eastAsiaTheme="majorEastAsia" w:hAnsi="Times New Roman" w:cs="Times New Roman" w:hint="eastAsia"/>
          <w:sz w:val="28"/>
          <w:szCs w:val="28"/>
        </w:rPr>
        <w:t xml:space="preserve"> </w:t>
      </w:r>
      <w:r w:rsidRPr="007732A8">
        <w:rPr>
          <w:rFonts w:ascii="Times New Roman" w:eastAsiaTheme="majorEastAsia" w:hAnsi="Times New Roman" w:cs="Times New Roman" w:hint="eastAsia"/>
          <w:sz w:val="28"/>
          <w:szCs w:val="28"/>
        </w:rPr>
        <w:t>即可描述两个位姿之间的关系。之后只要通过控制函数（控制率），即</w:t>
      </w:r>
      <m:oMath>
        <m:r>
          <m:rPr>
            <m:scr m:val="script"/>
            <m:sty m:val="p"/>
          </m:rPr>
          <w:rPr>
            <w:rFonts w:ascii="Cambria Math" w:eastAsiaTheme="majorEastAsia" w:hAnsi="Cambria Math" w:cs="Times New Roman"/>
            <w:sz w:val="28"/>
            <w:szCs w:val="28"/>
          </w:rPr>
          <m:t>F</m:t>
        </m:r>
        <m:d>
          <m:dPr>
            <m:ctrlPr>
              <w:rPr>
                <w:rFonts w:ascii="Cambria Math" w:eastAsiaTheme="majorEastAsia" w:hAnsi="Cambria Math" w:cs="Times New Roman"/>
                <w:sz w:val="28"/>
                <w:szCs w:val="28"/>
              </w:rPr>
            </m:ctrlPr>
          </m:dPr>
          <m:e>
            <m:d>
              <m:dPr>
                <m:begChr m:val="|"/>
                <m:endChr m:val="|"/>
                <m:ctrlPr>
                  <w:rPr>
                    <w:rFonts w:ascii="Cambria Math" w:eastAsiaTheme="majorEastAsia" w:hAnsi="Cambria Math" w:cs="Times New Roman"/>
                    <w:sz w:val="28"/>
                    <w:szCs w:val="28"/>
                  </w:rPr>
                </m:ctrlPr>
              </m:dPr>
              <m:e>
                <m:m>
                  <m:mPr>
                    <m:mcs>
                      <m:mc>
                        <m:mcPr>
                          <m:count m:val="1"/>
                          <m:mcJc m:val="center"/>
                        </m:mcPr>
                      </m:mc>
                    </m:mcs>
                    <m:ctrlPr>
                      <w:rPr>
                        <w:rFonts w:ascii="Cambria Math" w:eastAsiaTheme="majorEastAsia" w:hAnsi="Cambria Math" w:cs="Times New Roman"/>
                        <w:sz w:val="28"/>
                        <w:szCs w:val="28"/>
                      </w:rPr>
                    </m:ctrlPr>
                  </m:mPr>
                  <m:mr>
                    <m:e>
                      <m:r>
                        <w:rPr>
                          <w:rFonts w:ascii="Cambria Math" w:eastAsiaTheme="majorEastAsia" w:hAnsi="Cambria Math" w:cs="Times New Roman"/>
                          <w:sz w:val="28"/>
                          <w:szCs w:val="28"/>
                        </w:rPr>
                        <m:t>α</m:t>
                      </m:r>
                    </m:e>
                  </m:mr>
                  <m:mr>
                    <m:e>
                      <m:r>
                        <w:rPr>
                          <w:rFonts w:ascii="Cambria Math" w:eastAsiaTheme="majorEastAsia" w:hAnsi="Cambria Math" w:cs="Times New Roman"/>
                          <w:sz w:val="28"/>
                          <w:szCs w:val="28"/>
                        </w:rPr>
                        <m:t>β</m:t>
                      </m:r>
                    </m:e>
                  </m:mr>
                  <m:mr>
                    <m:e>
                      <m:r>
                        <w:rPr>
                          <w:rFonts w:ascii="Cambria Math" w:eastAsiaTheme="majorEastAsia" w:hAnsi="Cambria Math" w:cs="Times New Roman"/>
                          <w:sz w:val="28"/>
                          <w:szCs w:val="28"/>
                        </w:rPr>
                        <m:t>ρ</m:t>
                      </m:r>
                    </m:e>
                  </m:mr>
                </m:m>
              </m:e>
            </m:d>
          </m:e>
        </m:d>
        <m:r>
          <m:rPr>
            <m:sty m:val="p"/>
          </m:rPr>
          <w:rPr>
            <w:rFonts w:ascii="Cambria Math" w:eastAsiaTheme="majorEastAsia" w:hAnsi="Cambria Math" w:cs="Times New Roman"/>
            <w:sz w:val="28"/>
            <w:szCs w:val="28"/>
          </w:rPr>
          <m:t>=(</m:t>
        </m:r>
        <m:sSub>
          <m:sSubPr>
            <m:ctrlPr>
              <w:rPr>
                <w:rFonts w:ascii="Cambria Math" w:eastAsiaTheme="majorEastAsia" w:hAnsi="Cambria Math" w:cs="Times New Roman"/>
                <w:sz w:val="28"/>
                <w:szCs w:val="28"/>
              </w:rPr>
            </m:ctrlPr>
          </m:sSubPr>
          <m:e>
            <m:r>
              <m:rPr>
                <m:sty m:val="p"/>
              </m:rPr>
              <w:rPr>
                <w:rFonts w:ascii="Cambria Math" w:eastAsiaTheme="majorEastAsia" w:hAnsi="Cambria Math" w:cs="Times New Roman"/>
                <w:sz w:val="28"/>
                <w:szCs w:val="28"/>
              </w:rPr>
              <m:t>V</m:t>
            </m:r>
          </m:e>
          <m:sub>
            <m:r>
              <m:rPr>
                <m:sty m:val="p"/>
              </m:rPr>
              <w:rPr>
                <w:rFonts w:ascii="Cambria Math" w:eastAsiaTheme="majorEastAsia" w:hAnsi="Cambria Math" w:cs="Times New Roman"/>
                <w:sz w:val="28"/>
                <w:szCs w:val="28"/>
              </w:rPr>
              <m:t>left</m:t>
            </m:r>
          </m:sub>
        </m:sSub>
        <m:r>
          <m:rPr>
            <m:sty m:val="p"/>
          </m:rPr>
          <w:rPr>
            <w:rFonts w:ascii="Cambria Math" w:eastAsiaTheme="majorEastAsia" w:hAnsi="Cambria Math" w:cs="Times New Roman"/>
            <w:sz w:val="28"/>
            <w:szCs w:val="28"/>
          </w:rPr>
          <m:t>,</m:t>
        </m:r>
        <m:sSub>
          <m:sSubPr>
            <m:ctrlPr>
              <w:rPr>
                <w:rFonts w:ascii="Cambria Math" w:eastAsiaTheme="majorEastAsia" w:hAnsi="Cambria Math" w:cs="Times New Roman"/>
                <w:sz w:val="28"/>
                <w:szCs w:val="28"/>
              </w:rPr>
            </m:ctrlPr>
          </m:sSubPr>
          <m:e>
            <m:r>
              <m:rPr>
                <m:sty m:val="p"/>
              </m:rPr>
              <w:rPr>
                <w:rFonts w:ascii="Cambria Math" w:eastAsiaTheme="majorEastAsia" w:hAnsi="Cambria Math" w:cs="Times New Roman"/>
                <w:sz w:val="28"/>
                <w:szCs w:val="28"/>
              </w:rPr>
              <m:t>V</m:t>
            </m:r>
          </m:e>
          <m:sub>
            <m:r>
              <m:rPr>
                <m:sty m:val="p"/>
              </m:rPr>
              <w:rPr>
                <w:rFonts w:ascii="Cambria Math" w:eastAsiaTheme="majorEastAsia" w:hAnsi="Cambria Math" w:cs="Times New Roman"/>
                <w:sz w:val="28"/>
                <w:szCs w:val="28"/>
              </w:rPr>
              <m:t>right</m:t>
            </m:r>
          </m:sub>
        </m:sSub>
        <m:r>
          <m:rPr>
            <m:sty m:val="p"/>
          </m:rPr>
          <w:rPr>
            <w:rFonts w:ascii="Cambria Math" w:eastAsiaTheme="majorEastAsia" w:hAnsi="Cambria Math" w:cs="Times New Roman"/>
            <w:sz w:val="28"/>
            <w:szCs w:val="28"/>
          </w:rPr>
          <m:t>)</m:t>
        </m:r>
      </m:oMath>
      <w:r w:rsidRPr="007732A8">
        <w:rPr>
          <w:rFonts w:ascii="Times New Roman" w:eastAsiaTheme="majorEastAsia" w:hAnsi="Times New Roman" w:cs="Times New Roman" w:hint="eastAsia"/>
          <w:sz w:val="28"/>
          <w:szCs w:val="28"/>
        </w:rPr>
        <w:t>即可完成位姿的修正。</w:t>
      </w:r>
    </w:p>
    <w:p w:rsidR="007732A8" w:rsidRPr="007732A8" w:rsidRDefault="007732A8" w:rsidP="007732A8">
      <w:pPr>
        <w:pStyle w:val="a3"/>
        <w:ind w:left="720" w:firstLine="560"/>
        <w:jc w:val="left"/>
        <w:rPr>
          <w:rFonts w:ascii="Times New Roman" w:eastAsiaTheme="majorEastAsia" w:hAnsi="Times New Roman" w:cs="Times New Roman"/>
          <w:sz w:val="28"/>
          <w:szCs w:val="28"/>
        </w:rPr>
      </w:pPr>
    </w:p>
    <w:p w:rsidR="0009676E" w:rsidRPr="007732A8" w:rsidRDefault="0009676E" w:rsidP="007732A8">
      <w:pPr>
        <w:pStyle w:val="a3"/>
        <w:numPr>
          <w:ilvl w:val="0"/>
          <w:numId w:val="34"/>
        </w:numPr>
        <w:ind w:firstLineChars="0"/>
        <w:jc w:val="left"/>
        <w:rPr>
          <w:b/>
          <w:sz w:val="28"/>
        </w:rPr>
      </w:pPr>
      <w:r w:rsidRPr="007732A8">
        <w:rPr>
          <w:rFonts w:hint="eastAsia"/>
          <w:b/>
          <w:sz w:val="28"/>
        </w:rPr>
        <w:lastRenderedPageBreak/>
        <w:t>控制率</w:t>
      </w:r>
      <w:r w:rsidRPr="007732A8">
        <w:rPr>
          <w:rFonts w:hint="eastAsia"/>
          <w:b/>
          <w:sz w:val="28"/>
        </w:rPr>
        <w:t>-</w:t>
      </w:r>
      <w:r w:rsidRPr="007732A8">
        <w:rPr>
          <w:rFonts w:hint="eastAsia"/>
          <w:b/>
          <w:sz w:val="28"/>
        </w:rPr>
        <w:t>摩擦修正</w:t>
      </w:r>
    </w:p>
    <w:p w:rsidR="00E76E0A" w:rsidRPr="007732A8" w:rsidRDefault="0009676E" w:rsidP="001E005C">
      <w:pPr>
        <w:ind w:firstLine="420"/>
        <w:rPr>
          <w:rFonts w:ascii="Times New Roman" w:eastAsiaTheme="majorEastAsia" w:hAnsi="Times New Roman" w:cs="Times New Roman"/>
          <w:sz w:val="28"/>
          <w:szCs w:val="28"/>
        </w:rPr>
      </w:pPr>
      <w:r w:rsidRPr="007732A8">
        <w:rPr>
          <w:rFonts w:ascii="Times New Roman" w:eastAsiaTheme="majorEastAsia" w:hAnsi="Times New Roman" w:cs="Times New Roman" w:hint="eastAsia"/>
          <w:sz w:val="28"/>
          <w:szCs w:val="28"/>
        </w:rPr>
        <w:t>轨迹规划中</w:t>
      </w:r>
      <w:proofErr w:type="gramStart"/>
      <w:r w:rsidR="006737B4" w:rsidRPr="007732A8">
        <w:rPr>
          <w:rFonts w:ascii="Times New Roman" w:eastAsiaTheme="majorEastAsia" w:hAnsi="Times New Roman" w:cs="Times New Roman" w:hint="eastAsia"/>
          <w:sz w:val="28"/>
          <w:szCs w:val="28"/>
        </w:rPr>
        <w:t>最</w:t>
      </w:r>
      <w:proofErr w:type="gramEnd"/>
      <w:r w:rsidR="006737B4" w:rsidRPr="007732A8">
        <w:rPr>
          <w:rFonts w:ascii="Times New Roman" w:eastAsiaTheme="majorEastAsia" w:hAnsi="Times New Roman" w:cs="Times New Roman" w:hint="eastAsia"/>
          <w:sz w:val="28"/>
          <w:szCs w:val="28"/>
        </w:rPr>
        <w:t>关键的部分</w:t>
      </w:r>
      <w:r w:rsidRPr="007732A8">
        <w:rPr>
          <w:rFonts w:ascii="Times New Roman" w:eastAsiaTheme="majorEastAsia" w:hAnsi="Times New Roman" w:cs="Times New Roman" w:hint="eastAsia"/>
          <w:sz w:val="28"/>
          <w:szCs w:val="28"/>
        </w:rPr>
        <w:t>即为控制率，部分，此处选用的即是课堂所介绍的一种非线性控制率，具体原理略去不表，代码如下：</w:t>
      </w:r>
    </w:p>
    <w:p w:rsidR="0009676E" w:rsidRDefault="0009676E" w:rsidP="0009676E">
      <w:pPr>
        <w:ind w:firstLine="420"/>
        <w:jc w:val="center"/>
      </w:pPr>
      <w:r>
        <w:rPr>
          <w:noProof/>
        </w:rPr>
        <w:drawing>
          <wp:inline distT="0" distB="0" distL="0" distR="0" wp14:anchorId="05C872F5" wp14:editId="3C780C53">
            <wp:extent cx="5643586" cy="2057400"/>
            <wp:effectExtent l="152400" t="152400" r="357505" b="3619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730" cy="2067660"/>
                    </a:xfrm>
                    <a:prstGeom prst="rect">
                      <a:avLst/>
                    </a:prstGeom>
                    <a:ln>
                      <a:noFill/>
                    </a:ln>
                    <a:effectLst>
                      <a:outerShdw blurRad="292100" dist="139700" dir="2700000" algn="tl" rotWithShape="0">
                        <a:srgbClr val="333333">
                          <a:alpha val="65000"/>
                        </a:srgbClr>
                      </a:outerShdw>
                    </a:effectLst>
                  </pic:spPr>
                </pic:pic>
              </a:graphicData>
            </a:graphic>
          </wp:inline>
        </w:drawing>
      </w:r>
    </w:p>
    <w:p w:rsidR="0009676E" w:rsidRDefault="0009676E" w:rsidP="0009676E">
      <w:pPr>
        <w:ind w:firstLine="420"/>
        <w:jc w:val="center"/>
      </w:pPr>
      <w:r>
        <w:rPr>
          <w:noProof/>
        </w:rPr>
        <w:drawing>
          <wp:inline distT="0" distB="0" distL="0" distR="0" wp14:anchorId="0DAEC789" wp14:editId="23740C6B">
            <wp:extent cx="5274310" cy="2890520"/>
            <wp:effectExtent l="152400" t="152400" r="364490" b="3670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90520"/>
                    </a:xfrm>
                    <a:prstGeom prst="rect">
                      <a:avLst/>
                    </a:prstGeom>
                    <a:ln>
                      <a:noFill/>
                    </a:ln>
                    <a:effectLst>
                      <a:outerShdw blurRad="292100" dist="139700" dir="2700000" algn="tl" rotWithShape="0">
                        <a:srgbClr val="333333">
                          <a:alpha val="65000"/>
                        </a:srgbClr>
                      </a:outerShdw>
                    </a:effectLst>
                  </pic:spPr>
                </pic:pic>
              </a:graphicData>
            </a:graphic>
          </wp:inline>
        </w:drawing>
      </w:r>
    </w:p>
    <w:p w:rsidR="0009676E" w:rsidRPr="007732A8" w:rsidRDefault="0009676E" w:rsidP="0009676E">
      <w:pPr>
        <w:ind w:firstLine="420"/>
        <w:rPr>
          <w:rFonts w:ascii="Times New Roman" w:eastAsiaTheme="majorEastAsia" w:hAnsi="Times New Roman" w:cs="Times New Roman"/>
          <w:sz w:val="28"/>
          <w:szCs w:val="28"/>
        </w:rPr>
      </w:pPr>
      <w:r w:rsidRPr="007732A8">
        <w:rPr>
          <w:rFonts w:ascii="Times New Roman" w:eastAsiaTheme="majorEastAsia" w:hAnsi="Times New Roman" w:cs="Times New Roman" w:hint="eastAsia"/>
          <w:sz w:val="28"/>
          <w:szCs w:val="28"/>
        </w:rPr>
        <w:t>需要额外注意</w:t>
      </w:r>
      <w:r w:rsidR="007732A8">
        <w:rPr>
          <w:rFonts w:ascii="Times New Roman" w:eastAsiaTheme="majorEastAsia" w:hAnsi="Times New Roman" w:cs="Times New Roman" w:hint="eastAsia"/>
          <w:sz w:val="28"/>
          <w:szCs w:val="28"/>
        </w:rPr>
        <w:t>，</w:t>
      </w:r>
      <w:proofErr w:type="gramStart"/>
      <w:r w:rsidRPr="007732A8">
        <w:rPr>
          <w:rFonts w:ascii="Times New Roman" w:eastAsiaTheme="majorEastAsia" w:hAnsi="Times New Roman" w:cs="Times New Roman" w:hint="eastAsia"/>
          <w:sz w:val="28"/>
          <w:szCs w:val="28"/>
        </w:rPr>
        <w:t>考虑到推箱子</w:t>
      </w:r>
      <w:proofErr w:type="gramEnd"/>
      <w:r w:rsidRPr="007732A8">
        <w:rPr>
          <w:rFonts w:ascii="Times New Roman" w:eastAsiaTheme="majorEastAsia" w:hAnsi="Times New Roman" w:cs="Times New Roman" w:hint="eastAsia"/>
          <w:sz w:val="28"/>
          <w:szCs w:val="28"/>
        </w:rPr>
        <w:t>过程中不存在带箱子转弯的功能，</w:t>
      </w:r>
      <w:r w:rsidR="007732A8" w:rsidRPr="007732A8">
        <w:rPr>
          <w:rFonts w:ascii="Times New Roman" w:eastAsiaTheme="majorEastAsia" w:hAnsi="Times New Roman" w:cs="Times New Roman" w:hint="eastAsia"/>
          <w:sz w:val="28"/>
          <w:szCs w:val="28"/>
        </w:rPr>
        <w:t>则在模拟的时候，当一次直线推动举动完成后，需要后退以完成转向的操作，这是代码中</w:t>
      </w:r>
      <w:r w:rsidR="007732A8" w:rsidRPr="007732A8">
        <w:rPr>
          <w:rFonts w:ascii="Times New Roman" w:eastAsiaTheme="majorEastAsia" w:hAnsi="Times New Roman" w:cs="Times New Roman"/>
          <w:sz w:val="28"/>
          <w:szCs w:val="28"/>
        </w:rPr>
        <w:t>FB</w:t>
      </w:r>
      <w:r w:rsidR="007732A8" w:rsidRPr="007732A8">
        <w:rPr>
          <w:rFonts w:ascii="Times New Roman" w:eastAsiaTheme="majorEastAsia" w:hAnsi="Times New Roman" w:cs="Times New Roman" w:hint="eastAsia"/>
          <w:sz w:val="28"/>
          <w:szCs w:val="28"/>
        </w:rPr>
        <w:t>的具体含义（即在当前点需要前进</w:t>
      </w:r>
      <w:r w:rsidR="007732A8">
        <w:rPr>
          <w:rFonts w:ascii="Times New Roman" w:eastAsiaTheme="majorEastAsia" w:hAnsi="Times New Roman" w:cs="Times New Roman" w:hint="eastAsia"/>
          <w:sz w:val="28"/>
          <w:szCs w:val="28"/>
        </w:rPr>
        <w:t>or</w:t>
      </w:r>
      <w:r w:rsidR="007732A8" w:rsidRPr="007732A8">
        <w:rPr>
          <w:rFonts w:ascii="Times New Roman" w:eastAsiaTheme="majorEastAsia" w:hAnsi="Times New Roman" w:cs="Times New Roman" w:hint="eastAsia"/>
          <w:sz w:val="28"/>
          <w:szCs w:val="28"/>
        </w:rPr>
        <w:t>后退）。</w:t>
      </w:r>
    </w:p>
    <w:p w:rsidR="00EC37D5" w:rsidRPr="00F522ED" w:rsidRDefault="00377F04" w:rsidP="00377F04">
      <w:pPr>
        <w:pStyle w:val="1"/>
      </w:pPr>
      <w:r>
        <w:rPr>
          <w:rFonts w:hint="eastAsia"/>
        </w:rPr>
        <w:lastRenderedPageBreak/>
        <w:t>3</w:t>
      </w:r>
      <w:r w:rsidR="005A518B" w:rsidRPr="00F522ED">
        <w:rPr>
          <w:rFonts w:hint="eastAsia"/>
        </w:rPr>
        <w:t>、</w:t>
      </w:r>
      <w:r w:rsidR="003C62AE">
        <w:rPr>
          <w:rFonts w:hint="eastAsia"/>
        </w:rPr>
        <w:t>效果展示</w:t>
      </w:r>
      <w:r w:rsidR="00EC37D5" w:rsidRPr="00F522ED">
        <w:rPr>
          <w:rFonts w:hint="eastAsia"/>
        </w:rPr>
        <w:t>：</w:t>
      </w:r>
    </w:p>
    <w:p w:rsidR="009300B2" w:rsidRDefault="00F522ED" w:rsidP="003C62AE">
      <w:pPr>
        <w:pStyle w:val="2"/>
        <w:rPr>
          <w:b w:val="0"/>
        </w:rPr>
      </w:pPr>
      <w:r>
        <w:rPr>
          <w:rFonts w:hint="eastAsia"/>
        </w:rPr>
        <w:t>3.1</w:t>
      </w:r>
      <w:r>
        <w:t xml:space="preserve"> </w:t>
      </w:r>
      <w:r w:rsidR="003C62AE">
        <w:rPr>
          <w:rFonts w:hint="eastAsia"/>
        </w:rPr>
        <w:t>路径规划部分</w:t>
      </w:r>
      <w:r>
        <w:rPr>
          <w:rFonts w:hint="eastAsia"/>
        </w:rPr>
        <w:t>：</w:t>
      </w:r>
      <w:r w:rsidR="003C62AE" w:rsidRPr="00DF48D0">
        <w:rPr>
          <w:b w:val="0"/>
        </w:rPr>
        <w:t xml:space="preserve"> </w:t>
      </w:r>
    </w:p>
    <w:p w:rsidR="003C62AE" w:rsidRPr="001D4401" w:rsidRDefault="00147906" w:rsidP="001D4401">
      <w:pPr>
        <w:ind w:firstLine="420"/>
        <w:rPr>
          <w:rFonts w:ascii="Times New Roman" w:eastAsiaTheme="majorEastAsia" w:hAnsi="Times New Roman" w:cs="Times New Roman"/>
          <w:sz w:val="28"/>
          <w:szCs w:val="28"/>
        </w:rPr>
      </w:pPr>
      <w:r w:rsidRPr="001D4401">
        <w:rPr>
          <w:rFonts w:ascii="Times New Roman" w:eastAsiaTheme="majorEastAsia" w:hAnsi="Times New Roman" w:cs="Times New Roman" w:hint="eastAsia"/>
          <w:sz w:val="28"/>
          <w:szCs w:val="28"/>
        </w:rPr>
        <w:t>两版的路径规划效率存在很大的进步。</w:t>
      </w:r>
      <w:r w:rsidR="001D4401" w:rsidRPr="001D4401">
        <w:rPr>
          <w:rFonts w:ascii="Times New Roman" w:eastAsiaTheme="majorEastAsia" w:hAnsi="Times New Roman" w:cs="Times New Roman" w:hint="eastAsia"/>
          <w:sz w:val="28"/>
          <w:szCs w:val="28"/>
        </w:rPr>
        <w:t>考虑到，不同的地图之间难以用</w:t>
      </w:r>
      <w:proofErr w:type="gramStart"/>
      <w:r w:rsidR="001D4401" w:rsidRPr="001D4401">
        <w:rPr>
          <w:rFonts w:ascii="Times New Roman" w:eastAsiaTheme="majorEastAsia" w:hAnsi="Times New Roman" w:cs="Times New Roman" w:hint="eastAsia"/>
          <w:sz w:val="28"/>
          <w:szCs w:val="28"/>
        </w:rPr>
        <w:t>固定量</w:t>
      </w:r>
      <w:proofErr w:type="gramEnd"/>
      <w:r w:rsidR="001D4401" w:rsidRPr="001D4401">
        <w:rPr>
          <w:rFonts w:ascii="Times New Roman" w:eastAsiaTheme="majorEastAsia" w:hAnsi="Times New Roman" w:cs="Times New Roman" w:hint="eastAsia"/>
          <w:sz w:val="28"/>
          <w:szCs w:val="28"/>
        </w:rPr>
        <w:t>来量化，（例如相同尺寸、目标</w:t>
      </w:r>
      <w:proofErr w:type="gramStart"/>
      <w:r w:rsidR="001D4401" w:rsidRPr="001D4401">
        <w:rPr>
          <w:rFonts w:ascii="Times New Roman" w:eastAsiaTheme="majorEastAsia" w:hAnsi="Times New Roman" w:cs="Times New Roman" w:hint="eastAsia"/>
          <w:sz w:val="28"/>
          <w:szCs w:val="28"/>
        </w:rPr>
        <w:t>数复杂</w:t>
      </w:r>
      <w:proofErr w:type="gramEnd"/>
      <w:r w:rsidR="001D4401" w:rsidRPr="001D4401">
        <w:rPr>
          <w:rFonts w:ascii="Times New Roman" w:eastAsiaTheme="majorEastAsia" w:hAnsi="Times New Roman" w:cs="Times New Roman" w:hint="eastAsia"/>
          <w:sz w:val="28"/>
          <w:szCs w:val="28"/>
        </w:rPr>
        <w:t>度可能相差巨大），以下给出若干种地图，两版算法的耗时：</w:t>
      </w:r>
    </w:p>
    <w:p w:rsidR="003C62AE" w:rsidRDefault="003C62AE" w:rsidP="003C62AE">
      <w:pPr>
        <w:pStyle w:val="2"/>
      </w:pPr>
      <w:r>
        <w:rPr>
          <w:rFonts w:hint="eastAsia"/>
        </w:rPr>
        <w:t>3.2</w:t>
      </w:r>
      <w:r w:rsidRPr="003C62AE">
        <w:t xml:space="preserve"> </w:t>
      </w:r>
      <w:r w:rsidRPr="003C62AE">
        <w:rPr>
          <w:rFonts w:hint="eastAsia"/>
        </w:rPr>
        <w:t>路径规划部分：</w:t>
      </w:r>
    </w:p>
    <w:p w:rsidR="00147906" w:rsidRPr="00147906" w:rsidRDefault="00147906" w:rsidP="001D4401">
      <w:pPr>
        <w:ind w:firstLine="420"/>
      </w:pPr>
      <w:r>
        <w:tab/>
      </w:r>
      <w:r w:rsidRPr="001D4401">
        <w:rPr>
          <w:rFonts w:ascii="Times New Roman" w:eastAsiaTheme="majorEastAsia" w:hAnsi="Times New Roman" w:cs="Times New Roman" w:hint="eastAsia"/>
          <w:sz w:val="28"/>
          <w:szCs w:val="28"/>
        </w:rPr>
        <w:t>请参照视频信息；</w:t>
      </w:r>
      <w:r w:rsidR="0092531C">
        <w:rPr>
          <w:rFonts w:ascii="Times New Roman" w:eastAsiaTheme="majorEastAsia" w:hAnsi="Times New Roman" w:cs="Times New Roman" w:hint="eastAsia"/>
          <w:sz w:val="28"/>
          <w:szCs w:val="28"/>
        </w:rPr>
        <w:t>需要额外注意的是，两个全局定位源在中间部分存在交叠，故会出现错位的现象。</w:t>
      </w:r>
      <w:bookmarkStart w:id="0" w:name="_GoBack"/>
      <w:bookmarkEnd w:id="0"/>
    </w:p>
    <w:sectPr w:rsidR="00147906" w:rsidRPr="00147906" w:rsidSect="003C62AE">
      <w:headerReference w:type="default" r:id="rId19"/>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350" w:rsidRDefault="00B44350" w:rsidP="00DF3A33">
      <w:r>
        <w:separator/>
      </w:r>
    </w:p>
  </w:endnote>
  <w:endnote w:type="continuationSeparator" w:id="0">
    <w:p w:rsidR="00B44350" w:rsidRDefault="00B44350" w:rsidP="00DF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350" w:rsidRDefault="00B44350" w:rsidP="00DF3A33">
      <w:r>
        <w:separator/>
      </w:r>
    </w:p>
  </w:footnote>
  <w:footnote w:type="continuationSeparator" w:id="0">
    <w:p w:rsidR="00B44350" w:rsidRDefault="00B44350" w:rsidP="00DF3A3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568730"/>
      <w:docPartObj>
        <w:docPartGallery w:val="Page Numbers (Top of Page)"/>
        <w:docPartUnique/>
      </w:docPartObj>
    </w:sdtPr>
    <w:sdtEndPr/>
    <w:sdtContent>
      <w:p w:rsidR="0041640A" w:rsidRDefault="0041640A">
        <w:pPr>
          <w:pStyle w:val="a4"/>
          <w:jc w:val="right"/>
        </w:pPr>
        <w:r>
          <w:fldChar w:fldCharType="begin"/>
        </w:r>
        <w:r>
          <w:instrText>PAGE   \* MERGEFORMAT</w:instrText>
        </w:r>
        <w:r>
          <w:fldChar w:fldCharType="separate"/>
        </w:r>
        <w:r w:rsidR="0092531C" w:rsidRPr="0092531C">
          <w:rPr>
            <w:noProof/>
            <w:lang w:val="zh-CN"/>
          </w:rPr>
          <w:t>8</w:t>
        </w:r>
        <w:r>
          <w:fldChar w:fldCharType="end"/>
        </w:r>
      </w:p>
    </w:sdtContent>
  </w:sdt>
  <w:p w:rsidR="0041640A" w:rsidRDefault="0041640A">
    <w:pPr>
      <w:pStyle w:val="a4"/>
    </w:pPr>
    <w:r>
      <w:rPr>
        <w:rFonts w:hint="eastAsia"/>
      </w:rPr>
      <w:t>轮式机器人大作业</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625558EC"/>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238E1F28"/>
    <w:lvl w:ilvl="0" w:tplc="FFFFFFFF">
      <w:start w:val="4"/>
      <w:numFmt w:val="decimal"/>
      <w:lvlText w:val="%1."/>
      <w:lvlJc w:val="left"/>
    </w:lvl>
    <w:lvl w:ilvl="1" w:tplc="FFFFFFFF">
      <w:start w:val="1"/>
      <w:numFmt w:val="lowerLetter"/>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46E87CCC"/>
    <w:lvl w:ilvl="0" w:tplc="FFFFFFFF">
      <w:start w:val="1"/>
      <w:numFmt w:val="decimal"/>
      <w:lvlText w:val="%1"/>
      <w:lvlJc w:val="left"/>
    </w:lvl>
    <w:lvl w:ilvl="1" w:tplc="FFFFFFFF">
      <w:start w:val="1"/>
      <w:numFmt w:val="lowerLetter"/>
      <w:lvlText w:val="%2"/>
      <w:lvlJc w:val="left"/>
    </w:lvl>
    <w:lvl w:ilvl="2" w:tplc="FFFFFFFF">
      <w:start w:val="4"/>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3D1B58BA"/>
    <w:lvl w:ilvl="0" w:tplc="FFFFFFFF">
      <w:start w:val="6"/>
      <w:numFmt w:val="decimal"/>
      <w:lvlText w:val="%1."/>
      <w:lvlJc w:val="left"/>
    </w:lvl>
    <w:lvl w:ilvl="1" w:tplc="FFFFFFFF">
      <w:start w:val="1"/>
      <w:numFmt w:val="lowerLetter"/>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507ED7AA"/>
    <w:lvl w:ilvl="0" w:tplc="FFFFFFFF">
      <w:start w:val="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3255C48"/>
    <w:multiLevelType w:val="hybridMultilevel"/>
    <w:tmpl w:val="DF1A67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33180"/>
    <w:multiLevelType w:val="hybridMultilevel"/>
    <w:tmpl w:val="E618A49E"/>
    <w:lvl w:ilvl="0" w:tplc="CA4A19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647CF2"/>
    <w:multiLevelType w:val="hybridMultilevel"/>
    <w:tmpl w:val="2F80D0C8"/>
    <w:lvl w:ilvl="0" w:tplc="B1E2B1C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0D3304"/>
    <w:multiLevelType w:val="hybridMultilevel"/>
    <w:tmpl w:val="055CDE80"/>
    <w:lvl w:ilvl="0" w:tplc="54E8B7BA">
      <w:start w:val="1"/>
      <w:numFmt w:val="decimal"/>
      <w:lvlText w:val="%1."/>
      <w:lvlJc w:val="left"/>
      <w:pPr>
        <w:ind w:left="1760" w:hanging="360"/>
      </w:pPr>
      <w:rPr>
        <w:rFonts w:hint="default"/>
      </w:rPr>
    </w:lvl>
    <w:lvl w:ilvl="1" w:tplc="04090019" w:tentative="1">
      <w:start w:val="1"/>
      <w:numFmt w:val="lowerLetter"/>
      <w:lvlText w:val="%2)"/>
      <w:lvlJc w:val="left"/>
      <w:pPr>
        <w:ind w:left="2240" w:hanging="420"/>
      </w:pPr>
    </w:lvl>
    <w:lvl w:ilvl="2" w:tplc="0409001B" w:tentative="1">
      <w:start w:val="1"/>
      <w:numFmt w:val="lowerRoman"/>
      <w:lvlText w:val="%3."/>
      <w:lvlJc w:val="right"/>
      <w:pPr>
        <w:ind w:left="2660" w:hanging="420"/>
      </w:pPr>
    </w:lvl>
    <w:lvl w:ilvl="3" w:tplc="0409000F" w:tentative="1">
      <w:start w:val="1"/>
      <w:numFmt w:val="decimal"/>
      <w:lvlText w:val="%4."/>
      <w:lvlJc w:val="left"/>
      <w:pPr>
        <w:ind w:left="3080" w:hanging="420"/>
      </w:pPr>
    </w:lvl>
    <w:lvl w:ilvl="4" w:tplc="04090019" w:tentative="1">
      <w:start w:val="1"/>
      <w:numFmt w:val="lowerLetter"/>
      <w:lvlText w:val="%5)"/>
      <w:lvlJc w:val="left"/>
      <w:pPr>
        <w:ind w:left="3500" w:hanging="420"/>
      </w:pPr>
    </w:lvl>
    <w:lvl w:ilvl="5" w:tplc="0409001B" w:tentative="1">
      <w:start w:val="1"/>
      <w:numFmt w:val="lowerRoman"/>
      <w:lvlText w:val="%6."/>
      <w:lvlJc w:val="right"/>
      <w:pPr>
        <w:ind w:left="3920" w:hanging="420"/>
      </w:pPr>
    </w:lvl>
    <w:lvl w:ilvl="6" w:tplc="0409000F" w:tentative="1">
      <w:start w:val="1"/>
      <w:numFmt w:val="decimal"/>
      <w:lvlText w:val="%7."/>
      <w:lvlJc w:val="left"/>
      <w:pPr>
        <w:ind w:left="4340" w:hanging="420"/>
      </w:pPr>
    </w:lvl>
    <w:lvl w:ilvl="7" w:tplc="04090019" w:tentative="1">
      <w:start w:val="1"/>
      <w:numFmt w:val="lowerLetter"/>
      <w:lvlText w:val="%8)"/>
      <w:lvlJc w:val="left"/>
      <w:pPr>
        <w:ind w:left="4760" w:hanging="420"/>
      </w:pPr>
    </w:lvl>
    <w:lvl w:ilvl="8" w:tplc="0409001B" w:tentative="1">
      <w:start w:val="1"/>
      <w:numFmt w:val="lowerRoman"/>
      <w:lvlText w:val="%9."/>
      <w:lvlJc w:val="right"/>
      <w:pPr>
        <w:ind w:left="5180" w:hanging="420"/>
      </w:pPr>
    </w:lvl>
  </w:abstractNum>
  <w:abstractNum w:abstractNumId="9" w15:restartNumberingAfterBreak="0">
    <w:nsid w:val="15436DE9"/>
    <w:multiLevelType w:val="hybridMultilevel"/>
    <w:tmpl w:val="62D05A9E"/>
    <w:lvl w:ilvl="0" w:tplc="826020A2">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1BAE11D4"/>
    <w:multiLevelType w:val="hybridMultilevel"/>
    <w:tmpl w:val="FCAC0FE2"/>
    <w:lvl w:ilvl="0" w:tplc="EA02E962">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BD72BC9"/>
    <w:multiLevelType w:val="hybridMultilevel"/>
    <w:tmpl w:val="047094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CD833CC"/>
    <w:multiLevelType w:val="hybridMultilevel"/>
    <w:tmpl w:val="925C62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D17348C"/>
    <w:multiLevelType w:val="hybridMultilevel"/>
    <w:tmpl w:val="E10C2D6A"/>
    <w:lvl w:ilvl="0" w:tplc="344820BA">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2D0CF2"/>
    <w:multiLevelType w:val="hybridMultilevel"/>
    <w:tmpl w:val="A18CE7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12E07FB"/>
    <w:multiLevelType w:val="hybridMultilevel"/>
    <w:tmpl w:val="BAA8409C"/>
    <w:lvl w:ilvl="0" w:tplc="73503CCC">
      <w:start w:val="1"/>
      <w:numFmt w:val="japaneseCounting"/>
      <w:lvlText w:val="第%1，"/>
      <w:lvlJc w:val="left"/>
      <w:pPr>
        <w:ind w:left="1640" w:hanging="1080"/>
      </w:pPr>
      <w:rPr>
        <w:rFonts w:hint="default"/>
        <w:b/>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39D43919"/>
    <w:multiLevelType w:val="hybridMultilevel"/>
    <w:tmpl w:val="59E2B162"/>
    <w:lvl w:ilvl="0" w:tplc="D3EA3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21ED9"/>
    <w:multiLevelType w:val="hybridMultilevel"/>
    <w:tmpl w:val="20560C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CF4429"/>
    <w:multiLevelType w:val="hybridMultilevel"/>
    <w:tmpl w:val="4FE210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0C1772D"/>
    <w:multiLevelType w:val="multilevel"/>
    <w:tmpl w:val="BC1E7ACC"/>
    <w:lvl w:ilvl="0">
      <w:start w:val="1"/>
      <w:numFmt w:val="decimal"/>
      <w:lvlText w:val="%1."/>
      <w:lvlJc w:val="left"/>
      <w:pPr>
        <w:ind w:left="780" w:hanging="360"/>
      </w:pPr>
      <w:rPr>
        <w:rFonts w:hint="default"/>
      </w:rPr>
    </w:lvl>
    <w:lvl w:ilvl="1">
      <w:start w:val="2"/>
      <w:numFmt w:val="decimal"/>
      <w:isLgl/>
      <w:lvlText w:val="%1.%2"/>
      <w:lvlJc w:val="left"/>
      <w:pPr>
        <w:ind w:left="1140" w:hanging="720"/>
      </w:pPr>
      <w:rPr>
        <w:rFonts w:ascii="华文楷体" w:eastAsia="华文楷体" w:hAnsi="华文楷体" w:hint="default"/>
        <w:sz w:val="28"/>
      </w:rPr>
    </w:lvl>
    <w:lvl w:ilvl="2">
      <w:start w:val="1"/>
      <w:numFmt w:val="decimal"/>
      <w:isLgl/>
      <w:lvlText w:val="%1.%2.%3"/>
      <w:lvlJc w:val="left"/>
      <w:pPr>
        <w:ind w:left="1140" w:hanging="720"/>
      </w:pPr>
      <w:rPr>
        <w:rFonts w:ascii="华文楷体" w:eastAsia="华文楷体" w:hAnsi="华文楷体" w:hint="default"/>
        <w:sz w:val="28"/>
      </w:rPr>
    </w:lvl>
    <w:lvl w:ilvl="3">
      <w:start w:val="1"/>
      <w:numFmt w:val="decimal"/>
      <w:isLgl/>
      <w:lvlText w:val="%1.%2.%3.%4"/>
      <w:lvlJc w:val="left"/>
      <w:pPr>
        <w:ind w:left="1500" w:hanging="1080"/>
      </w:pPr>
      <w:rPr>
        <w:rFonts w:ascii="华文楷体" w:eastAsia="华文楷体" w:hAnsi="华文楷体" w:hint="default"/>
        <w:sz w:val="28"/>
      </w:rPr>
    </w:lvl>
    <w:lvl w:ilvl="4">
      <w:start w:val="1"/>
      <w:numFmt w:val="decimal"/>
      <w:isLgl/>
      <w:lvlText w:val="%1.%2.%3.%4.%5"/>
      <w:lvlJc w:val="left"/>
      <w:pPr>
        <w:ind w:left="1860" w:hanging="1440"/>
      </w:pPr>
      <w:rPr>
        <w:rFonts w:ascii="华文楷体" w:eastAsia="华文楷体" w:hAnsi="华文楷体" w:hint="default"/>
        <w:sz w:val="28"/>
      </w:rPr>
    </w:lvl>
    <w:lvl w:ilvl="5">
      <w:start w:val="1"/>
      <w:numFmt w:val="decimal"/>
      <w:isLgl/>
      <w:lvlText w:val="%1.%2.%3.%4.%5.%6"/>
      <w:lvlJc w:val="left"/>
      <w:pPr>
        <w:ind w:left="1860" w:hanging="1440"/>
      </w:pPr>
      <w:rPr>
        <w:rFonts w:ascii="华文楷体" w:eastAsia="华文楷体" w:hAnsi="华文楷体" w:hint="default"/>
        <w:sz w:val="28"/>
      </w:rPr>
    </w:lvl>
    <w:lvl w:ilvl="6">
      <w:start w:val="1"/>
      <w:numFmt w:val="decimal"/>
      <w:isLgl/>
      <w:lvlText w:val="%1.%2.%3.%4.%5.%6.%7"/>
      <w:lvlJc w:val="left"/>
      <w:pPr>
        <w:ind w:left="2220" w:hanging="1800"/>
      </w:pPr>
      <w:rPr>
        <w:rFonts w:ascii="华文楷体" w:eastAsia="华文楷体" w:hAnsi="华文楷体" w:hint="default"/>
        <w:sz w:val="28"/>
      </w:rPr>
    </w:lvl>
    <w:lvl w:ilvl="7">
      <w:start w:val="1"/>
      <w:numFmt w:val="decimal"/>
      <w:isLgl/>
      <w:lvlText w:val="%1.%2.%3.%4.%5.%6.%7.%8"/>
      <w:lvlJc w:val="left"/>
      <w:pPr>
        <w:ind w:left="2580" w:hanging="2160"/>
      </w:pPr>
      <w:rPr>
        <w:rFonts w:ascii="华文楷体" w:eastAsia="华文楷体" w:hAnsi="华文楷体" w:hint="default"/>
        <w:sz w:val="28"/>
      </w:rPr>
    </w:lvl>
    <w:lvl w:ilvl="8">
      <w:start w:val="1"/>
      <w:numFmt w:val="decimal"/>
      <w:isLgl/>
      <w:lvlText w:val="%1.%2.%3.%4.%5.%6.%7.%8.%9"/>
      <w:lvlJc w:val="left"/>
      <w:pPr>
        <w:ind w:left="2940" w:hanging="2520"/>
      </w:pPr>
      <w:rPr>
        <w:rFonts w:ascii="华文楷体" w:eastAsia="华文楷体" w:hAnsi="华文楷体" w:hint="default"/>
        <w:sz w:val="28"/>
      </w:rPr>
    </w:lvl>
  </w:abstractNum>
  <w:abstractNum w:abstractNumId="20" w15:restartNumberingAfterBreak="0">
    <w:nsid w:val="44040922"/>
    <w:multiLevelType w:val="hybridMultilevel"/>
    <w:tmpl w:val="197E50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01013E"/>
    <w:multiLevelType w:val="hybridMultilevel"/>
    <w:tmpl w:val="A162C2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BC4CDC"/>
    <w:multiLevelType w:val="hybridMultilevel"/>
    <w:tmpl w:val="0916E01C"/>
    <w:lvl w:ilvl="0" w:tplc="C83E81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DD51D0E"/>
    <w:multiLevelType w:val="hybridMultilevel"/>
    <w:tmpl w:val="E7ECCA5E"/>
    <w:lvl w:ilvl="0" w:tplc="D3EA3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625049"/>
    <w:multiLevelType w:val="hybridMultilevel"/>
    <w:tmpl w:val="079EB1D8"/>
    <w:lvl w:ilvl="0" w:tplc="3A8A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8D2506"/>
    <w:multiLevelType w:val="hybridMultilevel"/>
    <w:tmpl w:val="1D50DC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4BA3504"/>
    <w:multiLevelType w:val="hybridMultilevel"/>
    <w:tmpl w:val="57F6FCDE"/>
    <w:lvl w:ilvl="0" w:tplc="F06ABC4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62627AA"/>
    <w:multiLevelType w:val="hybridMultilevel"/>
    <w:tmpl w:val="50B227A6"/>
    <w:lvl w:ilvl="0" w:tplc="547A2A7C">
      <w:start w:val="1"/>
      <w:numFmt w:val="decimal"/>
      <w:lvlText w:val="%1."/>
      <w:lvlJc w:val="left"/>
      <w:pPr>
        <w:ind w:left="1476" w:hanging="360"/>
      </w:pPr>
      <w:rPr>
        <w:rFonts w:hint="default"/>
      </w:rPr>
    </w:lvl>
    <w:lvl w:ilvl="1" w:tplc="04090019" w:tentative="1">
      <w:start w:val="1"/>
      <w:numFmt w:val="lowerLetter"/>
      <w:lvlText w:val="%2)"/>
      <w:lvlJc w:val="left"/>
      <w:pPr>
        <w:ind w:left="1956" w:hanging="420"/>
      </w:pPr>
    </w:lvl>
    <w:lvl w:ilvl="2" w:tplc="0409001B" w:tentative="1">
      <w:start w:val="1"/>
      <w:numFmt w:val="lowerRoman"/>
      <w:lvlText w:val="%3."/>
      <w:lvlJc w:val="right"/>
      <w:pPr>
        <w:ind w:left="2376" w:hanging="420"/>
      </w:pPr>
    </w:lvl>
    <w:lvl w:ilvl="3" w:tplc="0409000F" w:tentative="1">
      <w:start w:val="1"/>
      <w:numFmt w:val="decimal"/>
      <w:lvlText w:val="%4."/>
      <w:lvlJc w:val="left"/>
      <w:pPr>
        <w:ind w:left="2796" w:hanging="420"/>
      </w:pPr>
    </w:lvl>
    <w:lvl w:ilvl="4" w:tplc="04090019" w:tentative="1">
      <w:start w:val="1"/>
      <w:numFmt w:val="lowerLetter"/>
      <w:lvlText w:val="%5)"/>
      <w:lvlJc w:val="left"/>
      <w:pPr>
        <w:ind w:left="3216" w:hanging="420"/>
      </w:pPr>
    </w:lvl>
    <w:lvl w:ilvl="5" w:tplc="0409001B" w:tentative="1">
      <w:start w:val="1"/>
      <w:numFmt w:val="lowerRoman"/>
      <w:lvlText w:val="%6."/>
      <w:lvlJc w:val="right"/>
      <w:pPr>
        <w:ind w:left="3636" w:hanging="420"/>
      </w:pPr>
    </w:lvl>
    <w:lvl w:ilvl="6" w:tplc="0409000F" w:tentative="1">
      <w:start w:val="1"/>
      <w:numFmt w:val="decimal"/>
      <w:lvlText w:val="%7."/>
      <w:lvlJc w:val="left"/>
      <w:pPr>
        <w:ind w:left="4056" w:hanging="420"/>
      </w:pPr>
    </w:lvl>
    <w:lvl w:ilvl="7" w:tplc="04090019" w:tentative="1">
      <w:start w:val="1"/>
      <w:numFmt w:val="lowerLetter"/>
      <w:lvlText w:val="%8)"/>
      <w:lvlJc w:val="left"/>
      <w:pPr>
        <w:ind w:left="4476" w:hanging="420"/>
      </w:pPr>
    </w:lvl>
    <w:lvl w:ilvl="8" w:tplc="0409001B" w:tentative="1">
      <w:start w:val="1"/>
      <w:numFmt w:val="lowerRoman"/>
      <w:lvlText w:val="%9."/>
      <w:lvlJc w:val="right"/>
      <w:pPr>
        <w:ind w:left="4896" w:hanging="420"/>
      </w:pPr>
    </w:lvl>
  </w:abstractNum>
  <w:abstractNum w:abstractNumId="28" w15:restartNumberingAfterBreak="0">
    <w:nsid w:val="5AD55681"/>
    <w:multiLevelType w:val="hybridMultilevel"/>
    <w:tmpl w:val="87F2B7F0"/>
    <w:lvl w:ilvl="0" w:tplc="B600B9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2BF7670"/>
    <w:multiLevelType w:val="hybridMultilevel"/>
    <w:tmpl w:val="0F0CA81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7B31995"/>
    <w:multiLevelType w:val="hybridMultilevel"/>
    <w:tmpl w:val="0F685CE2"/>
    <w:lvl w:ilvl="0" w:tplc="8BD4DA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8401D4B"/>
    <w:multiLevelType w:val="hybridMultilevel"/>
    <w:tmpl w:val="95660B02"/>
    <w:lvl w:ilvl="0" w:tplc="EB68AFF4">
      <w:start w:val="1"/>
      <w:numFmt w:val="decimal"/>
      <w:lvlText w:val="%1."/>
      <w:lvlJc w:val="left"/>
      <w:pPr>
        <w:ind w:left="778"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32" w15:restartNumberingAfterBreak="0">
    <w:nsid w:val="75230EC1"/>
    <w:multiLevelType w:val="hybridMultilevel"/>
    <w:tmpl w:val="114256D4"/>
    <w:lvl w:ilvl="0" w:tplc="DC6CB69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5807A25"/>
    <w:multiLevelType w:val="hybridMultilevel"/>
    <w:tmpl w:val="D5246BCC"/>
    <w:lvl w:ilvl="0" w:tplc="CBDAEAF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7"/>
  </w:num>
  <w:num w:numId="2">
    <w:abstractNumId w:val="33"/>
  </w:num>
  <w:num w:numId="3">
    <w:abstractNumId w:val="15"/>
  </w:num>
  <w:num w:numId="4">
    <w:abstractNumId w:val="0"/>
  </w:num>
  <w:num w:numId="5">
    <w:abstractNumId w:val="1"/>
  </w:num>
  <w:num w:numId="6">
    <w:abstractNumId w:val="2"/>
  </w:num>
  <w:num w:numId="7">
    <w:abstractNumId w:val="3"/>
  </w:num>
  <w:num w:numId="8">
    <w:abstractNumId w:val="4"/>
  </w:num>
  <w:num w:numId="9">
    <w:abstractNumId w:val="26"/>
  </w:num>
  <w:num w:numId="10">
    <w:abstractNumId w:val="19"/>
  </w:num>
  <w:num w:numId="11">
    <w:abstractNumId w:val="22"/>
  </w:num>
  <w:num w:numId="12">
    <w:abstractNumId w:val="27"/>
  </w:num>
  <w:num w:numId="13">
    <w:abstractNumId w:val="8"/>
  </w:num>
  <w:num w:numId="14">
    <w:abstractNumId w:val="31"/>
  </w:num>
  <w:num w:numId="15">
    <w:abstractNumId w:val="9"/>
  </w:num>
  <w:num w:numId="16">
    <w:abstractNumId w:val="10"/>
  </w:num>
  <w:num w:numId="17">
    <w:abstractNumId w:val="12"/>
  </w:num>
  <w:num w:numId="18">
    <w:abstractNumId w:val="28"/>
  </w:num>
  <w:num w:numId="19">
    <w:abstractNumId w:val="14"/>
  </w:num>
  <w:num w:numId="20">
    <w:abstractNumId w:val="18"/>
  </w:num>
  <w:num w:numId="21">
    <w:abstractNumId w:val="24"/>
  </w:num>
  <w:num w:numId="22">
    <w:abstractNumId w:val="17"/>
  </w:num>
  <w:num w:numId="23">
    <w:abstractNumId w:val="20"/>
  </w:num>
  <w:num w:numId="24">
    <w:abstractNumId w:val="30"/>
  </w:num>
  <w:num w:numId="25">
    <w:abstractNumId w:val="21"/>
  </w:num>
  <w:num w:numId="26">
    <w:abstractNumId w:val="25"/>
  </w:num>
  <w:num w:numId="27">
    <w:abstractNumId w:val="13"/>
  </w:num>
  <w:num w:numId="28">
    <w:abstractNumId w:val="11"/>
  </w:num>
  <w:num w:numId="29">
    <w:abstractNumId w:val="23"/>
  </w:num>
  <w:num w:numId="30">
    <w:abstractNumId w:val="16"/>
  </w:num>
  <w:num w:numId="31">
    <w:abstractNumId w:val="29"/>
  </w:num>
  <w:num w:numId="32">
    <w:abstractNumId w:val="5"/>
  </w:num>
  <w:num w:numId="33">
    <w:abstractNumId w:val="32"/>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04B"/>
    <w:rsid w:val="000763B9"/>
    <w:rsid w:val="000946C0"/>
    <w:rsid w:val="0009676E"/>
    <w:rsid w:val="000E6C59"/>
    <w:rsid w:val="00127A25"/>
    <w:rsid w:val="00145E2C"/>
    <w:rsid w:val="00147906"/>
    <w:rsid w:val="00171414"/>
    <w:rsid w:val="00184D32"/>
    <w:rsid w:val="001A085E"/>
    <w:rsid w:val="001C2FB4"/>
    <w:rsid w:val="001D4401"/>
    <w:rsid w:val="001E005C"/>
    <w:rsid w:val="001E5808"/>
    <w:rsid w:val="0021198D"/>
    <w:rsid w:val="00217EF0"/>
    <w:rsid w:val="002200A9"/>
    <w:rsid w:val="002353EA"/>
    <w:rsid w:val="00266384"/>
    <w:rsid w:val="002E4E47"/>
    <w:rsid w:val="002F16B4"/>
    <w:rsid w:val="002F6FA1"/>
    <w:rsid w:val="00320F99"/>
    <w:rsid w:val="003344F4"/>
    <w:rsid w:val="00361379"/>
    <w:rsid w:val="00361B1C"/>
    <w:rsid w:val="00377F04"/>
    <w:rsid w:val="003A5060"/>
    <w:rsid w:val="003C62AE"/>
    <w:rsid w:val="003C6404"/>
    <w:rsid w:val="003E1DA4"/>
    <w:rsid w:val="003F6C31"/>
    <w:rsid w:val="003F6EAD"/>
    <w:rsid w:val="0041640A"/>
    <w:rsid w:val="00447B96"/>
    <w:rsid w:val="004540B9"/>
    <w:rsid w:val="0045677D"/>
    <w:rsid w:val="004636E5"/>
    <w:rsid w:val="0046645B"/>
    <w:rsid w:val="004754CE"/>
    <w:rsid w:val="00477476"/>
    <w:rsid w:val="00493984"/>
    <w:rsid w:val="004A56AD"/>
    <w:rsid w:val="004B487F"/>
    <w:rsid w:val="004B4A8B"/>
    <w:rsid w:val="004F5467"/>
    <w:rsid w:val="005037E2"/>
    <w:rsid w:val="005169DA"/>
    <w:rsid w:val="00535716"/>
    <w:rsid w:val="00550C23"/>
    <w:rsid w:val="005560D2"/>
    <w:rsid w:val="00565758"/>
    <w:rsid w:val="0057148C"/>
    <w:rsid w:val="005A518B"/>
    <w:rsid w:val="005B0B9E"/>
    <w:rsid w:val="005E1CD4"/>
    <w:rsid w:val="00613069"/>
    <w:rsid w:val="00613A38"/>
    <w:rsid w:val="00661A62"/>
    <w:rsid w:val="00665D28"/>
    <w:rsid w:val="006737B4"/>
    <w:rsid w:val="00695188"/>
    <w:rsid w:val="006A1917"/>
    <w:rsid w:val="00712115"/>
    <w:rsid w:val="00742EF4"/>
    <w:rsid w:val="007437BB"/>
    <w:rsid w:val="00766FC4"/>
    <w:rsid w:val="007732A8"/>
    <w:rsid w:val="007A17C3"/>
    <w:rsid w:val="007B5707"/>
    <w:rsid w:val="007C001C"/>
    <w:rsid w:val="007E7730"/>
    <w:rsid w:val="008135F4"/>
    <w:rsid w:val="008875EA"/>
    <w:rsid w:val="008A7182"/>
    <w:rsid w:val="009150A2"/>
    <w:rsid w:val="00916046"/>
    <w:rsid w:val="00916BED"/>
    <w:rsid w:val="0092531C"/>
    <w:rsid w:val="009300B2"/>
    <w:rsid w:val="00965011"/>
    <w:rsid w:val="009731AD"/>
    <w:rsid w:val="009A372D"/>
    <w:rsid w:val="009A7B82"/>
    <w:rsid w:val="009C6140"/>
    <w:rsid w:val="009C7CDE"/>
    <w:rsid w:val="009D4B01"/>
    <w:rsid w:val="009E7F01"/>
    <w:rsid w:val="00A25DDB"/>
    <w:rsid w:val="00A4315D"/>
    <w:rsid w:val="00A4598E"/>
    <w:rsid w:val="00A47D64"/>
    <w:rsid w:val="00A75033"/>
    <w:rsid w:val="00AA7864"/>
    <w:rsid w:val="00AB304B"/>
    <w:rsid w:val="00AC57F8"/>
    <w:rsid w:val="00AF3F08"/>
    <w:rsid w:val="00B27F5E"/>
    <w:rsid w:val="00B33E1C"/>
    <w:rsid w:val="00B34970"/>
    <w:rsid w:val="00B44350"/>
    <w:rsid w:val="00B446F4"/>
    <w:rsid w:val="00B5011A"/>
    <w:rsid w:val="00B50DAF"/>
    <w:rsid w:val="00B526FC"/>
    <w:rsid w:val="00B62E48"/>
    <w:rsid w:val="00BB5972"/>
    <w:rsid w:val="00BC6471"/>
    <w:rsid w:val="00BC793F"/>
    <w:rsid w:val="00C210B9"/>
    <w:rsid w:val="00C26759"/>
    <w:rsid w:val="00C354F2"/>
    <w:rsid w:val="00C52F4B"/>
    <w:rsid w:val="00C73981"/>
    <w:rsid w:val="00CE68EF"/>
    <w:rsid w:val="00D21164"/>
    <w:rsid w:val="00D47101"/>
    <w:rsid w:val="00D81F11"/>
    <w:rsid w:val="00DD3CFC"/>
    <w:rsid w:val="00DD5BC4"/>
    <w:rsid w:val="00DE4DCB"/>
    <w:rsid w:val="00DE560C"/>
    <w:rsid w:val="00DF3A33"/>
    <w:rsid w:val="00DF48D0"/>
    <w:rsid w:val="00E042AC"/>
    <w:rsid w:val="00E62327"/>
    <w:rsid w:val="00E76E0A"/>
    <w:rsid w:val="00EA2C80"/>
    <w:rsid w:val="00EC0571"/>
    <w:rsid w:val="00EC37D5"/>
    <w:rsid w:val="00EE3319"/>
    <w:rsid w:val="00F30DC6"/>
    <w:rsid w:val="00F522ED"/>
    <w:rsid w:val="00F52723"/>
    <w:rsid w:val="00F54D97"/>
    <w:rsid w:val="00F977A1"/>
    <w:rsid w:val="00FD2517"/>
    <w:rsid w:val="00FE69B0"/>
    <w:rsid w:val="00FF0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EF337"/>
  <w15:chartTrackingRefBased/>
  <w15:docId w15:val="{336A658D-B0DB-4876-A59F-E1F6C7A5D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5467"/>
    <w:pPr>
      <w:widowControl w:val="0"/>
      <w:spacing w:line="360" w:lineRule="auto"/>
      <w:jc w:val="both"/>
    </w:pPr>
    <w:rPr>
      <w:rFonts w:eastAsia="宋体"/>
      <w:sz w:val="24"/>
    </w:rPr>
  </w:style>
  <w:style w:type="paragraph" w:styleId="1">
    <w:name w:val="heading 1"/>
    <w:basedOn w:val="a"/>
    <w:next w:val="a"/>
    <w:link w:val="10"/>
    <w:uiPriority w:val="9"/>
    <w:qFormat/>
    <w:rsid w:val="004F5467"/>
    <w:pPr>
      <w:keepNext/>
      <w:keepLines/>
      <w:spacing w:before="340"/>
      <w:outlineLvl w:val="0"/>
    </w:pPr>
    <w:rPr>
      <w:rFonts w:eastAsia="黑体"/>
      <w:b/>
      <w:bCs/>
      <w:kern w:val="44"/>
      <w:sz w:val="44"/>
      <w:szCs w:val="44"/>
    </w:rPr>
  </w:style>
  <w:style w:type="paragraph" w:styleId="2">
    <w:name w:val="heading 2"/>
    <w:basedOn w:val="a"/>
    <w:next w:val="a"/>
    <w:link w:val="20"/>
    <w:uiPriority w:val="9"/>
    <w:unhideWhenUsed/>
    <w:qFormat/>
    <w:rsid w:val="004F5467"/>
    <w:pPr>
      <w:keepNext/>
      <w:keepLines/>
      <w:spacing w:before="260"/>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4F546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518B"/>
    <w:pPr>
      <w:ind w:firstLineChars="200" w:firstLine="420"/>
    </w:pPr>
  </w:style>
  <w:style w:type="paragraph" w:styleId="a4">
    <w:name w:val="header"/>
    <w:basedOn w:val="a"/>
    <w:link w:val="a5"/>
    <w:uiPriority w:val="99"/>
    <w:unhideWhenUsed/>
    <w:rsid w:val="00DF3A3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F3A33"/>
    <w:rPr>
      <w:sz w:val="18"/>
      <w:szCs w:val="18"/>
    </w:rPr>
  </w:style>
  <w:style w:type="paragraph" w:styleId="a6">
    <w:name w:val="footer"/>
    <w:basedOn w:val="a"/>
    <w:link w:val="a7"/>
    <w:uiPriority w:val="99"/>
    <w:unhideWhenUsed/>
    <w:rsid w:val="00DF3A33"/>
    <w:pPr>
      <w:tabs>
        <w:tab w:val="center" w:pos="4153"/>
        <w:tab w:val="right" w:pos="8306"/>
      </w:tabs>
      <w:snapToGrid w:val="0"/>
      <w:jc w:val="left"/>
    </w:pPr>
    <w:rPr>
      <w:sz w:val="18"/>
      <w:szCs w:val="18"/>
    </w:rPr>
  </w:style>
  <w:style w:type="character" w:customStyle="1" w:styleId="a7">
    <w:name w:val="页脚 字符"/>
    <w:basedOn w:val="a0"/>
    <w:link w:val="a6"/>
    <w:uiPriority w:val="99"/>
    <w:rsid w:val="00DF3A33"/>
    <w:rPr>
      <w:sz w:val="18"/>
      <w:szCs w:val="18"/>
    </w:rPr>
  </w:style>
  <w:style w:type="paragraph" w:styleId="a8">
    <w:name w:val="Date"/>
    <w:basedOn w:val="a"/>
    <w:next w:val="a"/>
    <w:link w:val="a9"/>
    <w:uiPriority w:val="99"/>
    <w:semiHidden/>
    <w:unhideWhenUsed/>
    <w:rsid w:val="00F522ED"/>
    <w:pPr>
      <w:ind w:leftChars="2500" w:left="100"/>
    </w:pPr>
  </w:style>
  <w:style w:type="character" w:customStyle="1" w:styleId="a9">
    <w:name w:val="日期 字符"/>
    <w:basedOn w:val="a0"/>
    <w:link w:val="a8"/>
    <w:uiPriority w:val="99"/>
    <w:semiHidden/>
    <w:rsid w:val="00F522ED"/>
  </w:style>
  <w:style w:type="table" w:styleId="aa">
    <w:name w:val="Table Grid"/>
    <w:basedOn w:val="a1"/>
    <w:uiPriority w:val="39"/>
    <w:rsid w:val="00B526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916BED"/>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4F5467"/>
    <w:rPr>
      <w:rFonts w:eastAsia="黑体"/>
      <w:b/>
      <w:bCs/>
      <w:kern w:val="44"/>
      <w:sz w:val="44"/>
      <w:szCs w:val="44"/>
    </w:rPr>
  </w:style>
  <w:style w:type="character" w:customStyle="1" w:styleId="20">
    <w:name w:val="标题 2 字符"/>
    <w:basedOn w:val="a0"/>
    <w:link w:val="2"/>
    <w:uiPriority w:val="9"/>
    <w:rsid w:val="004F5467"/>
    <w:rPr>
      <w:rFonts w:asciiTheme="majorHAnsi" w:eastAsia="黑体" w:hAnsiTheme="majorHAnsi" w:cstheme="majorBidi"/>
      <w:b/>
      <w:bCs/>
      <w:sz w:val="32"/>
      <w:szCs w:val="32"/>
    </w:rPr>
  </w:style>
  <w:style w:type="paragraph" w:styleId="ac">
    <w:name w:val="Title"/>
    <w:basedOn w:val="a"/>
    <w:next w:val="a"/>
    <w:link w:val="ad"/>
    <w:uiPriority w:val="10"/>
    <w:qFormat/>
    <w:rsid w:val="004F5467"/>
    <w:pPr>
      <w:spacing w:before="240"/>
      <w:jc w:val="left"/>
      <w:outlineLvl w:val="0"/>
    </w:pPr>
    <w:rPr>
      <w:rFonts w:asciiTheme="majorHAnsi" w:eastAsia="黑体" w:hAnsiTheme="majorHAnsi" w:cstheme="majorBidi"/>
      <w:b/>
      <w:bCs/>
      <w:sz w:val="28"/>
      <w:szCs w:val="32"/>
    </w:rPr>
  </w:style>
  <w:style w:type="character" w:customStyle="1" w:styleId="ad">
    <w:name w:val="标题 字符"/>
    <w:basedOn w:val="a0"/>
    <w:link w:val="ac"/>
    <w:uiPriority w:val="10"/>
    <w:rsid w:val="004F5467"/>
    <w:rPr>
      <w:rFonts w:asciiTheme="majorHAnsi" w:eastAsia="黑体" w:hAnsiTheme="majorHAnsi" w:cstheme="majorBidi"/>
      <w:b/>
      <w:bCs/>
      <w:sz w:val="28"/>
      <w:szCs w:val="32"/>
    </w:rPr>
  </w:style>
  <w:style w:type="character" w:customStyle="1" w:styleId="30">
    <w:name w:val="标题 3 字符"/>
    <w:basedOn w:val="a0"/>
    <w:link w:val="3"/>
    <w:uiPriority w:val="9"/>
    <w:rsid w:val="004F5467"/>
    <w:rPr>
      <w:rFonts w:eastAsia="宋体"/>
      <w:b/>
      <w:bCs/>
      <w:sz w:val="28"/>
      <w:szCs w:val="32"/>
    </w:rPr>
  </w:style>
  <w:style w:type="paragraph" w:styleId="ae">
    <w:name w:val="No Spacing"/>
    <w:uiPriority w:val="1"/>
    <w:qFormat/>
    <w:rsid w:val="004F5467"/>
    <w:pPr>
      <w:widowControl w:val="0"/>
      <w:jc w:val="both"/>
    </w:pPr>
    <w:rPr>
      <w:rFonts w:eastAsia="宋体"/>
      <w:sz w:val="24"/>
    </w:rPr>
  </w:style>
  <w:style w:type="paragraph" w:styleId="af">
    <w:name w:val="Balloon Text"/>
    <w:basedOn w:val="a"/>
    <w:link w:val="af0"/>
    <w:uiPriority w:val="99"/>
    <w:semiHidden/>
    <w:unhideWhenUsed/>
    <w:rsid w:val="003C62AE"/>
    <w:pPr>
      <w:spacing w:line="240" w:lineRule="auto"/>
    </w:pPr>
    <w:rPr>
      <w:sz w:val="18"/>
      <w:szCs w:val="18"/>
    </w:rPr>
  </w:style>
  <w:style w:type="character" w:customStyle="1" w:styleId="af0">
    <w:name w:val="批注框文本 字符"/>
    <w:basedOn w:val="a0"/>
    <w:link w:val="af"/>
    <w:uiPriority w:val="99"/>
    <w:semiHidden/>
    <w:rsid w:val="003C62AE"/>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797805">
      <w:bodyDiv w:val="1"/>
      <w:marLeft w:val="0"/>
      <w:marRight w:val="0"/>
      <w:marTop w:val="0"/>
      <w:marBottom w:val="0"/>
      <w:divBdr>
        <w:top w:val="none" w:sz="0" w:space="0" w:color="auto"/>
        <w:left w:val="none" w:sz="0" w:space="0" w:color="auto"/>
        <w:bottom w:val="none" w:sz="0" w:space="0" w:color="auto"/>
        <w:right w:val="none" w:sz="0" w:space="0" w:color="auto"/>
      </w:divBdr>
      <w:divsChild>
        <w:div w:id="48000308">
          <w:marLeft w:val="0"/>
          <w:marRight w:val="0"/>
          <w:marTop w:val="0"/>
          <w:marBottom w:val="0"/>
          <w:divBdr>
            <w:top w:val="none" w:sz="0" w:space="0" w:color="auto"/>
            <w:left w:val="none" w:sz="0" w:space="0" w:color="auto"/>
            <w:bottom w:val="none" w:sz="0" w:space="0" w:color="auto"/>
            <w:right w:val="none" w:sz="0" w:space="0" w:color="auto"/>
          </w:divBdr>
        </w:div>
      </w:divsChild>
    </w:div>
    <w:div w:id="1219975413">
      <w:bodyDiv w:val="1"/>
      <w:marLeft w:val="0"/>
      <w:marRight w:val="0"/>
      <w:marTop w:val="0"/>
      <w:marBottom w:val="0"/>
      <w:divBdr>
        <w:top w:val="none" w:sz="0" w:space="0" w:color="auto"/>
        <w:left w:val="none" w:sz="0" w:space="0" w:color="auto"/>
        <w:bottom w:val="none" w:sz="0" w:space="0" w:color="auto"/>
        <w:right w:val="none" w:sz="0" w:space="0" w:color="auto"/>
      </w:divBdr>
    </w:div>
    <w:div w:id="1576672098">
      <w:bodyDiv w:val="1"/>
      <w:marLeft w:val="0"/>
      <w:marRight w:val="0"/>
      <w:marTop w:val="0"/>
      <w:marBottom w:val="0"/>
      <w:divBdr>
        <w:top w:val="none" w:sz="0" w:space="0" w:color="auto"/>
        <w:left w:val="none" w:sz="0" w:space="0" w:color="auto"/>
        <w:bottom w:val="none" w:sz="0" w:space="0" w:color="auto"/>
        <w:right w:val="none" w:sz="0" w:space="0" w:color="auto"/>
      </w:divBdr>
      <w:divsChild>
        <w:div w:id="831874011">
          <w:marLeft w:val="0"/>
          <w:marRight w:val="0"/>
          <w:marTop w:val="0"/>
          <w:marBottom w:val="0"/>
          <w:divBdr>
            <w:top w:val="none" w:sz="0" w:space="0" w:color="auto"/>
            <w:left w:val="none" w:sz="0" w:space="0" w:color="auto"/>
            <w:bottom w:val="none" w:sz="0" w:space="0" w:color="auto"/>
            <w:right w:val="none" w:sz="0" w:space="0" w:color="auto"/>
          </w:divBdr>
        </w:div>
      </w:divsChild>
    </w:div>
    <w:div w:id="1690985443">
      <w:bodyDiv w:val="1"/>
      <w:marLeft w:val="0"/>
      <w:marRight w:val="0"/>
      <w:marTop w:val="0"/>
      <w:marBottom w:val="0"/>
      <w:divBdr>
        <w:top w:val="none" w:sz="0" w:space="0" w:color="auto"/>
        <w:left w:val="none" w:sz="0" w:space="0" w:color="auto"/>
        <w:bottom w:val="none" w:sz="0" w:space="0" w:color="auto"/>
        <w:right w:val="none" w:sz="0" w:space="0" w:color="auto"/>
      </w:divBdr>
    </w:div>
    <w:div w:id="1775320656">
      <w:bodyDiv w:val="1"/>
      <w:marLeft w:val="0"/>
      <w:marRight w:val="0"/>
      <w:marTop w:val="0"/>
      <w:marBottom w:val="0"/>
      <w:divBdr>
        <w:top w:val="none" w:sz="0" w:space="0" w:color="auto"/>
        <w:left w:val="none" w:sz="0" w:space="0" w:color="auto"/>
        <w:bottom w:val="none" w:sz="0" w:space="0" w:color="auto"/>
        <w:right w:val="none" w:sz="0" w:space="0" w:color="auto"/>
      </w:divBdr>
      <w:divsChild>
        <w:div w:id="2026438955">
          <w:marLeft w:val="0"/>
          <w:marRight w:val="0"/>
          <w:marTop w:val="0"/>
          <w:marBottom w:val="0"/>
          <w:divBdr>
            <w:top w:val="none" w:sz="0" w:space="0" w:color="auto"/>
            <w:left w:val="none" w:sz="0" w:space="0" w:color="auto"/>
            <w:bottom w:val="none" w:sz="0" w:space="0" w:color="auto"/>
            <w:right w:val="none" w:sz="0" w:space="0" w:color="auto"/>
          </w:divBdr>
        </w:div>
      </w:divsChild>
    </w:div>
    <w:div w:id="2048604934">
      <w:bodyDiv w:val="1"/>
      <w:marLeft w:val="0"/>
      <w:marRight w:val="0"/>
      <w:marTop w:val="0"/>
      <w:marBottom w:val="0"/>
      <w:divBdr>
        <w:top w:val="none" w:sz="0" w:space="0" w:color="auto"/>
        <w:left w:val="none" w:sz="0" w:space="0" w:color="auto"/>
        <w:bottom w:val="none" w:sz="0" w:space="0" w:color="auto"/>
        <w:right w:val="none" w:sz="0" w:space="0" w:color="auto"/>
      </w:divBdr>
      <w:divsChild>
        <w:div w:id="1837458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20BDA-F76F-462B-A3F2-4A9BE2E7C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9</Pages>
  <Words>247</Words>
  <Characters>1412</Characters>
  <Application>Microsoft Office Word</Application>
  <DocSecurity>0</DocSecurity>
  <Lines>11</Lines>
  <Paragraphs>3</Paragraphs>
  <ScaleCrop>false</ScaleCrop>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1030855043@qq.com</dc:creator>
  <cp:keywords/>
  <dc:description/>
  <cp:lastModifiedBy>1030855043@qq.com</cp:lastModifiedBy>
  <cp:revision>127</cp:revision>
  <dcterms:created xsi:type="dcterms:W3CDTF">2019-05-27T12:08:00Z</dcterms:created>
  <dcterms:modified xsi:type="dcterms:W3CDTF">2019-07-05T13:26:00Z</dcterms:modified>
</cp:coreProperties>
</file>