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52EA" w:rsidRPr="00CB41A0" w:rsidRDefault="00A372C9" w:rsidP="00A372C9">
      <w:pPr>
        <w:jc w:val="center"/>
        <w:rPr>
          <w:b/>
          <w:u w:val="single"/>
        </w:rPr>
      </w:pPr>
      <w:r w:rsidRPr="00CB41A0">
        <w:rPr>
          <w:b/>
          <w:u w:val="single"/>
        </w:rPr>
        <w:t xml:space="preserve">ООО «БРУ КРЕМЕНКУЛЬ» </w:t>
      </w:r>
    </w:p>
    <w:p w:rsidR="00D05BAB" w:rsidRDefault="00D05BAB" w:rsidP="00D05BAB">
      <w:pPr>
        <w:jc w:val="center"/>
        <w:rPr>
          <w:b/>
        </w:rPr>
      </w:pPr>
      <w:r>
        <w:rPr>
          <w:b/>
        </w:rPr>
        <w:t>Уважаемый потребитель!</w:t>
      </w:r>
    </w:p>
    <w:p w:rsidR="00D05BAB" w:rsidRDefault="00D05BAB" w:rsidP="00F952EA">
      <w:r>
        <w:rPr>
          <w:b/>
        </w:rPr>
        <w:t xml:space="preserve">               </w:t>
      </w:r>
      <w:r w:rsidR="00F952EA" w:rsidRPr="00CB41A0">
        <w:rPr>
          <w:b/>
        </w:rPr>
        <w:t xml:space="preserve"> </w:t>
      </w:r>
      <w:r>
        <w:rPr>
          <w:b/>
        </w:rPr>
        <w:t>Н</w:t>
      </w:r>
      <w:r w:rsidR="00F952EA" w:rsidRPr="00CB41A0">
        <w:rPr>
          <w:b/>
        </w:rPr>
        <w:t>аш завод изготавливает бетонные смеси различных марок в соответствии с ГОСТ 7473-2010.</w:t>
      </w:r>
      <w:r w:rsidR="00A372C9">
        <w:t xml:space="preserve"> </w:t>
      </w:r>
    </w:p>
    <w:p w:rsidR="00A372C9" w:rsidRDefault="00A372C9" w:rsidP="00F952EA">
      <w:r>
        <w:t>У</w:t>
      </w:r>
      <w:r w:rsidR="00F952EA">
        <w:t>кладываемую</w:t>
      </w:r>
      <w:r>
        <w:t xml:space="preserve"> бетонную смесь необходимо тщательно уплотн</w:t>
      </w:r>
      <w:r w:rsidR="00F952EA">
        <w:t>я</w:t>
      </w:r>
      <w:r>
        <w:t xml:space="preserve">ть путём вибрирования, а в труднодоступных местах путём </w:t>
      </w:r>
      <w:proofErr w:type="spellStart"/>
      <w:r>
        <w:t>штыкования</w:t>
      </w:r>
      <w:proofErr w:type="spellEnd"/>
      <w:r>
        <w:t>. За свежеуложенной  смесью необходим уход: защита от дождя  (путём укрытия поверхности); защит</w:t>
      </w:r>
      <w:r w:rsidR="00F952EA">
        <w:t xml:space="preserve">а </w:t>
      </w:r>
      <w:r w:rsidR="005C3D35">
        <w:t>от быстрого высыхания (</w:t>
      </w:r>
      <w:r>
        <w:t>полив водой забетонированной</w:t>
      </w:r>
      <w:r w:rsidR="005C3D35">
        <w:t xml:space="preserve"> поверхности в течение 5-7суток</w:t>
      </w:r>
      <w:r>
        <w:t>)</w:t>
      </w:r>
      <w:r w:rsidR="00F952EA">
        <w:t>.</w:t>
      </w:r>
      <w:r w:rsidR="005C3D35">
        <w:t xml:space="preserve"> Важно знать, что бетонные смеси имеют марки по подвижности, наиболее популярные - П3и П4</w:t>
      </w:r>
      <w:r w:rsidR="00F203E5">
        <w:t>,</w:t>
      </w:r>
      <w:r w:rsidR="00F952EA">
        <w:t xml:space="preserve">  </w:t>
      </w:r>
      <w:r w:rsidR="00F203E5">
        <w:t>применя</w:t>
      </w:r>
      <w:r w:rsidR="00D05BAB">
        <w:t>ю</w:t>
      </w:r>
      <w:r w:rsidR="00F203E5">
        <w:t xml:space="preserve">тся в зависимости от вида, сложности и армирования конструкции. </w:t>
      </w:r>
      <w:r w:rsidR="002C6B0B">
        <w:t xml:space="preserve">Необходимо помнить, что подвижность бетонной смеси с течением времени теряется, поэтому рекомендуемое время разгрузки  автобетоносмесителя-1час. </w:t>
      </w:r>
      <w:r w:rsidR="00F952EA">
        <w:t>Качество бетонной смеси можно значительно ухудшить на строительной площадке путём добавления воды, поэтому разбавлять бетонную смесь можно только под контролем технолога завода-изготовителя.</w:t>
      </w:r>
    </w:p>
    <w:p w:rsidR="00F203E5" w:rsidRPr="00A372C9" w:rsidRDefault="00A372C9" w:rsidP="00CB41A0">
      <w:pPr>
        <w:spacing w:line="240" w:lineRule="auto"/>
      </w:pPr>
      <w:r w:rsidRPr="00CB41A0">
        <w:rPr>
          <w:b/>
          <w:sz w:val="24"/>
          <w:szCs w:val="24"/>
        </w:rPr>
        <w:t>Бетон М100 (В</w:t>
      </w:r>
      <w:proofErr w:type="gramStart"/>
      <w:r w:rsidRPr="00CB41A0">
        <w:rPr>
          <w:b/>
          <w:sz w:val="24"/>
          <w:szCs w:val="24"/>
        </w:rPr>
        <w:t>7</w:t>
      </w:r>
      <w:proofErr w:type="gramEnd"/>
      <w:r w:rsidRPr="00CB41A0">
        <w:rPr>
          <w:b/>
          <w:sz w:val="24"/>
          <w:szCs w:val="24"/>
        </w:rPr>
        <w:t>,5)</w:t>
      </w:r>
      <w:r>
        <w:t xml:space="preserve"> – используется в основном на подготовительных этапах, предшествующих заливке фундамента и служит для бетонной подготовки перед арматурными работами. </w:t>
      </w:r>
      <w:r w:rsidR="00CB41A0">
        <w:t xml:space="preserve">                                              </w:t>
      </w:r>
      <w:r w:rsidRPr="00CB41A0">
        <w:rPr>
          <w:b/>
          <w:sz w:val="24"/>
          <w:szCs w:val="24"/>
        </w:rPr>
        <w:t>Бетон М150 (В10и В12.5)</w:t>
      </w:r>
      <w:r>
        <w:t xml:space="preserve"> –используется для формирования стяжек, заливки полов, в качестве подушки для бордюров. </w:t>
      </w:r>
      <w:r w:rsidR="00CB41A0">
        <w:t xml:space="preserve">                                 </w:t>
      </w:r>
      <w:r w:rsidRPr="00CB41A0">
        <w:rPr>
          <w:b/>
          <w:sz w:val="24"/>
          <w:szCs w:val="24"/>
        </w:rPr>
        <w:t>Бетон М200 (В15)</w:t>
      </w:r>
      <w:r>
        <w:t xml:space="preserve"> - используется для устройства фундаментов, изготовления подпорных стен, об</w:t>
      </w:r>
      <w:r w:rsidR="00CB41A0">
        <w:t xml:space="preserve">устройства придомовых участков. </w:t>
      </w:r>
      <w:r w:rsidRPr="00CB41A0">
        <w:rPr>
          <w:b/>
          <w:sz w:val="24"/>
          <w:szCs w:val="24"/>
        </w:rPr>
        <w:t>Бетон М250 (В20)</w:t>
      </w:r>
      <w:r>
        <w:t xml:space="preserve"> - по прочности превосходит М200 и подходит для устройства фундамента, свай, изготовления малонагруженных плит перекрытий.</w:t>
      </w:r>
      <w:r w:rsidR="00CB41A0">
        <w:t xml:space="preserve">                                                                                                         </w:t>
      </w:r>
      <w:r w:rsidRPr="00CB41A0">
        <w:rPr>
          <w:b/>
          <w:sz w:val="24"/>
          <w:szCs w:val="24"/>
        </w:rPr>
        <w:t>Бетон М300 (В22,5)</w:t>
      </w:r>
      <w:r>
        <w:t xml:space="preserve"> – применяется для устройства фундамента конструкций свыше 2-х этажей, изготовления лестниц, </w:t>
      </w:r>
      <w:proofErr w:type="spellStart"/>
      <w:r>
        <w:t>отмосток</w:t>
      </w:r>
      <w:proofErr w:type="spellEnd"/>
      <w:r>
        <w:t xml:space="preserve"> и т.д. </w:t>
      </w:r>
      <w:r w:rsidRPr="00CB41A0">
        <w:rPr>
          <w:b/>
          <w:sz w:val="24"/>
          <w:szCs w:val="24"/>
        </w:rPr>
        <w:t>Бетон М350 (В25)</w:t>
      </w:r>
      <w:r>
        <w:t xml:space="preserve"> – применяется для формирования фундаментов многоэтажных домов, производства  пустотных  плит перекрытий, несущих колонн. </w:t>
      </w:r>
      <w:r w:rsidR="00CB41A0">
        <w:t xml:space="preserve">                                                                                                </w:t>
      </w:r>
      <w:r w:rsidR="00F203E5" w:rsidRPr="00CB41A0">
        <w:rPr>
          <w:b/>
          <w:sz w:val="24"/>
          <w:szCs w:val="24"/>
        </w:rPr>
        <w:t>Бетон М400 (В30), М450 (В35)</w:t>
      </w:r>
      <w:r w:rsidR="00F203E5">
        <w:t xml:space="preserve"> – является высокомарочным бетоном.  Применяется для гидротехнических сооружений, дорожных и аэродромных плит, для монолитного строения высотных зданий и </w:t>
      </w:r>
      <w:proofErr w:type="spellStart"/>
      <w:r w:rsidR="00F203E5">
        <w:t>т</w:t>
      </w:r>
      <w:proofErr w:type="gramStart"/>
      <w:r w:rsidR="00F203E5">
        <w:t>.д</w:t>
      </w:r>
      <w:proofErr w:type="spellEnd"/>
      <w:proofErr w:type="gramEnd"/>
    </w:p>
    <w:p w:rsidR="002C6B0B" w:rsidRPr="00CB41A0" w:rsidRDefault="002C6B0B" w:rsidP="002C6B0B">
      <w:pPr>
        <w:jc w:val="center"/>
        <w:rPr>
          <w:b/>
          <w:u w:val="single"/>
        </w:rPr>
      </w:pPr>
      <w:r w:rsidRPr="00CB41A0">
        <w:rPr>
          <w:b/>
          <w:u w:val="single"/>
        </w:rPr>
        <w:lastRenderedPageBreak/>
        <w:t xml:space="preserve">ООО «БРУ КРЕМЕНКУЛЬ» </w:t>
      </w:r>
    </w:p>
    <w:p w:rsidR="002C6B0B" w:rsidRDefault="002C6B0B" w:rsidP="002C6B0B">
      <w:pPr>
        <w:jc w:val="center"/>
        <w:rPr>
          <w:b/>
        </w:rPr>
      </w:pPr>
      <w:r>
        <w:rPr>
          <w:b/>
        </w:rPr>
        <w:t>Уважаемый потребитель!</w:t>
      </w:r>
    </w:p>
    <w:p w:rsidR="002C6B0B" w:rsidRDefault="002C6B0B" w:rsidP="002C6B0B">
      <w:r>
        <w:rPr>
          <w:b/>
        </w:rPr>
        <w:t xml:space="preserve">               </w:t>
      </w:r>
      <w:r w:rsidRPr="00CB41A0">
        <w:rPr>
          <w:b/>
        </w:rPr>
        <w:t xml:space="preserve"> </w:t>
      </w:r>
      <w:r>
        <w:rPr>
          <w:b/>
        </w:rPr>
        <w:t>Н</w:t>
      </w:r>
      <w:r w:rsidRPr="00CB41A0">
        <w:rPr>
          <w:b/>
        </w:rPr>
        <w:t>аш завод изготавливает бетонные смеси различных марок в соответствии с ГОСТ 7473-2010.</w:t>
      </w:r>
      <w:r>
        <w:t xml:space="preserve"> </w:t>
      </w:r>
    </w:p>
    <w:p w:rsidR="002C6B0B" w:rsidRDefault="002C6B0B" w:rsidP="002C6B0B">
      <w:r>
        <w:t xml:space="preserve">Укладываемую бетонную смесь необходимо тщательно уплотнять путём вибрирования, а в труднодоступных местах путём </w:t>
      </w:r>
      <w:proofErr w:type="spellStart"/>
      <w:r>
        <w:t>штыкования</w:t>
      </w:r>
      <w:proofErr w:type="spellEnd"/>
      <w:r>
        <w:t>. За свежеуложенной  смесью необходим уход: защита от дождя  (путём укрытия поверхности); защита от быстрого высыхания (полив водой забетонированной поверхности в течение 5-7суток). Важно знать, что бетонные смеси имеют марки по подвижности, наиболее популярные - П3и П</w:t>
      </w:r>
      <w:proofErr w:type="gramStart"/>
      <w:r>
        <w:t>4</w:t>
      </w:r>
      <w:proofErr w:type="gramEnd"/>
      <w:r>
        <w:t>,  применяются в зависимости от вида, сложности и армирования конструкции. Необходимо помнить, что подвижность бетонной смеси с течением времени теряется, поэтому рекомендуемое время разгрузки  автобетоносмесителя-1час. Качество бетонной смеси можно значительно ухудшить на строительной площадке путём добавления воды, поэтому разбавлять бетонную смесь можно только под контролем технолога завода-изготовителя.</w:t>
      </w:r>
    </w:p>
    <w:p w:rsidR="002C6B0B" w:rsidRPr="00A372C9" w:rsidRDefault="002C6B0B" w:rsidP="002C6B0B">
      <w:pPr>
        <w:spacing w:line="240" w:lineRule="auto"/>
      </w:pPr>
      <w:r w:rsidRPr="00CB41A0">
        <w:rPr>
          <w:b/>
          <w:sz w:val="24"/>
          <w:szCs w:val="24"/>
        </w:rPr>
        <w:t>Бетон М100 (В</w:t>
      </w:r>
      <w:proofErr w:type="gramStart"/>
      <w:r w:rsidRPr="00CB41A0">
        <w:rPr>
          <w:b/>
          <w:sz w:val="24"/>
          <w:szCs w:val="24"/>
        </w:rPr>
        <w:t>7</w:t>
      </w:r>
      <w:proofErr w:type="gramEnd"/>
      <w:r w:rsidRPr="00CB41A0">
        <w:rPr>
          <w:b/>
          <w:sz w:val="24"/>
          <w:szCs w:val="24"/>
        </w:rPr>
        <w:t>,5)</w:t>
      </w:r>
      <w:r>
        <w:t xml:space="preserve"> – используется в основном на подготовительных этапах, предшествующих заливке фундамента и служит для бетонной подготовки перед арматурными работами.                                               </w:t>
      </w:r>
      <w:r w:rsidRPr="00CB41A0">
        <w:rPr>
          <w:b/>
          <w:sz w:val="24"/>
          <w:szCs w:val="24"/>
        </w:rPr>
        <w:t>Бетон М150 (В10и В12.5)</w:t>
      </w:r>
      <w:r>
        <w:t xml:space="preserve"> –используется для формирования стяжек, заливки полов, в качестве подушки для бордюров.                                  </w:t>
      </w:r>
      <w:r w:rsidRPr="00CB41A0">
        <w:rPr>
          <w:b/>
          <w:sz w:val="24"/>
          <w:szCs w:val="24"/>
        </w:rPr>
        <w:t>Бетон М200 (В15)</w:t>
      </w:r>
      <w:r>
        <w:t xml:space="preserve"> - используется для устройства фундаментов, изготовления подпорных стен, обустройства придомовых участков. </w:t>
      </w:r>
      <w:r w:rsidRPr="00CB41A0">
        <w:rPr>
          <w:b/>
          <w:sz w:val="24"/>
          <w:szCs w:val="24"/>
        </w:rPr>
        <w:t>Бетон М250 (В20)</w:t>
      </w:r>
      <w:r>
        <w:t xml:space="preserve"> - по прочности превосходит М200 и подходит для устройства фундамента, свай, изготовления малонагруженных плит перекрытий.                                                                                                         </w:t>
      </w:r>
      <w:r w:rsidRPr="00CB41A0">
        <w:rPr>
          <w:b/>
          <w:sz w:val="24"/>
          <w:szCs w:val="24"/>
        </w:rPr>
        <w:t>Бетон М300 (В22,5)</w:t>
      </w:r>
      <w:r>
        <w:t xml:space="preserve"> – применяется для устройства фундамента конструкций свыше 2-х этажей, изготовления лестниц, </w:t>
      </w:r>
      <w:proofErr w:type="spellStart"/>
      <w:r>
        <w:t>отмосток</w:t>
      </w:r>
      <w:proofErr w:type="spellEnd"/>
      <w:r>
        <w:t xml:space="preserve"> и т.д. </w:t>
      </w:r>
      <w:r w:rsidRPr="00CB41A0">
        <w:rPr>
          <w:b/>
          <w:sz w:val="24"/>
          <w:szCs w:val="24"/>
        </w:rPr>
        <w:t>Бетон М350 (В25)</w:t>
      </w:r>
      <w:r>
        <w:t xml:space="preserve"> – применяется для формирования фундаментов многоэтажных домов, производства  пустотных  плит перекрытий, несущих колонн.                                                                                                 </w:t>
      </w:r>
      <w:r w:rsidRPr="00CB41A0">
        <w:rPr>
          <w:b/>
          <w:sz w:val="24"/>
          <w:szCs w:val="24"/>
        </w:rPr>
        <w:t>Бетон М400 (В30), М450 (В35)</w:t>
      </w:r>
      <w:r>
        <w:t xml:space="preserve"> – является высокомарочным бетоном.  Применяется для гидротехнических сооружений, дорожных и аэродромных плит, для монолитного строения высотных зданий и </w:t>
      </w:r>
      <w:proofErr w:type="spellStart"/>
      <w:r>
        <w:t>т</w:t>
      </w:r>
      <w:proofErr w:type="gramStart"/>
      <w:r>
        <w:t>.д</w:t>
      </w:r>
      <w:proofErr w:type="spellEnd"/>
      <w:proofErr w:type="gramEnd"/>
    </w:p>
    <w:p w:rsidR="00CB41A0" w:rsidRDefault="00CB41A0" w:rsidP="00A372C9"/>
    <w:p w:rsidR="00A372C9" w:rsidRDefault="00A372C9" w:rsidP="00A372C9"/>
    <w:p w:rsidR="00527B02" w:rsidRPr="00527B02" w:rsidRDefault="00527B02" w:rsidP="00BA2622">
      <w:pPr>
        <w:jc w:val="center"/>
      </w:pPr>
    </w:p>
    <w:sectPr w:rsidR="00527B02" w:rsidRPr="00527B02" w:rsidSect="004A4383">
      <w:pgSz w:w="16838" w:h="11906" w:orient="landscape"/>
      <w:pgMar w:top="284" w:right="1134" w:bottom="340" w:left="1134" w:header="709" w:footer="709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BA2622"/>
    <w:rsid w:val="000629E7"/>
    <w:rsid w:val="001B01BB"/>
    <w:rsid w:val="00201AC0"/>
    <w:rsid w:val="00214594"/>
    <w:rsid w:val="002C6B0B"/>
    <w:rsid w:val="003E5792"/>
    <w:rsid w:val="00460656"/>
    <w:rsid w:val="004A4383"/>
    <w:rsid w:val="004F6114"/>
    <w:rsid w:val="00501A9F"/>
    <w:rsid w:val="00527B02"/>
    <w:rsid w:val="005C3D35"/>
    <w:rsid w:val="0061147A"/>
    <w:rsid w:val="00A372C9"/>
    <w:rsid w:val="00BA2274"/>
    <w:rsid w:val="00BA2622"/>
    <w:rsid w:val="00C57DA3"/>
    <w:rsid w:val="00CB41A0"/>
    <w:rsid w:val="00D05BAB"/>
    <w:rsid w:val="00DC7A09"/>
    <w:rsid w:val="00EE2A7B"/>
    <w:rsid w:val="00F203E5"/>
    <w:rsid w:val="00F952EA"/>
    <w:rsid w:val="00FD0A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22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3388A42-24CE-4D6B-A42C-B182A4EC3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2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cp:revision>5</cp:revision>
  <cp:lastPrinted>2015-05-05T09:50:00Z</cp:lastPrinted>
  <dcterms:created xsi:type="dcterms:W3CDTF">2015-04-30T08:07:00Z</dcterms:created>
  <dcterms:modified xsi:type="dcterms:W3CDTF">2015-05-05T09:55:00Z</dcterms:modified>
</cp:coreProperties>
</file>