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F" w:rsidRDefault="007E3A14" w:rsidP="007E3A14">
      <w:pPr>
        <w:pStyle w:val="Heading1"/>
        <w:jc w:val="center"/>
      </w:pPr>
      <w:r>
        <w:t>AATAMS Database Security Policy</w:t>
      </w:r>
    </w:p>
    <w:p w:rsidR="007E3A14" w:rsidRDefault="007E3A14"/>
    <w:p w:rsidR="001741C3" w:rsidRDefault="001741C3" w:rsidP="001741C3">
      <w:pPr>
        <w:pStyle w:val="Heading2"/>
      </w:pPr>
      <w:r>
        <w:t>Logins</w:t>
      </w:r>
    </w:p>
    <w:p w:rsidR="007E3A14" w:rsidRDefault="007E3A14" w:rsidP="00363400">
      <w:pPr>
        <w:pStyle w:val="ListParagraph"/>
      </w:pPr>
      <w:r w:rsidRPr="007E3A14">
        <w:t xml:space="preserve">Security </w:t>
      </w:r>
      <w:r>
        <w:t>will</w:t>
      </w:r>
      <w:r w:rsidRPr="007E3A14">
        <w:t xml:space="preserve"> </w:t>
      </w:r>
      <w:r>
        <w:t>b</w:t>
      </w:r>
      <w:r w:rsidRPr="007E3A14">
        <w:t xml:space="preserve">e managed on </w:t>
      </w:r>
      <w:r>
        <w:t>an</w:t>
      </w:r>
      <w:r w:rsidRPr="007E3A14">
        <w:t xml:space="preserve"> individual </w:t>
      </w:r>
      <w:r>
        <w:t>basis</w:t>
      </w:r>
      <w:r w:rsidRPr="007E3A14">
        <w:t xml:space="preserve">, with each </w:t>
      </w:r>
      <w:r>
        <w:t>user</w:t>
      </w:r>
      <w:r w:rsidRPr="007E3A14">
        <w:t xml:space="preserve"> having </w:t>
      </w:r>
      <w:proofErr w:type="gramStart"/>
      <w:r>
        <w:t>their own</w:t>
      </w:r>
      <w:proofErr w:type="gramEnd"/>
      <w:r w:rsidRPr="007E3A14">
        <w:t xml:space="preserve"> username and password</w:t>
      </w:r>
      <w:r>
        <w:t>.</w:t>
      </w:r>
    </w:p>
    <w:p w:rsidR="006C5F03" w:rsidRDefault="006C5F03" w:rsidP="00363400">
      <w:pPr>
        <w:pStyle w:val="ListParagraph"/>
      </w:pPr>
      <w:r>
        <w:t xml:space="preserve">The role of system </w:t>
      </w:r>
      <w:commentRangeStart w:id="0"/>
      <w:r>
        <w:t>administrator</w:t>
      </w:r>
      <w:commentRangeEnd w:id="0"/>
      <w:r w:rsidR="003E7E04">
        <w:rPr>
          <w:rStyle w:val="CommentReference"/>
          <w:vanish/>
        </w:rPr>
        <w:commentReference w:id="0"/>
      </w:r>
      <w:r>
        <w:t xml:space="preserve"> will have the highest level of access</w:t>
      </w:r>
      <w:r w:rsidR="00611726">
        <w:t xml:space="preserve"> with the ability to add, edit and delete any data in the database.</w:t>
      </w:r>
    </w:p>
    <w:p w:rsidR="00611726" w:rsidRDefault="00611726" w:rsidP="00363400">
      <w:pPr>
        <w:pStyle w:val="ListParagraph"/>
      </w:pPr>
      <w:r>
        <w:t xml:space="preserve">There will be no more than two users with system administrator privileges (note some </w:t>
      </w:r>
      <w:proofErr w:type="spellStart"/>
      <w:r>
        <w:t>eMII</w:t>
      </w:r>
      <w:proofErr w:type="spellEnd"/>
      <w:r>
        <w:t xml:space="preserve"> staff will retain the equivalent of these privileges).</w:t>
      </w:r>
    </w:p>
    <w:p w:rsidR="001741C3" w:rsidRDefault="001741C3" w:rsidP="001741C3">
      <w:pPr>
        <w:pStyle w:val="Heading2"/>
      </w:pPr>
      <w:r>
        <w:t>Projects</w:t>
      </w:r>
    </w:p>
    <w:p w:rsidR="007F1EDE" w:rsidRDefault="00B03CAC" w:rsidP="00363400">
      <w:pPr>
        <w:pStyle w:val="ListParagraph"/>
      </w:pPr>
      <w:r>
        <w:t>Group security will be managed as a facet of projects.</w:t>
      </w:r>
    </w:p>
    <w:p w:rsidR="007F1EDE" w:rsidRDefault="007F1EDE" w:rsidP="00363400">
      <w:pPr>
        <w:pStyle w:val="ListParagraph"/>
      </w:pPr>
      <w:r>
        <w:t>A system administrator will create a project and assign a project Principal Investigator (PI).</w:t>
      </w:r>
    </w:p>
    <w:p w:rsidR="007F1EDE" w:rsidRDefault="007F1EDE" w:rsidP="00363400">
      <w:pPr>
        <w:pStyle w:val="ListParagraph"/>
      </w:pPr>
      <w:r>
        <w:t xml:space="preserve">A Projects PI </w:t>
      </w:r>
      <w:commentRangeStart w:id="1"/>
      <w:r>
        <w:t>can</w:t>
      </w:r>
      <w:commentRangeEnd w:id="1"/>
      <w:r w:rsidR="003E7E04">
        <w:rPr>
          <w:rStyle w:val="CommentReference"/>
          <w:vanish/>
        </w:rPr>
        <w:commentReference w:id="1"/>
      </w:r>
      <w:r>
        <w:t>:</w:t>
      </w:r>
    </w:p>
    <w:p w:rsidR="007F1EDE" w:rsidRDefault="007F1EDE" w:rsidP="00363400">
      <w:pPr>
        <w:pStyle w:val="ListParagraph"/>
        <w:numPr>
          <w:ilvl w:val="1"/>
          <w:numId w:val="1"/>
        </w:numPr>
      </w:pPr>
      <w:r>
        <w:t xml:space="preserve">Add other members to the project and assign edit or read only privileges to those </w:t>
      </w:r>
      <w:commentRangeStart w:id="2"/>
      <w:r>
        <w:t>members</w:t>
      </w:r>
      <w:commentRangeEnd w:id="2"/>
      <w:r w:rsidR="003E7E04">
        <w:rPr>
          <w:rStyle w:val="CommentReference"/>
          <w:vanish/>
        </w:rPr>
        <w:commentReference w:id="2"/>
      </w:r>
      <w:r>
        <w:t>.</w:t>
      </w:r>
    </w:p>
    <w:p w:rsidR="007F1EDE" w:rsidRDefault="007F1EDE" w:rsidP="00363400">
      <w:pPr>
        <w:pStyle w:val="ListParagraph"/>
        <w:numPr>
          <w:ilvl w:val="1"/>
          <w:numId w:val="1"/>
        </w:numPr>
      </w:pPr>
      <w:r>
        <w:t>Can create and edit installations, tags, deployments … associated with the project</w:t>
      </w:r>
    </w:p>
    <w:p w:rsidR="007F1EDE" w:rsidRDefault="007F1EDE" w:rsidP="00363400">
      <w:pPr>
        <w:pStyle w:val="ListParagraph"/>
        <w:numPr>
          <w:ilvl w:val="1"/>
          <w:numId w:val="1"/>
        </w:numPr>
      </w:pPr>
      <w:r>
        <w:t xml:space="preserve">Can create </w:t>
      </w:r>
      <w:r w:rsidR="008B5170">
        <w:t>receiver data associated with deployments, …</w:t>
      </w:r>
    </w:p>
    <w:p w:rsidR="007F1EDE" w:rsidRDefault="007F1EDE" w:rsidP="00363400">
      <w:pPr>
        <w:pStyle w:val="ListParagraph"/>
      </w:pPr>
      <w:r>
        <w:t xml:space="preserve">Members of a project with edit privileges can alter project data may be given </w:t>
      </w:r>
    </w:p>
    <w:p w:rsidR="00B03CAC" w:rsidRDefault="00B03CAC" w:rsidP="00363400">
      <w:pPr>
        <w:pStyle w:val="ListParagraph"/>
      </w:pPr>
      <w:r>
        <w:t xml:space="preserve"> A user added to a project will be given one of the first three levels of access described in </w:t>
      </w:r>
      <w:r w:rsidR="00476328">
        <w:fldChar w:fldCharType="begin"/>
      </w:r>
      <w:r w:rsidR="00476328">
        <w:instrText xml:space="preserve"> REF _Ref265135489 \r \h </w:instrText>
      </w:r>
      <w:r w:rsidR="00476328">
        <w:fldChar w:fldCharType="separate"/>
      </w:r>
      <w:r>
        <w:t>3</w:t>
      </w:r>
      <w:r w:rsidR="00476328">
        <w:fldChar w:fldCharType="end"/>
      </w:r>
      <w:r>
        <w:t xml:space="preserve"> below.</w:t>
      </w:r>
    </w:p>
    <w:p w:rsidR="00672124" w:rsidRDefault="00672124" w:rsidP="00363400">
      <w:pPr>
        <w:pStyle w:val="ListParagraph"/>
      </w:pPr>
      <w:bookmarkStart w:id="3" w:name="_Ref265135489"/>
      <w:r>
        <w:t xml:space="preserve">There will be </w:t>
      </w:r>
      <w:r w:rsidR="00B84471">
        <w:t>two</w:t>
      </w:r>
      <w:r>
        <w:t xml:space="preserve"> levels of security</w:t>
      </w:r>
      <w:bookmarkEnd w:id="3"/>
      <w:r w:rsidR="00B84471">
        <w:t xml:space="preserve"> for project members</w:t>
      </w:r>
    </w:p>
    <w:p w:rsidR="00672124" w:rsidRDefault="00672124" w:rsidP="00363400">
      <w:pPr>
        <w:pStyle w:val="ListParagraph"/>
        <w:numPr>
          <w:ilvl w:val="1"/>
          <w:numId w:val="1"/>
        </w:numPr>
      </w:pPr>
      <w:r>
        <w:t>Read Only</w:t>
      </w:r>
      <w:r w:rsidR="00D342B5">
        <w:br/>
        <w:t xml:space="preserve">The user may view data related to a project, but cannot edit </w:t>
      </w:r>
      <w:r w:rsidR="00B84471">
        <w:t xml:space="preserve">or delete </w:t>
      </w:r>
      <w:r w:rsidR="00D342B5">
        <w:t xml:space="preserve">the </w:t>
      </w:r>
      <w:commentRangeStart w:id="4"/>
      <w:r w:rsidR="00D342B5">
        <w:t>data</w:t>
      </w:r>
      <w:commentRangeEnd w:id="4"/>
      <w:r w:rsidR="00505818">
        <w:rPr>
          <w:rStyle w:val="CommentReference"/>
          <w:vanish/>
        </w:rPr>
        <w:commentReference w:id="4"/>
      </w:r>
      <w:r w:rsidR="00D342B5">
        <w:t>.</w:t>
      </w:r>
    </w:p>
    <w:p w:rsidR="00672124" w:rsidRDefault="00672124" w:rsidP="00363400">
      <w:pPr>
        <w:pStyle w:val="ListParagraph"/>
        <w:numPr>
          <w:ilvl w:val="1"/>
          <w:numId w:val="1"/>
        </w:numPr>
      </w:pPr>
      <w:r>
        <w:t xml:space="preserve">Edit </w:t>
      </w:r>
      <w:commentRangeStart w:id="5"/>
      <w:r>
        <w:t>Access</w:t>
      </w:r>
      <w:commentRangeEnd w:id="5"/>
      <w:r w:rsidR="00505818">
        <w:rPr>
          <w:rStyle w:val="CommentReference"/>
          <w:vanish/>
        </w:rPr>
        <w:commentReference w:id="5"/>
      </w:r>
      <w:r w:rsidR="00D342B5">
        <w:br/>
        <w:t>The user may view and edit the data related to a project, but can’t delete data.</w:t>
      </w:r>
    </w:p>
    <w:p w:rsidR="00672124" w:rsidRDefault="001741C3" w:rsidP="00363400">
      <w:pPr>
        <w:pStyle w:val="ListParagraph"/>
      </w:pPr>
      <w:r>
        <w:t xml:space="preserve">Only a System Administrator </w:t>
      </w:r>
      <w:r w:rsidR="00D342B5">
        <w:t>may delete data from a</w:t>
      </w:r>
      <w:r>
        <w:t xml:space="preserve"> </w:t>
      </w:r>
      <w:commentRangeStart w:id="6"/>
      <w:r w:rsidR="00D342B5">
        <w:t>project</w:t>
      </w:r>
      <w:commentRangeEnd w:id="6"/>
      <w:r w:rsidR="00505818">
        <w:rPr>
          <w:rStyle w:val="CommentReference"/>
          <w:vanish/>
        </w:rPr>
        <w:commentReference w:id="6"/>
      </w:r>
      <w:r w:rsidR="00D342B5">
        <w:t>.</w:t>
      </w:r>
    </w:p>
    <w:p w:rsidR="00097B3C" w:rsidRDefault="00097B3C" w:rsidP="00363400">
      <w:pPr>
        <w:pStyle w:val="ListParagraph"/>
      </w:pPr>
      <w:r>
        <w:t>Only a project Principal Investigator and System Administrators will have access to add and remove project users and grant their privileges.</w:t>
      </w:r>
    </w:p>
    <w:p w:rsidR="001741C3" w:rsidRDefault="001741C3" w:rsidP="001741C3">
      <w:pPr>
        <w:pStyle w:val="Heading2"/>
      </w:pPr>
      <w:r>
        <w:t>Deployments</w:t>
      </w:r>
    </w:p>
    <w:p w:rsidR="001741C3" w:rsidRDefault="001741C3" w:rsidP="00363400">
      <w:pPr>
        <w:pStyle w:val="ListParagraph"/>
      </w:pPr>
      <w:r>
        <w:t>A project PI (or their delegate) will be able to create</w:t>
      </w:r>
      <w:r w:rsidR="006E12F7">
        <w:t xml:space="preserve"> equipment deployments</w:t>
      </w:r>
    </w:p>
    <w:p w:rsidR="001741C3" w:rsidRDefault="001741C3" w:rsidP="00363400">
      <w:pPr>
        <w:pStyle w:val="ListParagraph"/>
      </w:pPr>
      <w:r>
        <w:t xml:space="preserve">Deployments </w:t>
      </w:r>
      <w:r w:rsidR="003D66FF">
        <w:t xml:space="preserve">that are considered vulnerable to vandalism or theft </w:t>
      </w:r>
      <w:r>
        <w:t xml:space="preserve">can be flagged </w:t>
      </w:r>
      <w:r w:rsidR="003D66FF">
        <w:t>such that location data is scrambled when presented to, or downloaded by, a member of the public including indirect access through other systems (</w:t>
      </w:r>
      <w:proofErr w:type="spellStart"/>
      <w:r w:rsidR="003D66FF">
        <w:t>eg</w:t>
      </w:r>
      <w:proofErr w:type="spellEnd"/>
      <w:r w:rsidR="003D66FF">
        <w:t xml:space="preserve">. IMOS </w:t>
      </w:r>
      <w:commentRangeStart w:id="7"/>
      <w:r w:rsidR="003D66FF">
        <w:t>portal</w:t>
      </w:r>
      <w:commentRangeEnd w:id="7"/>
      <w:r w:rsidR="00505818">
        <w:rPr>
          <w:rStyle w:val="CommentReference"/>
          <w:vanish/>
        </w:rPr>
        <w:commentReference w:id="7"/>
      </w:r>
      <w:r w:rsidR="003D66FF">
        <w:t>)</w:t>
      </w:r>
    </w:p>
    <w:p w:rsidR="003D66FF" w:rsidRDefault="005D5DFE" w:rsidP="00363400">
      <w:pPr>
        <w:pStyle w:val="ListParagraph"/>
      </w:pPr>
      <w:r>
        <w:t xml:space="preserve">Even if a deployment has been flagged such that location data is scrambled, registered users of the AATAMS database will have access to un-scrambled, </w:t>
      </w:r>
      <w:r w:rsidRPr="00363400">
        <w:t>accurate</w:t>
      </w:r>
      <w:r>
        <w:t xml:space="preserve"> location </w:t>
      </w:r>
      <w:commentRangeStart w:id="8"/>
      <w:r>
        <w:t>data</w:t>
      </w:r>
      <w:commentRangeEnd w:id="8"/>
      <w:r w:rsidR="00505818">
        <w:rPr>
          <w:rStyle w:val="CommentReference"/>
          <w:vanish/>
        </w:rPr>
        <w:commentReference w:id="8"/>
      </w:r>
      <w:r>
        <w:t>.</w:t>
      </w:r>
    </w:p>
    <w:p w:rsidR="00884ECF" w:rsidRDefault="00884ECF" w:rsidP="00363400">
      <w:pPr>
        <w:pStyle w:val="ListParagraph"/>
      </w:pPr>
      <w:r>
        <w:t xml:space="preserve">Deployments that have been flagged such that </w:t>
      </w:r>
      <w:proofErr w:type="gramStart"/>
      <w:r>
        <w:t>location data is scrambled will be reviewed annually by the AATAMS Data Management Committee as to the appropriateness of the data being flagged and changes</w:t>
      </w:r>
      <w:proofErr w:type="gramEnd"/>
      <w:r>
        <w:t xml:space="preserve"> made (in consultation with the project PI) where the Committee determine the flag in not </w:t>
      </w:r>
      <w:commentRangeStart w:id="9"/>
      <w:r>
        <w:t>required</w:t>
      </w:r>
      <w:commentRangeEnd w:id="9"/>
      <w:r w:rsidR="00FE37BC">
        <w:rPr>
          <w:rStyle w:val="CommentReference"/>
          <w:vanish/>
        </w:rPr>
        <w:commentReference w:id="9"/>
      </w:r>
      <w:r>
        <w:t>.</w:t>
      </w:r>
    </w:p>
    <w:p w:rsidR="00D00499" w:rsidRDefault="00D00499" w:rsidP="006E12F7">
      <w:pPr>
        <w:pStyle w:val="Heading2"/>
      </w:pPr>
      <w:r>
        <w:t>Detections</w:t>
      </w:r>
    </w:p>
    <w:p w:rsidR="00D00499" w:rsidRDefault="006E12F7" w:rsidP="00363400">
      <w:pPr>
        <w:pStyle w:val="ListParagraph"/>
      </w:pPr>
      <w:r>
        <w:t xml:space="preserve">A project PI (or their delegate) can upload detections data for a project and flag detection data from individual deployments as AATAMS (detections recorded on AATAMS equipment) or non-AATAMS (detections recorded on equipment not owned by </w:t>
      </w:r>
      <w:commentRangeStart w:id="10"/>
      <w:r>
        <w:t>AATAMS</w:t>
      </w:r>
      <w:commentRangeEnd w:id="10"/>
      <w:r w:rsidR="00FA5056">
        <w:rPr>
          <w:rStyle w:val="CommentReference"/>
          <w:vanish/>
        </w:rPr>
        <w:commentReference w:id="10"/>
      </w:r>
      <w:r>
        <w:t>).</w:t>
      </w:r>
    </w:p>
    <w:p w:rsidR="006E12F7" w:rsidRDefault="006E12F7" w:rsidP="006E12F7">
      <w:pPr>
        <w:pStyle w:val="Heading2"/>
      </w:pPr>
      <w:r>
        <w:t>Embargos on Detections</w:t>
      </w:r>
    </w:p>
    <w:p w:rsidR="006E12F7" w:rsidRDefault="00884ECF" w:rsidP="00363400">
      <w:pPr>
        <w:pStyle w:val="ListParagraph"/>
      </w:pPr>
      <w:r>
        <w:t xml:space="preserve">A project PI (or their delegate) can place an embargo on detection data from individual </w:t>
      </w:r>
      <w:r w:rsidR="008F4F60">
        <w:t>deployments.  Embargos must be dated and will be no more than 3 years from the date of setting the embargo.</w:t>
      </w:r>
    </w:p>
    <w:p w:rsidR="008F4F60" w:rsidRDefault="008F4F60" w:rsidP="00363400">
      <w:pPr>
        <w:pStyle w:val="ListParagraph"/>
      </w:pPr>
      <w:proofErr w:type="gramStart"/>
      <w:r>
        <w:t>An e-mail</w:t>
      </w:r>
      <w:proofErr w:type="gramEnd"/>
      <w:r>
        <w:t xml:space="preserve"> will be sent to the project PI 3 months before the expiry of a detection data </w:t>
      </w:r>
      <w:commentRangeStart w:id="11"/>
      <w:r>
        <w:t>embargo</w:t>
      </w:r>
      <w:commentRangeEnd w:id="11"/>
      <w:r w:rsidR="00FA5056">
        <w:rPr>
          <w:rStyle w:val="CommentReference"/>
          <w:vanish/>
        </w:rPr>
        <w:commentReference w:id="11"/>
      </w:r>
      <w:r>
        <w:t>.</w:t>
      </w:r>
    </w:p>
    <w:p w:rsidR="008F4F60" w:rsidRDefault="008F4F60" w:rsidP="00363400">
      <w:pPr>
        <w:pStyle w:val="ListParagraph"/>
      </w:pPr>
      <w:r>
        <w:t>Embargos cannot be set on detection data downloaded from AATAMS equipment (however, non-AATAMS tag data related to individual AATAMS sourced detections may be embargoed).</w:t>
      </w:r>
    </w:p>
    <w:p w:rsidR="008F4F60" w:rsidRDefault="008F4F60" w:rsidP="00363400">
      <w:pPr>
        <w:pStyle w:val="ListParagraph"/>
      </w:pPr>
      <w:r>
        <w:t xml:space="preserve">Irrespective of any embargo on detections data, </w:t>
      </w:r>
      <w:r w:rsidR="005471D0">
        <w:t xml:space="preserve">detection data for tags entered by a registered AATAMS database user will be visible to </w:t>
      </w:r>
      <w:r w:rsidR="00560814">
        <w:t>all users who are members of the project under which the tag is created</w:t>
      </w:r>
      <w:r w:rsidR="005471D0">
        <w:t>.</w:t>
      </w:r>
    </w:p>
    <w:p w:rsidR="005471D0" w:rsidRDefault="005471D0" w:rsidP="00560814">
      <w:pPr>
        <w:pStyle w:val="Heading2"/>
      </w:pPr>
      <w:r>
        <w:t>Tags</w:t>
      </w:r>
    </w:p>
    <w:p w:rsidR="005471D0" w:rsidRDefault="00560814" w:rsidP="00363400">
      <w:pPr>
        <w:pStyle w:val="ListParagraph"/>
      </w:pPr>
      <w:r>
        <w:t>A project PI (or their delegate) can create tag data associated with specific tag ID’s.</w:t>
      </w:r>
    </w:p>
    <w:p w:rsidR="00560814" w:rsidRDefault="00566DCC" w:rsidP="00566DCC">
      <w:pPr>
        <w:pStyle w:val="Heading2"/>
      </w:pPr>
      <w:r>
        <w:t>Embargos on Tags</w:t>
      </w:r>
    </w:p>
    <w:p w:rsidR="00566DCC" w:rsidRDefault="00566DCC" w:rsidP="00363400">
      <w:pPr>
        <w:pStyle w:val="ListParagraph"/>
      </w:pPr>
      <w:r>
        <w:t>A project PI (or their delegate) can place an embargo on tag data.  Embargos must be dated and will be no more than 3 years from the date of setting the embargo.</w:t>
      </w:r>
    </w:p>
    <w:p w:rsidR="00566DCC" w:rsidRDefault="00566DCC" w:rsidP="00566DCC">
      <w:pPr>
        <w:pStyle w:val="ListParagraph"/>
      </w:pPr>
      <w:r>
        <w:t>An e-mail will be sent to the project PI 3 months before the expiry of a tag data embargo.</w:t>
      </w:r>
    </w:p>
    <w:p w:rsidR="00566DCC" w:rsidRDefault="00566DCC" w:rsidP="004310A6">
      <w:pPr>
        <w:pStyle w:val="Heading2"/>
      </w:pPr>
      <w:r>
        <w:t>Embargos on Species</w:t>
      </w:r>
    </w:p>
    <w:p w:rsidR="00566DCC" w:rsidRDefault="004310A6" w:rsidP="00566DCC">
      <w:pPr>
        <w:pStyle w:val="ListParagraph"/>
      </w:pPr>
      <w:r>
        <w:t>If a particular species is considered endangered or vulnerable to interference through the use of publicly available AATAMS data, an embargo can be placed on detection data related to the particular species.</w:t>
      </w:r>
    </w:p>
    <w:p w:rsidR="004310A6" w:rsidRDefault="004310A6" w:rsidP="00566DCC">
      <w:pPr>
        <w:pStyle w:val="ListParagraph"/>
      </w:pPr>
      <w:r>
        <w:t>Embargos on species can only be set by a System Administrator.  Users requiring a species embargo may contact a Systems Administrator and request the embargo.</w:t>
      </w:r>
    </w:p>
    <w:p w:rsidR="004310A6" w:rsidRDefault="004310A6" w:rsidP="00566DCC">
      <w:pPr>
        <w:pStyle w:val="ListParagraph"/>
      </w:pPr>
      <w:r>
        <w:t>All embargos on species are reviewed by the Data Management Committee annually.</w:t>
      </w:r>
    </w:p>
    <w:sectPr w:rsidR="004310A6" w:rsidSect="00873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ODN Project" w:date="2011-07-01T12:08:00Z" w:initials="AP">
    <w:p w:rsidR="00FA5056" w:rsidRDefault="00FA5056">
      <w:pPr>
        <w:pStyle w:val="CommentText"/>
      </w:pPr>
      <w:r>
        <w:rPr>
          <w:rStyle w:val="CommentReference"/>
        </w:rPr>
        <w:annotationRef/>
      </w:r>
      <w:r>
        <w:t>ROLE_SYS_ADMIN</w:t>
      </w:r>
    </w:p>
  </w:comment>
  <w:comment w:id="1" w:author="AODN Project" w:date="2011-07-01T12:09:00Z" w:initials="AP">
    <w:p w:rsidR="00FA5056" w:rsidRDefault="00FA5056">
      <w:pPr>
        <w:pStyle w:val="CommentText"/>
      </w:pPr>
      <w:r>
        <w:rPr>
          <w:rStyle w:val="CommentReference"/>
        </w:rPr>
        <w:annotationRef/>
      </w:r>
      <w:r>
        <w:t>ROLE_&lt;project&gt;_PI</w:t>
      </w:r>
    </w:p>
  </w:comment>
  <w:comment w:id="2" w:author="AODN Project" w:date="2011-07-01T12:11:00Z" w:initials="AP">
    <w:p w:rsidR="00FA5056" w:rsidRDefault="00FA5056">
      <w:pPr>
        <w:pStyle w:val="CommentText"/>
      </w:pPr>
      <w:r>
        <w:rPr>
          <w:rStyle w:val="CommentReference"/>
        </w:rPr>
        <w:annotationRef/>
      </w:r>
      <w:r>
        <w:t>ROLE_&lt;project&gt;_CREATE, ROLE_&lt;project&gt;_RETRIEVE,</w:t>
      </w:r>
    </w:p>
    <w:p w:rsidR="00FA5056" w:rsidRDefault="00FA5056">
      <w:pPr>
        <w:pStyle w:val="CommentText"/>
      </w:pPr>
      <w:r>
        <w:t>ROLE_&lt;project&gt;_UPDATE,</w:t>
      </w:r>
    </w:p>
    <w:p w:rsidR="00FA5056" w:rsidRDefault="00FA5056">
      <w:pPr>
        <w:pStyle w:val="CommentText"/>
      </w:pPr>
      <w:r>
        <w:t>ROLE_&lt;project&gt;_DELETE</w:t>
      </w:r>
    </w:p>
  </w:comment>
  <w:comment w:id="4" w:author="AODN Project" w:date="2011-07-01T12:19:00Z" w:initials="AP">
    <w:p w:rsidR="00FA5056" w:rsidRDefault="00FA5056">
      <w:pPr>
        <w:pStyle w:val="CommentText"/>
      </w:pPr>
      <w:r>
        <w:rPr>
          <w:rStyle w:val="CommentReference"/>
        </w:rPr>
        <w:annotationRef/>
      </w:r>
      <w:r>
        <w:t>ROLE_&lt;project&gt;_RETRIEVE</w:t>
      </w:r>
    </w:p>
  </w:comment>
  <w:comment w:id="5" w:author="AODN Project" w:date="2011-07-01T12:19:00Z" w:initials="AP">
    <w:p w:rsidR="00FA5056" w:rsidRDefault="00FA5056">
      <w:pPr>
        <w:pStyle w:val="CommentText"/>
      </w:pPr>
      <w:r>
        <w:rPr>
          <w:rStyle w:val="CommentReference"/>
        </w:rPr>
        <w:annotationRef/>
      </w:r>
      <w:r>
        <w:t>ROLE_&lt;project&gt;_UPDATE</w:t>
      </w:r>
    </w:p>
  </w:comment>
  <w:comment w:id="6" w:author="AODN Project" w:date="2011-07-01T12:19:00Z" w:initials="AP">
    <w:p w:rsidR="00FA5056" w:rsidRDefault="00FA5056">
      <w:pPr>
        <w:pStyle w:val="CommentText"/>
      </w:pPr>
      <w:r>
        <w:rPr>
          <w:rStyle w:val="CommentReference"/>
        </w:rPr>
        <w:annotationRef/>
      </w:r>
      <w:r>
        <w:t>ROLE_&lt;project&gt;_DELETE</w:t>
      </w:r>
    </w:p>
  </w:comment>
  <w:comment w:id="7" w:author="AODN Project" w:date="2011-07-01T12:20:00Z" w:initials="AP">
    <w:p w:rsidR="00FA5056" w:rsidRDefault="00FA5056">
      <w:pPr>
        <w:pStyle w:val="CommentText"/>
      </w:pPr>
      <w:r>
        <w:rPr>
          <w:rStyle w:val="CommentReference"/>
        </w:rPr>
        <w:annotationRef/>
      </w:r>
      <w:r>
        <w:t xml:space="preserve">Add “scrambled” location column to </w:t>
      </w:r>
      <w:proofErr w:type="spellStart"/>
      <w:r>
        <w:t>InstallationStation</w:t>
      </w:r>
      <w:proofErr w:type="spellEnd"/>
    </w:p>
  </w:comment>
  <w:comment w:id="8" w:author="AODN Project" w:date="2011-07-01T12:21:00Z" w:initials="AP">
    <w:p w:rsidR="00FA5056" w:rsidRDefault="00FA5056">
      <w:pPr>
        <w:pStyle w:val="CommentText"/>
      </w:pPr>
      <w:r>
        <w:rPr>
          <w:rStyle w:val="CommentReference"/>
        </w:rPr>
        <w:annotationRef/>
      </w:r>
      <w:r>
        <w:t>IS_AUTHENTICATED</w:t>
      </w:r>
    </w:p>
  </w:comment>
  <w:comment w:id="9" w:author="AODN Project" w:date="2011-07-01T12:26:00Z" w:initials="AP">
    <w:p w:rsidR="00FA5056" w:rsidRDefault="00FA5056">
      <w:pPr>
        <w:pStyle w:val="CommentText"/>
      </w:pPr>
      <w:r>
        <w:rPr>
          <w:rStyle w:val="CommentReference"/>
        </w:rPr>
        <w:annotationRef/>
      </w:r>
      <w:r>
        <w:t>Handled by setting Installation offset to 0.</w:t>
      </w:r>
    </w:p>
  </w:comment>
  <w:comment w:id="10" w:author="AODN Project" w:date="2011-07-01T12:51:00Z" w:initials="AP">
    <w:p w:rsidR="00FA5056" w:rsidRDefault="00FA5056">
      <w:pPr>
        <w:pStyle w:val="CommentText"/>
      </w:pPr>
      <w:r>
        <w:rPr>
          <w:rStyle w:val="CommentReference"/>
        </w:rPr>
        <w:annotationRef/>
      </w:r>
      <w:r>
        <w:t xml:space="preserve">This is not in the user spec.  Need to add field to </w:t>
      </w:r>
      <w:proofErr w:type="spellStart"/>
      <w:r>
        <w:t>ReceiverDeployment</w:t>
      </w:r>
      <w:proofErr w:type="spellEnd"/>
      <w:r>
        <w:t xml:space="preserve"> (or is it Receiver?)</w:t>
      </w:r>
    </w:p>
  </w:comment>
  <w:comment w:id="11" w:author="AODN Project" w:date="2011-07-01T12:53:00Z" w:initials="AP">
    <w:p w:rsidR="00FA5056" w:rsidRDefault="00FA5056">
      <w:pPr>
        <w:pStyle w:val="CommentText"/>
      </w:pPr>
      <w:r>
        <w:rPr>
          <w:rStyle w:val="CommentReference"/>
        </w:rPr>
        <w:annotationRef/>
      </w:r>
      <w:r>
        <w:t>Embargoed data – only visible to ROLE_&lt;project&gt;_RETRIEVE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ordia New"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ngsana New"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06136"/>
    <w:multiLevelType w:val="hybridMultilevel"/>
    <w:tmpl w:val="F5C892C6"/>
    <w:lvl w:ilvl="0" w:tplc="221A92D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applyBreakingRules/>
    <w:useFELayout/>
  </w:compat>
  <w:rsids>
    <w:rsidRoot w:val="007E3A14"/>
    <w:rsid w:val="00097B3C"/>
    <w:rsid w:val="001741C3"/>
    <w:rsid w:val="00363400"/>
    <w:rsid w:val="003807A3"/>
    <w:rsid w:val="003D66FF"/>
    <w:rsid w:val="003E7E04"/>
    <w:rsid w:val="004310A6"/>
    <w:rsid w:val="00476328"/>
    <w:rsid w:val="00505818"/>
    <w:rsid w:val="005471D0"/>
    <w:rsid w:val="00560814"/>
    <w:rsid w:val="00566DCC"/>
    <w:rsid w:val="005D5DFE"/>
    <w:rsid w:val="00611726"/>
    <w:rsid w:val="00672124"/>
    <w:rsid w:val="006C5F03"/>
    <w:rsid w:val="006E12F7"/>
    <w:rsid w:val="007E3A14"/>
    <w:rsid w:val="007F1EDE"/>
    <w:rsid w:val="00873B6F"/>
    <w:rsid w:val="00884ECF"/>
    <w:rsid w:val="008B5170"/>
    <w:rsid w:val="008F4F60"/>
    <w:rsid w:val="00915ECA"/>
    <w:rsid w:val="00B03CAC"/>
    <w:rsid w:val="00B84471"/>
    <w:rsid w:val="00D00499"/>
    <w:rsid w:val="00D342B5"/>
    <w:rsid w:val="00FA5056"/>
    <w:rsid w:val="00FE34CA"/>
    <w:rsid w:val="00FE37BC"/>
  </w:rsids>
  <m:mathPr>
    <m:mathFont m:val="OpenSymbol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F"/>
  </w:style>
  <w:style w:type="paragraph" w:styleId="Heading1">
    <w:name w:val="heading 1"/>
    <w:basedOn w:val="Normal"/>
    <w:next w:val="Normal"/>
    <w:link w:val="Heading1Char"/>
    <w:uiPriority w:val="9"/>
    <w:qFormat/>
    <w:rsid w:val="007E3A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A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363400"/>
    <w:pPr>
      <w:numPr>
        <w:numId w:val="1"/>
      </w:numPr>
      <w:ind w:left="714" w:hanging="357"/>
    </w:pPr>
  </w:style>
  <w:style w:type="character" w:customStyle="1" w:styleId="Heading2Char">
    <w:name w:val="Heading 2 Char"/>
    <w:basedOn w:val="DefaultParagraphFont"/>
    <w:link w:val="Heading2"/>
    <w:uiPriority w:val="9"/>
    <w:rsid w:val="001741C3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CommentReference">
    <w:name w:val="annotation reference"/>
    <w:basedOn w:val="DefaultParagraphFont"/>
    <w:uiPriority w:val="99"/>
    <w:semiHidden/>
    <w:unhideWhenUsed/>
    <w:rsid w:val="003E7E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7E0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7E0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E0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E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E0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E04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DA7A-77BB-1D49-80A9-F923B876A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590</Words>
  <Characters>3367</Characters>
  <Application>Microsoft Macintosh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ITS-UTAS</Company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phwalsh</dc:creator>
  <cp:keywords/>
  <dc:description/>
  <cp:lastModifiedBy>AODN Project</cp:lastModifiedBy>
  <cp:revision>13</cp:revision>
  <dcterms:created xsi:type="dcterms:W3CDTF">2010-06-23T23:26:00Z</dcterms:created>
  <dcterms:modified xsi:type="dcterms:W3CDTF">2011-07-01T02:56:00Z</dcterms:modified>
</cp:coreProperties>
</file>